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59AEB" w14:textId="77777777" w:rsidR="00BA3585" w:rsidRDefault="00BA3585" w:rsidP="00BA3585">
      <w:pPr>
        <w:jc w:val="center"/>
        <w:rPr>
          <w:b/>
          <w:bCs/>
        </w:rPr>
      </w:pPr>
      <w:r>
        <w:rPr>
          <w:b/>
          <w:bCs/>
        </w:rPr>
        <w:t xml:space="preserve">PASTATŲ, </w:t>
      </w:r>
      <w:r w:rsidRPr="00A30356">
        <w:rPr>
          <w:b/>
          <w:bCs/>
        </w:rPr>
        <w:t>ESANČI</w:t>
      </w:r>
      <w:r>
        <w:rPr>
          <w:b/>
          <w:bCs/>
        </w:rPr>
        <w:t>Ų</w:t>
      </w:r>
      <w:r w:rsidRPr="00A30356">
        <w:rPr>
          <w:b/>
          <w:bCs/>
        </w:rPr>
        <w:t xml:space="preserve"> GAUDUČIŲ K. 10, KARTENOS SEN., KRETINGOS R.</w:t>
      </w:r>
      <w:r>
        <w:rPr>
          <w:b/>
          <w:bCs/>
        </w:rPr>
        <w:t xml:space="preserve">, </w:t>
      </w:r>
      <w:r w:rsidRPr="00A60CE3">
        <w:rPr>
          <w:b/>
          <w:bCs/>
        </w:rPr>
        <w:t>NUOMOS KONKURSO SĄLYGOS</w:t>
      </w:r>
    </w:p>
    <w:p w14:paraId="56E4F07A" w14:textId="77777777" w:rsidR="00BA3585" w:rsidRDefault="00BA3585" w:rsidP="00BA3585">
      <w:pPr>
        <w:jc w:val="center"/>
        <w:rPr>
          <w:b/>
          <w:bCs/>
        </w:rPr>
      </w:pPr>
    </w:p>
    <w:p w14:paraId="27EA609F" w14:textId="77777777" w:rsidR="00BA3585" w:rsidRDefault="00BA3585" w:rsidP="00BA3585">
      <w:pPr>
        <w:numPr>
          <w:ilvl w:val="0"/>
          <w:numId w:val="1"/>
        </w:numPr>
        <w:ind w:left="0" w:firstLine="851"/>
        <w:jc w:val="both"/>
      </w:pPr>
      <w:r w:rsidRPr="00DB2C86">
        <w:t>Kretin</w:t>
      </w:r>
      <w:r w:rsidRPr="00A60CE3">
        <w:t xml:space="preserve">gos rajono savivaldybė, kodas 111106657, Savanorių g. 29A, </w:t>
      </w:r>
      <w:r>
        <w:t xml:space="preserve">97111 </w:t>
      </w:r>
      <w:r w:rsidRPr="00A60CE3">
        <w:t>Kretinga, vadovaudamasi Kretingos rajono savivaldybės tarybos 202</w:t>
      </w:r>
      <w:r>
        <w:t>6</w:t>
      </w:r>
      <w:r w:rsidRPr="00A60CE3">
        <w:t xml:space="preserve"> m. </w:t>
      </w:r>
      <w:r>
        <w:t>rugpjūčio</w:t>
      </w:r>
      <w:r w:rsidRPr="00A60CE3">
        <w:t xml:space="preserve"> </w:t>
      </w:r>
      <w:r>
        <w:t>10</w:t>
      </w:r>
      <w:r w:rsidRPr="00A60CE3">
        <w:t xml:space="preserve"> d. sprendimu Nr. </w:t>
      </w:r>
      <w:r w:rsidRPr="00614980">
        <w:t>T2-2</w:t>
      </w:r>
      <w:r>
        <w:t>15</w:t>
      </w:r>
      <w:r w:rsidRPr="00614980">
        <w:t xml:space="preserve"> „</w:t>
      </w:r>
      <w:r>
        <w:t>D</w:t>
      </w:r>
      <w:r w:rsidRPr="00A30356">
        <w:t xml:space="preserve">ėl </w:t>
      </w:r>
      <w:r>
        <w:t>K</w:t>
      </w:r>
      <w:r w:rsidRPr="00A30356">
        <w:t xml:space="preserve">retingos rajono savivaldybės ilgalaikio materialiojo turto, esančio </w:t>
      </w:r>
      <w:r>
        <w:t>G</w:t>
      </w:r>
      <w:r w:rsidRPr="00A30356">
        <w:t xml:space="preserve">audučių k. 10, </w:t>
      </w:r>
      <w:r>
        <w:t>K</w:t>
      </w:r>
      <w:r w:rsidRPr="00A30356">
        <w:t xml:space="preserve">artenos sen., </w:t>
      </w:r>
      <w:r>
        <w:t>K</w:t>
      </w:r>
      <w:r w:rsidRPr="00A30356">
        <w:t>retingos r., nuomos</w:t>
      </w:r>
      <w:r>
        <w:t xml:space="preserve">“, </w:t>
      </w:r>
      <w:r w:rsidRPr="00A60CE3">
        <w:t xml:space="preserve">išnuomoja </w:t>
      </w:r>
      <w:bookmarkStart w:id="0" w:name="_Hlk140152248"/>
      <w:r w:rsidRPr="00E31ED9">
        <w:t>ilgalaikį materialųjį turtą, esantį Gaudučių k. 10, Kartenos sen., Kretingos r.: 1661,83 kv. m ploto pastatą – garažą, unikalus Nr. 5697-2024-9016, 21,67 kv. m ploto pastatą – poilsio namelį, unikalus Nr. 5697-2024-9027, 7,76 kv. m ploto pastatą – sargo namelį, unikalus Nr. 5697-2024-9038, 229,58 kv. m ploto pastatą – buitines patalpas, unikalus Nr. 5697-2024-</w:t>
      </w:r>
      <w:r w:rsidRPr="00DB2C86">
        <w:t>9049</w:t>
      </w:r>
      <w:r>
        <w:t xml:space="preserve"> aviacinei veiklai vykdyti</w:t>
      </w:r>
      <w:r w:rsidRPr="00DB2C86">
        <w:t xml:space="preserve">. </w:t>
      </w:r>
      <w:r w:rsidRPr="00FB2F90">
        <w:t>Turtas nuomai dalimis nedalinamas</w:t>
      </w:r>
      <w:r>
        <w:t>.</w:t>
      </w:r>
    </w:p>
    <w:p w14:paraId="6589879B" w14:textId="77777777" w:rsidR="00BA3585" w:rsidRDefault="00BA3585" w:rsidP="00BA3585">
      <w:pPr>
        <w:pStyle w:val="Pagrindinistekstas"/>
        <w:ind w:firstLine="851"/>
        <w:rPr>
          <w:lang w:val="lt-LT"/>
        </w:rPr>
      </w:pPr>
      <w:r>
        <w:rPr>
          <w:lang w:val="lt-LT"/>
        </w:rPr>
        <w:t>2.</w:t>
      </w:r>
      <w:r w:rsidRPr="00A96CC0">
        <w:rPr>
          <w:lang w:val="lt-LT"/>
        </w:rPr>
        <w:t xml:space="preserve"> </w:t>
      </w:r>
      <w:r>
        <w:rPr>
          <w:lang w:val="lt-LT"/>
        </w:rPr>
        <w:t>Nuomos konkursas vykdomas informacinių technologijų priemonėmis (toliau</w:t>
      </w:r>
      <w:r w:rsidRPr="00A60CE3">
        <w:rPr>
          <w:lang w:val="lt-LT"/>
        </w:rPr>
        <w:t xml:space="preserve"> –</w:t>
      </w:r>
      <w:r>
        <w:rPr>
          <w:lang w:val="lt-LT"/>
        </w:rPr>
        <w:t xml:space="preserve"> e. konkursas) </w:t>
      </w:r>
      <w:r w:rsidRPr="009E745D">
        <w:rPr>
          <w:lang w:val="lt-LT"/>
        </w:rPr>
        <w:t>interneto svetainėje http:</w:t>
      </w:r>
      <w:r>
        <w:rPr>
          <w:lang w:val="lt-LT"/>
        </w:rPr>
        <w:t xml:space="preserve"> </w:t>
      </w:r>
      <w:r w:rsidRPr="009E745D">
        <w:rPr>
          <w:lang w:val="lt-LT"/>
        </w:rPr>
        <w:t>//www.evarzytynes.lt/</w:t>
      </w:r>
      <w:r>
        <w:rPr>
          <w:lang w:val="lt-LT"/>
        </w:rPr>
        <w:t>. E. konkursas organizuojamas ir vykdomas, vadovaujantis:</w:t>
      </w:r>
    </w:p>
    <w:p w14:paraId="682428F6" w14:textId="77777777" w:rsidR="00BA3585" w:rsidRDefault="00BA3585" w:rsidP="00BA3585">
      <w:pPr>
        <w:pStyle w:val="Pagrindinistekstas"/>
        <w:ind w:firstLine="851"/>
        <w:rPr>
          <w:lang w:val="lt-LT"/>
        </w:rPr>
      </w:pPr>
      <w:r>
        <w:rPr>
          <w:lang w:val="lt-LT"/>
        </w:rPr>
        <w:t>2.1. Valstybės ir savivaldybių nekilnojamojo turto viešojo konkurso organizavimo ir vykdymo informacinių technologijų priemonėmis tvarkos aprašu, patvirtintu</w:t>
      </w:r>
      <w:r w:rsidRPr="00B87EA6">
        <w:rPr>
          <w:lang w:val="lt-LT"/>
        </w:rPr>
        <w:t xml:space="preserve"> Lietuvos Respublikos Vyriausybės 20</w:t>
      </w:r>
      <w:r>
        <w:rPr>
          <w:lang w:val="lt-LT"/>
        </w:rPr>
        <w:t>01</w:t>
      </w:r>
      <w:r w:rsidRPr="00B87EA6">
        <w:rPr>
          <w:lang w:val="lt-LT"/>
        </w:rPr>
        <w:t xml:space="preserve"> m. spalio 28 d. nutarimu Nr. 1</w:t>
      </w:r>
      <w:r>
        <w:rPr>
          <w:lang w:val="lt-LT"/>
        </w:rPr>
        <w:t>524</w:t>
      </w:r>
      <w:r w:rsidRPr="00B87EA6">
        <w:rPr>
          <w:lang w:val="lt-LT"/>
        </w:rPr>
        <w:t xml:space="preserve"> „Dėl Valstybės </w:t>
      </w:r>
      <w:r>
        <w:rPr>
          <w:lang w:val="lt-LT"/>
        </w:rPr>
        <w:t>ilgalaikio materialiojo turto,</w:t>
      </w:r>
      <w:r w:rsidRPr="00B87EA6">
        <w:rPr>
          <w:lang w:val="lt-LT"/>
        </w:rPr>
        <w:t xml:space="preserve"> </w:t>
      </w:r>
      <w:r>
        <w:rPr>
          <w:lang w:val="lt-LT"/>
        </w:rPr>
        <w:t xml:space="preserve">valstybės ir </w:t>
      </w:r>
      <w:r w:rsidRPr="00B87EA6">
        <w:rPr>
          <w:lang w:val="lt-LT"/>
        </w:rPr>
        <w:t>savivaldybių nekilnojam</w:t>
      </w:r>
      <w:r>
        <w:rPr>
          <w:lang w:val="lt-LT"/>
        </w:rPr>
        <w:t>ojo</w:t>
      </w:r>
      <w:r w:rsidRPr="00B87EA6">
        <w:rPr>
          <w:lang w:val="lt-LT"/>
        </w:rPr>
        <w:t xml:space="preserve"> </w:t>
      </w:r>
      <w:r>
        <w:rPr>
          <w:lang w:val="lt-LT"/>
        </w:rPr>
        <w:t>turto nuomos“;</w:t>
      </w:r>
    </w:p>
    <w:p w14:paraId="4E445589" w14:textId="77777777" w:rsidR="00BA3585" w:rsidRDefault="00BA3585" w:rsidP="00BA3585">
      <w:pPr>
        <w:pStyle w:val="Pagrindinistekstas"/>
        <w:ind w:firstLine="851"/>
        <w:rPr>
          <w:lang w:val="lt-LT"/>
        </w:rPr>
      </w:pPr>
      <w:r>
        <w:rPr>
          <w:lang w:val="lt-LT"/>
        </w:rPr>
        <w:t xml:space="preserve">2.2. </w:t>
      </w:r>
      <w:r w:rsidRPr="002073CB">
        <w:rPr>
          <w:lang w:val="lt-LT"/>
        </w:rPr>
        <w:t>Kretingos rajono savivaldybės ilgalaikio materialiojo turto viešo nuomos konkurso ir nuomos be konkurso organizavimo ir vykdymo tvarkos aprašu, patvirtintu Kretingos rajono savivaldybės tarybos 2019 m. rugsėjo 26 d. sprendimu Nr. T2-284 „Dėl Kretingos rajono savivaldybės ilgalaikio materialiojo turto viešo nuomos konkurso ir nuomos be konkurso organizavimo ir vykdymo tvarkos aprašo patvirtinimo“</w:t>
      </w:r>
      <w:r>
        <w:rPr>
          <w:lang w:val="lt-LT"/>
        </w:rPr>
        <w:t>;</w:t>
      </w:r>
    </w:p>
    <w:p w14:paraId="2E923F63" w14:textId="77777777" w:rsidR="00BA3585" w:rsidRPr="002073CB" w:rsidRDefault="00BA3585" w:rsidP="00BA3585">
      <w:pPr>
        <w:pStyle w:val="Pagrindinistekstas"/>
        <w:ind w:firstLine="851"/>
        <w:rPr>
          <w:lang w:val="lt-LT"/>
        </w:rPr>
      </w:pPr>
      <w:r>
        <w:rPr>
          <w:lang w:val="lt-LT"/>
        </w:rPr>
        <w:t xml:space="preserve">2.3. </w:t>
      </w:r>
      <w:r w:rsidRPr="002073CB">
        <w:rPr>
          <w:lang w:val="lt-LT"/>
        </w:rPr>
        <w:t>Nuomos konkursų organizavimo ir vykdymo informacinių technologijų</w:t>
      </w:r>
      <w:r>
        <w:rPr>
          <w:lang w:val="lt-LT"/>
        </w:rPr>
        <w:t xml:space="preserve"> </w:t>
      </w:r>
      <w:r w:rsidRPr="002073CB">
        <w:rPr>
          <w:lang w:val="lt-LT"/>
        </w:rPr>
        <w:t>priemonėmis tvarkos aprašu,</w:t>
      </w:r>
      <w:r w:rsidRPr="000A5520">
        <w:rPr>
          <w:lang w:val="lt-LT"/>
        </w:rPr>
        <w:t xml:space="preserve"> </w:t>
      </w:r>
      <w:r>
        <w:rPr>
          <w:lang w:val="lt-LT"/>
        </w:rPr>
        <w:t>(</w:t>
      </w:r>
      <w:r w:rsidRPr="000A5520">
        <w:rPr>
          <w:lang w:val="lt-LT"/>
        </w:rPr>
        <w:t>toliau – Aprašas</w:t>
      </w:r>
      <w:r>
        <w:rPr>
          <w:lang w:val="lt-LT"/>
        </w:rPr>
        <w:t>)</w:t>
      </w:r>
      <w:r w:rsidRPr="002073CB">
        <w:rPr>
          <w:lang w:val="lt-LT"/>
        </w:rPr>
        <w:t xml:space="preserve"> patvirtintu Valstybės įmonės Registrų centro generalinio direktoriaus 2021 m. kovo 22 d. įsakymu Nr. VE-160 (1.3 E) „Dėl Nuomos konkursų organizavimo ir vykdymo informacinių technologijų priemonėmis tvarkos aprašo patvirtinimo“</w:t>
      </w:r>
      <w:r>
        <w:rPr>
          <w:lang w:val="lt-LT"/>
        </w:rPr>
        <w:t>.</w:t>
      </w:r>
    </w:p>
    <w:p w14:paraId="3B9691E8" w14:textId="77777777" w:rsidR="00BA3585" w:rsidRPr="004735FC" w:rsidRDefault="00BA3585" w:rsidP="00BA3585">
      <w:pPr>
        <w:ind w:firstLine="851"/>
        <w:jc w:val="both"/>
      </w:pPr>
      <w:r>
        <w:t>3</w:t>
      </w:r>
      <w:r w:rsidRPr="00892B3E">
        <w:t xml:space="preserve">. Turto nuomos terminas – 5 metų laikotarpiui su galimybe nuomos sutartį pratęsti 5 metams, </w:t>
      </w:r>
      <w:r w:rsidRPr="004735FC">
        <w:t xml:space="preserve">bet ne ilgiau kaip iki turto nuosavybės teisės perėjimo kitam asmeniui. </w:t>
      </w:r>
    </w:p>
    <w:p w14:paraId="1A683C10" w14:textId="77777777" w:rsidR="00BA3585" w:rsidRPr="004735FC" w:rsidRDefault="00BA3585" w:rsidP="00BA3585">
      <w:pPr>
        <w:ind w:firstLine="851"/>
        <w:jc w:val="both"/>
      </w:pPr>
      <w:r w:rsidRPr="004735FC">
        <w:t xml:space="preserve">Pradinis visų nuomojamų pastatų nuompinigių dydis – 1000,00 Eur per mėnesį (be PVM) / mėn. (konkurso organizatorius nėra PVM mokėtojas). </w:t>
      </w:r>
    </w:p>
    <w:p w14:paraId="2BD4EFEE" w14:textId="77777777" w:rsidR="00BA3585" w:rsidRPr="004735FC" w:rsidRDefault="00BA3585" w:rsidP="00BA3585">
      <w:pPr>
        <w:ind w:firstLine="851"/>
        <w:jc w:val="both"/>
      </w:pPr>
      <w:r w:rsidRPr="004735FC">
        <w:t>3.1. Minimalus nuomos kainos didinimo intervalas – 50 Eur</w:t>
      </w:r>
      <w:r>
        <w:t>;</w:t>
      </w:r>
    </w:p>
    <w:p w14:paraId="23054731" w14:textId="77777777" w:rsidR="00BA3585" w:rsidRPr="004735FC" w:rsidRDefault="00BA3585" w:rsidP="00BA3585">
      <w:pPr>
        <w:ind w:firstLine="851"/>
        <w:jc w:val="both"/>
      </w:pPr>
      <w:r w:rsidRPr="004735FC">
        <w:t>3.2. Pradinis įnašas – 3000 Eur (pradinis įnašas, lyg</w:t>
      </w:r>
      <w:r>
        <w:t>us</w:t>
      </w:r>
      <w:r w:rsidRPr="004735FC">
        <w:t xml:space="preserve"> nustatytam 3 mėnesių pradiniam nuompinigių dydžiui);</w:t>
      </w:r>
    </w:p>
    <w:p w14:paraId="1C88F274" w14:textId="77777777" w:rsidR="00BA3585" w:rsidRPr="004735FC" w:rsidRDefault="00BA3585" w:rsidP="00BA3585">
      <w:pPr>
        <w:ind w:firstLine="851"/>
        <w:jc w:val="both"/>
      </w:pPr>
      <w:r w:rsidRPr="004735FC">
        <w:t>3.3. Registravimo mokestis – 55 Eur;</w:t>
      </w:r>
    </w:p>
    <w:p w14:paraId="4CCA02D6" w14:textId="77777777" w:rsidR="00BA3585" w:rsidRPr="004735FC" w:rsidRDefault="00BA3585" w:rsidP="00BA3585">
      <w:pPr>
        <w:ind w:firstLine="851"/>
        <w:jc w:val="both"/>
      </w:pPr>
      <w:r w:rsidRPr="004735FC">
        <w:t>3.4. E. konkurso dalyvių registracijos pradžia – 2026-</w:t>
      </w:r>
      <w:r>
        <w:t>10</w:t>
      </w:r>
      <w:r w:rsidRPr="004735FC">
        <w:t>-</w:t>
      </w:r>
      <w:r>
        <w:t>06</w:t>
      </w:r>
      <w:r w:rsidRPr="004735FC">
        <w:t xml:space="preserve"> 00:00:00 val. </w:t>
      </w:r>
    </w:p>
    <w:p w14:paraId="7CDBBC82" w14:textId="77777777" w:rsidR="00BA3585" w:rsidRPr="004735FC" w:rsidRDefault="00BA3585" w:rsidP="00BA3585">
      <w:pPr>
        <w:ind w:firstLine="851"/>
        <w:jc w:val="both"/>
      </w:pPr>
      <w:r w:rsidRPr="004735FC">
        <w:t>3.5. E. konkurso dalyvių registravimo pabaiga – 2026-</w:t>
      </w:r>
      <w:r>
        <w:t>10</w:t>
      </w:r>
      <w:r w:rsidRPr="004735FC">
        <w:t>-</w:t>
      </w:r>
      <w:r>
        <w:t>07</w:t>
      </w:r>
      <w:r w:rsidRPr="004735FC">
        <w:t xml:space="preserve"> 23:59:59 val.</w:t>
      </w:r>
    </w:p>
    <w:p w14:paraId="14DBAF3B" w14:textId="77777777" w:rsidR="00BA3585" w:rsidRPr="004735FC" w:rsidRDefault="00BA3585" w:rsidP="00BA3585">
      <w:pPr>
        <w:ind w:firstLine="851"/>
        <w:jc w:val="both"/>
      </w:pPr>
      <w:r w:rsidRPr="004735FC">
        <w:t>3.6. E. konkurso dalyvių registracijos tvirtinimo trukmė – 2 darbo dienos.</w:t>
      </w:r>
    </w:p>
    <w:p w14:paraId="4ADE2268" w14:textId="77777777" w:rsidR="00BA3585" w:rsidRPr="004735FC" w:rsidRDefault="00BA3585" w:rsidP="00BA3585">
      <w:pPr>
        <w:ind w:firstLine="851"/>
        <w:jc w:val="both"/>
      </w:pPr>
      <w:r w:rsidRPr="004735FC">
        <w:t>3.7. E. konkurso pradžia – 2026-10-</w:t>
      </w:r>
      <w:r>
        <w:t>12</w:t>
      </w:r>
      <w:r w:rsidRPr="004735FC">
        <w:t xml:space="preserve"> 9:00:00 val.  </w:t>
      </w:r>
    </w:p>
    <w:p w14:paraId="46DABD8F" w14:textId="77777777" w:rsidR="00BA3585" w:rsidRPr="004735FC" w:rsidRDefault="00BA3585" w:rsidP="00BA3585">
      <w:pPr>
        <w:ind w:firstLine="851"/>
        <w:jc w:val="both"/>
      </w:pPr>
      <w:r w:rsidRPr="004735FC">
        <w:t>3.8. E. konkurso pabaiga – 2026-10-</w:t>
      </w:r>
      <w:r>
        <w:t>13</w:t>
      </w:r>
      <w:r w:rsidRPr="004735FC">
        <w:t xml:space="preserve"> 13:59 val. </w:t>
      </w:r>
    </w:p>
    <w:p w14:paraId="50A6DF41" w14:textId="77777777" w:rsidR="00BA3585" w:rsidRPr="004735FC" w:rsidRDefault="00BA3585" w:rsidP="00BA3585">
      <w:pPr>
        <w:ind w:firstLine="851"/>
        <w:jc w:val="both"/>
        <w:rPr>
          <w:b/>
          <w:bCs/>
        </w:rPr>
      </w:pPr>
      <w:r w:rsidRPr="004735FC">
        <w:rPr>
          <w:b/>
          <w:bCs/>
        </w:rPr>
        <w:t>4. Yra nustatytos šios turto nuomos konkurso sąlygos:</w:t>
      </w:r>
    </w:p>
    <w:p w14:paraId="2CCFA552" w14:textId="77777777" w:rsidR="00BA3585" w:rsidRPr="004735FC" w:rsidRDefault="00BA3585" w:rsidP="00BA3585">
      <w:pPr>
        <w:ind w:firstLine="851"/>
        <w:jc w:val="both"/>
      </w:pPr>
      <w:r w:rsidRPr="004735FC">
        <w:t>4.1. turtas dalimis nenuomojamas;</w:t>
      </w:r>
    </w:p>
    <w:p w14:paraId="3505F310" w14:textId="77777777" w:rsidR="00BA3585" w:rsidRPr="004735FC" w:rsidRDefault="00BA3585" w:rsidP="00BA3585">
      <w:pPr>
        <w:ind w:firstLine="851"/>
        <w:jc w:val="both"/>
      </w:pPr>
      <w:r w:rsidRPr="004735FC">
        <w:t>4.2. nuomininkas savo lėšomis turi užtikrinti:</w:t>
      </w:r>
    </w:p>
    <w:p w14:paraId="404A7019" w14:textId="77777777" w:rsidR="00BA3585" w:rsidRPr="004735FC" w:rsidRDefault="00BA3585" w:rsidP="00BA3585">
      <w:pPr>
        <w:ind w:firstLine="851"/>
        <w:jc w:val="both"/>
      </w:pPr>
      <w:r w:rsidRPr="004735FC">
        <w:t>4.2.1. kad visa aviacinė veikla, vykdoma pastatuose, esančiuose Gaudučių k. 10, Kartenos sen., Kretingos r. sav., atitiktų Europos Sąjungos reglamentų ir Lietuvos Respublikoje galiojančių teisės aktų reikalavimus;</w:t>
      </w:r>
    </w:p>
    <w:p w14:paraId="02BB4D45" w14:textId="77777777" w:rsidR="00BA3585" w:rsidRDefault="00BA3585" w:rsidP="00BA3585">
      <w:pPr>
        <w:ind w:firstLine="851"/>
        <w:jc w:val="both"/>
      </w:pPr>
      <w:r w:rsidRPr="004735FC">
        <w:t xml:space="preserve">4.2.2. </w:t>
      </w:r>
      <w:r>
        <w:t>nenaudojamų orlaivių:</w:t>
      </w:r>
    </w:p>
    <w:p w14:paraId="66900FE7" w14:textId="77777777" w:rsidR="00BA3585" w:rsidRDefault="00BA3585" w:rsidP="00BA3585">
      <w:pPr>
        <w:ind w:firstLine="851"/>
        <w:jc w:val="both"/>
      </w:pPr>
      <w:r>
        <w:t xml:space="preserve">1. lėktuvo PZI-104 WILGA-35A, orlaivio pagaminimo metai – 1977 m., registracijos Nr. LY-AJX, gamyklinis Nr. 96309; </w:t>
      </w:r>
    </w:p>
    <w:p w14:paraId="3FBF07D5" w14:textId="77777777" w:rsidR="00BA3585" w:rsidRDefault="00BA3585" w:rsidP="00BA3585">
      <w:pPr>
        <w:ind w:firstLine="851"/>
        <w:jc w:val="both"/>
      </w:pPr>
      <w:r>
        <w:t>2. lėktuvo PZI-104 WILGA -35A, orlaivio pagaminimo metai – 1983 m; registracijos Nr. LY-AJZ, gamyklinis Nr. 17820669;</w:t>
      </w:r>
    </w:p>
    <w:p w14:paraId="1E9C4AFA" w14:textId="77777777" w:rsidR="00BA3585" w:rsidRDefault="00BA3585" w:rsidP="00BA3585">
      <w:pPr>
        <w:ind w:firstLine="851"/>
        <w:jc w:val="both"/>
      </w:pPr>
      <w:r>
        <w:t>3. sklandytuvo LAK-12 LIETUVA, orlaivio pagaminimo metai – 1983 m., registracijos Nr. LY-GIR, gamyklinis Nr. 642;</w:t>
      </w:r>
    </w:p>
    <w:p w14:paraId="6CF50F11" w14:textId="77777777" w:rsidR="00BA3585" w:rsidRDefault="00BA3585" w:rsidP="00BA3585">
      <w:pPr>
        <w:ind w:firstLine="851"/>
        <w:jc w:val="both"/>
      </w:pPr>
      <w:r>
        <w:lastRenderedPageBreak/>
        <w:t>4. sklandytuvo SZD-41A JANTAR STANDART, orlaivio pagaminimo metai – 1979 m.; registracijos Nr. LY-GIO, gamyklinis Nr. B-893;</w:t>
      </w:r>
    </w:p>
    <w:p w14:paraId="104FEC80" w14:textId="77777777" w:rsidR="00BA3585" w:rsidRDefault="00BA3585" w:rsidP="00BA3585">
      <w:pPr>
        <w:ind w:firstLine="851"/>
        <w:jc w:val="both"/>
      </w:pPr>
      <w:r>
        <w:t>5. sklandytuvo SZD-4I JANTAR STANDART, orlaivio pagaminimo metai – 1978 m., registracijos Nr. LY-GIN, gamyklinis Nr. B-845;</w:t>
      </w:r>
    </w:p>
    <w:p w14:paraId="65309E93" w14:textId="77777777" w:rsidR="00BA3585" w:rsidRDefault="00BA3585" w:rsidP="00BA3585">
      <w:pPr>
        <w:ind w:firstLine="851"/>
        <w:jc w:val="both"/>
      </w:pPr>
      <w:r>
        <w:t>6. sklandytuvo SZD-48-1 JANTAR STANDART-2, orlaivio pagaminimo metai – 1980 m., registracijos Nr. LY-GIP, gamyklinis Nr. B-1022;</w:t>
      </w:r>
    </w:p>
    <w:p w14:paraId="15405076" w14:textId="77777777" w:rsidR="00BA3585" w:rsidRDefault="00BA3585" w:rsidP="00BA3585">
      <w:pPr>
        <w:ind w:firstLine="851"/>
        <w:jc w:val="both"/>
      </w:pPr>
      <w:r>
        <w:t>7. sklandytuvo L-13 BLANIK, orlaivio pagaminimo metai – 1963 m., registracijos Nr. LY-GIF, gamyklinis Nr. 172923;</w:t>
      </w:r>
    </w:p>
    <w:p w14:paraId="5F5B7749" w14:textId="77777777" w:rsidR="00BA3585" w:rsidRDefault="00BA3585" w:rsidP="00BA3585">
      <w:pPr>
        <w:ind w:firstLine="851"/>
        <w:jc w:val="both"/>
      </w:pPr>
      <w:r>
        <w:t>8. sklandytuvo L-13 BLANIK, orlaivio pagaminimo metai – 1961 m., registracijos Nr. LY-GIL, gamyklinis Nr. 171816;</w:t>
      </w:r>
    </w:p>
    <w:p w14:paraId="52FC231B" w14:textId="77777777" w:rsidR="00BA3585" w:rsidRDefault="00BA3585" w:rsidP="00BA3585">
      <w:pPr>
        <w:ind w:firstLine="851"/>
        <w:jc w:val="both"/>
      </w:pPr>
      <w:r>
        <w:t>9. sklandytuvą L-13 BLANIK, orlaivio pagaminimo metai – 1977 m., registracijos Nr. LY-GIJ, gamyklinis Nr. 026913;</w:t>
      </w:r>
    </w:p>
    <w:p w14:paraId="2DDB98C1" w14:textId="77777777" w:rsidR="00BA3585" w:rsidRDefault="00BA3585" w:rsidP="00BA3585">
      <w:pPr>
        <w:ind w:firstLine="851"/>
        <w:jc w:val="both"/>
      </w:pPr>
      <w:r>
        <w:t>10. sklandytuvo L-13 BLANIK, orlaivio pagaminimo metai – 1977 m., registracijos Nr. LY-GIK, gamyklinis Nr. 026914;</w:t>
      </w:r>
    </w:p>
    <w:p w14:paraId="5C7FE4B3" w14:textId="77777777" w:rsidR="00BA3585" w:rsidRDefault="00BA3585" w:rsidP="00BA3585">
      <w:pPr>
        <w:ind w:firstLine="851"/>
        <w:jc w:val="both"/>
      </w:pPr>
      <w:r>
        <w:t>11. sklandytuvo L-13 BLANIK, orlaivio pagaminimo metai – 1976 m., registracijos Nr. LY-GIH, gamyklinis Nr. 026709;</w:t>
      </w:r>
    </w:p>
    <w:p w14:paraId="317596E6" w14:textId="77777777" w:rsidR="00BA3585" w:rsidRDefault="00BA3585" w:rsidP="00BA3585">
      <w:pPr>
        <w:ind w:firstLine="851"/>
        <w:jc w:val="both"/>
      </w:pPr>
      <w:r>
        <w:t>12. sklandytuvo L-13 BLANIK, orlaivio pagaminimo metai – 1963 m., registracijos Nr. LY-GID, gamyklinis Nr. 172617;</w:t>
      </w:r>
    </w:p>
    <w:p w14:paraId="072AB04D" w14:textId="77777777" w:rsidR="00BA3585" w:rsidRDefault="00BA3585" w:rsidP="00BA3585">
      <w:pPr>
        <w:ind w:firstLine="851"/>
        <w:jc w:val="both"/>
      </w:pPr>
      <w:r>
        <w:t>13. sklandytuvo L-13 BLANIK, orlaivio pagaminimo metai – 1960 m., registracijos Nr. LY-GHZ, gamyklinis Nr. 171003;</w:t>
      </w:r>
    </w:p>
    <w:p w14:paraId="0BBA3D09" w14:textId="77777777" w:rsidR="00BA3585" w:rsidRDefault="00BA3585" w:rsidP="00BA3585">
      <w:pPr>
        <w:ind w:firstLine="851"/>
        <w:jc w:val="both"/>
      </w:pPr>
      <w:r>
        <w:t>14. sklandytuvo L-13 BLANIK, orlaivio pagaminimo metai – 1967 m., registracijos Nr. LY-GIG, gamyklinis Nr. 173468;</w:t>
      </w:r>
    </w:p>
    <w:p w14:paraId="02C44B8E" w14:textId="77777777" w:rsidR="00BA3585" w:rsidRDefault="00BA3585" w:rsidP="00BA3585">
      <w:pPr>
        <w:ind w:firstLine="851"/>
        <w:jc w:val="both"/>
      </w:pPr>
      <w:r>
        <w:t xml:space="preserve">15. sklandytuvo L-13 BLANIK, orlaivio pagaminimo metai – 1962 m., registracijos Nr. LY-GIA, gamyklinis Nr. 172209 </w:t>
      </w:r>
    </w:p>
    <w:p w14:paraId="3F932C6D" w14:textId="77777777" w:rsidR="00BA3585" w:rsidRDefault="00BA3585" w:rsidP="00BA3585">
      <w:pPr>
        <w:ind w:firstLine="851"/>
        <w:jc w:val="both"/>
      </w:pPr>
      <w:r>
        <w:t>saugojimą angare, Gaudučių k. 10, Kartenos sen., Kretingos r. sav., unikalus Nr. 5697-2024-9016, kol orlaiviai bus parduoti ar panaudoti kitaip.</w:t>
      </w:r>
    </w:p>
    <w:p w14:paraId="0C1C2107" w14:textId="77777777" w:rsidR="00BA3585" w:rsidRDefault="00BA3585" w:rsidP="00BA3585">
      <w:pPr>
        <w:ind w:firstLine="851"/>
        <w:jc w:val="both"/>
      </w:pPr>
      <w:r w:rsidRPr="00765B3E">
        <w:t xml:space="preserve">4.3. </w:t>
      </w:r>
      <w:r>
        <w:t>Nuomininkas įsipareigoja Lietuvos Respublikos krizių valdymo ir civilinės saugos įstatymo 26 straipsnio pagrindu sudaryti galimybę nuomojamose patalpose organizuoti ir vykdyti civilinės saugos, krizių valdymo ar pasirengimo ekstremaliosioms situacijoms pratybas (mokymus, treniruotes), kurias organizuoja savivaldybės administracijos direktorius, Priešgaisrinės apsaugos ir gelbėjimo departamentas ar jo įgaliotos įstaigos, taip pat Lietuvos šaulių sąjunga, Krašto apsaugos savanorių pajėgos ar kitos su civiline sauga, gelbėjimo darbais ar krašto apsauga susijusios valstybės institucijos ir organizacijos.</w:t>
      </w:r>
    </w:p>
    <w:p w14:paraId="2E2BC257" w14:textId="77777777" w:rsidR="00BA3585" w:rsidRDefault="00BA3585" w:rsidP="00BA3585">
      <w:pPr>
        <w:ind w:firstLine="851"/>
        <w:jc w:val="both"/>
      </w:pPr>
      <w:r>
        <w:t>Naudojimosi patalpomis konkretus laikas, patalpų dalis ir naudojimosi sąlygos kiekvienu atveju raštu derinami su nuomininku ne vėliau kaip prieš 7 kalendorines dienas, išskyrus atvejus, kai pratybos vykdomos gresiant ar susidarius krizei ar ekstremaliajai situacijai Krizių valdymo ir civilinės saugos įstatymo nustatyta tvarka. Suteikimas galimybe naudotis patalpomis, neatleidžia nuomininko nuo nuomos mokesčio mokėjimo pareigos ir nesuteikia teisės mažinti nuomos mokesčio.</w:t>
      </w:r>
    </w:p>
    <w:p w14:paraId="5FCB514E" w14:textId="77777777" w:rsidR="00BA3585" w:rsidRDefault="00BA3585" w:rsidP="00BA3585">
      <w:pPr>
        <w:ind w:firstLine="851"/>
        <w:jc w:val="both"/>
      </w:pPr>
      <w:r w:rsidRPr="00AF2F6D">
        <w:t>Šis punktas netaikomas, jeigu tuo pačiu metu savivaldybė ar valstybės institucija Krizių valdymo ir civilinės saugos įstatymo ar kitų įstatymų pagrindu priima privalomą nurodymą ar sprendimą dėl turto naudojimo krizės ar ekstremaliosios situacijos likvidavimo tikslais – tokiu atveju taikomos atitinkamo įstatymo nuostatos.</w:t>
      </w:r>
    </w:p>
    <w:p w14:paraId="15FB050A" w14:textId="77777777" w:rsidR="00BA3585" w:rsidRPr="004735FC" w:rsidRDefault="00BA3585" w:rsidP="00BA3585">
      <w:pPr>
        <w:ind w:firstLine="851"/>
        <w:jc w:val="both"/>
      </w:pPr>
      <w:r w:rsidRPr="004735FC">
        <w:t>5. Registracija leidžiama tik nurodytu registracijos laikotarpiu prie sistemos prisijungusiam naudotojui. Asmuo, pradėdamas registraciją į elektroninį aukcioną e-varžytinių sistemoje, turi būti sumokėjęs aukciono dalyvio registravimo mokestį ir pradinį įnašą.</w:t>
      </w:r>
    </w:p>
    <w:p w14:paraId="59FD1318" w14:textId="77777777" w:rsidR="00BA3585" w:rsidRPr="004735FC" w:rsidRDefault="00BA3585" w:rsidP="00BA3585">
      <w:pPr>
        <w:ind w:firstLine="851"/>
        <w:jc w:val="both"/>
      </w:pPr>
      <w:r w:rsidRPr="004735FC">
        <w:t xml:space="preserve">Atsiskaitomoji sąskaita, į kurią turi būti sumokamas e. konkurso dalyvio registravimo mokestis ir pradinis įnašas, Nr. LT804010041800002334, esanti </w:t>
      </w:r>
      <w:proofErr w:type="spellStart"/>
      <w:r w:rsidRPr="004735FC">
        <w:t>Luminor</w:t>
      </w:r>
      <w:proofErr w:type="spellEnd"/>
      <w:r w:rsidRPr="004735FC">
        <w:t xml:space="preserve"> Bank AS Lietuvos skyriuje. Mokėjimo paskirtyje nurodomas e. konkurso numeris. Gavėjas – Kretingos rajono savivaldybės administracija.</w:t>
      </w:r>
    </w:p>
    <w:p w14:paraId="5CD25DFA" w14:textId="77777777" w:rsidR="00BA3585" w:rsidRPr="004735FC" w:rsidRDefault="00BA3585" w:rsidP="00BA3585">
      <w:pPr>
        <w:ind w:firstLine="851"/>
        <w:jc w:val="both"/>
      </w:pPr>
      <w:r w:rsidRPr="004735FC">
        <w:t>6. Dalyvauti e. konkurse gali Lietuvos Respublikos ir užsienio valstybių fiziniai, juridiniai asmenys, juridinio asmens statuso neturintys subjektai, jų filialai ar atstovybės, asmenys sudarę rašytinį susitarimą dalyvauti e. konkurse ir kartu nuomos teisėmis įsigyti išnuomojamą nekilnojamąjį turtą. Asmenys, registruodamiesi į e. konkursą, specialioje interneto svetainėje turi pateikti šių dokumentų skaitmenines kopijas:</w:t>
      </w:r>
    </w:p>
    <w:p w14:paraId="0D6C2CFF" w14:textId="77777777" w:rsidR="00BA3585" w:rsidRPr="004735FC" w:rsidRDefault="00BA3585" w:rsidP="00BA3585">
      <w:pPr>
        <w:ind w:firstLine="851"/>
        <w:jc w:val="both"/>
      </w:pPr>
      <w:r w:rsidRPr="004735FC">
        <w:lastRenderedPageBreak/>
        <w:t xml:space="preserve">6.1. juridiniai asmenys, taip pat juridinio asmens statuso neturintys subjektai, jų filialai ar atstovybės: </w:t>
      </w:r>
    </w:p>
    <w:p w14:paraId="0A06D8B4" w14:textId="77777777" w:rsidR="00BA3585" w:rsidRPr="004735FC" w:rsidRDefault="00BA3585" w:rsidP="00BA3585">
      <w:pPr>
        <w:ind w:firstLine="851"/>
        <w:jc w:val="both"/>
      </w:pPr>
      <w:r w:rsidRPr="004735FC">
        <w:t>6.1.1. Juridinių asmenų registro išrašo (ar kito veiklos pagrindimo dokumento), jeigu pagal asmens registravimo vietos įstatymus toks subjektas privalo jį turėti, patvirtintą kopiją;</w:t>
      </w:r>
    </w:p>
    <w:p w14:paraId="43B42F5B" w14:textId="77777777" w:rsidR="00BA3585" w:rsidRPr="004735FC" w:rsidRDefault="00BA3585" w:rsidP="00BA3585">
      <w:pPr>
        <w:ind w:firstLine="851"/>
        <w:jc w:val="both"/>
      </w:pPr>
      <w:r w:rsidRPr="004735FC">
        <w:t>6.1.2. įstatų arba nuostatų (ar kito steigimo dokumento), jeigu pagal asmens registravimo vietos įstatymus toks subjektas privalo juos turėti, kopiją, patvirtintą teisės aktų nustatyta tvarka;</w:t>
      </w:r>
    </w:p>
    <w:p w14:paraId="72899836" w14:textId="77777777" w:rsidR="00BA3585" w:rsidRPr="004735FC" w:rsidRDefault="00BA3585" w:rsidP="00BA3585">
      <w:pPr>
        <w:ind w:firstLine="851"/>
        <w:jc w:val="both"/>
      </w:pPr>
      <w:r w:rsidRPr="004735FC">
        <w:t>6.1.3. kompetentingo valdymo organo sprendimo dėl dalyvavimo e.</w:t>
      </w:r>
      <w:r>
        <w:t xml:space="preserve"> </w:t>
      </w:r>
      <w:r w:rsidRPr="004735FC">
        <w:t>konkurse, jeigu pagal asmens steigimo dokumentus ar teisės aktus sprendimą turi priimti valdymo organas, kopiją, patvirtintą teisės aktų nustatyta tvarka;</w:t>
      </w:r>
    </w:p>
    <w:p w14:paraId="23A14DE0" w14:textId="77777777" w:rsidR="00BA3585" w:rsidRPr="004735FC" w:rsidRDefault="00BA3585" w:rsidP="00BA3585">
      <w:pPr>
        <w:ind w:firstLine="851"/>
        <w:jc w:val="both"/>
      </w:pPr>
      <w:r w:rsidRPr="004735FC">
        <w:t xml:space="preserve">6.1.4. atstovo įgaliojimų patvirtinimo dokumentų kopijas; </w:t>
      </w:r>
    </w:p>
    <w:p w14:paraId="7E354065" w14:textId="77777777" w:rsidR="00BA3585" w:rsidRPr="004735FC" w:rsidRDefault="00BA3585" w:rsidP="00BA3585">
      <w:pPr>
        <w:ind w:firstLine="851"/>
        <w:jc w:val="both"/>
      </w:pPr>
      <w:r w:rsidRPr="004735FC">
        <w:t>6.1.5. rašytinio susitarimo dėl ketinimo nuomos teisėmis  įsigyti išnuomojamą nekilnojamąjį turtą patvirtintas kopijas, jeigu e. konkurse ketina dalyvauti keli asmenys (asmenų grupė);</w:t>
      </w:r>
    </w:p>
    <w:p w14:paraId="5BF46178" w14:textId="77777777" w:rsidR="00BA3585" w:rsidRPr="004735FC" w:rsidRDefault="00BA3585" w:rsidP="00BA3585">
      <w:pPr>
        <w:ind w:firstLine="851"/>
        <w:jc w:val="both"/>
      </w:pPr>
      <w:r w:rsidRPr="004735FC">
        <w:t>6.1.6. dokumentus, kuriais patvirtinama, kad konkurso dalyvio veikla atitinka viešo turto nuomos konkurso sąlygose nustatyto pobūdžio veiklą;</w:t>
      </w:r>
    </w:p>
    <w:p w14:paraId="494C1F52" w14:textId="77777777" w:rsidR="00BA3585" w:rsidRPr="004735FC" w:rsidRDefault="00BA3585" w:rsidP="00BA3585">
      <w:pPr>
        <w:ind w:firstLine="851"/>
        <w:jc w:val="both"/>
      </w:pPr>
      <w:r w:rsidRPr="004735FC">
        <w:t>6.2. e. konkurse ketinantys dalyvauti fiziniai asmenys, registruodamiesi į e.</w:t>
      </w:r>
      <w:r>
        <w:t xml:space="preserve"> </w:t>
      </w:r>
      <w:r w:rsidRPr="004735FC">
        <w:t>konkursą, turi pateikti 6.1.4. – 6.1.6. papunkčiuose nurodytų dokumentų kopijas.</w:t>
      </w:r>
    </w:p>
    <w:p w14:paraId="085A67C1" w14:textId="77777777" w:rsidR="00BA3585" w:rsidRPr="004735FC" w:rsidRDefault="00BA3585" w:rsidP="00BA3585">
      <w:pPr>
        <w:ind w:firstLine="851"/>
        <w:jc w:val="both"/>
        <w:rPr>
          <w:b/>
          <w:bCs/>
        </w:rPr>
      </w:pPr>
      <w:r w:rsidRPr="004735FC">
        <w:rPr>
          <w:b/>
          <w:bCs/>
        </w:rPr>
        <w:t>7. Kitos e. konkurso sąlygos:</w:t>
      </w:r>
    </w:p>
    <w:p w14:paraId="0F4B1E39" w14:textId="77777777" w:rsidR="00BA3585" w:rsidRPr="004735FC" w:rsidRDefault="00BA3585" w:rsidP="00BA3585">
      <w:pPr>
        <w:ind w:firstLine="851"/>
        <w:jc w:val="both"/>
      </w:pPr>
      <w:r w:rsidRPr="004735FC">
        <w:t xml:space="preserve">7.1. sumokėtas e. konkurso dalyvio registravimo mokestis negrąžinamas ir neįskaitomas į nekilnojamojo turto nuomos kainą; </w:t>
      </w:r>
    </w:p>
    <w:p w14:paraId="4FD332A5" w14:textId="77777777" w:rsidR="00BA3585" w:rsidRPr="004735FC" w:rsidRDefault="00BA3585" w:rsidP="00BA3585">
      <w:pPr>
        <w:ind w:firstLine="851"/>
        <w:jc w:val="both"/>
      </w:pPr>
      <w:r w:rsidRPr="004735FC">
        <w:t>7.2. e. konkurso dalyviams, nepripažintiems laimėtojais, pradiniai įnašai grąžinami per 5 darbo dienas nuo elektroninio aukciono pabaigos;</w:t>
      </w:r>
    </w:p>
    <w:p w14:paraId="744AB7C9" w14:textId="77777777" w:rsidR="00BA3585" w:rsidRPr="004735FC" w:rsidRDefault="00BA3585" w:rsidP="00BA3585">
      <w:pPr>
        <w:ind w:firstLine="851"/>
        <w:jc w:val="both"/>
      </w:pPr>
      <w:r w:rsidRPr="004735FC">
        <w:t>7.3. jeigu asmeniui registruojantis į e. konkursą pasibaigė e. konkurso registracijos laikas, tolesni registravimo veiksmai negalimi. Jeigu asmuo į nuomos e. konkurso organizatoriaus sąskaitą pervedė dalyvio pradinį įnašą ir dalyvio registravimo mokestį, bet nespėjo užbaigti registracijos į e. konkursą, jis e. konkurso organizatoriui turi pateikti prašymą, kuriame būtų nurodytas sąskaitos, į kurią reikia grąžinti dalyvio pradinį įnašą ir dalyvio registravimo mokestį, numeris;</w:t>
      </w:r>
    </w:p>
    <w:p w14:paraId="71797DAC" w14:textId="77777777" w:rsidR="00BA3585" w:rsidRPr="004735FC" w:rsidRDefault="00BA3585" w:rsidP="00BA3585">
      <w:pPr>
        <w:ind w:firstLine="851"/>
        <w:jc w:val="both"/>
      </w:pPr>
      <w:r w:rsidRPr="004735FC">
        <w:t>7.4. jeigu e. konkurso laimėtojas e. konkurso metu padidino nuompinigių dydį, jis turi papildyti pradinį įnašą, kad jis būtų lygus laimėtam 3 mėnesių nuompinigių dydžiui iki nuomos sutarties pasirašymo. e. konkurso laimėtojo sumokėtas pradinis įnašas įskaitomas į turto nuompinigius;</w:t>
      </w:r>
    </w:p>
    <w:p w14:paraId="5CD71FCD" w14:textId="77777777" w:rsidR="00BA3585" w:rsidRPr="004735FC" w:rsidRDefault="00BA3585" w:rsidP="00BA3585">
      <w:pPr>
        <w:ind w:firstLine="851"/>
        <w:jc w:val="both"/>
      </w:pPr>
      <w:r w:rsidRPr="004735FC">
        <w:t>7.5. e. konkurso laimėtojas, gavęs e. konkurso organizatoriaus elektroniniu parašu pasirašytą nekilnojamojo turto nuomos sutartį, per 5 darbo dienas ją pasirašo elektroniniu parašu ir persiunčia e. konkurso organizatoriui;</w:t>
      </w:r>
    </w:p>
    <w:p w14:paraId="43EBE01A" w14:textId="77777777" w:rsidR="00BA3585" w:rsidRPr="004735FC" w:rsidRDefault="00BA3585" w:rsidP="00BA3585">
      <w:pPr>
        <w:ind w:firstLine="851"/>
        <w:jc w:val="both"/>
      </w:pPr>
      <w:r w:rsidRPr="004735FC">
        <w:t>7.6. jeigu e. konkurso dalyvis, pripažintas e .konkurso laimėtoju, atsisako sudaryti nuomos sutartį ir nesuderina kito nekilnojamųjų daiktų turto nuomos sutarties pasirašymo laiko, pradinis įnašas jam negrąžinamas;</w:t>
      </w:r>
    </w:p>
    <w:p w14:paraId="4B011D1C" w14:textId="77777777" w:rsidR="00BA3585" w:rsidRPr="004735FC" w:rsidRDefault="00BA3585" w:rsidP="00BA3585">
      <w:pPr>
        <w:ind w:firstLine="851"/>
        <w:jc w:val="both"/>
      </w:pPr>
      <w:r w:rsidRPr="004735FC">
        <w:rPr>
          <w:rFonts w:eastAsia="Arial Unicode MS"/>
        </w:rPr>
        <w:t>7.7. nuomininkas moka nuompinigius kas mėnesį, bet ne vėliau kaip per 30 dienų po sąskaitos gavimo (</w:t>
      </w:r>
      <w:r w:rsidRPr="004735FC">
        <w:t xml:space="preserve">jeigu tai ne darbo diena – iki kitos, po jos einančios darbo dienos) </w:t>
      </w:r>
      <w:r w:rsidRPr="004735FC">
        <w:rPr>
          <w:rFonts w:eastAsia="Arial Unicode MS"/>
        </w:rPr>
        <w:t>pagal nuomotojo pateiktą sąskaitą;</w:t>
      </w:r>
    </w:p>
    <w:p w14:paraId="04C6A8F2" w14:textId="77777777" w:rsidR="00BA3585" w:rsidRPr="004735FC" w:rsidRDefault="00BA3585" w:rsidP="00BA3585">
      <w:pPr>
        <w:tabs>
          <w:tab w:val="left" w:pos="851"/>
        </w:tabs>
        <w:jc w:val="both"/>
      </w:pPr>
      <w:r w:rsidRPr="004735FC">
        <w:rPr>
          <w:rFonts w:eastAsia="Arial Unicode MS"/>
        </w:rPr>
        <w:tab/>
        <w:t>7.8. nuomininkas, be nuompinigių, kas mėnesį, bet ne vėliau kaip per 30 dienų po sąskaitos gavimo (</w:t>
      </w:r>
      <w:r w:rsidRPr="004735FC">
        <w:t>jeigu tai ne darbo diena – iki kitos, po jos einančios darbo dienos) moka mokesčius už komunalines paslaugas;</w:t>
      </w:r>
    </w:p>
    <w:p w14:paraId="544C035C" w14:textId="77777777" w:rsidR="00BA3585" w:rsidRPr="004735FC" w:rsidRDefault="00BA3585" w:rsidP="00BA3585">
      <w:pPr>
        <w:pStyle w:val="Pagrindinistekstas"/>
        <w:ind w:firstLine="851"/>
        <w:rPr>
          <w:lang w:val="lt-LT"/>
        </w:rPr>
      </w:pPr>
      <w:r w:rsidRPr="004735FC">
        <w:rPr>
          <w:lang w:val="lt-LT"/>
        </w:rPr>
        <w:t xml:space="preserve">7.9. nuomininkas, sutartyje nustatytais terminais nesumokėjęs nuompinigių ir </w:t>
      </w:r>
      <w:r w:rsidRPr="004735FC">
        <w:rPr>
          <w:szCs w:val="24"/>
          <w:lang w:val="lt-LT" w:eastAsia="lt-LT"/>
        </w:rPr>
        <w:t>(ar) kitų mokesčių ir įmokų</w:t>
      </w:r>
      <w:r w:rsidRPr="004735FC">
        <w:rPr>
          <w:lang w:val="lt-LT"/>
        </w:rPr>
        <w:t xml:space="preserve">, privalo mokėti nuomotojui 0,05 procento dydžio delspinigius nuo visos nesumokėtos sumos už kiekvieną pavėluotą dieną. </w:t>
      </w:r>
    </w:p>
    <w:p w14:paraId="0329CA26" w14:textId="77777777" w:rsidR="00BA3585" w:rsidRPr="004735FC" w:rsidRDefault="00BA3585" w:rsidP="00BA3585">
      <w:pPr>
        <w:pStyle w:val="Pagrindinistekstas"/>
        <w:ind w:firstLine="851"/>
        <w:rPr>
          <w:rFonts w:eastAsia="Arial Unicode MS"/>
          <w:szCs w:val="24"/>
          <w:lang w:val="lt-LT"/>
        </w:rPr>
      </w:pPr>
      <w:r w:rsidRPr="004735FC">
        <w:rPr>
          <w:rFonts w:eastAsia="Arial Unicode MS"/>
          <w:szCs w:val="24"/>
          <w:lang w:val="lt-LT"/>
        </w:rPr>
        <w:t xml:space="preserve">8. </w:t>
      </w:r>
      <w:bookmarkStart w:id="1" w:name="_Hlk140128602"/>
      <w:r w:rsidRPr="004735FC">
        <w:rPr>
          <w:rFonts w:eastAsia="Arial Unicode MS"/>
          <w:szCs w:val="24"/>
          <w:lang w:val="lt-LT"/>
        </w:rPr>
        <w:t xml:space="preserve">Išnuomojamą turtą galima apžiūrėti 2026 m. </w:t>
      </w:r>
      <w:r>
        <w:rPr>
          <w:rFonts w:eastAsia="Arial Unicode MS"/>
          <w:szCs w:val="24"/>
          <w:lang w:val="lt-LT"/>
        </w:rPr>
        <w:t>spalio 1-2</w:t>
      </w:r>
      <w:r w:rsidRPr="00102D4E">
        <w:rPr>
          <w:rFonts w:eastAsia="Arial Unicode MS"/>
          <w:szCs w:val="24"/>
          <w:lang w:val="lt-LT"/>
        </w:rPr>
        <w:t xml:space="preserve"> d. </w:t>
      </w:r>
      <w:r w:rsidRPr="004735FC">
        <w:rPr>
          <w:rFonts w:eastAsia="Arial Unicode MS"/>
          <w:szCs w:val="24"/>
          <w:lang w:val="lt-LT"/>
        </w:rPr>
        <w:t xml:space="preserve">susiderinus apžiūros laiką su atsakingu asmeniu – Kretingos rajono savivaldybės administracijos Vietinio ūkio ir turto valdymo skyriaus vyr. specialistėmis – Skaiste </w:t>
      </w:r>
      <w:proofErr w:type="spellStart"/>
      <w:r w:rsidRPr="004735FC">
        <w:rPr>
          <w:rFonts w:eastAsia="Arial Unicode MS"/>
          <w:szCs w:val="24"/>
          <w:lang w:val="lt-LT"/>
        </w:rPr>
        <w:t>Raišiene</w:t>
      </w:r>
      <w:proofErr w:type="spellEnd"/>
      <w:r w:rsidRPr="004735FC">
        <w:rPr>
          <w:rFonts w:eastAsia="Arial Unicode MS"/>
          <w:szCs w:val="24"/>
          <w:lang w:val="lt-LT"/>
        </w:rPr>
        <w:t>, tel. (0 </w:t>
      </w:r>
      <w:hyperlink r:id="rId7" w:history="1"/>
      <w:r w:rsidRPr="004735FC">
        <w:rPr>
          <w:rStyle w:val="Hipersaitas"/>
          <w:color w:val="auto"/>
          <w:u w:val="none"/>
          <w:lang w:val="lt-LT"/>
        </w:rPr>
        <w:t xml:space="preserve">445) 70122, </w:t>
      </w:r>
      <w:r w:rsidRPr="004735FC">
        <w:rPr>
          <w:rFonts w:eastAsia="Arial Unicode MS"/>
          <w:szCs w:val="24"/>
          <w:lang w:val="lt-LT"/>
        </w:rPr>
        <w:t xml:space="preserve">el. paštas </w:t>
      </w:r>
      <w:proofErr w:type="spellStart"/>
      <w:r w:rsidRPr="004735FC">
        <w:rPr>
          <w:rFonts w:eastAsia="Arial Unicode MS"/>
          <w:szCs w:val="24"/>
          <w:lang w:val="lt-LT"/>
        </w:rPr>
        <w:t>skaiste.raisiene@kretinga.lt</w:t>
      </w:r>
      <w:proofErr w:type="spellEnd"/>
      <w:r w:rsidRPr="004735FC">
        <w:rPr>
          <w:rFonts w:eastAsia="Arial Unicode MS"/>
          <w:szCs w:val="24"/>
          <w:lang w:val="lt-LT"/>
        </w:rPr>
        <w:t xml:space="preserve"> arba Simona Baubliene tel. (0 445) 75606, el. paštas </w:t>
      </w:r>
      <w:proofErr w:type="spellStart"/>
      <w:r w:rsidRPr="004735FC">
        <w:rPr>
          <w:rFonts w:eastAsia="Arial Unicode MS"/>
          <w:szCs w:val="24"/>
          <w:lang w:val="lt-LT"/>
        </w:rPr>
        <w:t>simona.baubliene@kretinga.lt</w:t>
      </w:r>
      <w:proofErr w:type="spellEnd"/>
      <w:r w:rsidRPr="004735FC">
        <w:rPr>
          <w:rFonts w:eastAsia="Arial Unicode MS"/>
          <w:szCs w:val="24"/>
          <w:lang w:val="lt-LT"/>
        </w:rPr>
        <w:t xml:space="preserve">. Dėl išsamesnės informacijos galima kreiptis į Kretingos rajono savivaldybės administracijos Vietinio ūkio ir turto valdymo skyriaus vyr. specialistę Skaistę </w:t>
      </w:r>
      <w:proofErr w:type="spellStart"/>
      <w:r w:rsidRPr="004735FC">
        <w:rPr>
          <w:rFonts w:eastAsia="Arial Unicode MS"/>
          <w:szCs w:val="24"/>
          <w:lang w:val="lt-LT"/>
        </w:rPr>
        <w:t>Raišienę</w:t>
      </w:r>
      <w:proofErr w:type="spellEnd"/>
      <w:r w:rsidRPr="004735FC">
        <w:rPr>
          <w:rFonts w:eastAsia="Arial Unicode MS"/>
          <w:szCs w:val="24"/>
          <w:lang w:val="lt-LT"/>
        </w:rPr>
        <w:t xml:space="preserve">, tel. (0 445) 70 122, el. p. </w:t>
      </w:r>
      <w:proofErr w:type="spellStart"/>
      <w:r w:rsidRPr="004735FC">
        <w:rPr>
          <w:rFonts w:eastAsia="Arial Unicode MS"/>
          <w:szCs w:val="24"/>
          <w:lang w:val="lt-LT"/>
        </w:rPr>
        <w:t>skaiste.raisiene@kretinga.lt</w:t>
      </w:r>
      <w:proofErr w:type="spellEnd"/>
      <w:r w:rsidRPr="004735FC">
        <w:rPr>
          <w:rFonts w:eastAsia="Arial Unicode MS"/>
          <w:szCs w:val="24"/>
          <w:lang w:val="lt-LT"/>
        </w:rPr>
        <w:t>.</w:t>
      </w:r>
      <w:bookmarkEnd w:id="1"/>
    </w:p>
    <w:bookmarkEnd w:id="0"/>
    <w:p w14:paraId="753CD297" w14:textId="77777777" w:rsidR="00BA3585" w:rsidRPr="004735FC" w:rsidRDefault="00BA3585" w:rsidP="00BA3585">
      <w:pPr>
        <w:ind w:firstLine="851"/>
        <w:rPr>
          <w:rFonts w:eastAsia="Arial Unicode MS"/>
        </w:rPr>
      </w:pPr>
      <w:r w:rsidRPr="004735FC">
        <w:rPr>
          <w:rFonts w:eastAsia="Arial Unicode MS"/>
        </w:rPr>
        <w:t>9. Nuomos konkurso vykdymo ir pabaigos procedūros vykdomos pagal Aprašo nuostatas.</w:t>
      </w:r>
    </w:p>
    <w:p w14:paraId="6B1FE26B" w14:textId="419AF1EE" w:rsidR="00117316" w:rsidRPr="00BA3585" w:rsidRDefault="00117316" w:rsidP="00BA3585"/>
    <w:sectPr w:rsidR="00117316" w:rsidRPr="00BA3585" w:rsidSect="009139A8">
      <w:headerReference w:type="default" r:id="rId8"/>
      <w:pgSz w:w="11906" w:h="16838" w:code="9"/>
      <w:pgMar w:top="1134"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7EC6B" w14:textId="77777777" w:rsidR="009139A8" w:rsidRDefault="009139A8" w:rsidP="009139A8">
      <w:r>
        <w:separator/>
      </w:r>
    </w:p>
  </w:endnote>
  <w:endnote w:type="continuationSeparator" w:id="0">
    <w:p w14:paraId="45E1367E" w14:textId="77777777" w:rsidR="009139A8" w:rsidRDefault="009139A8" w:rsidP="00913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AD16D" w14:textId="77777777" w:rsidR="009139A8" w:rsidRDefault="009139A8" w:rsidP="009139A8">
      <w:r>
        <w:separator/>
      </w:r>
    </w:p>
  </w:footnote>
  <w:footnote w:type="continuationSeparator" w:id="0">
    <w:p w14:paraId="5BCF6BAA" w14:textId="77777777" w:rsidR="009139A8" w:rsidRDefault="009139A8" w:rsidP="00913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169215"/>
      <w:docPartObj>
        <w:docPartGallery w:val="Page Numbers (Top of Page)"/>
        <w:docPartUnique/>
      </w:docPartObj>
    </w:sdtPr>
    <w:sdtEndPr/>
    <w:sdtContent>
      <w:p w14:paraId="32537E4E" w14:textId="7B1AB47F" w:rsidR="009139A8" w:rsidRDefault="009139A8">
        <w:pPr>
          <w:pStyle w:val="Antrats"/>
          <w:jc w:val="center"/>
        </w:pPr>
        <w:r>
          <w:fldChar w:fldCharType="begin"/>
        </w:r>
        <w:r>
          <w:instrText>PAGE   \* MERGEFORMAT</w:instrText>
        </w:r>
        <w:r>
          <w:fldChar w:fldCharType="separate"/>
        </w:r>
        <w:r>
          <w:t>2</w:t>
        </w:r>
        <w:r>
          <w:fldChar w:fldCharType="end"/>
        </w:r>
      </w:p>
    </w:sdtContent>
  </w:sdt>
  <w:p w14:paraId="308F34FF" w14:textId="77777777" w:rsidR="009139A8" w:rsidRDefault="009139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F0B6E"/>
    <w:multiLevelType w:val="multilevel"/>
    <w:tmpl w:val="A962AA8C"/>
    <w:lvl w:ilvl="0">
      <w:start w:val="1"/>
      <w:numFmt w:val="decimal"/>
      <w:lvlText w:val="%1."/>
      <w:lvlJc w:val="left"/>
      <w:pPr>
        <w:ind w:left="1241" w:hanging="39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5F8B2AE4"/>
    <w:multiLevelType w:val="multilevel"/>
    <w:tmpl w:val="68AAB98E"/>
    <w:lvl w:ilvl="0">
      <w:start w:val="7"/>
      <w:numFmt w:val="decimal"/>
      <w:lvlText w:val="%1."/>
      <w:lvlJc w:val="left"/>
      <w:pPr>
        <w:ind w:left="360" w:hanging="360"/>
      </w:pPr>
      <w:rPr>
        <w:rFonts w:eastAsia="Arial Unicode MS" w:hint="default"/>
      </w:rPr>
    </w:lvl>
    <w:lvl w:ilvl="1">
      <w:start w:val="8"/>
      <w:numFmt w:val="decimal"/>
      <w:lvlText w:val="%1.%2."/>
      <w:lvlJc w:val="left"/>
      <w:pPr>
        <w:ind w:left="1215" w:hanging="360"/>
      </w:pPr>
      <w:rPr>
        <w:rFonts w:eastAsia="Arial Unicode MS" w:hint="default"/>
      </w:rPr>
    </w:lvl>
    <w:lvl w:ilvl="2">
      <w:start w:val="1"/>
      <w:numFmt w:val="decimal"/>
      <w:lvlText w:val="%1.%2.%3."/>
      <w:lvlJc w:val="left"/>
      <w:pPr>
        <w:ind w:left="2430" w:hanging="720"/>
      </w:pPr>
      <w:rPr>
        <w:rFonts w:eastAsia="Arial Unicode MS" w:hint="default"/>
      </w:rPr>
    </w:lvl>
    <w:lvl w:ilvl="3">
      <w:start w:val="1"/>
      <w:numFmt w:val="decimal"/>
      <w:lvlText w:val="%1.%2.%3.%4."/>
      <w:lvlJc w:val="left"/>
      <w:pPr>
        <w:ind w:left="3285" w:hanging="720"/>
      </w:pPr>
      <w:rPr>
        <w:rFonts w:eastAsia="Arial Unicode MS" w:hint="default"/>
      </w:rPr>
    </w:lvl>
    <w:lvl w:ilvl="4">
      <w:start w:val="1"/>
      <w:numFmt w:val="decimal"/>
      <w:lvlText w:val="%1.%2.%3.%4.%5."/>
      <w:lvlJc w:val="left"/>
      <w:pPr>
        <w:ind w:left="4500" w:hanging="1080"/>
      </w:pPr>
      <w:rPr>
        <w:rFonts w:eastAsia="Arial Unicode MS" w:hint="default"/>
      </w:rPr>
    </w:lvl>
    <w:lvl w:ilvl="5">
      <w:start w:val="1"/>
      <w:numFmt w:val="decimal"/>
      <w:lvlText w:val="%1.%2.%3.%4.%5.%6."/>
      <w:lvlJc w:val="left"/>
      <w:pPr>
        <w:ind w:left="5355" w:hanging="1080"/>
      </w:pPr>
      <w:rPr>
        <w:rFonts w:eastAsia="Arial Unicode MS" w:hint="default"/>
      </w:rPr>
    </w:lvl>
    <w:lvl w:ilvl="6">
      <w:start w:val="1"/>
      <w:numFmt w:val="decimal"/>
      <w:lvlText w:val="%1.%2.%3.%4.%5.%6.%7."/>
      <w:lvlJc w:val="left"/>
      <w:pPr>
        <w:ind w:left="6570" w:hanging="1440"/>
      </w:pPr>
      <w:rPr>
        <w:rFonts w:eastAsia="Arial Unicode MS" w:hint="default"/>
      </w:rPr>
    </w:lvl>
    <w:lvl w:ilvl="7">
      <w:start w:val="1"/>
      <w:numFmt w:val="decimal"/>
      <w:lvlText w:val="%1.%2.%3.%4.%5.%6.%7.%8."/>
      <w:lvlJc w:val="left"/>
      <w:pPr>
        <w:ind w:left="7425" w:hanging="1440"/>
      </w:pPr>
      <w:rPr>
        <w:rFonts w:eastAsia="Arial Unicode MS" w:hint="default"/>
      </w:rPr>
    </w:lvl>
    <w:lvl w:ilvl="8">
      <w:start w:val="1"/>
      <w:numFmt w:val="decimal"/>
      <w:lvlText w:val="%1.%2.%3.%4.%5.%6.%7.%8.%9."/>
      <w:lvlJc w:val="left"/>
      <w:pPr>
        <w:ind w:left="8640" w:hanging="1800"/>
      </w:pPr>
      <w:rPr>
        <w:rFonts w:eastAsia="Arial Unicode MS" w:hint="default"/>
      </w:rPr>
    </w:lvl>
  </w:abstractNum>
  <w:num w:numId="1" w16cid:durableId="2145929818">
    <w:abstractNumId w:val="0"/>
  </w:num>
  <w:num w:numId="2" w16cid:durableId="2099448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316"/>
    <w:rsid w:val="00003197"/>
    <w:rsid w:val="000052DD"/>
    <w:rsid w:val="00024F10"/>
    <w:rsid w:val="0003602A"/>
    <w:rsid w:val="000377F2"/>
    <w:rsid w:val="00041173"/>
    <w:rsid w:val="00041E78"/>
    <w:rsid w:val="000421A9"/>
    <w:rsid w:val="000426B4"/>
    <w:rsid w:val="00053FA2"/>
    <w:rsid w:val="000875BF"/>
    <w:rsid w:val="0009644C"/>
    <w:rsid w:val="000A4139"/>
    <w:rsid w:val="000A5520"/>
    <w:rsid w:val="000B7F29"/>
    <w:rsid w:val="000C4A4B"/>
    <w:rsid w:val="000E6F5F"/>
    <w:rsid w:val="001008FD"/>
    <w:rsid w:val="00110340"/>
    <w:rsid w:val="00111E0E"/>
    <w:rsid w:val="00114A9B"/>
    <w:rsid w:val="00117316"/>
    <w:rsid w:val="00120F30"/>
    <w:rsid w:val="00140681"/>
    <w:rsid w:val="001468E8"/>
    <w:rsid w:val="00152D8F"/>
    <w:rsid w:val="001577CB"/>
    <w:rsid w:val="00163B59"/>
    <w:rsid w:val="00171F4A"/>
    <w:rsid w:val="00175A26"/>
    <w:rsid w:val="00176CD4"/>
    <w:rsid w:val="00180001"/>
    <w:rsid w:val="001848D1"/>
    <w:rsid w:val="00190B67"/>
    <w:rsid w:val="001979A2"/>
    <w:rsid w:val="001A6ACB"/>
    <w:rsid w:val="001D2468"/>
    <w:rsid w:val="001D43CF"/>
    <w:rsid w:val="001F4E8A"/>
    <w:rsid w:val="001F5DBA"/>
    <w:rsid w:val="0020029A"/>
    <w:rsid w:val="00200B59"/>
    <w:rsid w:val="0020225F"/>
    <w:rsid w:val="00203705"/>
    <w:rsid w:val="00205ADA"/>
    <w:rsid w:val="002073CB"/>
    <w:rsid w:val="00224E96"/>
    <w:rsid w:val="00232326"/>
    <w:rsid w:val="002357A4"/>
    <w:rsid w:val="00257BF1"/>
    <w:rsid w:val="0027516E"/>
    <w:rsid w:val="00280A2D"/>
    <w:rsid w:val="0029493A"/>
    <w:rsid w:val="0029762B"/>
    <w:rsid w:val="002B09AE"/>
    <w:rsid w:val="002C291B"/>
    <w:rsid w:val="002C5212"/>
    <w:rsid w:val="002D0602"/>
    <w:rsid w:val="002E1CEF"/>
    <w:rsid w:val="002E6907"/>
    <w:rsid w:val="002E6FEA"/>
    <w:rsid w:val="00306F7E"/>
    <w:rsid w:val="00312FA9"/>
    <w:rsid w:val="00363A3C"/>
    <w:rsid w:val="003669EE"/>
    <w:rsid w:val="00370F51"/>
    <w:rsid w:val="003729A9"/>
    <w:rsid w:val="0038688C"/>
    <w:rsid w:val="00386E40"/>
    <w:rsid w:val="0039036C"/>
    <w:rsid w:val="003A5A9E"/>
    <w:rsid w:val="003B2B06"/>
    <w:rsid w:val="003E7E53"/>
    <w:rsid w:val="00403030"/>
    <w:rsid w:val="00421FF7"/>
    <w:rsid w:val="00425B83"/>
    <w:rsid w:val="004266D2"/>
    <w:rsid w:val="0043249B"/>
    <w:rsid w:val="0043309C"/>
    <w:rsid w:val="00452BEA"/>
    <w:rsid w:val="00457623"/>
    <w:rsid w:val="004735FC"/>
    <w:rsid w:val="00482AEC"/>
    <w:rsid w:val="004977C9"/>
    <w:rsid w:val="004A0243"/>
    <w:rsid w:val="004A23EC"/>
    <w:rsid w:val="004C18F3"/>
    <w:rsid w:val="004C1BAD"/>
    <w:rsid w:val="004D55D9"/>
    <w:rsid w:val="004E09C4"/>
    <w:rsid w:val="00515055"/>
    <w:rsid w:val="00516D3B"/>
    <w:rsid w:val="00525BD9"/>
    <w:rsid w:val="00535AF4"/>
    <w:rsid w:val="00540BC6"/>
    <w:rsid w:val="00542B8B"/>
    <w:rsid w:val="005450EF"/>
    <w:rsid w:val="00547FC5"/>
    <w:rsid w:val="00551957"/>
    <w:rsid w:val="005537B2"/>
    <w:rsid w:val="00574A3C"/>
    <w:rsid w:val="00580D7C"/>
    <w:rsid w:val="005969A6"/>
    <w:rsid w:val="005A48D7"/>
    <w:rsid w:val="005A5F4F"/>
    <w:rsid w:val="005D1579"/>
    <w:rsid w:val="005E4691"/>
    <w:rsid w:val="005F19B8"/>
    <w:rsid w:val="0061262B"/>
    <w:rsid w:val="0063712D"/>
    <w:rsid w:val="006509CF"/>
    <w:rsid w:val="0065742C"/>
    <w:rsid w:val="006674B9"/>
    <w:rsid w:val="0067688E"/>
    <w:rsid w:val="006A7BCE"/>
    <w:rsid w:val="006B672E"/>
    <w:rsid w:val="006D0DD9"/>
    <w:rsid w:val="007048DC"/>
    <w:rsid w:val="007104E4"/>
    <w:rsid w:val="007160FB"/>
    <w:rsid w:val="00736453"/>
    <w:rsid w:val="00775D18"/>
    <w:rsid w:val="00781ADD"/>
    <w:rsid w:val="00783906"/>
    <w:rsid w:val="00797205"/>
    <w:rsid w:val="007B0C88"/>
    <w:rsid w:val="007B27C7"/>
    <w:rsid w:val="007C3AF0"/>
    <w:rsid w:val="007D41DD"/>
    <w:rsid w:val="007D7CA6"/>
    <w:rsid w:val="007E0F17"/>
    <w:rsid w:val="007E1251"/>
    <w:rsid w:val="007F7027"/>
    <w:rsid w:val="00800487"/>
    <w:rsid w:val="00830C63"/>
    <w:rsid w:val="00836C83"/>
    <w:rsid w:val="00853303"/>
    <w:rsid w:val="00883AC1"/>
    <w:rsid w:val="00892B3E"/>
    <w:rsid w:val="008A0C90"/>
    <w:rsid w:val="008A4EA3"/>
    <w:rsid w:val="008B68AE"/>
    <w:rsid w:val="008B68D3"/>
    <w:rsid w:val="008B7C82"/>
    <w:rsid w:val="008C2975"/>
    <w:rsid w:val="008D5252"/>
    <w:rsid w:val="008E211A"/>
    <w:rsid w:val="008E6BAF"/>
    <w:rsid w:val="008F4220"/>
    <w:rsid w:val="009019ED"/>
    <w:rsid w:val="009059FA"/>
    <w:rsid w:val="00910FE7"/>
    <w:rsid w:val="009139A8"/>
    <w:rsid w:val="00915E68"/>
    <w:rsid w:val="00921ECE"/>
    <w:rsid w:val="009229C7"/>
    <w:rsid w:val="009247C9"/>
    <w:rsid w:val="009333AB"/>
    <w:rsid w:val="00957E04"/>
    <w:rsid w:val="009631C3"/>
    <w:rsid w:val="0096450A"/>
    <w:rsid w:val="00966626"/>
    <w:rsid w:val="0099214A"/>
    <w:rsid w:val="0099412F"/>
    <w:rsid w:val="009A0385"/>
    <w:rsid w:val="009A20D5"/>
    <w:rsid w:val="009B4506"/>
    <w:rsid w:val="009B568E"/>
    <w:rsid w:val="009C1035"/>
    <w:rsid w:val="009D77B1"/>
    <w:rsid w:val="009E088F"/>
    <w:rsid w:val="009E745D"/>
    <w:rsid w:val="009E7882"/>
    <w:rsid w:val="00A011A4"/>
    <w:rsid w:val="00A01235"/>
    <w:rsid w:val="00A23C13"/>
    <w:rsid w:val="00A244F5"/>
    <w:rsid w:val="00A26A7F"/>
    <w:rsid w:val="00A30356"/>
    <w:rsid w:val="00A44C1A"/>
    <w:rsid w:val="00A56090"/>
    <w:rsid w:val="00A6092B"/>
    <w:rsid w:val="00A60CE3"/>
    <w:rsid w:val="00A65518"/>
    <w:rsid w:val="00A7296D"/>
    <w:rsid w:val="00A94594"/>
    <w:rsid w:val="00A96CC0"/>
    <w:rsid w:val="00AD16CE"/>
    <w:rsid w:val="00AD417F"/>
    <w:rsid w:val="00AD7EC1"/>
    <w:rsid w:val="00AE0F03"/>
    <w:rsid w:val="00B26DA4"/>
    <w:rsid w:val="00B30455"/>
    <w:rsid w:val="00B42B02"/>
    <w:rsid w:val="00B57ACD"/>
    <w:rsid w:val="00B72F88"/>
    <w:rsid w:val="00B752ED"/>
    <w:rsid w:val="00B87EA6"/>
    <w:rsid w:val="00B926FD"/>
    <w:rsid w:val="00B93DA3"/>
    <w:rsid w:val="00B95EF6"/>
    <w:rsid w:val="00BA2F3E"/>
    <w:rsid w:val="00BA3585"/>
    <w:rsid w:val="00BB230A"/>
    <w:rsid w:val="00BC432A"/>
    <w:rsid w:val="00BD06E9"/>
    <w:rsid w:val="00BD6425"/>
    <w:rsid w:val="00C10F7B"/>
    <w:rsid w:val="00C20622"/>
    <w:rsid w:val="00C2626D"/>
    <w:rsid w:val="00C61B25"/>
    <w:rsid w:val="00C63D4B"/>
    <w:rsid w:val="00C72D5F"/>
    <w:rsid w:val="00C74A8E"/>
    <w:rsid w:val="00C75D3A"/>
    <w:rsid w:val="00CA21D9"/>
    <w:rsid w:val="00CA5EED"/>
    <w:rsid w:val="00CC34D6"/>
    <w:rsid w:val="00CC4731"/>
    <w:rsid w:val="00CC6043"/>
    <w:rsid w:val="00CE60E4"/>
    <w:rsid w:val="00CF17A8"/>
    <w:rsid w:val="00D02738"/>
    <w:rsid w:val="00D12374"/>
    <w:rsid w:val="00D15BEE"/>
    <w:rsid w:val="00D16EB1"/>
    <w:rsid w:val="00D24684"/>
    <w:rsid w:val="00D33766"/>
    <w:rsid w:val="00D4054D"/>
    <w:rsid w:val="00D74982"/>
    <w:rsid w:val="00D90537"/>
    <w:rsid w:val="00D90F81"/>
    <w:rsid w:val="00D97586"/>
    <w:rsid w:val="00DA3AAE"/>
    <w:rsid w:val="00DB2C86"/>
    <w:rsid w:val="00DB4589"/>
    <w:rsid w:val="00DD094E"/>
    <w:rsid w:val="00DF56F3"/>
    <w:rsid w:val="00DF719A"/>
    <w:rsid w:val="00E00748"/>
    <w:rsid w:val="00E068F9"/>
    <w:rsid w:val="00E22AE1"/>
    <w:rsid w:val="00E22AFB"/>
    <w:rsid w:val="00E31ED9"/>
    <w:rsid w:val="00E37727"/>
    <w:rsid w:val="00E47929"/>
    <w:rsid w:val="00E5777E"/>
    <w:rsid w:val="00E86536"/>
    <w:rsid w:val="00EA11CB"/>
    <w:rsid w:val="00EB4DC1"/>
    <w:rsid w:val="00EC0582"/>
    <w:rsid w:val="00EC5873"/>
    <w:rsid w:val="00EF2D98"/>
    <w:rsid w:val="00F06D97"/>
    <w:rsid w:val="00F109DA"/>
    <w:rsid w:val="00F50766"/>
    <w:rsid w:val="00F5397E"/>
    <w:rsid w:val="00F57032"/>
    <w:rsid w:val="00F71FA2"/>
    <w:rsid w:val="00F72468"/>
    <w:rsid w:val="00F73DA9"/>
    <w:rsid w:val="00F764B4"/>
    <w:rsid w:val="00FA3183"/>
    <w:rsid w:val="00FB2F90"/>
    <w:rsid w:val="00FB6358"/>
    <w:rsid w:val="00FD474D"/>
    <w:rsid w:val="00FD5D30"/>
    <w:rsid w:val="00FE1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F82A7"/>
  <w15:chartTrackingRefBased/>
  <w15:docId w15:val="{C6874035-26A4-4D6D-8433-4A9AE4A6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7316"/>
    <w:rPr>
      <w:rFonts w:eastAsia="Times New Roman"/>
      <w:sz w:val="24"/>
      <w:szCs w:val="24"/>
      <w:lang w:val="lt-LT" w:eastAsia="en-US"/>
    </w:rPr>
  </w:style>
  <w:style w:type="paragraph" w:styleId="Antrat2">
    <w:name w:val="heading 2"/>
    <w:basedOn w:val="prastasis"/>
    <w:next w:val="prastasis"/>
    <w:link w:val="Antrat2Diagrama"/>
    <w:unhideWhenUsed/>
    <w:qFormat/>
    <w:rsid w:val="00FD5D30"/>
    <w:pPr>
      <w:keepNext/>
      <w:outlineLvl w:val="1"/>
    </w:pPr>
    <w:rPr>
      <w:rFonts w:ascii="Arial"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val="lt-LT"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117316"/>
    <w:pPr>
      <w:jc w:val="both"/>
    </w:pPr>
    <w:rPr>
      <w:szCs w:val="20"/>
      <w:lang w:val="en-US"/>
    </w:rPr>
  </w:style>
  <w:style w:type="character" w:customStyle="1" w:styleId="PagrindinistekstasDiagrama">
    <w:name w:val="Pagrindinis tekstas Diagrama"/>
    <w:link w:val="Pagrindinistekstas"/>
    <w:rsid w:val="00117316"/>
    <w:rPr>
      <w:rFonts w:eastAsia="Times New Roman"/>
      <w:sz w:val="24"/>
      <w:lang w:val="en-US" w:eastAsia="en-US"/>
    </w:rPr>
  </w:style>
  <w:style w:type="character" w:styleId="Hipersaitas">
    <w:name w:val="Hyperlink"/>
    <w:uiPriority w:val="99"/>
    <w:unhideWhenUsed/>
    <w:rsid w:val="008E211A"/>
    <w:rPr>
      <w:color w:val="0000FF"/>
      <w:u w:val="single"/>
    </w:rPr>
  </w:style>
  <w:style w:type="character" w:styleId="Neapdorotaspaminjimas">
    <w:name w:val="Unresolved Mention"/>
    <w:uiPriority w:val="99"/>
    <w:semiHidden/>
    <w:unhideWhenUsed/>
    <w:rsid w:val="00B93DA3"/>
    <w:rPr>
      <w:color w:val="605E5C"/>
      <w:shd w:val="clear" w:color="auto" w:fill="E1DFDD"/>
    </w:rPr>
  </w:style>
  <w:style w:type="paragraph" w:styleId="Antrats">
    <w:name w:val="header"/>
    <w:basedOn w:val="prastasis"/>
    <w:link w:val="AntratsDiagrama"/>
    <w:uiPriority w:val="99"/>
    <w:unhideWhenUsed/>
    <w:rsid w:val="009139A8"/>
    <w:pPr>
      <w:tabs>
        <w:tab w:val="center" w:pos="4819"/>
        <w:tab w:val="right" w:pos="9638"/>
      </w:tabs>
    </w:pPr>
  </w:style>
  <w:style w:type="character" w:customStyle="1" w:styleId="AntratsDiagrama">
    <w:name w:val="Antraštės Diagrama"/>
    <w:basedOn w:val="Numatytasispastraiposriftas"/>
    <w:link w:val="Antrats"/>
    <w:uiPriority w:val="99"/>
    <w:rsid w:val="009139A8"/>
    <w:rPr>
      <w:rFonts w:eastAsia="Times New Roman"/>
      <w:sz w:val="24"/>
      <w:szCs w:val="24"/>
      <w:lang w:val="lt-LT" w:eastAsia="en-US"/>
    </w:rPr>
  </w:style>
  <w:style w:type="paragraph" w:styleId="Porat">
    <w:name w:val="footer"/>
    <w:basedOn w:val="prastasis"/>
    <w:link w:val="PoratDiagrama"/>
    <w:uiPriority w:val="99"/>
    <w:unhideWhenUsed/>
    <w:rsid w:val="009139A8"/>
    <w:pPr>
      <w:tabs>
        <w:tab w:val="center" w:pos="4819"/>
        <w:tab w:val="right" w:pos="9638"/>
      </w:tabs>
    </w:pPr>
  </w:style>
  <w:style w:type="character" w:customStyle="1" w:styleId="PoratDiagrama">
    <w:name w:val="Poraštė Diagrama"/>
    <w:basedOn w:val="Numatytasispastraiposriftas"/>
    <w:link w:val="Porat"/>
    <w:uiPriority w:val="99"/>
    <w:rsid w:val="009139A8"/>
    <w:rPr>
      <w:rFonts w:eastAsia="Times New Roman"/>
      <w:sz w:val="24"/>
      <w:szCs w:val="24"/>
      <w:lang w:val="lt-LT" w:eastAsia="en-US"/>
    </w:rPr>
  </w:style>
  <w:style w:type="paragraph" w:styleId="Sraopastraipa">
    <w:name w:val="List Paragraph"/>
    <w:basedOn w:val="prastasis"/>
    <w:uiPriority w:val="34"/>
    <w:qFormat/>
    <w:rsid w:val="00175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680416">
      <w:bodyDiv w:val="1"/>
      <w:marLeft w:val="0"/>
      <w:marRight w:val="0"/>
      <w:marTop w:val="0"/>
      <w:marBottom w:val="0"/>
      <w:divBdr>
        <w:top w:val="none" w:sz="0" w:space="0" w:color="auto"/>
        <w:left w:val="none" w:sz="0" w:space="0" w:color="auto"/>
        <w:bottom w:val="none" w:sz="0" w:space="0" w:color="auto"/>
        <w:right w:val="none" w:sz="0" w:space="0" w:color="auto"/>
      </w:divBdr>
    </w:div>
    <w:div w:id="203870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7457</Words>
  <Characters>4252</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11686</CharactersWithSpaces>
  <SharedDoc>false</SharedDoc>
  <HLinks>
    <vt:vector size="6" baseType="variant">
      <vt:variant>
        <vt:i4>5898301</vt:i4>
      </vt:variant>
      <vt:variant>
        <vt:i4>0</vt:i4>
      </vt:variant>
      <vt:variant>
        <vt:i4>0</vt:i4>
      </vt:variant>
      <vt:variant>
        <vt:i4>5</vt:i4>
      </vt:variant>
      <vt:variant>
        <vt:lpwstr>mailto:jurgita.kasnauskiene@kretinga.lt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Skaistė Raišienė</cp:lastModifiedBy>
  <cp:revision>2</cp:revision>
  <cp:lastPrinted>2026-09-09T07:06:00Z</cp:lastPrinted>
  <dcterms:created xsi:type="dcterms:W3CDTF">2026-09-28T06:50:00Z</dcterms:created>
  <dcterms:modified xsi:type="dcterms:W3CDTF">2026-09-28T06:50:00Z</dcterms:modified>
</cp:coreProperties>
</file>