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1242" w:type="dxa"/>
        <w:tblLook w:val="04A0" w:firstRow="1" w:lastRow="0" w:firstColumn="1" w:lastColumn="0" w:noHBand="0" w:noVBand="1"/>
      </w:tblPr>
      <w:tblGrid>
        <w:gridCol w:w="7371"/>
      </w:tblGrid>
      <w:tr w:rsidR="001E3660" w14:paraId="21570F12" w14:textId="77777777" w:rsidTr="00180F94">
        <w:tc>
          <w:tcPr>
            <w:tcW w:w="7371" w:type="dxa"/>
            <w:tcBorders>
              <w:top w:val="nil"/>
              <w:left w:val="nil"/>
              <w:bottom w:val="single" w:sz="4" w:space="0" w:color="auto"/>
              <w:right w:val="nil"/>
            </w:tcBorders>
          </w:tcPr>
          <w:p w14:paraId="01A13ABD" w14:textId="77777777" w:rsidR="001E3660" w:rsidRPr="00FC446D" w:rsidRDefault="001E3660" w:rsidP="00180F94">
            <w:pPr>
              <w:spacing w:before="120"/>
              <w:rPr>
                <w:szCs w:val="24"/>
              </w:rPr>
            </w:pPr>
          </w:p>
        </w:tc>
      </w:tr>
      <w:tr w:rsidR="001E3660" w14:paraId="61DD5615" w14:textId="77777777" w:rsidTr="00180F94">
        <w:tc>
          <w:tcPr>
            <w:tcW w:w="7371" w:type="dxa"/>
            <w:tcBorders>
              <w:top w:val="single" w:sz="4" w:space="0" w:color="auto"/>
              <w:left w:val="nil"/>
              <w:bottom w:val="nil"/>
              <w:right w:val="nil"/>
            </w:tcBorders>
          </w:tcPr>
          <w:p w14:paraId="23E9F80A" w14:textId="77777777" w:rsidR="001E3660" w:rsidRPr="00FC446D" w:rsidRDefault="001E3660" w:rsidP="00180F94">
            <w:pPr>
              <w:jc w:val="center"/>
              <w:rPr>
                <w:sz w:val="18"/>
                <w:szCs w:val="18"/>
              </w:rPr>
            </w:pPr>
            <w:r>
              <w:rPr>
                <w:sz w:val="18"/>
                <w:szCs w:val="18"/>
              </w:rPr>
              <w:t>(</w:t>
            </w:r>
            <w:r w:rsidRPr="00FC446D">
              <w:rPr>
                <w:sz w:val="18"/>
                <w:szCs w:val="18"/>
              </w:rPr>
              <w:t>fizinio asmens vardas, pavardė arba</w:t>
            </w:r>
            <w:r>
              <w:rPr>
                <w:sz w:val="18"/>
                <w:szCs w:val="18"/>
              </w:rPr>
              <w:t xml:space="preserve"> j</w:t>
            </w:r>
            <w:r w:rsidRPr="00FC446D">
              <w:rPr>
                <w:sz w:val="18"/>
                <w:szCs w:val="18"/>
              </w:rPr>
              <w:t>uridinio asmens pavadinimas)</w:t>
            </w:r>
          </w:p>
        </w:tc>
      </w:tr>
      <w:tr w:rsidR="001E3660" w14:paraId="3E37CAE1" w14:textId="77777777" w:rsidTr="00180F94">
        <w:tc>
          <w:tcPr>
            <w:tcW w:w="7371" w:type="dxa"/>
            <w:tcBorders>
              <w:top w:val="nil"/>
              <w:left w:val="nil"/>
              <w:bottom w:val="single" w:sz="4" w:space="0" w:color="auto"/>
              <w:right w:val="nil"/>
            </w:tcBorders>
          </w:tcPr>
          <w:p w14:paraId="033C5FE7" w14:textId="77777777" w:rsidR="001E3660" w:rsidRDefault="001E3660" w:rsidP="00180F94">
            <w:pPr>
              <w:spacing w:before="120"/>
              <w:jc w:val="center"/>
              <w:rPr>
                <w:szCs w:val="24"/>
              </w:rPr>
            </w:pPr>
          </w:p>
        </w:tc>
      </w:tr>
      <w:tr w:rsidR="001E3660" w14:paraId="22E57011" w14:textId="77777777" w:rsidTr="00180F94">
        <w:tc>
          <w:tcPr>
            <w:tcW w:w="7371" w:type="dxa"/>
            <w:tcBorders>
              <w:top w:val="single" w:sz="4" w:space="0" w:color="auto"/>
              <w:left w:val="nil"/>
              <w:bottom w:val="nil"/>
              <w:right w:val="nil"/>
            </w:tcBorders>
          </w:tcPr>
          <w:p w14:paraId="7D6EE8C9" w14:textId="77777777" w:rsidR="001E3660" w:rsidRPr="00FC446D" w:rsidRDefault="001E3660" w:rsidP="00180F94">
            <w:pPr>
              <w:jc w:val="center"/>
              <w:rPr>
                <w:sz w:val="18"/>
                <w:szCs w:val="18"/>
              </w:rPr>
            </w:pPr>
            <w:r>
              <w:rPr>
                <w:sz w:val="18"/>
                <w:szCs w:val="18"/>
              </w:rPr>
              <w:t>(</w:t>
            </w:r>
            <w:r w:rsidRPr="00FC446D">
              <w:rPr>
                <w:sz w:val="18"/>
                <w:szCs w:val="18"/>
              </w:rPr>
              <w:t>gyvenamosios vietos arba</w:t>
            </w:r>
            <w:r>
              <w:rPr>
                <w:sz w:val="18"/>
                <w:szCs w:val="18"/>
              </w:rPr>
              <w:t xml:space="preserve"> b</w:t>
            </w:r>
            <w:r w:rsidRPr="00FC446D">
              <w:rPr>
                <w:sz w:val="18"/>
                <w:szCs w:val="18"/>
              </w:rPr>
              <w:t>uveinės adresas)</w:t>
            </w:r>
          </w:p>
        </w:tc>
      </w:tr>
      <w:tr w:rsidR="001E3660" w14:paraId="0E265C9A" w14:textId="77777777" w:rsidTr="00180F94">
        <w:tc>
          <w:tcPr>
            <w:tcW w:w="7371" w:type="dxa"/>
            <w:tcBorders>
              <w:top w:val="nil"/>
              <w:left w:val="nil"/>
              <w:bottom w:val="single" w:sz="4" w:space="0" w:color="auto"/>
              <w:right w:val="nil"/>
            </w:tcBorders>
          </w:tcPr>
          <w:p w14:paraId="5708F831" w14:textId="77777777" w:rsidR="001E3660" w:rsidRDefault="001E3660" w:rsidP="00180F94">
            <w:pPr>
              <w:spacing w:before="120"/>
              <w:jc w:val="center"/>
              <w:rPr>
                <w:szCs w:val="24"/>
              </w:rPr>
            </w:pPr>
          </w:p>
        </w:tc>
      </w:tr>
      <w:tr w:rsidR="001E3660" w14:paraId="573518FA" w14:textId="77777777" w:rsidTr="00180F94">
        <w:tc>
          <w:tcPr>
            <w:tcW w:w="7371" w:type="dxa"/>
            <w:tcBorders>
              <w:top w:val="single" w:sz="4" w:space="0" w:color="auto"/>
              <w:left w:val="nil"/>
              <w:bottom w:val="nil"/>
              <w:right w:val="nil"/>
            </w:tcBorders>
          </w:tcPr>
          <w:p w14:paraId="70BB2987" w14:textId="77777777" w:rsidR="001E3660" w:rsidRPr="00FC446D" w:rsidRDefault="001E3660" w:rsidP="00180F94">
            <w:pPr>
              <w:jc w:val="center"/>
              <w:rPr>
                <w:sz w:val="18"/>
                <w:szCs w:val="18"/>
              </w:rPr>
            </w:pPr>
            <w:r>
              <w:rPr>
                <w:sz w:val="18"/>
                <w:szCs w:val="18"/>
              </w:rPr>
              <w:t>(t</w:t>
            </w:r>
            <w:r w:rsidRPr="00FC446D">
              <w:rPr>
                <w:sz w:val="18"/>
                <w:szCs w:val="18"/>
              </w:rPr>
              <w:t>elefono numeris)</w:t>
            </w:r>
          </w:p>
        </w:tc>
      </w:tr>
      <w:tr w:rsidR="001E3660" w14:paraId="08B201B0" w14:textId="77777777" w:rsidTr="00180F94">
        <w:tc>
          <w:tcPr>
            <w:tcW w:w="7371" w:type="dxa"/>
            <w:tcBorders>
              <w:top w:val="nil"/>
              <w:left w:val="nil"/>
              <w:bottom w:val="single" w:sz="4" w:space="0" w:color="auto"/>
              <w:right w:val="nil"/>
            </w:tcBorders>
          </w:tcPr>
          <w:p w14:paraId="2B0C0F41" w14:textId="77777777" w:rsidR="001E3660" w:rsidRDefault="001E3660" w:rsidP="00180F94">
            <w:pPr>
              <w:spacing w:before="120"/>
              <w:jc w:val="center"/>
              <w:rPr>
                <w:szCs w:val="24"/>
              </w:rPr>
            </w:pPr>
          </w:p>
        </w:tc>
      </w:tr>
      <w:tr w:rsidR="001E3660" w14:paraId="45B400BF" w14:textId="77777777" w:rsidTr="00180F94">
        <w:tc>
          <w:tcPr>
            <w:tcW w:w="7371" w:type="dxa"/>
            <w:tcBorders>
              <w:left w:val="nil"/>
              <w:bottom w:val="nil"/>
              <w:right w:val="nil"/>
            </w:tcBorders>
          </w:tcPr>
          <w:p w14:paraId="2FF784F2" w14:textId="77777777" w:rsidR="001E3660" w:rsidRPr="00FC446D" w:rsidRDefault="001E3660" w:rsidP="00180F94">
            <w:pPr>
              <w:jc w:val="center"/>
              <w:rPr>
                <w:sz w:val="18"/>
                <w:szCs w:val="18"/>
              </w:rPr>
            </w:pPr>
            <w:r>
              <w:rPr>
                <w:sz w:val="18"/>
                <w:szCs w:val="18"/>
              </w:rPr>
              <w:t>(e</w:t>
            </w:r>
            <w:r w:rsidRPr="00FC446D">
              <w:rPr>
                <w:sz w:val="18"/>
                <w:szCs w:val="18"/>
              </w:rPr>
              <w:t>l. pašto adresas)</w:t>
            </w:r>
          </w:p>
        </w:tc>
      </w:tr>
    </w:tbl>
    <w:p w14:paraId="258D6825" w14:textId="77777777" w:rsidR="001E3660" w:rsidRDefault="001E3660" w:rsidP="001E3660">
      <w:pPr>
        <w:jc w:val="center"/>
        <w:rPr>
          <w:szCs w:val="24"/>
        </w:rPr>
      </w:pPr>
    </w:p>
    <w:p w14:paraId="3CE1153B" w14:textId="77777777" w:rsidR="001E3660" w:rsidRDefault="001E3660" w:rsidP="001E3660">
      <w:pPr>
        <w:jc w:val="center"/>
        <w:rPr>
          <w:szCs w:val="24"/>
        </w:rPr>
      </w:pPr>
    </w:p>
    <w:p w14:paraId="21F83E58" w14:textId="3F05E288" w:rsidR="001E3660" w:rsidRPr="00CE4A58" w:rsidRDefault="00A371C2" w:rsidP="001E3660">
      <w:pPr>
        <w:jc w:val="both"/>
        <w:rPr>
          <w:szCs w:val="24"/>
        </w:rPr>
      </w:pPr>
      <w:r>
        <w:rPr>
          <w:szCs w:val="24"/>
        </w:rPr>
        <w:t>Kretingos rajono</w:t>
      </w:r>
      <w:r w:rsidR="007658E3">
        <w:rPr>
          <w:szCs w:val="24"/>
        </w:rPr>
        <w:t xml:space="preserve"> </w:t>
      </w:r>
      <w:r w:rsidR="001E3660" w:rsidRPr="00CE4A58">
        <w:rPr>
          <w:szCs w:val="24"/>
        </w:rPr>
        <w:t>savivaldybės</w:t>
      </w:r>
      <w:r w:rsidR="001E3660">
        <w:rPr>
          <w:szCs w:val="24"/>
        </w:rPr>
        <w:t xml:space="preserve"> administracijai</w:t>
      </w:r>
    </w:p>
    <w:p w14:paraId="4B7C7B80" w14:textId="77777777" w:rsidR="001E3660" w:rsidRPr="00CE4A58" w:rsidRDefault="001E3660" w:rsidP="001E3660">
      <w:pPr>
        <w:jc w:val="both"/>
        <w:rPr>
          <w:szCs w:val="24"/>
        </w:rPr>
      </w:pPr>
    </w:p>
    <w:p w14:paraId="019ACCEC" w14:textId="77777777" w:rsidR="001E3660" w:rsidRPr="00CE4A58" w:rsidRDefault="001E3660" w:rsidP="001E3660">
      <w:pPr>
        <w:jc w:val="both"/>
        <w:rPr>
          <w:szCs w:val="24"/>
        </w:rPr>
      </w:pPr>
    </w:p>
    <w:p w14:paraId="2AB43108" w14:textId="77777777" w:rsidR="001E3660" w:rsidRDefault="001E3660" w:rsidP="001E3660">
      <w:pPr>
        <w:jc w:val="center"/>
        <w:rPr>
          <w:b/>
          <w:caps/>
          <w:szCs w:val="24"/>
        </w:rPr>
      </w:pPr>
      <w:r>
        <w:rPr>
          <w:b/>
          <w:caps/>
          <w:szCs w:val="24"/>
        </w:rPr>
        <w:t>prašymas</w:t>
      </w:r>
    </w:p>
    <w:p w14:paraId="5DC9DBB1" w14:textId="77777777" w:rsidR="001E3660" w:rsidRDefault="001E3660" w:rsidP="001E3660">
      <w:pPr>
        <w:jc w:val="center"/>
        <w:rPr>
          <w:b/>
          <w:caps/>
          <w:szCs w:val="24"/>
        </w:rPr>
      </w:pPr>
    </w:p>
    <w:p w14:paraId="23FE0E33" w14:textId="253B0546" w:rsidR="001E3660" w:rsidRPr="008D6FC9" w:rsidRDefault="001E3660" w:rsidP="001E3660">
      <w:pPr>
        <w:jc w:val="center"/>
        <w:rPr>
          <w:rFonts w:cs="Times New Roman"/>
          <w:caps/>
          <w:szCs w:val="24"/>
        </w:rPr>
      </w:pPr>
      <w:r w:rsidRPr="008D6FC9">
        <w:rPr>
          <w:rFonts w:cs="Times New Roman"/>
          <w:caps/>
          <w:szCs w:val="24"/>
        </w:rPr>
        <w:t>DĖL</w:t>
      </w:r>
      <w:r w:rsidR="009A0DD8" w:rsidRPr="008D6FC9">
        <w:rPr>
          <w:rFonts w:cs="Times New Roman"/>
          <w:caps/>
          <w:szCs w:val="24"/>
        </w:rPr>
        <w:t xml:space="preserve"> </w:t>
      </w:r>
      <w:r w:rsidR="00BA1C73">
        <w:rPr>
          <w:rFonts w:cs="Times New Roman"/>
          <w:caps/>
          <w:szCs w:val="24"/>
        </w:rPr>
        <w:t xml:space="preserve">SIŪLYMO PRIIMTI </w:t>
      </w:r>
      <w:r w:rsidR="00C8662F">
        <w:rPr>
          <w:rFonts w:cs="Times New Roman"/>
          <w:caps/>
          <w:szCs w:val="24"/>
        </w:rPr>
        <w:t>Į</w:t>
      </w:r>
      <w:r w:rsidR="009A0DD8" w:rsidRPr="00C8662F">
        <w:rPr>
          <w:rFonts w:eastAsia="Times New Roman" w:cs="Times New Roman"/>
          <w:color w:val="222222"/>
          <w:szCs w:val="24"/>
          <w:lang w:eastAsia="lt-LT"/>
        </w:rPr>
        <w:t xml:space="preserve"> </w:t>
      </w:r>
      <w:r w:rsidR="00A371C2">
        <w:rPr>
          <w:rFonts w:eastAsia="Times New Roman" w:cs="Times New Roman"/>
          <w:color w:val="222222"/>
          <w:szCs w:val="24"/>
          <w:lang w:eastAsia="lt-LT"/>
        </w:rPr>
        <w:t>KRETINGOS RAJONO</w:t>
      </w:r>
      <w:r w:rsidR="009A0DD8" w:rsidRPr="008D6FC9">
        <w:rPr>
          <w:rFonts w:eastAsia="Times New Roman" w:cs="Times New Roman"/>
          <w:color w:val="222222"/>
          <w:szCs w:val="24"/>
          <w:lang w:eastAsia="lt-LT"/>
        </w:rPr>
        <w:t xml:space="preserve"> ŽELDYNŲ IR ŽELDINIŲ APSAUGOS, PRIEŽIŪROS IR TVARKYMO KOMISIJĄ</w:t>
      </w:r>
    </w:p>
    <w:p w14:paraId="6473841B" w14:textId="77777777" w:rsidR="001E3660" w:rsidRPr="00A228C8" w:rsidRDefault="001E3660" w:rsidP="001E3660">
      <w:pPr>
        <w:jc w:val="center"/>
        <w:rPr>
          <w:b/>
          <w:szCs w:val="24"/>
        </w:rPr>
      </w:pPr>
    </w:p>
    <w:tbl>
      <w:tblPr>
        <w:tblW w:w="2365"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81"/>
        <w:gridCol w:w="567"/>
        <w:gridCol w:w="235"/>
        <w:gridCol w:w="595"/>
      </w:tblGrid>
      <w:tr w:rsidR="007658E3" w:rsidRPr="007A54B3" w14:paraId="0BEDC3A7" w14:textId="77777777" w:rsidTr="007658E3">
        <w:tc>
          <w:tcPr>
            <w:tcW w:w="687" w:type="dxa"/>
            <w:tcBorders>
              <w:top w:val="nil"/>
              <w:left w:val="nil"/>
              <w:bottom w:val="nil"/>
              <w:right w:val="nil"/>
            </w:tcBorders>
            <w:shd w:val="clear" w:color="auto" w:fill="auto"/>
          </w:tcPr>
          <w:p w14:paraId="3E9FE7E2" w14:textId="77777777" w:rsidR="007658E3" w:rsidRPr="007658E3" w:rsidRDefault="007658E3" w:rsidP="00180F94">
            <w:pPr>
              <w:spacing w:before="120"/>
              <w:ind w:left="-113" w:right="-113"/>
              <w:jc w:val="center"/>
              <w:outlineLvl w:val="0"/>
              <w:rPr>
                <w:u w:val="single"/>
              </w:rPr>
            </w:pPr>
            <w:r w:rsidRPr="007658E3">
              <w:rPr>
                <w:u w:val="single"/>
              </w:rPr>
              <w:t>2022</w:t>
            </w:r>
          </w:p>
        </w:tc>
        <w:tc>
          <w:tcPr>
            <w:tcW w:w="281" w:type="dxa"/>
            <w:tcBorders>
              <w:top w:val="nil"/>
              <w:left w:val="nil"/>
              <w:bottom w:val="nil"/>
              <w:right w:val="nil"/>
            </w:tcBorders>
            <w:shd w:val="clear" w:color="auto" w:fill="auto"/>
          </w:tcPr>
          <w:p w14:paraId="178FAE68" w14:textId="77777777" w:rsidR="007658E3" w:rsidRPr="007A54B3" w:rsidRDefault="007658E3" w:rsidP="00180F94">
            <w:pPr>
              <w:spacing w:before="120"/>
              <w:ind w:left="-113" w:right="-113"/>
              <w:jc w:val="center"/>
              <w:outlineLvl w:val="0"/>
            </w:pPr>
            <w:r w:rsidRPr="007A54B3">
              <w:t>-</w:t>
            </w:r>
          </w:p>
        </w:tc>
        <w:tc>
          <w:tcPr>
            <w:tcW w:w="567" w:type="dxa"/>
            <w:tcBorders>
              <w:top w:val="nil"/>
              <w:left w:val="nil"/>
              <w:right w:val="nil"/>
            </w:tcBorders>
            <w:shd w:val="clear" w:color="auto" w:fill="auto"/>
          </w:tcPr>
          <w:p w14:paraId="7E22956F" w14:textId="77777777" w:rsidR="007658E3" w:rsidRPr="007A54B3" w:rsidRDefault="007658E3" w:rsidP="00180F94">
            <w:pPr>
              <w:spacing w:before="120"/>
              <w:ind w:left="-113" w:right="-113"/>
              <w:jc w:val="center"/>
              <w:outlineLvl w:val="0"/>
            </w:pPr>
          </w:p>
        </w:tc>
        <w:tc>
          <w:tcPr>
            <w:tcW w:w="235" w:type="dxa"/>
            <w:tcBorders>
              <w:top w:val="nil"/>
              <w:left w:val="nil"/>
              <w:bottom w:val="nil"/>
              <w:right w:val="nil"/>
            </w:tcBorders>
            <w:shd w:val="clear" w:color="auto" w:fill="auto"/>
          </w:tcPr>
          <w:p w14:paraId="0FCBB25F" w14:textId="77777777" w:rsidR="007658E3" w:rsidRPr="007A54B3" w:rsidRDefault="007658E3" w:rsidP="00180F94">
            <w:pPr>
              <w:spacing w:before="120"/>
              <w:ind w:left="-113" w:right="-113"/>
              <w:jc w:val="center"/>
              <w:outlineLvl w:val="0"/>
            </w:pPr>
            <w:r w:rsidRPr="007A54B3">
              <w:t>-</w:t>
            </w:r>
          </w:p>
        </w:tc>
        <w:tc>
          <w:tcPr>
            <w:tcW w:w="595" w:type="dxa"/>
            <w:tcBorders>
              <w:top w:val="nil"/>
              <w:left w:val="nil"/>
              <w:right w:val="nil"/>
            </w:tcBorders>
            <w:shd w:val="clear" w:color="auto" w:fill="auto"/>
          </w:tcPr>
          <w:p w14:paraId="1486A17C" w14:textId="77777777" w:rsidR="007658E3" w:rsidRPr="007A54B3" w:rsidRDefault="007658E3" w:rsidP="00180F94">
            <w:pPr>
              <w:spacing w:before="120"/>
              <w:ind w:left="-113" w:right="-141"/>
              <w:jc w:val="center"/>
              <w:outlineLvl w:val="0"/>
            </w:pPr>
          </w:p>
        </w:tc>
      </w:tr>
    </w:tbl>
    <w:p w14:paraId="3B779A96" w14:textId="33EFA308" w:rsidR="001E3660" w:rsidRPr="007A54B3" w:rsidRDefault="00A371C2" w:rsidP="001E3660">
      <w:pPr>
        <w:jc w:val="center"/>
        <w:outlineLvl w:val="0"/>
      </w:pPr>
      <w:r>
        <w:t>Kretinga</w:t>
      </w:r>
    </w:p>
    <w:p w14:paraId="767239D1" w14:textId="77777777" w:rsidR="001E3660" w:rsidRDefault="001E3660" w:rsidP="001E3660">
      <w:pPr>
        <w:rPr>
          <w:szCs w:val="24"/>
        </w:rPr>
      </w:pPr>
    </w:p>
    <w:p w14:paraId="1720F227" w14:textId="2F7A7ACB" w:rsidR="001E3660" w:rsidRDefault="001E3660" w:rsidP="001E3660">
      <w:pPr>
        <w:spacing w:line="360" w:lineRule="auto"/>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F672F2" w14:textId="77777777" w:rsidR="001E3660" w:rsidRPr="003123CD" w:rsidRDefault="001E3660" w:rsidP="001E3660">
      <w:pPr>
        <w:jc w:val="both"/>
        <w:rPr>
          <w:sz w:val="16"/>
          <w:szCs w:val="16"/>
        </w:rPr>
      </w:pPr>
    </w:p>
    <w:p w14:paraId="3AA49145" w14:textId="040ADAD9" w:rsidR="001E3660" w:rsidRPr="003123CD" w:rsidRDefault="001E3660" w:rsidP="00372C98">
      <w:pPr>
        <w:ind w:firstLine="709"/>
        <w:jc w:val="both"/>
        <w:rPr>
          <w:sz w:val="22"/>
        </w:rPr>
      </w:pPr>
      <w:r w:rsidRPr="003123CD">
        <w:rPr>
          <w:sz w:val="22"/>
        </w:rPr>
        <w:t>Esu informuota(-s), kad mano asmens duomenys tvarkomi vadovaujantis BDAR 6 straipsnio nuostatomis (</w:t>
      </w:r>
      <w:r w:rsidRPr="003123CD">
        <w:rPr>
          <w:color w:val="01010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r w:rsidR="00372C98" w:rsidRPr="00372C98">
        <w:t xml:space="preserve"> </w:t>
      </w:r>
      <w:r w:rsidR="00372C98" w:rsidRPr="00372C98">
        <w:rPr>
          <w:color w:val="010101"/>
          <w:sz w:val="22"/>
          <w:shd w:val="clear" w:color="auto" w:fill="FFFFFF"/>
        </w:rPr>
        <w:t>Asmenys (duomenų subjektai) gali kreiptis į duomenų apsaugos pareigūną visais klausimais, susijusiais su jų asmeninių duomenų tvarkymu ir naudojimusi savo teisėmis pagal Bendrąjį duomenų apsaugos reglamentą. Duomenų apsaugos pareigūnas privalo užtikrinti slaptumą arba konfidencialumą, susijusį su jo užduočių vykdymu, laikydamasis Europos Sąjungos ar Lietuvos Respublikos teisės.</w:t>
      </w:r>
      <w:r w:rsidR="00372C98">
        <w:rPr>
          <w:color w:val="010101"/>
          <w:sz w:val="22"/>
          <w:shd w:val="clear" w:color="auto" w:fill="FFFFFF"/>
        </w:rPr>
        <w:t xml:space="preserve"> </w:t>
      </w:r>
      <w:r w:rsidR="00372C98" w:rsidRPr="00372C98">
        <w:rPr>
          <w:color w:val="010101"/>
          <w:sz w:val="22"/>
          <w:shd w:val="clear" w:color="auto" w:fill="FFFFFF"/>
        </w:rPr>
        <w:t xml:space="preserve">Kretingos rajono savivaldybės administracijos duomenų apsaugos pareigūno funkcijas atlieka Centralizuoto vidaus audito skyriaus vyriausiasis specialistas Mindaugas Mickus (el. p. </w:t>
      </w:r>
      <w:proofErr w:type="spellStart"/>
      <w:r w:rsidR="00372C98" w:rsidRPr="00372C98">
        <w:rPr>
          <w:color w:val="010101"/>
          <w:sz w:val="22"/>
          <w:shd w:val="clear" w:color="auto" w:fill="FFFFFF"/>
        </w:rPr>
        <w:t>mindaugas.mickus@kretinga.lt</w:t>
      </w:r>
      <w:proofErr w:type="spellEnd"/>
      <w:r w:rsidR="00372C98" w:rsidRPr="00372C98">
        <w:rPr>
          <w:color w:val="010101"/>
          <w:sz w:val="22"/>
          <w:shd w:val="clear" w:color="auto" w:fill="FFFFFF"/>
        </w:rPr>
        <w:t>, tel. +370 445 75119).</w:t>
      </w:r>
    </w:p>
    <w:p w14:paraId="5665D85C" w14:textId="08C58DEC" w:rsidR="001E3660" w:rsidRDefault="001E3660" w:rsidP="001E3660">
      <w:pPr>
        <w:rPr>
          <w:sz w:val="16"/>
          <w:szCs w:val="16"/>
        </w:rPr>
      </w:pPr>
    </w:p>
    <w:p w14:paraId="1DE257D9" w14:textId="0F50F3C1" w:rsidR="00372C98" w:rsidRDefault="00372C98" w:rsidP="001E3660">
      <w:pPr>
        <w:rPr>
          <w:sz w:val="16"/>
          <w:szCs w:val="16"/>
        </w:rPr>
      </w:pPr>
    </w:p>
    <w:p w14:paraId="1C2A2887" w14:textId="77777777" w:rsidR="001E3660" w:rsidRPr="003123CD" w:rsidRDefault="001E3660" w:rsidP="001E3660">
      <w:pPr>
        <w:rPr>
          <w:sz w:val="16"/>
          <w:szCs w:val="16"/>
        </w:rPr>
      </w:pPr>
    </w:p>
    <w:tbl>
      <w:tblPr>
        <w:tblStyle w:val="Lentelstinklelis"/>
        <w:tblW w:w="0" w:type="auto"/>
        <w:tblInd w:w="3652" w:type="dxa"/>
        <w:tblLook w:val="04A0" w:firstRow="1" w:lastRow="0" w:firstColumn="1" w:lastColumn="0" w:noHBand="0" w:noVBand="1"/>
      </w:tblPr>
      <w:tblGrid>
        <w:gridCol w:w="1541"/>
        <w:gridCol w:w="1363"/>
        <w:gridCol w:w="3082"/>
      </w:tblGrid>
      <w:tr w:rsidR="001E3660" w14:paraId="76C16DC8" w14:textId="77777777" w:rsidTr="00180F94">
        <w:tc>
          <w:tcPr>
            <w:tcW w:w="1559" w:type="dxa"/>
            <w:tcBorders>
              <w:top w:val="nil"/>
              <w:left w:val="nil"/>
              <w:bottom w:val="single" w:sz="4" w:space="0" w:color="auto"/>
              <w:right w:val="nil"/>
            </w:tcBorders>
          </w:tcPr>
          <w:p w14:paraId="18617420" w14:textId="77777777" w:rsidR="001E3660" w:rsidRDefault="001E3660" w:rsidP="00180F94">
            <w:pPr>
              <w:rPr>
                <w:szCs w:val="24"/>
              </w:rPr>
            </w:pPr>
          </w:p>
        </w:tc>
        <w:tc>
          <w:tcPr>
            <w:tcW w:w="1394" w:type="dxa"/>
            <w:tcBorders>
              <w:top w:val="nil"/>
              <w:left w:val="nil"/>
              <w:bottom w:val="nil"/>
              <w:right w:val="nil"/>
            </w:tcBorders>
          </w:tcPr>
          <w:p w14:paraId="6DB0A220" w14:textId="77777777" w:rsidR="001E3660" w:rsidRDefault="001E3660" w:rsidP="00180F94">
            <w:pPr>
              <w:rPr>
                <w:szCs w:val="24"/>
              </w:rPr>
            </w:pPr>
          </w:p>
        </w:tc>
        <w:tc>
          <w:tcPr>
            <w:tcW w:w="3142" w:type="dxa"/>
            <w:tcBorders>
              <w:top w:val="nil"/>
              <w:left w:val="nil"/>
              <w:bottom w:val="single" w:sz="4" w:space="0" w:color="auto"/>
              <w:right w:val="nil"/>
            </w:tcBorders>
          </w:tcPr>
          <w:p w14:paraId="2C488FCD" w14:textId="77777777" w:rsidR="001E3660" w:rsidRDefault="001E3660" w:rsidP="00180F94">
            <w:pPr>
              <w:jc w:val="right"/>
              <w:rPr>
                <w:szCs w:val="24"/>
              </w:rPr>
            </w:pPr>
          </w:p>
        </w:tc>
      </w:tr>
      <w:tr w:rsidR="001E3660" w14:paraId="21B00B05" w14:textId="77777777" w:rsidTr="00180F94">
        <w:tc>
          <w:tcPr>
            <w:tcW w:w="1559" w:type="dxa"/>
            <w:tcBorders>
              <w:left w:val="nil"/>
              <w:bottom w:val="nil"/>
              <w:right w:val="nil"/>
            </w:tcBorders>
          </w:tcPr>
          <w:p w14:paraId="759D8857" w14:textId="77777777" w:rsidR="001E3660" w:rsidRPr="005C05EC" w:rsidRDefault="001E3660" w:rsidP="00180F94">
            <w:pPr>
              <w:jc w:val="center"/>
              <w:rPr>
                <w:sz w:val="18"/>
                <w:szCs w:val="18"/>
              </w:rPr>
            </w:pPr>
            <w:r w:rsidRPr="005C05EC">
              <w:rPr>
                <w:sz w:val="18"/>
                <w:szCs w:val="18"/>
              </w:rPr>
              <w:t>(parašas)</w:t>
            </w:r>
          </w:p>
        </w:tc>
        <w:tc>
          <w:tcPr>
            <w:tcW w:w="1394" w:type="dxa"/>
            <w:tcBorders>
              <w:top w:val="nil"/>
              <w:left w:val="nil"/>
              <w:bottom w:val="nil"/>
              <w:right w:val="nil"/>
            </w:tcBorders>
          </w:tcPr>
          <w:p w14:paraId="37846705" w14:textId="77777777" w:rsidR="001E3660" w:rsidRDefault="001E3660" w:rsidP="00180F94">
            <w:pPr>
              <w:jc w:val="center"/>
              <w:rPr>
                <w:szCs w:val="24"/>
              </w:rPr>
            </w:pPr>
          </w:p>
        </w:tc>
        <w:tc>
          <w:tcPr>
            <w:tcW w:w="3142" w:type="dxa"/>
            <w:tcBorders>
              <w:left w:val="nil"/>
              <w:bottom w:val="nil"/>
              <w:right w:val="nil"/>
            </w:tcBorders>
          </w:tcPr>
          <w:p w14:paraId="6D70F691" w14:textId="77777777" w:rsidR="001E3660" w:rsidRPr="005C05EC" w:rsidRDefault="001E3660" w:rsidP="00180F94">
            <w:pPr>
              <w:jc w:val="right"/>
              <w:rPr>
                <w:sz w:val="18"/>
                <w:szCs w:val="18"/>
              </w:rPr>
            </w:pPr>
            <w:r w:rsidRPr="005C05EC">
              <w:rPr>
                <w:sz w:val="18"/>
                <w:szCs w:val="18"/>
              </w:rPr>
              <w:t>(vardas, pavardė)</w:t>
            </w:r>
          </w:p>
        </w:tc>
      </w:tr>
    </w:tbl>
    <w:p w14:paraId="0F786C82" w14:textId="77777777" w:rsidR="001E3660" w:rsidRDefault="001E3660" w:rsidP="00372C98">
      <w:pPr>
        <w:pStyle w:val="prastasiniatinklio"/>
        <w:shd w:val="clear" w:color="auto" w:fill="FFFFFF"/>
        <w:spacing w:after="0" w:afterAutospacing="0"/>
        <w:rPr>
          <w:rStyle w:val="Grietas"/>
          <w:sz w:val="16"/>
          <w:szCs w:val="16"/>
        </w:rPr>
      </w:pPr>
    </w:p>
    <w:sectPr w:rsidR="001E3660" w:rsidSect="009757E1">
      <w:pgSz w:w="11906" w:h="16838" w:code="9"/>
      <w:pgMar w:top="1134" w:right="567" w:bottom="1134" w:left="1701" w:header="567" w:footer="386"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60"/>
    <w:rsid w:val="001E3660"/>
    <w:rsid w:val="00372C98"/>
    <w:rsid w:val="006C42CD"/>
    <w:rsid w:val="007658E3"/>
    <w:rsid w:val="007F09AA"/>
    <w:rsid w:val="008D6FC9"/>
    <w:rsid w:val="009A0DD8"/>
    <w:rsid w:val="00A2392F"/>
    <w:rsid w:val="00A371C2"/>
    <w:rsid w:val="00BA1C73"/>
    <w:rsid w:val="00C8662F"/>
    <w:rsid w:val="00DB7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E245"/>
  <w15:docId w15:val="{D4F9DE14-AB11-4223-B88D-C723E49D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3660"/>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E366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E3660"/>
    <w:rPr>
      <w:strike w:val="0"/>
      <w:dstrike w:val="0"/>
      <w:color w:val="007BFF"/>
      <w:u w:val="none"/>
      <w:effect w:val="none"/>
      <w:shd w:val="clear" w:color="auto" w:fill="auto"/>
    </w:rPr>
  </w:style>
  <w:style w:type="character" w:styleId="Grietas">
    <w:name w:val="Strong"/>
    <w:basedOn w:val="Numatytasispastraiposriftas"/>
    <w:uiPriority w:val="22"/>
    <w:qFormat/>
    <w:rsid w:val="001E3660"/>
    <w:rPr>
      <w:b/>
      <w:bCs/>
    </w:rPr>
  </w:style>
  <w:style w:type="paragraph" w:styleId="prastasiniatinklio">
    <w:name w:val="Normal (Web)"/>
    <w:basedOn w:val="prastasis"/>
    <w:uiPriority w:val="99"/>
    <w:unhideWhenUsed/>
    <w:rsid w:val="001E3660"/>
    <w:pPr>
      <w:spacing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1447</Words>
  <Characters>825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Rinkimai 2019</dc:creator>
  <cp:keywords/>
  <dc:description/>
  <cp:lastModifiedBy>Monika Norvaišienė</cp:lastModifiedBy>
  <cp:revision>3</cp:revision>
  <dcterms:created xsi:type="dcterms:W3CDTF">2022-06-14T13:48:00Z</dcterms:created>
  <dcterms:modified xsi:type="dcterms:W3CDTF">2022-06-15T07:28:00Z</dcterms:modified>
</cp:coreProperties>
</file>