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8BD88" w14:textId="77777777" w:rsidR="0040724D" w:rsidRPr="00F2190F" w:rsidRDefault="0040724D" w:rsidP="00014C01">
      <w:pPr>
        <w:ind w:left="5245"/>
        <w:rPr>
          <w:color w:val="auto"/>
          <w:szCs w:val="24"/>
          <w:lang w:eastAsia="lt-LT"/>
        </w:rPr>
      </w:pPr>
      <w:r w:rsidRPr="00F2190F">
        <w:rPr>
          <w:color w:val="auto"/>
          <w:szCs w:val="24"/>
          <w:lang w:eastAsia="lt-LT"/>
        </w:rPr>
        <w:t>PATVIRTINTA</w:t>
      </w:r>
    </w:p>
    <w:p w14:paraId="709BD662" w14:textId="77777777" w:rsidR="0040724D" w:rsidRPr="00F2190F" w:rsidRDefault="0040724D" w:rsidP="00014C01">
      <w:pPr>
        <w:ind w:left="5245"/>
        <w:rPr>
          <w:color w:val="auto"/>
          <w:szCs w:val="24"/>
          <w:lang w:eastAsia="lt-LT"/>
        </w:rPr>
      </w:pPr>
      <w:r w:rsidRPr="00F2190F">
        <w:rPr>
          <w:color w:val="auto"/>
          <w:szCs w:val="24"/>
          <w:lang w:eastAsia="lt-LT"/>
        </w:rPr>
        <w:t xml:space="preserve">Kretingos rajono savivaldybės tarybos </w:t>
      </w:r>
    </w:p>
    <w:p w14:paraId="2CDBBFA4" w14:textId="02C8EFB3" w:rsidR="0040724D" w:rsidRPr="00F2190F" w:rsidRDefault="0040724D" w:rsidP="00014C01">
      <w:pPr>
        <w:ind w:left="5245"/>
        <w:rPr>
          <w:color w:val="auto"/>
          <w:szCs w:val="24"/>
          <w:lang w:eastAsia="lt-LT"/>
        </w:rPr>
      </w:pPr>
      <w:r w:rsidRPr="00F2190F">
        <w:rPr>
          <w:color w:val="auto"/>
          <w:szCs w:val="24"/>
          <w:lang w:eastAsia="lt-LT"/>
        </w:rPr>
        <w:t xml:space="preserve">2026 m. rugsėjo </w:t>
      </w:r>
      <w:r w:rsidR="00014C01">
        <w:rPr>
          <w:color w:val="auto"/>
          <w:szCs w:val="24"/>
          <w:lang w:eastAsia="lt-LT"/>
        </w:rPr>
        <w:t>24</w:t>
      </w:r>
      <w:r w:rsidR="00C3359C" w:rsidRPr="00F2190F">
        <w:rPr>
          <w:color w:val="auto"/>
          <w:szCs w:val="24"/>
          <w:lang w:eastAsia="lt-LT"/>
        </w:rPr>
        <w:t xml:space="preserve"> </w:t>
      </w:r>
      <w:r w:rsidRPr="00F2190F">
        <w:rPr>
          <w:color w:val="auto"/>
          <w:szCs w:val="24"/>
          <w:lang w:eastAsia="lt-LT"/>
        </w:rPr>
        <w:t>d.</w:t>
      </w:r>
      <w:r w:rsidR="00014C01">
        <w:rPr>
          <w:color w:val="auto"/>
          <w:szCs w:val="24"/>
          <w:lang w:eastAsia="lt-LT"/>
        </w:rPr>
        <w:t xml:space="preserve"> </w:t>
      </w:r>
      <w:r w:rsidRPr="00F2190F">
        <w:rPr>
          <w:color w:val="auto"/>
          <w:szCs w:val="24"/>
          <w:lang w:eastAsia="lt-LT"/>
        </w:rPr>
        <w:t>sprendimu Nr. T2-</w:t>
      </w:r>
      <w:r w:rsidR="00014C01">
        <w:rPr>
          <w:color w:val="auto"/>
          <w:szCs w:val="24"/>
          <w:lang w:eastAsia="lt-LT"/>
        </w:rPr>
        <w:t>246</w:t>
      </w:r>
    </w:p>
    <w:p w14:paraId="7BD9C5C1" w14:textId="77777777" w:rsidR="0040724D" w:rsidRPr="00F2190F" w:rsidRDefault="0040724D" w:rsidP="0040724D">
      <w:pPr>
        <w:spacing w:line="276" w:lineRule="auto"/>
        <w:rPr>
          <w:color w:val="auto"/>
          <w:szCs w:val="24"/>
        </w:rPr>
      </w:pPr>
    </w:p>
    <w:p w14:paraId="6C847DD6" w14:textId="77777777" w:rsidR="0040724D" w:rsidRPr="00F2190F" w:rsidRDefault="0040724D" w:rsidP="0040724D">
      <w:pPr>
        <w:spacing w:after="240" w:line="276" w:lineRule="auto"/>
        <w:jc w:val="center"/>
        <w:rPr>
          <w:b/>
          <w:bCs/>
          <w:color w:val="auto"/>
          <w:szCs w:val="24"/>
        </w:rPr>
      </w:pPr>
      <w:r w:rsidRPr="00F2190F">
        <w:rPr>
          <w:b/>
          <w:bCs/>
          <w:color w:val="auto"/>
          <w:szCs w:val="24"/>
        </w:rPr>
        <w:t>KRETINGOS RAJONO SAVIVALDYBĖS KŪNO KULTŪROS IR SPORTO VEIKLOS PROJEKTŲ DALINIO FINANSAVIMO TVARKOS APRAŠAS</w:t>
      </w:r>
    </w:p>
    <w:p w14:paraId="31DC7D58" w14:textId="77777777" w:rsidR="0040724D" w:rsidRPr="00F2190F" w:rsidRDefault="0040724D" w:rsidP="0040724D">
      <w:pPr>
        <w:spacing w:line="276" w:lineRule="auto"/>
        <w:jc w:val="center"/>
        <w:rPr>
          <w:b/>
          <w:bCs/>
          <w:color w:val="auto"/>
          <w:szCs w:val="24"/>
        </w:rPr>
      </w:pPr>
      <w:r w:rsidRPr="00F2190F">
        <w:rPr>
          <w:b/>
          <w:bCs/>
          <w:color w:val="auto"/>
          <w:szCs w:val="24"/>
        </w:rPr>
        <w:t>I SKYRIUS</w:t>
      </w:r>
    </w:p>
    <w:p w14:paraId="72C16385" w14:textId="77777777" w:rsidR="0040724D" w:rsidRPr="00F2190F" w:rsidRDefault="0040724D" w:rsidP="0040724D">
      <w:pPr>
        <w:spacing w:after="240" w:line="276" w:lineRule="auto"/>
        <w:jc w:val="center"/>
        <w:rPr>
          <w:color w:val="auto"/>
          <w:szCs w:val="24"/>
        </w:rPr>
      </w:pPr>
      <w:r w:rsidRPr="00F2190F">
        <w:rPr>
          <w:b/>
          <w:bCs/>
          <w:color w:val="auto"/>
          <w:szCs w:val="24"/>
        </w:rPr>
        <w:t>BENDROSIOS NUOSTATOS</w:t>
      </w:r>
    </w:p>
    <w:p w14:paraId="0013DB42" w14:textId="77777777" w:rsidR="0040724D" w:rsidRPr="003D2A9D" w:rsidRDefault="0040724D" w:rsidP="0040724D">
      <w:pPr>
        <w:numPr>
          <w:ilvl w:val="0"/>
          <w:numId w:val="1"/>
        </w:numPr>
        <w:spacing w:line="276" w:lineRule="auto"/>
        <w:ind w:left="0" w:firstLine="851"/>
        <w:jc w:val="both"/>
        <w:rPr>
          <w:color w:val="auto"/>
          <w:szCs w:val="24"/>
        </w:rPr>
      </w:pPr>
      <w:r w:rsidRPr="003D2A9D">
        <w:rPr>
          <w:color w:val="auto"/>
          <w:szCs w:val="24"/>
        </w:rPr>
        <w:t>Kretingos rajono kūno kultūros ir sporto veiklos projektų finansavimo tvarkos aprašas (toliau – Aprašas) reglamentuoja Kretingos rajono savivaldybėje (toliau – Savivaldybė) registruotų visuomeninių sporto organizacijų (toliau – VSO) sportinės veiklos projektų paraiškų (toliau – Paraiška) pateikimo, vertinimo, atrankos organizavimo ir finansavimo kriterijus, savivaldybės biudžeto lėšų skyrimo, naudojimo ir atsiskaitymo už panaudotas lėšas tvarką.</w:t>
      </w:r>
    </w:p>
    <w:p w14:paraId="14CF22DC" w14:textId="27BDA586" w:rsidR="0040724D" w:rsidRPr="003D2A9D" w:rsidRDefault="0040724D" w:rsidP="0040724D">
      <w:pPr>
        <w:numPr>
          <w:ilvl w:val="0"/>
          <w:numId w:val="1"/>
        </w:numPr>
        <w:spacing w:line="276" w:lineRule="auto"/>
        <w:ind w:left="0" w:firstLine="851"/>
        <w:jc w:val="both"/>
        <w:rPr>
          <w:color w:val="auto"/>
          <w:szCs w:val="24"/>
        </w:rPr>
      </w:pPr>
      <w:r w:rsidRPr="003D2A9D">
        <w:rPr>
          <w:color w:val="auto"/>
          <w:szCs w:val="24"/>
        </w:rPr>
        <w:t>Aprašo tikslas – užtikrinti skaidrų, objektyvų ir efektyvų Savivaldybės biudžeto lėšų paskirstymą, skatinti rajono gyventojų fizinį aktyvumą, teikti dalinį finansavimą aukšto meistriškumo sportui bei užtikrinti</w:t>
      </w:r>
      <w:r w:rsidR="008934AA" w:rsidRPr="003D2A9D">
        <w:rPr>
          <w:color w:val="auto"/>
          <w:szCs w:val="24"/>
        </w:rPr>
        <w:t xml:space="preserve"> </w:t>
      </w:r>
      <w:r w:rsidR="0056558D" w:rsidRPr="003D2A9D">
        <w:rPr>
          <w:color w:val="auto"/>
          <w:szCs w:val="24"/>
        </w:rPr>
        <w:t>prioritetinių sporto šakų</w:t>
      </w:r>
      <w:r w:rsidRPr="003D2A9D">
        <w:rPr>
          <w:color w:val="auto"/>
          <w:szCs w:val="24"/>
        </w:rPr>
        <w:t xml:space="preserve"> aukšto meistriškumo komandų veiklos tęstinumą.</w:t>
      </w:r>
    </w:p>
    <w:p w14:paraId="69790805" w14:textId="77777777" w:rsidR="0040724D" w:rsidRPr="003D2A9D" w:rsidRDefault="0040724D" w:rsidP="0040724D">
      <w:pPr>
        <w:numPr>
          <w:ilvl w:val="0"/>
          <w:numId w:val="1"/>
        </w:numPr>
        <w:spacing w:line="276" w:lineRule="auto"/>
        <w:ind w:left="0" w:firstLine="851"/>
        <w:jc w:val="both"/>
        <w:rPr>
          <w:color w:val="auto"/>
          <w:szCs w:val="24"/>
        </w:rPr>
      </w:pPr>
      <w:r w:rsidRPr="003D2A9D">
        <w:rPr>
          <w:color w:val="auto"/>
          <w:szCs w:val="24"/>
        </w:rPr>
        <w:t>VSO kūno kultūros ir sporto veiklos projektai (toliau – Projektas) finansuojami iš Savivaldybės biudžeto asignavimų, numatytų Savivaldybės Kūno kultūros ir sporto plėtros programai.</w:t>
      </w:r>
    </w:p>
    <w:p w14:paraId="633594DB" w14:textId="77777777" w:rsidR="0040724D" w:rsidRPr="003D2A9D" w:rsidRDefault="0040724D" w:rsidP="0040724D">
      <w:pPr>
        <w:numPr>
          <w:ilvl w:val="0"/>
          <w:numId w:val="1"/>
        </w:numPr>
        <w:spacing w:line="276" w:lineRule="auto"/>
        <w:ind w:left="0" w:firstLine="851"/>
        <w:jc w:val="both"/>
        <w:rPr>
          <w:color w:val="auto"/>
          <w:szCs w:val="24"/>
        </w:rPr>
      </w:pPr>
      <w:r w:rsidRPr="003D2A9D">
        <w:rPr>
          <w:color w:val="auto"/>
          <w:szCs w:val="24"/>
        </w:rPr>
        <w:t>Projektų paraiškų dalinio finansavimo vertinimo komisijos (toliau – Komisija) darbą techniškai aptarnauja Kultūros ir sporto skyrius.</w:t>
      </w:r>
    </w:p>
    <w:p w14:paraId="199C728C" w14:textId="77777777" w:rsidR="0040724D" w:rsidRPr="003D2A9D" w:rsidRDefault="0040724D" w:rsidP="0040724D">
      <w:pPr>
        <w:numPr>
          <w:ilvl w:val="0"/>
          <w:numId w:val="1"/>
        </w:numPr>
        <w:spacing w:line="276" w:lineRule="auto"/>
        <w:ind w:left="0" w:firstLine="851"/>
        <w:jc w:val="both"/>
        <w:rPr>
          <w:color w:val="auto"/>
          <w:szCs w:val="24"/>
        </w:rPr>
      </w:pPr>
      <w:r w:rsidRPr="003D2A9D">
        <w:rPr>
          <w:color w:val="auto"/>
          <w:szCs w:val="24"/>
        </w:rPr>
        <w:t>Šiame Apraše įtvirtintos nuostatos taikomos tiek, kiek šios srities teisinių santykių nereglamentuoja Lietuvos Respublikos įstatymai ir kiti teisės aktai.</w:t>
      </w:r>
    </w:p>
    <w:p w14:paraId="21E3284C" w14:textId="77777777" w:rsidR="0040724D" w:rsidRPr="003D2A9D" w:rsidRDefault="0040724D" w:rsidP="00DB5A2D">
      <w:pPr>
        <w:numPr>
          <w:ilvl w:val="0"/>
          <w:numId w:val="1"/>
        </w:numPr>
        <w:spacing w:line="276" w:lineRule="auto"/>
        <w:ind w:left="-142" w:firstLine="993"/>
        <w:jc w:val="both"/>
        <w:rPr>
          <w:b/>
          <w:bCs/>
          <w:color w:val="auto"/>
          <w:szCs w:val="24"/>
        </w:rPr>
      </w:pPr>
      <w:r w:rsidRPr="003D2A9D">
        <w:rPr>
          <w:color w:val="auto"/>
          <w:szCs w:val="24"/>
        </w:rPr>
        <w:t>Pagrindinės Apraše naudojamos sąvokos:</w:t>
      </w:r>
    </w:p>
    <w:p w14:paraId="228DB15F" w14:textId="77777777" w:rsidR="0040724D" w:rsidRPr="003D2A9D" w:rsidRDefault="0040724D" w:rsidP="0040724D">
      <w:pPr>
        <w:numPr>
          <w:ilvl w:val="1"/>
          <w:numId w:val="1"/>
        </w:numPr>
        <w:spacing w:line="276" w:lineRule="auto"/>
        <w:ind w:left="0" w:firstLine="851"/>
        <w:jc w:val="both"/>
        <w:rPr>
          <w:color w:val="auto"/>
          <w:szCs w:val="24"/>
        </w:rPr>
      </w:pPr>
      <w:r w:rsidRPr="003D2A9D">
        <w:rPr>
          <w:b/>
          <w:bCs/>
          <w:color w:val="auto"/>
          <w:szCs w:val="24"/>
        </w:rPr>
        <w:t xml:space="preserve">Sporto projektas / programa </w:t>
      </w:r>
      <w:r w:rsidRPr="003D2A9D">
        <w:rPr>
          <w:bCs/>
          <w:color w:val="auto"/>
          <w:szCs w:val="24"/>
        </w:rPr>
        <w:t>–</w:t>
      </w:r>
      <w:r w:rsidRPr="003D2A9D">
        <w:rPr>
          <w:b/>
          <w:bCs/>
          <w:color w:val="auto"/>
          <w:szCs w:val="24"/>
        </w:rPr>
        <w:t xml:space="preserve"> </w:t>
      </w:r>
      <w:r w:rsidRPr="003D2A9D">
        <w:rPr>
          <w:color w:val="auto"/>
          <w:szCs w:val="24"/>
        </w:rPr>
        <w:t>laike apribota tikslinė veikla, skirta sporto meistriškumui kelti arba gyventojų fiziniam aktyvumui didinti;</w:t>
      </w:r>
    </w:p>
    <w:p w14:paraId="7B8A63B6" w14:textId="1163C17A" w:rsidR="00B97820" w:rsidRPr="003D2A9D" w:rsidRDefault="00C23E0C" w:rsidP="0040724D">
      <w:pPr>
        <w:numPr>
          <w:ilvl w:val="1"/>
          <w:numId w:val="1"/>
        </w:numPr>
        <w:spacing w:line="276" w:lineRule="auto"/>
        <w:ind w:left="0" w:firstLine="851"/>
        <w:jc w:val="both"/>
        <w:rPr>
          <w:color w:val="auto"/>
          <w:szCs w:val="24"/>
        </w:rPr>
      </w:pPr>
      <w:r w:rsidRPr="003D2A9D">
        <w:rPr>
          <w:rStyle w:val="Grietas"/>
          <w:color w:val="auto"/>
        </w:rPr>
        <w:t>Prioritetinės sporto šakos aukšto meistriškumo</w:t>
      </w:r>
      <w:r w:rsidR="00CE4BA8" w:rsidRPr="003D2A9D">
        <w:rPr>
          <w:rStyle w:val="Grietas"/>
          <w:color w:val="auto"/>
        </w:rPr>
        <w:t xml:space="preserve"> </w:t>
      </w:r>
      <w:r w:rsidRPr="003D2A9D">
        <w:rPr>
          <w:rStyle w:val="Grietas"/>
          <w:color w:val="auto"/>
        </w:rPr>
        <w:t>komanda</w:t>
      </w:r>
      <w:r w:rsidR="0040724D" w:rsidRPr="003D2A9D">
        <w:rPr>
          <w:color w:val="auto"/>
          <w:szCs w:val="24"/>
        </w:rPr>
        <w:t xml:space="preserve"> – Kretingos rajonui oficialiose nacionalinėse aukšto meistriškumo sporto varžybose atstovaujanti komanda, rungtyniaujanti aukščiausiame tos sporto šakos lygmenyje, tačiau ne žemesniame kaip antrame pagal pajėgumą šalies lygmenyje. Jeigu sporto šakos nacionalinė varžybų sistema į pajėgumo lygmenis neskirstoma, komanda turi dalyvauti aukščiausio lygmens oficialiame Lietuvos suaugusiųjų čempionate.</w:t>
      </w:r>
    </w:p>
    <w:p w14:paraId="4000A078" w14:textId="5024E82F" w:rsidR="0040724D" w:rsidRPr="003D2A9D" w:rsidRDefault="00B97820" w:rsidP="0040724D">
      <w:pPr>
        <w:numPr>
          <w:ilvl w:val="1"/>
          <w:numId w:val="1"/>
        </w:numPr>
        <w:spacing w:line="276" w:lineRule="auto"/>
        <w:ind w:left="0" w:firstLine="851"/>
        <w:jc w:val="both"/>
        <w:rPr>
          <w:color w:val="auto"/>
          <w:szCs w:val="24"/>
        </w:rPr>
      </w:pPr>
      <w:r w:rsidRPr="003D2A9D">
        <w:rPr>
          <w:b/>
          <w:bCs/>
          <w:color w:val="auto"/>
          <w:szCs w:val="24"/>
        </w:rPr>
        <w:t>Prioritetinės sporto šakos</w:t>
      </w:r>
      <w:r w:rsidRPr="003D2A9D">
        <w:rPr>
          <w:color w:val="auto"/>
          <w:szCs w:val="24"/>
        </w:rPr>
        <w:t xml:space="preserve"> </w:t>
      </w:r>
      <w:r w:rsidR="0040724D" w:rsidRPr="003D2A9D">
        <w:rPr>
          <w:color w:val="auto"/>
          <w:szCs w:val="24"/>
        </w:rPr>
        <w:t>– futbolas, krepšinis ir motobolas;</w:t>
      </w:r>
    </w:p>
    <w:p w14:paraId="7318F881" w14:textId="77777777" w:rsidR="0040724D" w:rsidRPr="003D2A9D" w:rsidRDefault="0040724D" w:rsidP="0040724D">
      <w:pPr>
        <w:numPr>
          <w:ilvl w:val="1"/>
          <w:numId w:val="1"/>
        </w:numPr>
        <w:spacing w:after="240" w:line="276" w:lineRule="auto"/>
        <w:ind w:left="0" w:firstLine="851"/>
        <w:jc w:val="both"/>
        <w:rPr>
          <w:b/>
          <w:bCs/>
          <w:color w:val="auto"/>
          <w:szCs w:val="24"/>
          <w:lang w:eastAsia="lt-LT"/>
        </w:rPr>
      </w:pPr>
      <w:r w:rsidRPr="003D2A9D">
        <w:rPr>
          <w:b/>
          <w:bCs/>
          <w:color w:val="auto"/>
          <w:szCs w:val="24"/>
        </w:rPr>
        <w:t xml:space="preserve">Kofinansavimas </w:t>
      </w:r>
      <w:r w:rsidRPr="003D2A9D">
        <w:rPr>
          <w:color w:val="auto"/>
          <w:szCs w:val="24"/>
        </w:rPr>
        <w:t>– pareiškėjo nuosavos ir (ar) iš privačių rėmėjų, fondų, sporto federacijų ar kitų šaltinių pritrauktos lėšos, išskyrus Kretingos rajono savivaldybės biudžeto lėšas.</w:t>
      </w:r>
    </w:p>
    <w:p w14:paraId="20024FB2" w14:textId="77777777" w:rsidR="0040724D" w:rsidRPr="003D2A9D" w:rsidRDefault="0040724D" w:rsidP="0040724D">
      <w:pPr>
        <w:spacing w:line="276" w:lineRule="auto"/>
        <w:jc w:val="center"/>
        <w:outlineLvl w:val="3"/>
        <w:rPr>
          <w:b/>
          <w:bCs/>
          <w:color w:val="auto"/>
          <w:szCs w:val="24"/>
          <w:lang w:eastAsia="lt-LT"/>
        </w:rPr>
      </w:pPr>
      <w:r w:rsidRPr="003D2A9D">
        <w:rPr>
          <w:b/>
          <w:bCs/>
          <w:color w:val="auto"/>
          <w:szCs w:val="24"/>
          <w:lang w:eastAsia="lt-LT"/>
        </w:rPr>
        <w:t>II SKYRIUS</w:t>
      </w:r>
    </w:p>
    <w:p w14:paraId="13B8299F" w14:textId="77777777" w:rsidR="0040724D" w:rsidRPr="003D2A9D" w:rsidRDefault="0040724D" w:rsidP="0040724D">
      <w:pPr>
        <w:spacing w:after="240" w:line="276" w:lineRule="auto"/>
        <w:jc w:val="center"/>
        <w:outlineLvl w:val="3"/>
        <w:rPr>
          <w:color w:val="auto"/>
          <w:szCs w:val="24"/>
        </w:rPr>
      </w:pPr>
      <w:r w:rsidRPr="003D2A9D">
        <w:rPr>
          <w:b/>
          <w:bCs/>
          <w:color w:val="auto"/>
          <w:szCs w:val="24"/>
          <w:lang w:eastAsia="lt-LT"/>
        </w:rPr>
        <w:t>FINANSAVIMO PRIEMONĖS IR LĖŠŲ PASKIRSTYMAS</w:t>
      </w:r>
    </w:p>
    <w:p w14:paraId="1B2176F4" w14:textId="77777777" w:rsidR="0040724D" w:rsidRPr="003D2A9D" w:rsidRDefault="0040724D" w:rsidP="0040724D">
      <w:pPr>
        <w:pStyle w:val="Sraopastraipa1"/>
        <w:numPr>
          <w:ilvl w:val="0"/>
          <w:numId w:val="2"/>
        </w:numPr>
        <w:spacing w:after="0" w:line="276" w:lineRule="auto"/>
        <w:ind w:left="0" w:firstLine="851"/>
        <w:jc w:val="both"/>
        <w:rPr>
          <w:rFonts w:ascii="Times New Roman" w:eastAsia="Times New Roman" w:hAnsi="Times New Roman" w:cs="Times New Roman"/>
          <w:color w:val="auto"/>
        </w:rPr>
      </w:pPr>
      <w:r w:rsidRPr="003D2A9D">
        <w:rPr>
          <w:rFonts w:ascii="Times New Roman" w:eastAsia="Times New Roman" w:hAnsi="Times New Roman" w:cs="Times New Roman"/>
          <w:color w:val="auto"/>
        </w:rPr>
        <w:t xml:space="preserve">Savivaldybės sporto programos biudžeto lėšos kasmet paskirstomos šioms trims atskiroms priemonėms: </w:t>
      </w:r>
    </w:p>
    <w:p w14:paraId="6DDD3F56" w14:textId="1830ADE1" w:rsidR="0040724D" w:rsidRPr="003D2A9D" w:rsidRDefault="0040724D" w:rsidP="00DA0074">
      <w:pPr>
        <w:pStyle w:val="prastasiniatinklio"/>
        <w:jc w:val="both"/>
      </w:pPr>
      <w:r w:rsidRPr="00BB586C">
        <w:rPr>
          <w:rStyle w:val="Grietas"/>
          <w:b w:val="0"/>
          <w:bCs w:val="0"/>
        </w:rPr>
        <w:t>7.1.</w:t>
      </w:r>
      <w:r w:rsidRPr="003D2A9D">
        <w:rPr>
          <w:rStyle w:val="Grietas"/>
        </w:rPr>
        <w:t xml:space="preserve"> I priemonė –</w:t>
      </w:r>
      <w:r w:rsidR="00B97820" w:rsidRPr="003D2A9D">
        <w:t xml:space="preserve"> </w:t>
      </w:r>
      <w:r w:rsidR="00B97820" w:rsidRPr="003D2A9D">
        <w:rPr>
          <w:b/>
          <w:bCs/>
        </w:rPr>
        <w:t>prioritetinių sporto šakų aukšto meistriškumo komandų veiklos finansavimas</w:t>
      </w:r>
      <w:r w:rsidR="00810637" w:rsidRPr="003D2A9D">
        <w:rPr>
          <w:b/>
          <w:bCs/>
        </w:rPr>
        <w:t xml:space="preserve">. </w:t>
      </w:r>
      <w:r w:rsidR="00B97820" w:rsidRPr="003D2A9D">
        <w:t xml:space="preserve"> </w:t>
      </w:r>
      <w:r w:rsidRPr="003D2A9D">
        <w:t xml:space="preserve"> Pagal šią priemonę dalinis finansavimas skiriamas </w:t>
      </w:r>
      <w:r w:rsidRPr="003D2A9D">
        <w:rPr>
          <w:rStyle w:val="Grietas"/>
          <w:b w:val="0"/>
          <w:bCs w:val="0"/>
        </w:rPr>
        <w:t>šio Aprašo 6.3 papunktyje nurodytų</w:t>
      </w:r>
      <w:r w:rsidR="00B97820" w:rsidRPr="00BB586C">
        <w:rPr>
          <w:rStyle w:val="Grietas"/>
          <w:b w:val="0"/>
          <w:bCs w:val="0"/>
        </w:rPr>
        <w:t xml:space="preserve"> prioritetinių</w:t>
      </w:r>
      <w:r w:rsidRPr="003D2A9D">
        <w:rPr>
          <w:rStyle w:val="Grietas"/>
          <w:b w:val="0"/>
          <w:bCs w:val="0"/>
        </w:rPr>
        <w:t xml:space="preserve"> sporto šakų</w:t>
      </w:r>
      <w:r w:rsidRPr="003D2A9D">
        <w:t xml:space="preserve"> aukšto meistriškumo komandų veiklai, susijusiai su pasirengimu ir dalyvavimu </w:t>
      </w:r>
      <w:r w:rsidRPr="003D2A9D">
        <w:lastRenderedPageBreak/>
        <w:t>oficialiose nacionalinėse ir tarptautinėse klubinėse varžybose bei oficialių namų varžybų organizavimu.</w:t>
      </w:r>
    </w:p>
    <w:p w14:paraId="5BD3B822" w14:textId="3448D6EA" w:rsidR="0040724D" w:rsidRPr="003D2A9D" w:rsidRDefault="0040724D" w:rsidP="00C412DC">
      <w:pPr>
        <w:pStyle w:val="isselectedend"/>
        <w:numPr>
          <w:ilvl w:val="2"/>
          <w:numId w:val="5"/>
        </w:numPr>
        <w:tabs>
          <w:tab w:val="clear" w:pos="0"/>
          <w:tab w:val="num" w:pos="1418"/>
        </w:tabs>
        <w:spacing w:before="0" w:beforeAutospacing="0" w:after="0" w:afterAutospacing="0" w:line="276" w:lineRule="auto"/>
        <w:ind w:left="0" w:firstLine="851"/>
        <w:jc w:val="both"/>
      </w:pPr>
      <w:r w:rsidRPr="003D2A9D">
        <w:rPr>
          <w:rStyle w:val="Grietas"/>
          <w:b w:val="0"/>
          <w:bCs w:val="0"/>
        </w:rPr>
        <w:t>Paraišką pagal I priemonę gali teikti Kretingos rajono savivaldybėje registruotas sporto klubas, vykdantis</w:t>
      </w:r>
      <w:r w:rsidR="008934AA" w:rsidRPr="003D2A9D">
        <w:rPr>
          <w:rStyle w:val="Grietas"/>
          <w:b w:val="0"/>
          <w:bCs w:val="0"/>
        </w:rPr>
        <w:t xml:space="preserve"> </w:t>
      </w:r>
      <w:r w:rsidR="00810637" w:rsidRPr="003D2A9D">
        <w:rPr>
          <w:rStyle w:val="Grietas"/>
          <w:b w:val="0"/>
          <w:bCs w:val="0"/>
        </w:rPr>
        <w:t xml:space="preserve">prioritetinės sporto šakos </w:t>
      </w:r>
      <w:r w:rsidRPr="003D2A9D">
        <w:rPr>
          <w:rStyle w:val="Grietas"/>
          <w:b w:val="0"/>
          <w:bCs w:val="0"/>
        </w:rPr>
        <w:t>aukšto meistriškumo sporto komandos veiklą, jeigu:</w:t>
      </w:r>
    </w:p>
    <w:p w14:paraId="16373463" w14:textId="083E513F" w:rsidR="00C412DC" w:rsidRPr="003D2A9D" w:rsidRDefault="0040724D" w:rsidP="00C412DC">
      <w:pPr>
        <w:pStyle w:val="isselectedend"/>
        <w:numPr>
          <w:ilvl w:val="3"/>
          <w:numId w:val="6"/>
        </w:numPr>
        <w:tabs>
          <w:tab w:val="left" w:pos="1134"/>
          <w:tab w:val="left" w:pos="1560"/>
          <w:tab w:val="left" w:pos="1843"/>
        </w:tabs>
        <w:spacing w:before="0" w:beforeAutospacing="0" w:after="0" w:afterAutospacing="0" w:line="276" w:lineRule="auto"/>
        <w:ind w:left="0" w:firstLine="851"/>
        <w:jc w:val="both"/>
      </w:pPr>
      <w:r w:rsidRPr="003D2A9D">
        <w:t xml:space="preserve">komanda atitinka šio Aprašo 6.2 papunktyje nustatytą </w:t>
      </w:r>
      <w:r w:rsidR="00810637" w:rsidRPr="003D2A9D">
        <w:t xml:space="preserve">prioritetinės sporto šakos </w:t>
      </w:r>
      <w:r w:rsidRPr="003D2A9D">
        <w:t>aukšto meistriškumo sporto komandos sąvoką;</w:t>
      </w:r>
    </w:p>
    <w:p w14:paraId="6E39B359" w14:textId="77777777" w:rsidR="00C412DC" w:rsidRPr="003D2A9D" w:rsidRDefault="0040724D" w:rsidP="00C412DC">
      <w:pPr>
        <w:pStyle w:val="isselectedend"/>
        <w:numPr>
          <w:ilvl w:val="3"/>
          <w:numId w:val="6"/>
        </w:numPr>
        <w:tabs>
          <w:tab w:val="left" w:pos="1134"/>
          <w:tab w:val="left" w:pos="1560"/>
          <w:tab w:val="left" w:pos="1843"/>
        </w:tabs>
        <w:spacing w:before="0" w:beforeAutospacing="0" w:after="0" w:afterAutospacing="0" w:line="276" w:lineRule="auto"/>
        <w:ind w:left="0" w:firstLine="851"/>
        <w:jc w:val="both"/>
      </w:pPr>
      <w:r w:rsidRPr="003D2A9D">
        <w:t>komanda iki Paraiškos pateikimo dienos yra užbaigusi bent vieną pilną oficialaus nacionalinio suaugusiųjų čempionato sezoną;</w:t>
      </w:r>
    </w:p>
    <w:p w14:paraId="16E519B1" w14:textId="77777777" w:rsidR="00C412DC" w:rsidRPr="003D2A9D" w:rsidRDefault="0040724D" w:rsidP="00C412DC">
      <w:pPr>
        <w:pStyle w:val="isselectedend"/>
        <w:numPr>
          <w:ilvl w:val="3"/>
          <w:numId w:val="6"/>
        </w:numPr>
        <w:tabs>
          <w:tab w:val="left" w:pos="1134"/>
          <w:tab w:val="left" w:pos="1560"/>
          <w:tab w:val="left" w:pos="1843"/>
        </w:tabs>
        <w:spacing w:before="0" w:beforeAutospacing="0" w:after="0" w:afterAutospacing="0" w:line="276" w:lineRule="auto"/>
        <w:ind w:left="0" w:firstLine="851"/>
        <w:jc w:val="both"/>
      </w:pPr>
      <w:r w:rsidRPr="003D2A9D">
        <w:t>pareiškėjas reguliariai vykdo sportinę veiklą Kretingos rajone, o komandos oficialios namų varžybos vykdomos Kretingos rajone, išskyrus objektyviai pagrįstus atvejus;</w:t>
      </w:r>
    </w:p>
    <w:p w14:paraId="1250804B" w14:textId="6CE48C3E" w:rsidR="0040724D" w:rsidRPr="003D2A9D" w:rsidRDefault="0040724D" w:rsidP="00C412DC">
      <w:pPr>
        <w:pStyle w:val="isselectedend"/>
        <w:numPr>
          <w:ilvl w:val="3"/>
          <w:numId w:val="6"/>
        </w:numPr>
        <w:tabs>
          <w:tab w:val="left" w:pos="1134"/>
          <w:tab w:val="left" w:pos="1560"/>
          <w:tab w:val="left" w:pos="1843"/>
        </w:tabs>
        <w:spacing w:before="0" w:beforeAutospacing="0" w:after="0" w:afterAutospacing="0" w:line="276" w:lineRule="auto"/>
        <w:ind w:left="0" w:firstLine="851"/>
        <w:jc w:val="both"/>
      </w:pPr>
      <w:r w:rsidRPr="003D2A9D">
        <w:t>pareiškėjas atitinka šio Aprašo 14.1 papunktyje nustatytą kofinansavimo reikalavimą ir yra tinkamai atsiskaitęs už anksčiau gautas Savivaldybės biudžeto lėšas.</w:t>
      </w:r>
    </w:p>
    <w:p w14:paraId="3556796A" w14:textId="7A095A72" w:rsidR="0040724D" w:rsidRPr="003D2A9D" w:rsidRDefault="0040724D" w:rsidP="0040724D">
      <w:pPr>
        <w:pStyle w:val="isselectedend"/>
        <w:spacing w:before="0" w:beforeAutospacing="0" w:after="0" w:afterAutospacing="0" w:line="276" w:lineRule="auto"/>
        <w:ind w:firstLine="851"/>
        <w:jc w:val="both"/>
        <w:rPr>
          <w:b/>
          <w:bCs/>
        </w:rPr>
      </w:pPr>
      <w:r w:rsidRPr="003D2A9D">
        <w:rPr>
          <w:rStyle w:val="Grietas"/>
          <w:b w:val="0"/>
          <w:bCs w:val="0"/>
        </w:rPr>
        <w:t xml:space="preserve">7.1.2. Komisija, siūlydama I priemonės projektui skirti finansavimą ir nustatydama siūlomą finansavimo sumą, atsižvelgia į Savivaldybės biudžete sporto projektams finansuoti numatytą bendrą lėšų sumą, Paraiškoje pagrįstą finansavimo poreikį, komandos varžymosi lygmenį nacionalinėje sporto šakos varžybų sistemoje, oficialaus sezono ir </w:t>
      </w:r>
      <w:proofErr w:type="spellStart"/>
      <w:r w:rsidRPr="003D2A9D">
        <w:rPr>
          <w:rStyle w:val="Grietas"/>
          <w:b w:val="0"/>
          <w:bCs w:val="0"/>
        </w:rPr>
        <w:t>varžybinės</w:t>
      </w:r>
      <w:proofErr w:type="spellEnd"/>
      <w:r w:rsidRPr="003D2A9D">
        <w:rPr>
          <w:rStyle w:val="Grietas"/>
          <w:b w:val="0"/>
          <w:bCs w:val="0"/>
        </w:rPr>
        <w:t xml:space="preserve"> veiklos apimtį, Projekto sąmatos pagrįstumą bei I priemonės vertinimo lentelėje surinktą balų skaičių. Komisijos siūloma skirti suma negali viršyti Paraiškoje prašomos</w:t>
      </w:r>
      <w:r w:rsidR="00203765" w:rsidRPr="003D2A9D">
        <w:rPr>
          <w:rStyle w:val="Grietas"/>
          <w:b w:val="0"/>
          <w:bCs w:val="0"/>
        </w:rPr>
        <w:t xml:space="preserve"> Savivaldybės finansavimo sumos</w:t>
      </w:r>
      <w:r w:rsidR="000754DB" w:rsidRPr="003D2A9D">
        <w:rPr>
          <w:rStyle w:val="Grietas"/>
          <w:b w:val="0"/>
          <w:bCs w:val="0"/>
        </w:rPr>
        <w:t>.</w:t>
      </w:r>
    </w:p>
    <w:p w14:paraId="517CABE0" w14:textId="612D9C9E" w:rsidR="0040724D" w:rsidRPr="003D2A9D" w:rsidRDefault="0040724D" w:rsidP="0040724D">
      <w:pPr>
        <w:pStyle w:val="prastasiniatinklio"/>
        <w:spacing w:before="0" w:beforeAutospacing="0" w:after="0" w:afterAutospacing="0" w:line="276" w:lineRule="auto"/>
        <w:ind w:firstLine="851"/>
        <w:jc w:val="both"/>
        <w:rPr>
          <w:rStyle w:val="Grietas"/>
          <w:b w:val="0"/>
          <w:bCs w:val="0"/>
        </w:rPr>
      </w:pPr>
      <w:r w:rsidRPr="003D2A9D">
        <w:rPr>
          <w:rStyle w:val="Grietas"/>
          <w:b w:val="0"/>
          <w:bCs w:val="0"/>
        </w:rPr>
        <w:t>7.1.3. Jeigu tos pačios sporto šakos tame pačiame varžybų lygmenyje I priemonės finansavimo reikalavimus atitinka daugiau kaip viena</w:t>
      </w:r>
      <w:r w:rsidR="008934AA" w:rsidRPr="003D2A9D">
        <w:rPr>
          <w:rStyle w:val="Grietas"/>
          <w:b w:val="0"/>
          <w:bCs w:val="0"/>
        </w:rPr>
        <w:t xml:space="preserve"> </w:t>
      </w:r>
      <w:r w:rsidR="00810637" w:rsidRPr="00F52618">
        <w:rPr>
          <w:rStyle w:val="Grietas"/>
          <w:b w:val="0"/>
          <w:bCs w:val="0"/>
        </w:rPr>
        <w:t>prioritetinės sporto šakos</w:t>
      </w:r>
      <w:r w:rsidRPr="00F52618">
        <w:rPr>
          <w:rStyle w:val="Grietas"/>
          <w:b w:val="0"/>
          <w:bCs w:val="0"/>
        </w:rPr>
        <w:t xml:space="preserve"> aukšto</w:t>
      </w:r>
      <w:r w:rsidRPr="003D2A9D">
        <w:rPr>
          <w:rStyle w:val="Grietas"/>
          <w:b w:val="0"/>
          <w:bCs w:val="0"/>
        </w:rPr>
        <w:t xml:space="preserve"> meistriškumo sporto komanda, Komisijos šių komandų veiklai siūloma skirti bendra lėšų suma paskirstoma proporcingai jų I priemonės vertinimo lentelėje surinktiems balams.</w:t>
      </w:r>
    </w:p>
    <w:p w14:paraId="36DA9E72" w14:textId="77777777" w:rsidR="0040724D" w:rsidRPr="003D2A9D" w:rsidRDefault="0040724D" w:rsidP="0040724D">
      <w:pPr>
        <w:pStyle w:val="prastasiniatinklio"/>
        <w:spacing w:before="0" w:beforeAutospacing="0" w:after="0" w:afterAutospacing="0" w:line="276" w:lineRule="auto"/>
        <w:ind w:firstLine="851"/>
        <w:jc w:val="both"/>
      </w:pPr>
      <w:r w:rsidRPr="00E71E1E">
        <w:rPr>
          <w:rStyle w:val="Grietas"/>
          <w:b w:val="0"/>
          <w:bCs w:val="0"/>
        </w:rPr>
        <w:t>7.2.</w:t>
      </w:r>
      <w:r w:rsidRPr="003D2A9D">
        <w:rPr>
          <w:rStyle w:val="Grietas"/>
        </w:rPr>
        <w:t xml:space="preserve"> </w:t>
      </w:r>
      <w:r w:rsidRPr="003D2A9D">
        <w:rPr>
          <w:b/>
          <w:bCs/>
        </w:rPr>
        <w:t xml:space="preserve">II priemonė: Kretingos rajono sportinio meistriškumo plėtotė. </w:t>
      </w:r>
      <w:r w:rsidRPr="003D2A9D">
        <w:t xml:space="preserve">Šia priemone finansuojamas olimpinių ir neolimpinių sporto šakų (lengvosios atletikos, bokso, karatė, šachmatų ir kt.) klubų bei geriausių rajono sportininkų pasirengimas ir dalyvavimas oficialiuose Lietuvos bei tarptautiniuose čempionatuose. </w:t>
      </w:r>
    </w:p>
    <w:p w14:paraId="7BFD4EBB" w14:textId="1901CB64" w:rsidR="0040724D" w:rsidRPr="00F2190F" w:rsidRDefault="0040724D" w:rsidP="0040724D">
      <w:pPr>
        <w:pStyle w:val="prastasiniatinklio"/>
        <w:spacing w:before="0" w:beforeAutospacing="0" w:after="0" w:afterAutospacing="0" w:line="276" w:lineRule="auto"/>
        <w:ind w:firstLine="851"/>
        <w:jc w:val="both"/>
        <w:rPr>
          <w:b/>
          <w:bCs/>
        </w:rPr>
      </w:pPr>
      <w:r w:rsidRPr="003D2A9D">
        <w:t xml:space="preserve">7.3. </w:t>
      </w:r>
      <w:r w:rsidRPr="003D2A9D">
        <w:rPr>
          <w:b/>
          <w:bCs/>
        </w:rPr>
        <w:t xml:space="preserve">III priemonė: Kretingos rajono „Sportas visiems“ renginiai. </w:t>
      </w:r>
      <w:r w:rsidRPr="003D2A9D">
        <w:t xml:space="preserve">Šia priemone finansuojami masinio sporto, bendruomenių sveikatinimo, seniūnijų sporto švenčių ir tradicinių sporto renginių </w:t>
      </w:r>
      <w:r w:rsidR="00B7035D" w:rsidRPr="003D2A9D">
        <w:t>P</w:t>
      </w:r>
      <w:r w:rsidRPr="003D2A9D">
        <w:t xml:space="preserve">rojektai, įtraukiantys rajono gyventojus. Maksimali vienam </w:t>
      </w:r>
      <w:r w:rsidR="00B7035D" w:rsidRPr="003D2A9D">
        <w:t>P</w:t>
      </w:r>
      <w:r w:rsidRPr="003D2A9D">
        <w:t xml:space="preserve">rojektui galima skirti suma yra 3 </w:t>
      </w:r>
      <w:r w:rsidR="00B7035D" w:rsidRPr="003D2A9D">
        <w:t>5</w:t>
      </w:r>
      <w:r w:rsidRPr="003D2A9D">
        <w:t>00 Eur.</w:t>
      </w:r>
    </w:p>
    <w:p w14:paraId="3FC25B89" w14:textId="77777777" w:rsidR="0040724D" w:rsidRPr="00F2190F" w:rsidRDefault="0040724D" w:rsidP="0040724D">
      <w:pPr>
        <w:spacing w:before="240" w:line="276" w:lineRule="auto"/>
        <w:jc w:val="center"/>
        <w:outlineLvl w:val="3"/>
        <w:rPr>
          <w:b/>
          <w:bCs/>
          <w:color w:val="auto"/>
          <w:szCs w:val="24"/>
          <w:lang w:eastAsia="lt-LT"/>
        </w:rPr>
      </w:pPr>
      <w:r w:rsidRPr="00F2190F">
        <w:rPr>
          <w:b/>
          <w:bCs/>
          <w:color w:val="auto"/>
          <w:szCs w:val="24"/>
          <w:lang w:eastAsia="lt-LT"/>
        </w:rPr>
        <w:t>III SKYRIUS</w:t>
      </w:r>
    </w:p>
    <w:p w14:paraId="1E3E7D80" w14:textId="77777777" w:rsidR="0040724D" w:rsidRPr="00F2190F" w:rsidRDefault="0040724D" w:rsidP="0040724D">
      <w:pPr>
        <w:spacing w:line="276" w:lineRule="auto"/>
        <w:jc w:val="center"/>
        <w:outlineLvl w:val="3"/>
        <w:rPr>
          <w:color w:val="auto"/>
          <w:szCs w:val="24"/>
        </w:rPr>
      </w:pPr>
      <w:r w:rsidRPr="00F2190F">
        <w:rPr>
          <w:b/>
          <w:bCs/>
          <w:color w:val="auto"/>
          <w:szCs w:val="24"/>
          <w:lang w:eastAsia="lt-LT"/>
        </w:rPr>
        <w:t>PARAIŠKŲ PATEIKIMO IR VERTINIMO ORGANIZAVIMAS</w:t>
      </w:r>
    </w:p>
    <w:p w14:paraId="5E614C19" w14:textId="77C69D85" w:rsidR="0040724D" w:rsidRPr="00F2190F" w:rsidRDefault="0040724D" w:rsidP="0040724D">
      <w:pPr>
        <w:pStyle w:val="Sraopastraipa1"/>
        <w:numPr>
          <w:ilvl w:val="0"/>
          <w:numId w:val="2"/>
        </w:numPr>
        <w:spacing w:before="280" w:after="0" w:line="276" w:lineRule="auto"/>
        <w:ind w:left="0" w:firstLine="851"/>
        <w:jc w:val="both"/>
        <w:rPr>
          <w:rFonts w:ascii="Times New Roman" w:eastAsia="Times New Roman" w:hAnsi="Times New Roman" w:cs="Times New Roman"/>
          <w:color w:val="auto"/>
        </w:rPr>
      </w:pPr>
      <w:r w:rsidRPr="00F2190F">
        <w:rPr>
          <w:rFonts w:ascii="Times New Roman" w:eastAsia="Times New Roman" w:hAnsi="Times New Roman" w:cs="Times New Roman"/>
          <w:color w:val="auto"/>
        </w:rPr>
        <w:t xml:space="preserve">Konkursą VSO sportinės veiklos projektų daliniam finansavimui gauti skelbia Savivaldybės administracija Savivaldybės interneto svetainėje www.kretinga.lt. Skelbime nurodomos finansuojamos priemonės, galimi pareiškėjai, </w:t>
      </w:r>
      <w:r w:rsidR="00B7035D" w:rsidRPr="00F2190F">
        <w:rPr>
          <w:rFonts w:ascii="Times New Roman" w:eastAsia="Times New Roman" w:hAnsi="Times New Roman" w:cs="Times New Roman"/>
          <w:color w:val="auto"/>
        </w:rPr>
        <w:t>P</w:t>
      </w:r>
      <w:r w:rsidRPr="00F2190F">
        <w:rPr>
          <w:rFonts w:ascii="Times New Roman" w:eastAsia="Times New Roman" w:hAnsi="Times New Roman" w:cs="Times New Roman"/>
          <w:color w:val="auto"/>
        </w:rPr>
        <w:t xml:space="preserve">araiškų pateikimo sąlygos, </w:t>
      </w:r>
      <w:r w:rsidR="00B7035D" w:rsidRPr="00F2190F">
        <w:rPr>
          <w:rFonts w:ascii="Times New Roman" w:eastAsia="Times New Roman" w:hAnsi="Times New Roman" w:cs="Times New Roman"/>
          <w:color w:val="auto"/>
        </w:rPr>
        <w:t>Pa</w:t>
      </w:r>
      <w:r w:rsidRPr="00F2190F">
        <w:rPr>
          <w:rFonts w:ascii="Times New Roman" w:eastAsia="Times New Roman" w:hAnsi="Times New Roman" w:cs="Times New Roman"/>
          <w:color w:val="auto"/>
        </w:rPr>
        <w:t>raiškų pateikimo pradžios ir pabaigos datos, pateikimo būdas ir kita pareiškėjams reikalinga informacija.</w:t>
      </w:r>
    </w:p>
    <w:p w14:paraId="55B1488D" w14:textId="77777777" w:rsidR="0040724D" w:rsidRPr="00F2190F" w:rsidRDefault="0040724D" w:rsidP="0040724D">
      <w:pPr>
        <w:numPr>
          <w:ilvl w:val="0"/>
          <w:numId w:val="2"/>
        </w:numPr>
        <w:spacing w:line="276" w:lineRule="auto"/>
        <w:ind w:left="0" w:firstLine="851"/>
        <w:jc w:val="both"/>
        <w:rPr>
          <w:color w:val="auto"/>
          <w:szCs w:val="24"/>
        </w:rPr>
      </w:pPr>
      <w:r w:rsidRPr="00F2190F">
        <w:rPr>
          <w:color w:val="auto"/>
          <w:szCs w:val="24"/>
        </w:rPr>
        <w:t>Pagrindinio konkurso Paraiškų pateikimo terminas negali būti trumpesnis kaip 10 darbo dienų nuo kvietimo paskelbimo dienos. Konkreti galutinė Paraiškų pateikimo data ir laikas nurodomi kvietime.</w:t>
      </w:r>
    </w:p>
    <w:p w14:paraId="0D393187" w14:textId="77777777" w:rsidR="0040724D" w:rsidRPr="00F2190F" w:rsidRDefault="0040724D" w:rsidP="0040724D">
      <w:pPr>
        <w:numPr>
          <w:ilvl w:val="0"/>
          <w:numId w:val="2"/>
        </w:numPr>
        <w:spacing w:line="276" w:lineRule="auto"/>
        <w:ind w:left="0" w:firstLine="851"/>
        <w:jc w:val="both"/>
        <w:rPr>
          <w:color w:val="auto"/>
          <w:szCs w:val="24"/>
          <w:lang w:eastAsia="lt-LT"/>
        </w:rPr>
      </w:pPr>
      <w:r w:rsidRPr="00F2190F">
        <w:rPr>
          <w:color w:val="auto"/>
          <w:szCs w:val="24"/>
        </w:rPr>
        <w:t xml:space="preserve">Paraiška, pasirašyta kvalifikuotu elektroniniu parašu, siunčiama elektroniniu paštu </w:t>
      </w:r>
      <w:proofErr w:type="spellStart"/>
      <w:r w:rsidRPr="00F2190F">
        <w:rPr>
          <w:color w:val="auto"/>
          <w:szCs w:val="24"/>
        </w:rPr>
        <w:t>savivaldybe@kretinga.lt</w:t>
      </w:r>
      <w:proofErr w:type="spellEnd"/>
      <w:r w:rsidRPr="00F2190F">
        <w:rPr>
          <w:color w:val="auto"/>
          <w:szCs w:val="24"/>
        </w:rPr>
        <w:t xml:space="preserve"> arba pasirašytas Paraiškos originalas siunčiamas registruotu laišku, per pašto kurjerį arba atnešamas adresu: Kretingos rajono savivaldybės administracija, Savanorių g. 29A, LT-</w:t>
      </w:r>
      <w:r w:rsidRPr="00F2190F">
        <w:rPr>
          <w:color w:val="auto"/>
          <w:szCs w:val="24"/>
        </w:rPr>
        <w:lastRenderedPageBreak/>
        <w:t>97111 Kretinga. Ant voko nurodoma „Kūno kultūros ir sporto veiklos projektų dalinio finansavimo konkursui“. Paraiška laikoma pateikta laiku, jeigu elektroniniu būdu ji išsiųsta, o siunčiant paštu – pagal pašto antspaudo datą išsiųsta ne vėliau kaip kvietime nurodytą paskutinę Paraiškų pateikimo dieną.</w:t>
      </w:r>
    </w:p>
    <w:p w14:paraId="662DB586" w14:textId="77777777" w:rsidR="0040724D" w:rsidRPr="00F2190F" w:rsidRDefault="0040724D" w:rsidP="0040724D">
      <w:pPr>
        <w:numPr>
          <w:ilvl w:val="0"/>
          <w:numId w:val="2"/>
        </w:numPr>
        <w:spacing w:line="276" w:lineRule="auto"/>
        <w:ind w:left="0" w:firstLine="851"/>
        <w:jc w:val="both"/>
        <w:rPr>
          <w:color w:val="auto"/>
          <w:szCs w:val="24"/>
          <w:lang w:eastAsia="lt-LT"/>
        </w:rPr>
      </w:pPr>
      <w:r w:rsidRPr="00F2190F">
        <w:rPr>
          <w:color w:val="auto"/>
          <w:szCs w:val="24"/>
          <w:lang w:eastAsia="lt-LT"/>
        </w:rPr>
        <w:t>Konkursui teikiami šie dokumentai:</w:t>
      </w:r>
    </w:p>
    <w:p w14:paraId="5257BCFA" w14:textId="46AA3F2F" w:rsidR="0040724D" w:rsidRPr="008934AA" w:rsidRDefault="00B7035D" w:rsidP="008934AA">
      <w:pPr>
        <w:pStyle w:val="Sraopastraipa1"/>
        <w:numPr>
          <w:ilvl w:val="1"/>
          <w:numId w:val="3"/>
        </w:numPr>
        <w:tabs>
          <w:tab w:val="left" w:pos="1418"/>
        </w:tabs>
        <w:spacing w:after="0" w:line="276" w:lineRule="auto"/>
        <w:ind w:left="0" w:firstLine="851"/>
        <w:jc w:val="both"/>
        <w:rPr>
          <w:rFonts w:ascii="Times New Roman" w:eastAsia="Times New Roman" w:hAnsi="Times New Roman" w:cs="Times New Roman"/>
          <w:color w:val="auto"/>
          <w:kern w:val="0"/>
          <w:lang w:eastAsia="lt-LT"/>
        </w:rPr>
      </w:pPr>
      <w:r w:rsidRPr="00522CC3">
        <w:rPr>
          <w:rFonts w:ascii="Times New Roman" w:eastAsia="Times New Roman" w:hAnsi="Times New Roman" w:cs="Times New Roman"/>
          <w:color w:val="auto"/>
          <w:kern w:val="0"/>
          <w:lang w:eastAsia="lt-LT"/>
        </w:rPr>
        <w:t>P</w:t>
      </w:r>
      <w:r w:rsidR="0040724D" w:rsidRPr="00522CC3">
        <w:rPr>
          <w:rFonts w:ascii="Times New Roman" w:eastAsia="Times New Roman" w:hAnsi="Times New Roman" w:cs="Times New Roman"/>
          <w:color w:val="auto"/>
          <w:kern w:val="0"/>
          <w:lang w:eastAsia="lt-LT"/>
        </w:rPr>
        <w:t>araiškos 1 egzempliorius (Aprašo 1 priedas), užpildytas A4 formato lapuose lietuvių kalba, kompiuteriu, pasirašytas vadovo ar jo įgalioto asmens ir patvirtintas VSO antspaudu (jei VSO įstatuose antspaudas numatytas).</w:t>
      </w:r>
    </w:p>
    <w:p w14:paraId="0AF9B2C4" w14:textId="77777777" w:rsidR="0040724D" w:rsidRPr="00F2190F" w:rsidRDefault="0040724D" w:rsidP="0040724D">
      <w:pPr>
        <w:numPr>
          <w:ilvl w:val="0"/>
          <w:numId w:val="2"/>
        </w:numPr>
        <w:spacing w:line="276" w:lineRule="auto"/>
        <w:ind w:left="0" w:firstLine="851"/>
        <w:jc w:val="both"/>
        <w:rPr>
          <w:color w:val="auto"/>
          <w:szCs w:val="24"/>
          <w:lang w:eastAsia="lt-LT"/>
        </w:rPr>
      </w:pPr>
      <w:r w:rsidRPr="00F2190F">
        <w:rPr>
          <w:color w:val="auto"/>
          <w:szCs w:val="24"/>
          <w:lang w:eastAsia="lt-LT"/>
        </w:rPr>
        <w:t>Paraiškos nesvarstomos, jei:</w:t>
      </w:r>
    </w:p>
    <w:p w14:paraId="284BCAEB" w14:textId="77777777" w:rsidR="0040724D" w:rsidRPr="00F2190F" w:rsidRDefault="0040724D" w:rsidP="0040724D">
      <w:pPr>
        <w:numPr>
          <w:ilvl w:val="1"/>
          <w:numId w:val="2"/>
        </w:numPr>
        <w:tabs>
          <w:tab w:val="left" w:pos="1418"/>
        </w:tabs>
        <w:spacing w:line="276" w:lineRule="auto"/>
        <w:ind w:left="0" w:firstLine="851"/>
        <w:jc w:val="both"/>
        <w:rPr>
          <w:color w:val="auto"/>
          <w:szCs w:val="24"/>
          <w:lang w:eastAsia="lt-LT"/>
        </w:rPr>
      </w:pPr>
      <w:r w:rsidRPr="00F2190F">
        <w:rPr>
          <w:color w:val="auto"/>
          <w:szCs w:val="24"/>
          <w:lang w:eastAsia="lt-LT"/>
        </w:rPr>
        <w:t>jas pateikia VSO, kurios veiklos trukmė nuo įregistravimo Juridinių asmenų registre iki paraiškos pateikimo dienos yra trumpesnė nei 6 mėnesiai;</w:t>
      </w:r>
    </w:p>
    <w:p w14:paraId="7EB4584F" w14:textId="77777777" w:rsidR="0040724D" w:rsidRPr="00F2190F" w:rsidRDefault="0040724D" w:rsidP="0040724D">
      <w:pPr>
        <w:numPr>
          <w:ilvl w:val="1"/>
          <w:numId w:val="2"/>
        </w:numPr>
        <w:tabs>
          <w:tab w:val="left" w:pos="1418"/>
        </w:tabs>
        <w:spacing w:line="276" w:lineRule="auto"/>
        <w:ind w:left="0" w:firstLine="851"/>
        <w:jc w:val="both"/>
        <w:rPr>
          <w:color w:val="auto"/>
          <w:szCs w:val="24"/>
        </w:rPr>
      </w:pPr>
      <w:r w:rsidRPr="00F2190F">
        <w:rPr>
          <w:color w:val="auto"/>
          <w:szCs w:val="24"/>
          <w:lang w:eastAsia="lt-LT"/>
        </w:rPr>
        <w:t>pateiktos pasibaigus nustatytam Paraiškų priėmimo laikui;</w:t>
      </w:r>
    </w:p>
    <w:p w14:paraId="67ACBEB7" w14:textId="77777777" w:rsidR="0040724D" w:rsidRPr="00F2190F" w:rsidRDefault="0040724D" w:rsidP="0040724D">
      <w:pPr>
        <w:numPr>
          <w:ilvl w:val="1"/>
          <w:numId w:val="2"/>
        </w:numPr>
        <w:tabs>
          <w:tab w:val="left" w:pos="1418"/>
        </w:tabs>
        <w:spacing w:line="276" w:lineRule="auto"/>
        <w:ind w:left="0" w:firstLine="851"/>
        <w:jc w:val="both"/>
        <w:rPr>
          <w:color w:val="auto"/>
          <w:szCs w:val="24"/>
          <w:lang w:eastAsia="lt-LT"/>
        </w:rPr>
      </w:pPr>
      <w:r w:rsidRPr="00F2190F">
        <w:rPr>
          <w:color w:val="auto"/>
          <w:szCs w:val="24"/>
        </w:rPr>
        <w:t>pareiškėjas per šio Aprašo 16 punkte nustatytą terminą nepateikia trūkstamų šio Aprašo 11 punkte nurodytų dokumentų ar informacijos.</w:t>
      </w:r>
    </w:p>
    <w:p w14:paraId="691D6199" w14:textId="6870D5F5" w:rsidR="0040724D" w:rsidRPr="00F2190F" w:rsidRDefault="0040724D" w:rsidP="0040724D">
      <w:pPr>
        <w:numPr>
          <w:ilvl w:val="0"/>
          <w:numId w:val="2"/>
        </w:numPr>
        <w:spacing w:line="276" w:lineRule="auto"/>
        <w:ind w:left="0" w:firstLine="851"/>
        <w:jc w:val="both"/>
        <w:rPr>
          <w:color w:val="auto"/>
          <w:szCs w:val="24"/>
          <w:lang w:eastAsia="lt-LT"/>
        </w:rPr>
      </w:pPr>
      <w:r w:rsidRPr="00F2190F">
        <w:rPr>
          <w:color w:val="auto"/>
          <w:szCs w:val="24"/>
          <w:lang w:eastAsia="lt-LT"/>
        </w:rPr>
        <w:t xml:space="preserve">Viena VSO tam pačiam </w:t>
      </w:r>
      <w:r w:rsidR="00B7035D" w:rsidRPr="00F2190F">
        <w:rPr>
          <w:color w:val="auto"/>
          <w:szCs w:val="24"/>
          <w:lang w:eastAsia="lt-LT"/>
        </w:rPr>
        <w:t>P</w:t>
      </w:r>
      <w:r w:rsidRPr="00F2190F">
        <w:rPr>
          <w:color w:val="auto"/>
          <w:szCs w:val="24"/>
          <w:lang w:eastAsia="lt-LT"/>
        </w:rPr>
        <w:t>rojektui (veiklai) gali pateikti ne daugiau kaip vieną Paraišką ir tik į vieną pasirinktą priemonę (I, II arba III priemonę).</w:t>
      </w:r>
    </w:p>
    <w:p w14:paraId="273612BC" w14:textId="77777777" w:rsidR="0040724D" w:rsidRPr="00F2190F" w:rsidRDefault="0040724D" w:rsidP="0040724D">
      <w:pPr>
        <w:numPr>
          <w:ilvl w:val="0"/>
          <w:numId w:val="2"/>
        </w:numPr>
        <w:spacing w:line="276" w:lineRule="auto"/>
        <w:ind w:left="0" w:firstLine="851"/>
        <w:jc w:val="both"/>
        <w:rPr>
          <w:color w:val="auto"/>
          <w:szCs w:val="24"/>
        </w:rPr>
      </w:pPr>
      <w:r w:rsidRPr="00F2190F">
        <w:rPr>
          <w:color w:val="auto"/>
          <w:szCs w:val="24"/>
          <w:lang w:eastAsia="lt-LT"/>
        </w:rPr>
        <w:t>Visi pareiškėjai privalo užtikrinti nuosavą arba rėmėjų finansinį prisidėjimą (kofinansavimą):</w:t>
      </w:r>
    </w:p>
    <w:p w14:paraId="60797C34" w14:textId="77777777" w:rsidR="0040724D" w:rsidRPr="00F2190F" w:rsidRDefault="0040724D" w:rsidP="0040724D">
      <w:pPr>
        <w:pStyle w:val="Sraopastraipa1"/>
        <w:numPr>
          <w:ilvl w:val="1"/>
          <w:numId w:val="4"/>
        </w:numPr>
        <w:tabs>
          <w:tab w:val="left" w:pos="1418"/>
        </w:tabs>
        <w:spacing w:after="0" w:line="276" w:lineRule="auto"/>
        <w:ind w:left="0" w:firstLine="851"/>
        <w:jc w:val="both"/>
        <w:rPr>
          <w:rFonts w:ascii="Times New Roman" w:eastAsia="Times New Roman" w:hAnsi="Times New Roman" w:cs="Times New Roman"/>
          <w:color w:val="auto"/>
        </w:rPr>
      </w:pPr>
      <w:r w:rsidRPr="00F2190F">
        <w:rPr>
          <w:rFonts w:ascii="Times New Roman" w:eastAsia="Times New Roman" w:hAnsi="Times New Roman" w:cs="Times New Roman"/>
          <w:color w:val="auto"/>
        </w:rPr>
        <w:t>I priemonės pareiškėjai – ne mažiau kaip 40 procentų nuo bendros Projekto sąmatos;</w:t>
      </w:r>
    </w:p>
    <w:p w14:paraId="2F9EC2CA" w14:textId="77777777" w:rsidR="0040724D" w:rsidRPr="00F2190F" w:rsidRDefault="0040724D" w:rsidP="0040724D">
      <w:pPr>
        <w:pStyle w:val="Sraopastraipa1"/>
        <w:numPr>
          <w:ilvl w:val="1"/>
          <w:numId w:val="4"/>
        </w:numPr>
        <w:tabs>
          <w:tab w:val="left" w:pos="1418"/>
        </w:tabs>
        <w:spacing w:after="0" w:line="276" w:lineRule="auto"/>
        <w:ind w:left="0" w:firstLine="851"/>
        <w:jc w:val="both"/>
        <w:rPr>
          <w:rFonts w:ascii="Times New Roman" w:eastAsia="Times New Roman" w:hAnsi="Times New Roman" w:cs="Times New Roman"/>
          <w:color w:val="auto"/>
        </w:rPr>
      </w:pPr>
      <w:r w:rsidRPr="00F2190F">
        <w:rPr>
          <w:rFonts w:ascii="Times New Roman" w:eastAsia="Times New Roman" w:hAnsi="Times New Roman" w:cs="Times New Roman"/>
          <w:color w:val="auto"/>
        </w:rPr>
        <w:t>II priemonės pareiškėjai – ne mažiau kaip 20 procentų nuo bendros Projekto sąmatos;</w:t>
      </w:r>
    </w:p>
    <w:p w14:paraId="78A3886F" w14:textId="77777777" w:rsidR="0040724D" w:rsidRPr="00F2190F" w:rsidRDefault="0040724D" w:rsidP="0040724D">
      <w:pPr>
        <w:pStyle w:val="Sraopastraipa1"/>
        <w:numPr>
          <w:ilvl w:val="1"/>
          <w:numId w:val="4"/>
        </w:numPr>
        <w:tabs>
          <w:tab w:val="left" w:pos="1418"/>
        </w:tabs>
        <w:spacing w:after="0" w:line="276" w:lineRule="auto"/>
        <w:ind w:left="0" w:firstLine="851"/>
        <w:jc w:val="both"/>
        <w:rPr>
          <w:rFonts w:ascii="Times New Roman" w:eastAsia="Times New Roman" w:hAnsi="Times New Roman" w:cs="Times New Roman"/>
          <w:color w:val="auto"/>
        </w:rPr>
      </w:pPr>
      <w:r w:rsidRPr="00F2190F">
        <w:rPr>
          <w:rFonts w:ascii="Times New Roman" w:eastAsia="Times New Roman" w:hAnsi="Times New Roman" w:cs="Times New Roman"/>
          <w:color w:val="auto"/>
        </w:rPr>
        <w:t>III priemonės pareiškėjai – ne mažiau kaip 10 procentų nuo bendros Projekto sąmatos.</w:t>
      </w:r>
    </w:p>
    <w:p w14:paraId="34B60E59" w14:textId="77777777" w:rsidR="0040724D" w:rsidRPr="00F2190F" w:rsidRDefault="0040724D" w:rsidP="0040724D">
      <w:pPr>
        <w:pStyle w:val="Sraopastraipa1"/>
        <w:numPr>
          <w:ilvl w:val="0"/>
          <w:numId w:val="4"/>
        </w:numPr>
        <w:tabs>
          <w:tab w:val="left" w:pos="1418"/>
        </w:tabs>
        <w:spacing w:after="0" w:line="276" w:lineRule="auto"/>
        <w:ind w:firstLine="371"/>
        <w:jc w:val="both"/>
        <w:rPr>
          <w:rFonts w:ascii="Times New Roman" w:eastAsia="Times New Roman" w:hAnsi="Times New Roman" w:cs="Times New Roman"/>
          <w:color w:val="auto"/>
        </w:rPr>
      </w:pPr>
      <w:r w:rsidRPr="00F2190F">
        <w:rPr>
          <w:rFonts w:ascii="Times New Roman" w:hAnsi="Times New Roman" w:cs="Times New Roman"/>
          <w:color w:val="auto"/>
        </w:rPr>
        <w:t>Vertinant Paraiškas:</w:t>
      </w:r>
    </w:p>
    <w:p w14:paraId="47514845" w14:textId="77777777" w:rsidR="0040724D" w:rsidRPr="00F2190F" w:rsidRDefault="0040724D" w:rsidP="0040724D">
      <w:pPr>
        <w:pStyle w:val="prastasiniatinklio1"/>
        <w:numPr>
          <w:ilvl w:val="1"/>
          <w:numId w:val="4"/>
        </w:numPr>
        <w:tabs>
          <w:tab w:val="left" w:pos="1418"/>
        </w:tabs>
        <w:spacing w:before="0" w:after="0" w:line="276" w:lineRule="auto"/>
        <w:ind w:left="0" w:firstLine="851"/>
        <w:jc w:val="both"/>
        <w:rPr>
          <w:color w:val="auto"/>
        </w:rPr>
      </w:pPr>
      <w:r w:rsidRPr="00F2190F">
        <w:rPr>
          <w:color w:val="auto"/>
        </w:rPr>
        <w:t>I priemonės Paraiškos vertinamos pagal Aprašo 2 priedo I dalies vertinimo lentelę;</w:t>
      </w:r>
    </w:p>
    <w:p w14:paraId="144E540A" w14:textId="77777777" w:rsidR="0040724D" w:rsidRPr="00F2190F" w:rsidRDefault="0040724D" w:rsidP="0040724D">
      <w:pPr>
        <w:pStyle w:val="prastasiniatinklio1"/>
        <w:numPr>
          <w:ilvl w:val="1"/>
          <w:numId w:val="4"/>
        </w:numPr>
        <w:tabs>
          <w:tab w:val="left" w:pos="1276"/>
        </w:tabs>
        <w:spacing w:before="0" w:after="0" w:line="276" w:lineRule="auto"/>
        <w:ind w:left="0" w:firstLine="720"/>
        <w:jc w:val="both"/>
        <w:rPr>
          <w:color w:val="auto"/>
        </w:rPr>
      </w:pPr>
      <w:r w:rsidRPr="00F2190F">
        <w:rPr>
          <w:color w:val="auto"/>
        </w:rPr>
        <w:t>II priemonės Paraiškos vertinamos pagal Aprašo 2 priedo II dalies vertinimo lentelę. Vertinant atitiktį priemonės prioritetams, prioritetas teikiamas:</w:t>
      </w:r>
    </w:p>
    <w:p w14:paraId="1BFAB65D" w14:textId="1343BC2A" w:rsidR="0040724D" w:rsidRPr="00F2190F" w:rsidRDefault="00B7035D" w:rsidP="0040724D">
      <w:pPr>
        <w:pStyle w:val="prastasiniatinklio1"/>
        <w:numPr>
          <w:ilvl w:val="2"/>
          <w:numId w:val="4"/>
        </w:numPr>
        <w:tabs>
          <w:tab w:val="left" w:pos="1418"/>
        </w:tabs>
        <w:spacing w:before="0" w:after="0" w:line="276" w:lineRule="auto"/>
        <w:ind w:left="0" w:firstLine="709"/>
        <w:jc w:val="both"/>
        <w:rPr>
          <w:color w:val="auto"/>
        </w:rPr>
      </w:pPr>
      <w:r w:rsidRPr="00F2190F">
        <w:rPr>
          <w:color w:val="auto"/>
        </w:rPr>
        <w:t>P</w:t>
      </w:r>
      <w:r w:rsidR="0040724D" w:rsidRPr="00F2190F">
        <w:rPr>
          <w:color w:val="auto"/>
        </w:rPr>
        <w:t xml:space="preserve">rojektams, kurių dalyviai (sportininkai) yra įtraukti į Lietuvos rinktinių sąrašus (jaunučių, jaunių, jaunimo ar suaugusiųjų); </w:t>
      </w:r>
    </w:p>
    <w:p w14:paraId="7C32C022" w14:textId="77777777" w:rsidR="0040724D" w:rsidRPr="00F2190F" w:rsidRDefault="0040724D" w:rsidP="0040724D">
      <w:pPr>
        <w:pStyle w:val="prastasiniatinklio1"/>
        <w:numPr>
          <w:ilvl w:val="2"/>
          <w:numId w:val="4"/>
        </w:numPr>
        <w:tabs>
          <w:tab w:val="left" w:pos="1418"/>
        </w:tabs>
        <w:spacing w:before="0" w:after="0" w:line="276" w:lineRule="auto"/>
        <w:ind w:left="0" w:firstLine="709"/>
        <w:jc w:val="both"/>
        <w:rPr>
          <w:color w:val="auto"/>
        </w:rPr>
      </w:pPr>
      <w:r w:rsidRPr="00F2190F">
        <w:rPr>
          <w:color w:val="auto"/>
        </w:rPr>
        <w:t xml:space="preserve">sporto šakoms, kurios demonstruoja tęstinumą ir stabiliai aukštus rezultatus oficialiuose Lietuvos čempionatuose; </w:t>
      </w:r>
    </w:p>
    <w:p w14:paraId="4201DAF4" w14:textId="63ED1CA5" w:rsidR="0040724D" w:rsidRPr="00F2190F" w:rsidRDefault="0040724D" w:rsidP="0040724D">
      <w:pPr>
        <w:pStyle w:val="prastasiniatinklio1"/>
        <w:numPr>
          <w:ilvl w:val="2"/>
          <w:numId w:val="4"/>
        </w:numPr>
        <w:tabs>
          <w:tab w:val="left" w:pos="1418"/>
        </w:tabs>
        <w:spacing w:before="0" w:after="0" w:line="276" w:lineRule="auto"/>
        <w:ind w:left="0" w:firstLine="709"/>
        <w:jc w:val="both"/>
        <w:rPr>
          <w:color w:val="auto"/>
        </w:rPr>
      </w:pPr>
      <w:r w:rsidRPr="00F2190F">
        <w:rPr>
          <w:color w:val="auto"/>
        </w:rPr>
        <w:t>sporto klubams, kurie sistemingai ugdo sportininkus Kretingos rajone ir užtikrina Projekto veiklų bei sportinink</w:t>
      </w:r>
      <w:r w:rsidR="0024456B" w:rsidRPr="00F2190F">
        <w:rPr>
          <w:color w:val="auto"/>
        </w:rPr>
        <w:t>ų meistriškumo augimo tęstinumą</w:t>
      </w:r>
      <w:r w:rsidR="00212A06" w:rsidRPr="00F2190F">
        <w:rPr>
          <w:color w:val="auto"/>
        </w:rPr>
        <w:t>.</w:t>
      </w:r>
    </w:p>
    <w:p w14:paraId="5C398D31" w14:textId="77777777" w:rsidR="0040724D" w:rsidRPr="00F2190F" w:rsidRDefault="0040724D" w:rsidP="0040724D">
      <w:pPr>
        <w:pStyle w:val="prastasiniatinklio1"/>
        <w:numPr>
          <w:ilvl w:val="1"/>
          <w:numId w:val="4"/>
        </w:numPr>
        <w:tabs>
          <w:tab w:val="left" w:pos="1418"/>
        </w:tabs>
        <w:spacing w:before="0" w:after="0" w:line="276" w:lineRule="auto"/>
        <w:ind w:left="0" w:firstLine="709"/>
        <w:jc w:val="both"/>
        <w:rPr>
          <w:color w:val="auto"/>
        </w:rPr>
      </w:pPr>
      <w:r w:rsidRPr="00F2190F">
        <w:rPr>
          <w:bCs/>
          <w:color w:val="auto"/>
        </w:rPr>
        <w:t xml:space="preserve">III priemonės Paraiškos vertinamos pagal Aprašo 2 priedo II dalies vertinimo lentelę. Vertinant atitiktį priemonės prioritetams, prioritetas teikiamas: </w:t>
      </w:r>
    </w:p>
    <w:p w14:paraId="26EA86BD" w14:textId="2C2A9887" w:rsidR="0040724D" w:rsidRPr="00F2190F" w:rsidRDefault="00B7035D" w:rsidP="0040724D">
      <w:pPr>
        <w:pStyle w:val="prastasiniatinklio1"/>
        <w:numPr>
          <w:ilvl w:val="2"/>
          <w:numId w:val="4"/>
        </w:numPr>
        <w:tabs>
          <w:tab w:val="left" w:pos="1418"/>
        </w:tabs>
        <w:spacing w:before="0" w:after="0" w:line="276" w:lineRule="auto"/>
        <w:ind w:left="0" w:firstLine="709"/>
        <w:jc w:val="both"/>
        <w:rPr>
          <w:color w:val="auto"/>
        </w:rPr>
      </w:pPr>
      <w:r w:rsidRPr="00F2190F">
        <w:rPr>
          <w:bCs/>
          <w:color w:val="auto"/>
        </w:rPr>
        <w:t>P</w:t>
      </w:r>
      <w:r w:rsidR="0040724D" w:rsidRPr="00F2190F">
        <w:rPr>
          <w:bCs/>
          <w:color w:val="auto"/>
        </w:rPr>
        <w:t>rojektams, orientuotiems į reguliarų masiškumą, kuriuose planuojamos daugkartinės ar cikliškos veiklos, pritraukiančios didelę vietos bendruomenės dalį</w:t>
      </w:r>
      <w:r w:rsidR="0040724D" w:rsidRPr="00F2190F">
        <w:rPr>
          <w:color w:val="auto"/>
        </w:rPr>
        <w:t xml:space="preserve">; </w:t>
      </w:r>
    </w:p>
    <w:p w14:paraId="0E3FD6C2" w14:textId="625F1F1D" w:rsidR="0040724D" w:rsidRPr="00F2190F" w:rsidRDefault="00B7035D" w:rsidP="0040724D">
      <w:pPr>
        <w:pStyle w:val="prastasiniatinklio1"/>
        <w:numPr>
          <w:ilvl w:val="2"/>
          <w:numId w:val="4"/>
        </w:numPr>
        <w:tabs>
          <w:tab w:val="left" w:pos="1418"/>
        </w:tabs>
        <w:spacing w:before="0" w:after="0" w:line="276" w:lineRule="auto"/>
        <w:ind w:left="0" w:firstLine="709"/>
        <w:jc w:val="both"/>
        <w:rPr>
          <w:color w:val="auto"/>
        </w:rPr>
      </w:pPr>
      <w:r w:rsidRPr="00F2190F">
        <w:rPr>
          <w:color w:val="auto"/>
        </w:rPr>
        <w:t>P</w:t>
      </w:r>
      <w:r w:rsidR="0040724D" w:rsidRPr="00F2190F">
        <w:rPr>
          <w:color w:val="auto"/>
        </w:rPr>
        <w:t xml:space="preserve">rojektams, skatinantiems šeimų, vaikų, jaunimo, neįgaliųjų ir senjorų fizinį aktyvumą; </w:t>
      </w:r>
    </w:p>
    <w:p w14:paraId="421E78A3" w14:textId="77777777" w:rsidR="0040724D" w:rsidRPr="00F2190F" w:rsidRDefault="0040724D" w:rsidP="0040724D">
      <w:pPr>
        <w:pStyle w:val="prastasiniatinklio1"/>
        <w:numPr>
          <w:ilvl w:val="2"/>
          <w:numId w:val="4"/>
        </w:numPr>
        <w:tabs>
          <w:tab w:val="left" w:pos="1418"/>
        </w:tabs>
        <w:spacing w:before="0" w:after="0" w:line="276" w:lineRule="auto"/>
        <w:ind w:left="0" w:firstLine="709"/>
        <w:jc w:val="both"/>
        <w:rPr>
          <w:color w:val="auto"/>
        </w:rPr>
      </w:pPr>
      <w:r w:rsidRPr="00F2190F">
        <w:rPr>
          <w:color w:val="auto"/>
        </w:rPr>
        <w:t>nemokamiems, atviriems visuomenei sporto renginiams ir šventėms.</w:t>
      </w:r>
    </w:p>
    <w:p w14:paraId="2606ECD8" w14:textId="28E69F68" w:rsidR="0040724D" w:rsidRPr="00F2190F" w:rsidRDefault="0040724D" w:rsidP="00C412DC">
      <w:pPr>
        <w:pStyle w:val="prastasiniatinklio1"/>
        <w:numPr>
          <w:ilvl w:val="0"/>
          <w:numId w:val="4"/>
        </w:numPr>
        <w:spacing w:before="0" w:after="0" w:line="276" w:lineRule="auto"/>
        <w:ind w:left="0" w:firstLine="709"/>
        <w:jc w:val="both"/>
        <w:rPr>
          <w:color w:val="auto"/>
        </w:rPr>
      </w:pPr>
      <w:r w:rsidRPr="00F2190F">
        <w:rPr>
          <w:color w:val="auto"/>
        </w:rPr>
        <w:t xml:space="preserve">Pasibaigus Paraiškų priėmimo terminui, Kultūros ir sporto skyriaus specialistas, kuris yra Komisijos sekretorius, per 5 darbo dienas patikrina, ar Paraiškos užpildytos tinkamai, ar yra pridėti visi Paraiškoje nurodyti dokumentai ir kita reikalinga informacija. Jeigu VSO pateikia neišsamią ar netinkamai įformintą Paraišką arba pateikia ne visus dokumentus, Kultūros ir sporto skyriaus specialistas </w:t>
      </w:r>
      <w:r w:rsidR="00B7035D" w:rsidRPr="00F2190F">
        <w:rPr>
          <w:color w:val="auto"/>
        </w:rPr>
        <w:t>P</w:t>
      </w:r>
      <w:r w:rsidRPr="00F2190F">
        <w:rPr>
          <w:color w:val="auto"/>
        </w:rPr>
        <w:t xml:space="preserve">araiškoje nurodytu elektroniniu adresu vieną kartą praneša VSO apie būtinybę pateikti trūkstamą informaciją ir nurodo 5 darbo dienų terminą bei sąlygas trūkumams pašalinti. Jeigu per nustatytą terminą VSO nepateikia prašomos informacijos, Paraiška nėra vertinama Komisijos </w:t>
      </w:r>
      <w:r w:rsidRPr="00F2190F">
        <w:rPr>
          <w:color w:val="auto"/>
        </w:rPr>
        <w:lastRenderedPageBreak/>
        <w:t>posėdyje. Paraiškas, atitinkančias pateikimo reikalavimus, Kultūros ir sporto skyriaus specialistas pateikia Komisijos pirmininkui.</w:t>
      </w:r>
    </w:p>
    <w:p w14:paraId="72B8D5F6" w14:textId="7A4DA893" w:rsidR="0040724D" w:rsidRPr="00F2190F"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t xml:space="preserve">Paraiškas vertina rajono Savivaldybės mero potvarkiu iš 7 narių sudaryta Komisija. Komisijos nariais gali būti Savivaldybės tarybos nariai, Savivaldybės administracijos darbuotojai ir sporto specialistai. Komisijos narių darbas yra neapmokamas. Komisija sprendžia visus su </w:t>
      </w:r>
      <w:r w:rsidR="00B7035D" w:rsidRPr="00F2190F">
        <w:rPr>
          <w:rFonts w:ascii="Times New Roman" w:eastAsia="Times New Roman" w:hAnsi="Times New Roman" w:cs="Times New Roman"/>
          <w:color w:val="auto"/>
          <w:kern w:val="0"/>
          <w:lang w:eastAsia="lt-LT"/>
        </w:rPr>
        <w:t>P</w:t>
      </w:r>
      <w:r w:rsidRPr="00F2190F">
        <w:rPr>
          <w:rFonts w:ascii="Times New Roman" w:eastAsia="Times New Roman" w:hAnsi="Times New Roman" w:cs="Times New Roman"/>
          <w:color w:val="auto"/>
          <w:kern w:val="0"/>
          <w:lang w:eastAsia="lt-LT"/>
        </w:rPr>
        <w:t xml:space="preserve">rojektų finansavimu ir vykdymu susijusius klausimus. Komisijos sudėtis skelbiama Savivaldybės interneto svetainėje </w:t>
      </w:r>
      <w:hyperlink r:id="rId7" w:history="1">
        <w:r w:rsidRPr="00F2190F">
          <w:rPr>
            <w:rStyle w:val="Hipersaitas"/>
            <w:rFonts w:ascii="Times New Roman" w:eastAsia="Times New Roman" w:hAnsi="Times New Roman" w:cs="Times New Roman"/>
            <w:color w:val="auto"/>
            <w:kern w:val="0"/>
            <w:lang w:eastAsia="lt-LT"/>
          </w:rPr>
          <w:t>www.kretinga.lt</w:t>
        </w:r>
      </w:hyperlink>
      <w:r w:rsidRPr="00F2190F">
        <w:rPr>
          <w:rFonts w:ascii="Times New Roman" w:eastAsia="Times New Roman" w:hAnsi="Times New Roman" w:cs="Times New Roman"/>
          <w:color w:val="auto"/>
          <w:kern w:val="0"/>
          <w:lang w:eastAsia="lt-LT"/>
        </w:rPr>
        <w:t>.</w:t>
      </w:r>
    </w:p>
    <w:p w14:paraId="37F520C0" w14:textId="77777777" w:rsidR="0040724D" w:rsidRPr="00F2190F"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t>Komisijos pirmininką ir sekretorių skiria Savivaldybės meras. Komisijos pirmininkas organizuoja Komisijos darbą. Sekretorius rašo Komisijos posėdžių protokolus ir techniškai aptarnauja Komisijos darbą.</w:t>
      </w:r>
    </w:p>
    <w:p w14:paraId="51F62C42" w14:textId="77777777" w:rsidR="0040724D" w:rsidRPr="00F2190F"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t>Komisijos narys privalo laikytis nešališkumo, objektyvumo ir skaidrumo principų. Jeigu Komisijos narį su Paraišką pateikusia VSO sieja ryšiai, galintys sukelti viešųjų ir privačių interesų konfliktą (Komisijos narys yra VSO narys, valdymo organų narys, darbuotojas, gauna iš VSO pajamas ar yra susijęs artimais giminystės ryšiais su VSO vadovais), Komisijos narys privalo apie tai raštu informuoti Komisijos pirmininką ir nusišalinti nuo konkrečios VSO Paraiškos vertinimo bei sprendimų priėmimo.</w:t>
      </w:r>
    </w:p>
    <w:p w14:paraId="6C0CB6E4" w14:textId="77777777" w:rsidR="0040724D" w:rsidRPr="00F2190F"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t>Komisijos posėdis yra teisėtas, jeigu jame dalyvauja daugiau kaip pusė visų Komisijos narių. Komisijos sprendimai priimami paprasta Komisijos posėdyje dalyvaujančių Komisijos narių balsų dauguma. Jeigu balsai pasiskirsto po lygiai, lemia Komisijos pirmininko balsas.</w:t>
      </w:r>
    </w:p>
    <w:p w14:paraId="3ED13DA4" w14:textId="5C3F1232" w:rsidR="0040724D" w:rsidRPr="00F2190F"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color w:val="auto"/>
        </w:rPr>
      </w:pPr>
      <w:r w:rsidRPr="00F2190F">
        <w:rPr>
          <w:rFonts w:ascii="Times New Roman" w:eastAsia="Times New Roman" w:hAnsi="Times New Roman" w:cs="Times New Roman"/>
          <w:color w:val="auto"/>
          <w:kern w:val="0"/>
          <w:lang w:eastAsia="lt-LT"/>
        </w:rPr>
        <w:t xml:space="preserve">Komisija, vertindama </w:t>
      </w:r>
      <w:r w:rsidR="00B7035D" w:rsidRPr="00F2190F">
        <w:rPr>
          <w:rFonts w:ascii="Times New Roman" w:eastAsia="Times New Roman" w:hAnsi="Times New Roman" w:cs="Times New Roman"/>
          <w:color w:val="auto"/>
          <w:kern w:val="0"/>
          <w:lang w:eastAsia="lt-LT"/>
        </w:rPr>
        <w:t>P</w:t>
      </w:r>
      <w:r w:rsidRPr="00F2190F">
        <w:rPr>
          <w:rFonts w:ascii="Times New Roman" w:eastAsia="Times New Roman" w:hAnsi="Times New Roman" w:cs="Times New Roman"/>
          <w:color w:val="auto"/>
          <w:kern w:val="0"/>
          <w:lang w:eastAsia="lt-LT"/>
        </w:rPr>
        <w:t xml:space="preserve">araiškas, vadovaujasi sąžiningumo, nešališkumo ir atsakingumo principais. Komisija, vykdydama savo funkcijas, privalo užtikrinti informacijos konfidencialumą, kol nepriimtas galutinis sprendimas dėl dalinio finansavimo skyrimo. </w:t>
      </w:r>
    </w:p>
    <w:p w14:paraId="7C369D4F" w14:textId="77777777" w:rsidR="0040724D" w:rsidRPr="00F2190F"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rPr>
        <w:t>Vieną Paraišką vertina ne mažiau kaip 2 Komisijos nariai (vertintojai). Galutinis Paraiškos įvertinimas yra ją vertinusių Komisijos narių skirtų balų vidurkis.</w:t>
      </w:r>
    </w:p>
    <w:p w14:paraId="563DCCA5" w14:textId="77777777" w:rsidR="0040724D" w:rsidRPr="00F2190F"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color w:val="auto"/>
        </w:rPr>
      </w:pPr>
      <w:r w:rsidRPr="00F2190F">
        <w:rPr>
          <w:rFonts w:ascii="Times New Roman" w:eastAsia="Times New Roman" w:hAnsi="Times New Roman" w:cs="Times New Roman"/>
          <w:color w:val="auto"/>
        </w:rPr>
        <w:t>Komisija, atsižvelgdama į Paraiškos vertinimo rezultatus, Projekto sąmatos pagrįstumą, prašomą finansavimo sumą ir Savivaldybės biudžete sporto projektams finansuoti numatytas lėšas, gali siūlyti Projektui skirti mažesnę, negu Paraiškoje prašoma, Savivaldybės finansavimo sumą.</w:t>
      </w:r>
    </w:p>
    <w:p w14:paraId="1BE0B3FB" w14:textId="77777777" w:rsidR="0040724D" w:rsidRPr="00F2190F"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t>Komisija, įvertinusi Paraiškas, pateikia Savivaldybės administracijos direktoriui Komisijos posėdžio protokolą ir siūlomų finansuoti Projektų sąrašą, kuriame nurodomas pareiškėjo ir Projekto pavadinimas bei siūloma skirti Savivaldybės biudžeto lėšų suma.</w:t>
      </w:r>
    </w:p>
    <w:p w14:paraId="16655617" w14:textId="77777777" w:rsidR="0040724D" w:rsidRPr="00F2190F"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t>Paraiška gali būti siūloma finansuoti, jeigu jos galutinis įvertinimas yra ne mažesnis kaip 40 balų. Mažiau kaip 40 balų surinkusios Paraiškos nefinansuojamos.</w:t>
      </w:r>
    </w:p>
    <w:p w14:paraId="48A462C8" w14:textId="77777777" w:rsidR="0040724D" w:rsidRPr="00F2190F"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t>Paraiškos taip pat nevertinamos:</w:t>
      </w:r>
    </w:p>
    <w:p w14:paraId="656E75DC" w14:textId="77777777" w:rsidR="0040724D" w:rsidRPr="00F2190F" w:rsidRDefault="0040724D" w:rsidP="0040724D">
      <w:pPr>
        <w:pStyle w:val="Sraopastraipa1"/>
        <w:numPr>
          <w:ilvl w:val="1"/>
          <w:numId w:val="4"/>
        </w:numPr>
        <w:spacing w:after="0" w:line="276" w:lineRule="auto"/>
        <w:ind w:left="0" w:firstLine="720"/>
        <w:jc w:val="both"/>
        <w:rPr>
          <w:rFonts w:ascii="Times New Roman" w:eastAsia="Times New Roman" w:hAnsi="Times New Roman" w:cs="Times New Roman"/>
          <w:color w:val="auto"/>
          <w:lang w:eastAsia="lt-LT"/>
        </w:rPr>
      </w:pPr>
      <w:r w:rsidRPr="00F2190F">
        <w:rPr>
          <w:rFonts w:ascii="Times New Roman" w:eastAsia="Times New Roman" w:hAnsi="Times New Roman" w:cs="Times New Roman"/>
          <w:color w:val="auto"/>
          <w:lang w:eastAsia="lt-LT"/>
        </w:rPr>
        <w:t>jeigu toms pačioms Projekto išlaidoms finansuoti jau yra skirtos lėšos iš kitų Savivaldybės biudžeto programų ar priemonių;</w:t>
      </w:r>
    </w:p>
    <w:p w14:paraId="59AC65A4" w14:textId="77777777" w:rsidR="0040724D" w:rsidRPr="00F2190F" w:rsidRDefault="0040724D" w:rsidP="0040724D">
      <w:pPr>
        <w:pStyle w:val="Sraopastraipa1"/>
        <w:numPr>
          <w:ilvl w:val="1"/>
          <w:numId w:val="4"/>
        </w:numPr>
        <w:spacing w:after="0" w:line="276" w:lineRule="auto"/>
        <w:ind w:left="0" w:firstLine="720"/>
        <w:jc w:val="both"/>
        <w:rPr>
          <w:rFonts w:ascii="Times New Roman" w:eastAsia="Times New Roman" w:hAnsi="Times New Roman" w:cs="Times New Roman"/>
          <w:color w:val="auto"/>
          <w:lang w:eastAsia="lt-LT"/>
        </w:rPr>
      </w:pPr>
      <w:r w:rsidRPr="00F2190F">
        <w:rPr>
          <w:rFonts w:ascii="Times New Roman" w:eastAsia="Times New Roman" w:hAnsi="Times New Roman" w:cs="Times New Roman"/>
          <w:color w:val="auto"/>
          <w:lang w:eastAsia="lt-LT"/>
        </w:rPr>
        <w:t>jeigu pareiškėjas nustatyta tvarka nėra pateikęs ataskaitų už anksčiau iš Savivaldybės biudžeto gautas lėšas arba nustatyta, kad anksčiau skirtos lėšos buvo panaudotos ne pagal paskirtį ir nėra grąžintos Savivaldybei.</w:t>
      </w:r>
    </w:p>
    <w:p w14:paraId="1308BB6E" w14:textId="77777777" w:rsidR="0040724D" w:rsidRPr="00F2190F" w:rsidRDefault="0040724D" w:rsidP="0040724D">
      <w:pPr>
        <w:spacing w:before="240" w:line="276" w:lineRule="auto"/>
        <w:jc w:val="center"/>
        <w:outlineLvl w:val="3"/>
        <w:rPr>
          <w:b/>
          <w:bCs/>
          <w:color w:val="auto"/>
          <w:szCs w:val="24"/>
          <w:lang w:eastAsia="lt-LT"/>
        </w:rPr>
      </w:pPr>
      <w:r w:rsidRPr="00F2190F">
        <w:rPr>
          <w:b/>
          <w:bCs/>
          <w:color w:val="auto"/>
          <w:szCs w:val="24"/>
          <w:lang w:eastAsia="lt-LT"/>
        </w:rPr>
        <w:t>IV SKYRIUS</w:t>
      </w:r>
    </w:p>
    <w:p w14:paraId="510B2481" w14:textId="77777777" w:rsidR="0040724D" w:rsidRPr="00F2190F" w:rsidRDefault="0040724D" w:rsidP="0040724D">
      <w:pPr>
        <w:spacing w:after="240" w:line="276" w:lineRule="auto"/>
        <w:jc w:val="center"/>
        <w:outlineLvl w:val="3"/>
        <w:rPr>
          <w:color w:val="auto"/>
          <w:szCs w:val="24"/>
          <w:lang w:eastAsia="lt-LT"/>
        </w:rPr>
      </w:pPr>
      <w:r w:rsidRPr="00F2190F">
        <w:rPr>
          <w:b/>
          <w:bCs/>
          <w:color w:val="auto"/>
          <w:szCs w:val="24"/>
          <w:lang w:eastAsia="lt-LT"/>
        </w:rPr>
        <w:t>LĖŠŲ SKYRIMAS IR NAUDOJIMAS, SUTARČIŲ SUDARYMAS</w:t>
      </w:r>
    </w:p>
    <w:p w14:paraId="338455E3" w14:textId="77777777" w:rsidR="0040724D" w:rsidRPr="00F2190F"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t>Kultūros ir sporto skyriaus specialistas, atsižvelgdamas į Komisijos narių posėdžio protokolu įformintus siūlymus, parengia Savivaldybės administracijos direktoriaus įsakymo projektą dėl biudžeto lėšų skyrimo Projektų daliniam finansavimui.</w:t>
      </w:r>
    </w:p>
    <w:p w14:paraId="76DFA3F4" w14:textId="77777777" w:rsidR="0040724D" w:rsidRPr="00F2190F"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lastRenderedPageBreak/>
        <w:t xml:space="preserve">Biudžeto lėšos skiriamos vieniems kalendoriniams metams Savivaldybės administracijos direktoriaus įsakymu, kuriame nurodomas: VSO pavadinimas, Projekto pavadinimas, skiriama lėšų suma eurais. Įsakymas skelbiamas Savivaldybės interneto svetainėje </w:t>
      </w:r>
      <w:hyperlink r:id="rId8" w:history="1">
        <w:r w:rsidRPr="00F2190F">
          <w:rPr>
            <w:rStyle w:val="Hipersaitas"/>
            <w:rFonts w:ascii="Times New Roman" w:eastAsia="Times New Roman" w:hAnsi="Times New Roman" w:cs="Times New Roman"/>
            <w:color w:val="auto"/>
            <w:kern w:val="0"/>
            <w:lang w:eastAsia="lt-LT"/>
          </w:rPr>
          <w:t>www.kretinga.lt</w:t>
        </w:r>
      </w:hyperlink>
      <w:r w:rsidRPr="00F2190F">
        <w:rPr>
          <w:rFonts w:ascii="Times New Roman" w:eastAsia="Times New Roman" w:hAnsi="Times New Roman" w:cs="Times New Roman"/>
          <w:color w:val="auto"/>
          <w:kern w:val="0"/>
          <w:lang w:eastAsia="lt-LT"/>
        </w:rPr>
        <w:t>.</w:t>
      </w:r>
    </w:p>
    <w:p w14:paraId="7CA1B435" w14:textId="77777777" w:rsidR="0040724D" w:rsidRPr="00F2190F"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t>VSO, gavusi dalinį finansavimą, Kultūros ir sporto skyriui pateikia išlaidų sąmatą, atitinkančią Savivaldybės finansavimui skirtą lėšų sumą, ir pasirašo vienų metų Biudžeto lėšų naudojimo sutartį (Aprašo 3 priedas) su Savivaldybės administracija. Biudžeto lėšų naudojimo sutartį pasirašo Savivaldybės administracijos direktorius arba jo įgaliotas asmuo.</w:t>
      </w:r>
    </w:p>
    <w:p w14:paraId="628B5D19" w14:textId="77777777" w:rsidR="0040724D" w:rsidRPr="00F2190F"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color w:val="auto"/>
        </w:rPr>
      </w:pPr>
      <w:r w:rsidRPr="00F2190F">
        <w:rPr>
          <w:rFonts w:ascii="Times New Roman" w:eastAsia="Times New Roman" w:hAnsi="Times New Roman" w:cs="Times New Roman"/>
          <w:color w:val="auto"/>
          <w:kern w:val="0"/>
          <w:lang w:eastAsia="lt-LT"/>
        </w:rPr>
        <w:t>Finansuojamos Projekto įgyvendinimo išlaidos:</w:t>
      </w:r>
    </w:p>
    <w:p w14:paraId="177F6E10" w14:textId="79231579" w:rsidR="0040724D" w:rsidRPr="00F2190F" w:rsidRDefault="003B0C46" w:rsidP="003B0C46">
      <w:pPr>
        <w:pStyle w:val="Sraopastraipa1"/>
        <w:spacing w:after="0" w:line="276" w:lineRule="auto"/>
        <w:ind w:left="0" w:firstLine="851"/>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rPr>
        <w:t xml:space="preserve">30.1. </w:t>
      </w:r>
      <w:r w:rsidR="0040724D" w:rsidRPr="00F2190F">
        <w:rPr>
          <w:rFonts w:ascii="Times New Roman" w:eastAsia="Times New Roman" w:hAnsi="Times New Roman" w:cs="Times New Roman"/>
          <w:color w:val="auto"/>
        </w:rPr>
        <w:t>sporto renginių dalyvių (sportininkų, trenerių, teisėjų ir kitų organizatorių) maitinimo ir apgyvendinimo, kelionių, startinių ir nario mokesčių išlaidos;</w:t>
      </w:r>
    </w:p>
    <w:p w14:paraId="0EAE1775" w14:textId="137CC2D9" w:rsidR="0040724D" w:rsidRPr="00F2190F" w:rsidRDefault="003B0C46" w:rsidP="003B0C46">
      <w:pPr>
        <w:pStyle w:val="Sraopastraipa1"/>
        <w:spacing w:after="0" w:line="276" w:lineRule="auto"/>
        <w:ind w:left="0" w:firstLine="851"/>
        <w:jc w:val="both"/>
        <w:rPr>
          <w:rFonts w:ascii="Times New Roman" w:eastAsia="Times New Roman" w:hAnsi="Times New Roman" w:cs="Times New Roman"/>
          <w:color w:val="auto"/>
        </w:rPr>
      </w:pPr>
      <w:r w:rsidRPr="00F2190F">
        <w:rPr>
          <w:rFonts w:ascii="Times New Roman" w:eastAsia="Times New Roman" w:hAnsi="Times New Roman" w:cs="Times New Roman"/>
          <w:color w:val="auto"/>
          <w:kern w:val="0"/>
          <w:lang w:eastAsia="lt-LT"/>
        </w:rPr>
        <w:t xml:space="preserve">30.2. </w:t>
      </w:r>
      <w:r w:rsidR="0040724D" w:rsidRPr="00F2190F">
        <w:rPr>
          <w:rFonts w:ascii="Times New Roman" w:eastAsia="Times New Roman" w:hAnsi="Times New Roman" w:cs="Times New Roman"/>
          <w:color w:val="auto"/>
          <w:kern w:val="0"/>
          <w:lang w:eastAsia="lt-LT"/>
        </w:rPr>
        <w:t>paslaugų išlaidos (internetas, reklama, leidyba, informacijos sklaida, renginių organizavimas, sporto bazių teikiamos paslaugos);</w:t>
      </w:r>
    </w:p>
    <w:p w14:paraId="47C6AD75" w14:textId="2CE39EB7" w:rsidR="0040724D" w:rsidRPr="00F2190F" w:rsidRDefault="003B0C46" w:rsidP="003B0C46">
      <w:pPr>
        <w:pStyle w:val="Sraopastraipa1"/>
        <w:spacing w:after="0" w:line="276" w:lineRule="auto"/>
        <w:ind w:left="0" w:firstLine="851"/>
        <w:jc w:val="both"/>
        <w:rPr>
          <w:rFonts w:ascii="Times New Roman" w:eastAsia="Times New Roman" w:hAnsi="Times New Roman" w:cs="Times New Roman"/>
          <w:color w:val="auto"/>
        </w:rPr>
      </w:pPr>
      <w:r w:rsidRPr="00F2190F">
        <w:rPr>
          <w:rFonts w:ascii="Times New Roman" w:eastAsia="Times New Roman" w:hAnsi="Times New Roman" w:cs="Times New Roman"/>
          <w:color w:val="auto"/>
        </w:rPr>
        <w:t xml:space="preserve">30.3. </w:t>
      </w:r>
      <w:r w:rsidR="0040724D" w:rsidRPr="00F2190F">
        <w:rPr>
          <w:rFonts w:ascii="Times New Roman" w:eastAsia="Times New Roman" w:hAnsi="Times New Roman" w:cs="Times New Roman"/>
          <w:color w:val="auto"/>
        </w:rPr>
        <w:t>patalpų, sporto bazių, sporto inventoriaus, įrangos ir transporto nuomos, sporto aprangos, sporto inventoriaus ir įrangos įsigijimo, apdovanojimų, maisto papildų, medikamentų, komunalinių paslaugų bei kitos Projekto vykdymui būtinos ir su Projekto veiklomis tiesiogiai susijusios išlaidos.</w:t>
      </w:r>
    </w:p>
    <w:p w14:paraId="2BF9460F" w14:textId="77777777" w:rsidR="0040724D" w:rsidRPr="00F2190F"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rPr>
        <w:t>VSO vadovas, pasirašęs Biudžeto lėšų naudojimo sutartį, atsako už Projekto įgyvendinimą ir tikslinį lėšų panaudojimą. VSO gali perskirstyti išlaidų sąmatos eilučių sumas neviršydama 20 procentų nuo keičiamos sąmatos eilutės sumos, apie pakeitimą informuodama Kultūros ir sporto skyrių. Jeigu sąmatos eilutės suma keičiama daugiau kaip 20 procentų, šalys prieš patirdamos atitinkamas išlaidas pasirašo papildomą rašytinį susitarimą dėl sąmatos pakeitimo (Aprašo 4 priedas).</w:t>
      </w:r>
    </w:p>
    <w:p w14:paraId="15017E26" w14:textId="77777777" w:rsidR="0040724D" w:rsidRPr="00F2190F"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t>VSO, gavusi lėšas ir sužinojusi, kad negalės vykdyti biudžeto lėšų naudojimo sutartyje numatytų įsipareigojimų, turi ne vėliau kaip per 20 dienų nuo sužinojimo apie aplinkybes, dėl kurių negali vykdyti projekto, apie tai informuoti raštu Savivaldybės administraciją, bet ne vėliau kaip iki einamųjų metų gruodžio 1 d.</w:t>
      </w:r>
    </w:p>
    <w:p w14:paraId="75514354" w14:textId="3A544496" w:rsidR="0040724D" w:rsidRPr="00F2190F"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t xml:space="preserve">Įgyvendinus </w:t>
      </w:r>
      <w:r w:rsidR="00B7035D" w:rsidRPr="00F2190F">
        <w:rPr>
          <w:rFonts w:ascii="Times New Roman" w:eastAsia="Times New Roman" w:hAnsi="Times New Roman" w:cs="Times New Roman"/>
          <w:color w:val="auto"/>
          <w:kern w:val="0"/>
          <w:lang w:eastAsia="lt-LT"/>
        </w:rPr>
        <w:t>P</w:t>
      </w:r>
      <w:r w:rsidRPr="00F2190F">
        <w:rPr>
          <w:rFonts w:ascii="Times New Roman" w:eastAsia="Times New Roman" w:hAnsi="Times New Roman" w:cs="Times New Roman"/>
          <w:color w:val="auto"/>
          <w:kern w:val="0"/>
          <w:lang w:eastAsia="lt-LT"/>
        </w:rPr>
        <w:t xml:space="preserve">rojektą, nepanaudotos </w:t>
      </w:r>
      <w:r w:rsidR="00B7035D" w:rsidRPr="00F2190F">
        <w:rPr>
          <w:rFonts w:ascii="Times New Roman" w:eastAsia="Times New Roman" w:hAnsi="Times New Roman" w:cs="Times New Roman"/>
          <w:color w:val="auto"/>
          <w:kern w:val="0"/>
          <w:lang w:eastAsia="lt-LT"/>
        </w:rPr>
        <w:t>P</w:t>
      </w:r>
      <w:r w:rsidRPr="00F2190F">
        <w:rPr>
          <w:rFonts w:ascii="Times New Roman" w:eastAsia="Times New Roman" w:hAnsi="Times New Roman" w:cs="Times New Roman"/>
          <w:color w:val="auto"/>
          <w:kern w:val="0"/>
          <w:lang w:eastAsia="lt-LT"/>
        </w:rPr>
        <w:t xml:space="preserve">rojektui įgyvendinti skirtos lėšos turi būti grąžintos į Savivaldybės Biudžeto lėšų naudojimo sutartyje nurodytą sąskaitą ne vėliau kaip iki einamųjų metų gruodžio 15 dienos. </w:t>
      </w:r>
    </w:p>
    <w:p w14:paraId="4990F150" w14:textId="77777777" w:rsidR="0040724D" w:rsidRPr="00F2190F" w:rsidRDefault="0040724D" w:rsidP="005A16B3">
      <w:pPr>
        <w:pStyle w:val="Sraopastraipa1"/>
        <w:numPr>
          <w:ilvl w:val="0"/>
          <w:numId w:val="4"/>
        </w:numPr>
        <w:spacing w:after="0" w:line="276" w:lineRule="auto"/>
        <w:ind w:left="0" w:firstLine="851"/>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t xml:space="preserve">VSO gali prašyti nutraukti biudžeto lėšų naudojimo sutartį, jeigu VSO valdymo organai priima sprendimą teisės aktų nustatyta tvarka baigti VSO veiklą arba tokį sprendimą priima teismas. Savivaldybės administracija, gavusi prašymą nutraukti Biudžeto lėšų naudojimo sutartį, privalo patikrinti jau panaudotų lėšų ataskaitas. Jeigu patikrinus ataskaitas pažeidimų nerandama, pasirašomas susitarimas dėl Biudžeto lėšų naudojimo sutarties nutraukimo. </w:t>
      </w:r>
    </w:p>
    <w:p w14:paraId="58867762" w14:textId="77777777" w:rsidR="0040724D" w:rsidRPr="00F2190F" w:rsidRDefault="0040724D" w:rsidP="005D7B86">
      <w:pPr>
        <w:pStyle w:val="Sraopastraipa1"/>
        <w:numPr>
          <w:ilvl w:val="0"/>
          <w:numId w:val="4"/>
        </w:numPr>
        <w:spacing w:after="480" w:line="276" w:lineRule="auto"/>
        <w:ind w:left="0" w:firstLine="851"/>
        <w:jc w:val="both"/>
        <w:rPr>
          <w:rFonts w:ascii="Times New Roman" w:eastAsia="Times New Roman" w:hAnsi="Times New Roman" w:cs="Times New Roman"/>
          <w:color w:val="auto"/>
          <w:lang w:eastAsia="lt-LT"/>
        </w:rPr>
      </w:pPr>
      <w:r w:rsidRPr="00F2190F">
        <w:rPr>
          <w:rFonts w:ascii="Times New Roman" w:eastAsia="Times New Roman" w:hAnsi="Times New Roman" w:cs="Times New Roman"/>
          <w:color w:val="auto"/>
          <w:kern w:val="0"/>
          <w:lang w:eastAsia="lt-LT"/>
        </w:rPr>
        <w:t>Jeigu patikrinus ataskaitas nustatoma pažeidimų, Savivaldybės administracija gali nustatyti terminą jiems pašalinti. Jeigu per nurodytą terminą nustatyti pažeidimai nepašalinami, lėšos išieškomos Lietuvos Respublikos teisės aktų nustatyta tvarka.</w:t>
      </w:r>
    </w:p>
    <w:p w14:paraId="6434900F" w14:textId="77777777" w:rsidR="005D7B86" w:rsidRPr="00F2190F" w:rsidRDefault="005D7B86" w:rsidP="005D7B86">
      <w:pPr>
        <w:pStyle w:val="Sraopastraipa1"/>
        <w:spacing w:after="480" w:line="276" w:lineRule="auto"/>
        <w:ind w:left="851"/>
        <w:jc w:val="both"/>
        <w:rPr>
          <w:rFonts w:ascii="Times New Roman" w:eastAsia="Times New Roman" w:hAnsi="Times New Roman" w:cs="Times New Roman"/>
          <w:color w:val="auto"/>
          <w:lang w:eastAsia="lt-LT"/>
        </w:rPr>
      </w:pPr>
    </w:p>
    <w:p w14:paraId="399EC4F7" w14:textId="77777777" w:rsidR="0040724D" w:rsidRPr="00F2190F" w:rsidRDefault="0040724D" w:rsidP="0040724D">
      <w:pPr>
        <w:spacing w:before="240" w:line="276" w:lineRule="auto"/>
        <w:jc w:val="center"/>
        <w:outlineLvl w:val="3"/>
        <w:rPr>
          <w:b/>
          <w:bCs/>
          <w:color w:val="auto"/>
          <w:szCs w:val="24"/>
          <w:lang w:eastAsia="lt-LT"/>
        </w:rPr>
      </w:pPr>
      <w:r w:rsidRPr="00F2190F">
        <w:rPr>
          <w:b/>
          <w:bCs/>
          <w:color w:val="auto"/>
          <w:szCs w:val="24"/>
          <w:lang w:eastAsia="lt-LT"/>
        </w:rPr>
        <w:t>V SKYRIUS</w:t>
      </w:r>
    </w:p>
    <w:p w14:paraId="1AF713D2" w14:textId="77777777" w:rsidR="0040724D" w:rsidRPr="00F2190F" w:rsidRDefault="0040724D" w:rsidP="0040724D">
      <w:pPr>
        <w:spacing w:after="240" w:line="276" w:lineRule="auto"/>
        <w:jc w:val="center"/>
        <w:outlineLvl w:val="3"/>
        <w:rPr>
          <w:color w:val="auto"/>
          <w:szCs w:val="24"/>
          <w:lang w:eastAsia="lt-LT"/>
        </w:rPr>
      </w:pPr>
      <w:r w:rsidRPr="00F2190F">
        <w:rPr>
          <w:b/>
          <w:bCs/>
          <w:color w:val="auto"/>
          <w:szCs w:val="24"/>
          <w:lang w:eastAsia="lt-LT"/>
        </w:rPr>
        <w:t>VSO ATSAKOMYBĖ IR ATSISKAITYMAS UŽ LĖŠAS</w:t>
      </w:r>
    </w:p>
    <w:p w14:paraId="13C01BD6" w14:textId="77777777" w:rsidR="0040724D" w:rsidRPr="00F2190F"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t>VSO už Projektui įgyvendinti gautas lėšas atsiskaito iki sutartyje numatyto termino, pateikdama:</w:t>
      </w:r>
    </w:p>
    <w:p w14:paraId="4BF88B3A" w14:textId="77777777" w:rsidR="0040724D" w:rsidRPr="00F2190F" w:rsidRDefault="0040724D" w:rsidP="0040724D">
      <w:pPr>
        <w:pStyle w:val="Sraopastraipa1"/>
        <w:numPr>
          <w:ilvl w:val="1"/>
          <w:numId w:val="4"/>
        </w:numPr>
        <w:spacing w:after="0" w:line="276" w:lineRule="auto"/>
        <w:ind w:left="0" w:firstLine="720"/>
        <w:jc w:val="both"/>
        <w:rPr>
          <w:rFonts w:ascii="Times New Roman" w:eastAsia="Times New Roman" w:hAnsi="Times New Roman" w:cs="Times New Roman"/>
          <w:color w:val="auto"/>
          <w:kern w:val="0"/>
          <w:lang w:eastAsia="lt-LT"/>
        </w:rPr>
      </w:pPr>
      <w:r w:rsidRPr="00F2190F">
        <w:rPr>
          <w:rFonts w:ascii="Times New Roman" w:eastAsia="Times New Roman" w:hAnsi="Times New Roman" w:cs="Times New Roman"/>
          <w:color w:val="auto"/>
          <w:kern w:val="0"/>
          <w:lang w:eastAsia="lt-LT"/>
        </w:rPr>
        <w:lastRenderedPageBreak/>
        <w:t>Savivaldybės administracijos Buhalterinės apskaitos skyriui – Biudžeto lėšų panaudojimo finansinę ataskaitą (Aprašo 5 priedas) kartu su lėšų panaudojimą bei apmokėjimą patvirtinančių dokumentų kopijomis;</w:t>
      </w:r>
    </w:p>
    <w:p w14:paraId="1902098A" w14:textId="77777777" w:rsidR="0040724D" w:rsidRPr="00F2190F" w:rsidRDefault="0040724D" w:rsidP="0040724D">
      <w:pPr>
        <w:pStyle w:val="Sraopastraipa1"/>
        <w:numPr>
          <w:ilvl w:val="1"/>
          <w:numId w:val="4"/>
        </w:numPr>
        <w:spacing w:after="0" w:line="276" w:lineRule="auto"/>
        <w:ind w:left="0" w:firstLine="720"/>
        <w:jc w:val="both"/>
        <w:rPr>
          <w:rFonts w:ascii="Times New Roman" w:eastAsia="Times New Roman" w:hAnsi="Times New Roman" w:cs="Times New Roman"/>
          <w:color w:val="auto"/>
        </w:rPr>
      </w:pPr>
      <w:r w:rsidRPr="00F2190F">
        <w:rPr>
          <w:rFonts w:ascii="Times New Roman" w:eastAsia="Times New Roman" w:hAnsi="Times New Roman" w:cs="Times New Roman"/>
          <w:color w:val="auto"/>
          <w:kern w:val="0"/>
          <w:lang w:eastAsia="lt-LT"/>
        </w:rPr>
        <w:t>Kultūros ir sporto skyriui – Projekto įgyvendinimo ataskaitą (Aprašo 6 priedas).</w:t>
      </w:r>
    </w:p>
    <w:p w14:paraId="7E34A1F6" w14:textId="77777777" w:rsidR="0040724D" w:rsidRPr="00F2190F"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color w:val="auto"/>
          <w:lang w:eastAsia="lt-LT"/>
        </w:rPr>
      </w:pPr>
      <w:r w:rsidRPr="00F2190F">
        <w:rPr>
          <w:rFonts w:ascii="Times New Roman" w:eastAsia="Times New Roman" w:hAnsi="Times New Roman" w:cs="Times New Roman"/>
          <w:color w:val="auto"/>
        </w:rPr>
        <w:t>Jeigu VSO laiku nepateikia šio Aprašo ir Biudžeto lėšų naudojimo sutarties nustatytų ataskaitų, Savivaldybės administracija raštu nustato terminą trūkumams pašalinti. Jeigu per nustatytą terminą trūkumai nepašalinami arba nustatoma, kad Projektui įgyvendinti gautos lėšos panaudotos ne pagal paskirtį ir (ar) negrąžintos, lėšos išieškomos įstatymų nustatyta tvarka, o VSO 5 (penkeriems) metams praranda teisę dalyvauti Projektų finansavimo konkurse.</w:t>
      </w:r>
    </w:p>
    <w:p w14:paraId="4436485D" w14:textId="77777777" w:rsidR="0040724D" w:rsidRPr="00F2190F" w:rsidRDefault="0040724D" w:rsidP="0040724D">
      <w:pPr>
        <w:spacing w:before="240" w:line="276" w:lineRule="auto"/>
        <w:jc w:val="center"/>
        <w:outlineLvl w:val="3"/>
        <w:rPr>
          <w:b/>
          <w:bCs/>
          <w:color w:val="auto"/>
          <w:szCs w:val="24"/>
          <w:lang w:eastAsia="lt-LT"/>
        </w:rPr>
      </w:pPr>
      <w:r w:rsidRPr="00F2190F">
        <w:rPr>
          <w:b/>
          <w:bCs/>
          <w:color w:val="auto"/>
          <w:szCs w:val="24"/>
          <w:lang w:eastAsia="lt-LT"/>
        </w:rPr>
        <w:t>VI SKYRIUS</w:t>
      </w:r>
    </w:p>
    <w:p w14:paraId="7182E422" w14:textId="77777777" w:rsidR="0040724D" w:rsidRPr="00F2190F" w:rsidRDefault="0040724D" w:rsidP="0040724D">
      <w:pPr>
        <w:spacing w:after="240" w:line="276" w:lineRule="auto"/>
        <w:jc w:val="center"/>
        <w:outlineLvl w:val="3"/>
        <w:rPr>
          <w:color w:val="auto"/>
          <w:szCs w:val="24"/>
        </w:rPr>
      </w:pPr>
      <w:r w:rsidRPr="00F2190F">
        <w:rPr>
          <w:b/>
          <w:bCs/>
          <w:color w:val="auto"/>
          <w:szCs w:val="24"/>
          <w:lang w:eastAsia="lt-LT"/>
        </w:rPr>
        <w:t>BAIGIAMOSIOS NUOSTATOS</w:t>
      </w:r>
    </w:p>
    <w:p w14:paraId="4576F013" w14:textId="77777777" w:rsidR="0040724D" w:rsidRPr="00F2190F" w:rsidRDefault="0040724D" w:rsidP="0040724D">
      <w:pPr>
        <w:pStyle w:val="Sraopastraipa1"/>
        <w:numPr>
          <w:ilvl w:val="0"/>
          <w:numId w:val="4"/>
        </w:numPr>
        <w:spacing w:after="0" w:line="276" w:lineRule="auto"/>
        <w:ind w:left="0" w:firstLine="709"/>
        <w:jc w:val="both"/>
        <w:rPr>
          <w:rFonts w:ascii="Times New Roman" w:eastAsia="Times New Roman" w:hAnsi="Times New Roman" w:cs="Times New Roman"/>
          <w:color w:val="auto"/>
          <w:lang w:eastAsia="lt-LT"/>
        </w:rPr>
      </w:pPr>
      <w:r w:rsidRPr="00F2190F">
        <w:rPr>
          <w:rFonts w:ascii="Times New Roman" w:eastAsia="Times New Roman" w:hAnsi="Times New Roman" w:cs="Times New Roman"/>
          <w:color w:val="auto"/>
        </w:rPr>
        <w:t>Einamaisiais biudžetiniais metais gali būti skiriamos lėšos iš nepanaudotų arba papildomai gautų lėšų, paskelbus papildomą konkursą Projektams finansuoti. Papildomo konkurso Paraiškų pateikimo terminas negali būti trumpesnis kaip 10 darbo dienų nuo kvietimo paskelbimo dienos. Pateiktos Paraiškos vertinamos šio Aprašo nustatyta tvarka. Lėšas įsakymu skiria Savivaldybės administracijos direktorius.</w:t>
      </w:r>
    </w:p>
    <w:p w14:paraId="7EE4EF53" w14:textId="77777777" w:rsidR="0040724D" w:rsidRPr="00F2190F" w:rsidRDefault="0040724D" w:rsidP="00485828">
      <w:pPr>
        <w:numPr>
          <w:ilvl w:val="0"/>
          <w:numId w:val="4"/>
        </w:numPr>
        <w:spacing w:line="276" w:lineRule="auto"/>
        <w:ind w:left="0" w:firstLine="709"/>
        <w:jc w:val="both"/>
        <w:rPr>
          <w:color w:val="auto"/>
          <w:szCs w:val="24"/>
          <w:lang w:eastAsia="lt-LT"/>
        </w:rPr>
      </w:pPr>
      <w:r w:rsidRPr="00F2190F">
        <w:rPr>
          <w:color w:val="auto"/>
          <w:szCs w:val="24"/>
          <w:lang w:eastAsia="lt-LT"/>
        </w:rPr>
        <w:t>Paraiškos ir ataskaitų dokumentai saugomi Lietuvos Respublikos įstatymų nustatyta tvarka.</w:t>
      </w:r>
    </w:p>
    <w:p w14:paraId="2FBE4EF8" w14:textId="77777777" w:rsidR="0040724D" w:rsidRPr="00F2190F" w:rsidRDefault="0040724D" w:rsidP="00485828">
      <w:pPr>
        <w:numPr>
          <w:ilvl w:val="0"/>
          <w:numId w:val="4"/>
        </w:numPr>
        <w:spacing w:line="276" w:lineRule="auto"/>
        <w:ind w:left="0" w:firstLine="709"/>
        <w:jc w:val="both"/>
        <w:rPr>
          <w:color w:val="auto"/>
          <w:szCs w:val="24"/>
          <w:lang w:eastAsia="lt-LT"/>
        </w:rPr>
      </w:pPr>
      <w:r w:rsidRPr="00F2190F">
        <w:rPr>
          <w:color w:val="auto"/>
          <w:szCs w:val="24"/>
          <w:lang w:eastAsia="lt-LT"/>
        </w:rPr>
        <w:t>Šis Aprašas gali būti keičiamas, papildomas ar naikinamas Savivaldybės tarybos sprendimu.</w:t>
      </w:r>
    </w:p>
    <w:p w14:paraId="32E857D6" w14:textId="77777777" w:rsidR="0040724D" w:rsidRPr="00F2190F" w:rsidRDefault="0040724D" w:rsidP="00485828">
      <w:pPr>
        <w:numPr>
          <w:ilvl w:val="0"/>
          <w:numId w:val="4"/>
        </w:numPr>
        <w:spacing w:line="276" w:lineRule="auto"/>
        <w:ind w:firstLine="229"/>
        <w:jc w:val="both"/>
        <w:rPr>
          <w:color w:val="auto"/>
          <w:szCs w:val="24"/>
          <w:lang w:eastAsia="lt-LT"/>
        </w:rPr>
      </w:pPr>
      <w:r w:rsidRPr="00F2190F">
        <w:rPr>
          <w:color w:val="auto"/>
          <w:szCs w:val="24"/>
          <w:lang w:eastAsia="lt-LT"/>
        </w:rPr>
        <w:t xml:space="preserve">VSO yra atsakinga už tinkamą biudžeto lėšų naudojimą. </w:t>
      </w:r>
    </w:p>
    <w:p w14:paraId="476690F3" w14:textId="1A13B569" w:rsidR="0040724D" w:rsidRPr="00F2190F" w:rsidRDefault="0040724D" w:rsidP="00485828">
      <w:pPr>
        <w:numPr>
          <w:ilvl w:val="0"/>
          <w:numId w:val="4"/>
        </w:numPr>
        <w:spacing w:after="280" w:line="276" w:lineRule="auto"/>
        <w:ind w:left="0" w:firstLine="709"/>
        <w:jc w:val="both"/>
        <w:rPr>
          <w:color w:val="auto"/>
        </w:rPr>
      </w:pPr>
      <w:r w:rsidRPr="00F2190F">
        <w:rPr>
          <w:color w:val="auto"/>
          <w:szCs w:val="24"/>
          <w:lang w:eastAsia="lt-LT"/>
        </w:rPr>
        <w:t>Biudžeto lėšų tikslinį panaudojimą kontroliuoja Savivaldybės kontrolės ir audito tarnyba.</w:t>
      </w:r>
    </w:p>
    <w:sectPr w:rsidR="0040724D" w:rsidRPr="00F2190F" w:rsidSect="00955C60">
      <w:headerReference w:type="default" r:id="rId9"/>
      <w:footerReference w:type="default" r:id="rId10"/>
      <w:headerReference w:type="first" r:id="rId11"/>
      <w:footerReference w:type="firs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47360" w14:textId="77777777" w:rsidR="00644B53" w:rsidRDefault="00644B53">
      <w:r>
        <w:separator/>
      </w:r>
    </w:p>
  </w:endnote>
  <w:endnote w:type="continuationSeparator" w:id="0">
    <w:p w14:paraId="593C021A" w14:textId="77777777" w:rsidR="00644B53" w:rsidRDefault="00644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font1316">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2C911" w14:textId="77777777" w:rsidR="0040724D" w:rsidRDefault="0040724D">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00609" w14:textId="77777777" w:rsidR="0040724D" w:rsidRDefault="0040724D">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F2929" w14:textId="77777777" w:rsidR="00644B53" w:rsidRDefault="00644B53">
      <w:r>
        <w:separator/>
      </w:r>
    </w:p>
  </w:footnote>
  <w:footnote w:type="continuationSeparator" w:id="0">
    <w:p w14:paraId="5996CF47" w14:textId="77777777" w:rsidR="00644B53" w:rsidRDefault="00644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0095422"/>
      <w:docPartObj>
        <w:docPartGallery w:val="Page Numbers (Top of Page)"/>
        <w:docPartUnique/>
      </w:docPartObj>
    </w:sdtPr>
    <w:sdtEndPr>
      <w:rPr>
        <w:rFonts w:ascii="Times New Roman" w:hAnsi="Times New Roman"/>
      </w:rPr>
    </w:sdtEndPr>
    <w:sdtContent>
      <w:p w14:paraId="004C1B9F" w14:textId="3A3498F9" w:rsidR="00955C60" w:rsidRPr="003B0C46" w:rsidRDefault="00955C60">
        <w:pPr>
          <w:pStyle w:val="Antrats"/>
          <w:jc w:val="center"/>
          <w:rPr>
            <w:rFonts w:ascii="Times New Roman" w:hAnsi="Times New Roman"/>
          </w:rPr>
        </w:pPr>
        <w:r w:rsidRPr="003B0C46">
          <w:rPr>
            <w:rFonts w:ascii="Times New Roman" w:hAnsi="Times New Roman"/>
          </w:rPr>
          <w:fldChar w:fldCharType="begin"/>
        </w:r>
        <w:r w:rsidRPr="003B0C46">
          <w:rPr>
            <w:rFonts w:ascii="Times New Roman" w:hAnsi="Times New Roman"/>
          </w:rPr>
          <w:instrText>PAGE   \* MERGEFORMAT</w:instrText>
        </w:r>
        <w:r w:rsidRPr="003B0C46">
          <w:rPr>
            <w:rFonts w:ascii="Times New Roman" w:hAnsi="Times New Roman"/>
          </w:rPr>
          <w:fldChar w:fldCharType="separate"/>
        </w:r>
        <w:r w:rsidR="00212A06">
          <w:rPr>
            <w:rFonts w:ascii="Times New Roman" w:hAnsi="Times New Roman"/>
            <w:noProof/>
          </w:rPr>
          <w:t>6</w:t>
        </w:r>
        <w:r w:rsidRPr="003B0C46">
          <w:rPr>
            <w:rFonts w:ascii="Times New Roman" w:hAnsi="Times New Roman"/>
          </w:rPr>
          <w:fldChar w:fldCharType="end"/>
        </w:r>
      </w:p>
    </w:sdtContent>
  </w:sdt>
  <w:p w14:paraId="04C569E4" w14:textId="77777777" w:rsidR="0040724D" w:rsidRDefault="0040724D">
    <w:pPr>
      <w:tabs>
        <w:tab w:val="center" w:pos="4819"/>
        <w:tab w:val="right" w:pos="9638"/>
      </w:tabs>
      <w:spacing w:after="200" w:line="276" w:lineRule="auto"/>
      <w:jc w:val="right"/>
      <w:rPr>
        <w:b/>
        <w:sz w:val="22"/>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FBB03" w14:textId="77777777" w:rsidR="0040724D" w:rsidRDefault="0040724D">
    <w:pPr>
      <w:tabs>
        <w:tab w:val="center" w:pos="4680"/>
        <w:tab w:val="right" w:pos="9360"/>
      </w:tabs>
      <w:spacing w:after="200" w:line="276" w:lineRule="auto"/>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792" w:hanging="432"/>
      </w:pPr>
      <w:rPr>
        <w:b w:val="0"/>
        <w:bCs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2"/>
    <w:multiLevelType w:val="multilevel"/>
    <w:tmpl w:val="00000002"/>
    <w:name w:val="WWNum2"/>
    <w:lvl w:ilvl="0">
      <w:start w:val="7"/>
      <w:numFmt w:val="decimal"/>
      <w:lvlText w:val="%1."/>
      <w:lvlJc w:val="left"/>
      <w:pPr>
        <w:tabs>
          <w:tab w:val="num" w:pos="0"/>
        </w:tabs>
        <w:ind w:left="360" w:hanging="360"/>
      </w:pPr>
      <w:rPr>
        <w:rFonts w:ascii="Times New Roman" w:hAnsi="Times New Roman" w:cs="Times New Roman"/>
        <w:b w:val="0"/>
        <w:bCs/>
      </w:rPr>
    </w:lvl>
    <w:lvl w:ilvl="1">
      <w:start w:val="1"/>
      <w:numFmt w:val="decimal"/>
      <w:lvlText w:val="%1.%2."/>
      <w:lvlJc w:val="left"/>
      <w:pPr>
        <w:tabs>
          <w:tab w:val="num" w:pos="0"/>
        </w:tabs>
        <w:ind w:left="1211" w:hanging="360"/>
      </w:pPr>
      <w:rPr>
        <w:b w:val="0"/>
        <w:bCs/>
      </w:rPr>
    </w:lvl>
    <w:lvl w:ilvl="2">
      <w:start w:val="1"/>
      <w:numFmt w:val="decimal"/>
      <w:lvlText w:val="%1.%2.%3."/>
      <w:lvlJc w:val="left"/>
      <w:pPr>
        <w:tabs>
          <w:tab w:val="num" w:pos="0"/>
        </w:tabs>
        <w:ind w:left="2422" w:hanging="720"/>
      </w:pPr>
      <w:rPr>
        <w:b w:val="0"/>
        <w:bCs/>
      </w:rPr>
    </w:lvl>
    <w:lvl w:ilvl="3">
      <w:start w:val="1"/>
      <w:numFmt w:val="decimal"/>
      <w:lvlText w:val="%1.%2.%3.%4."/>
      <w:lvlJc w:val="left"/>
      <w:pPr>
        <w:tabs>
          <w:tab w:val="num" w:pos="0"/>
        </w:tabs>
        <w:ind w:left="3273" w:hanging="720"/>
      </w:pPr>
      <w:rPr>
        <w:b/>
      </w:rPr>
    </w:lvl>
    <w:lvl w:ilvl="4">
      <w:start w:val="1"/>
      <w:numFmt w:val="decimal"/>
      <w:lvlText w:val="%1.%2.%3.%4.%5."/>
      <w:lvlJc w:val="left"/>
      <w:pPr>
        <w:tabs>
          <w:tab w:val="num" w:pos="0"/>
        </w:tabs>
        <w:ind w:left="4484" w:hanging="1080"/>
      </w:pPr>
      <w:rPr>
        <w:b/>
      </w:rPr>
    </w:lvl>
    <w:lvl w:ilvl="5">
      <w:start w:val="1"/>
      <w:numFmt w:val="decimal"/>
      <w:lvlText w:val="%1.%2.%3.%4.%5.%6."/>
      <w:lvlJc w:val="left"/>
      <w:pPr>
        <w:tabs>
          <w:tab w:val="num" w:pos="0"/>
        </w:tabs>
        <w:ind w:left="5335" w:hanging="1080"/>
      </w:pPr>
      <w:rPr>
        <w:b/>
      </w:rPr>
    </w:lvl>
    <w:lvl w:ilvl="6">
      <w:start w:val="1"/>
      <w:numFmt w:val="decimal"/>
      <w:lvlText w:val="%1.%2.%3.%4.%5.%6.%7."/>
      <w:lvlJc w:val="left"/>
      <w:pPr>
        <w:tabs>
          <w:tab w:val="num" w:pos="0"/>
        </w:tabs>
        <w:ind w:left="6546" w:hanging="1440"/>
      </w:pPr>
      <w:rPr>
        <w:b/>
      </w:rPr>
    </w:lvl>
    <w:lvl w:ilvl="7">
      <w:start w:val="1"/>
      <w:numFmt w:val="decimal"/>
      <w:lvlText w:val="%1.%2.%3.%4.%5.%6.%7.%8."/>
      <w:lvlJc w:val="left"/>
      <w:pPr>
        <w:tabs>
          <w:tab w:val="num" w:pos="0"/>
        </w:tabs>
        <w:ind w:left="7397" w:hanging="1440"/>
      </w:pPr>
      <w:rPr>
        <w:b/>
      </w:rPr>
    </w:lvl>
    <w:lvl w:ilvl="8">
      <w:start w:val="1"/>
      <w:numFmt w:val="decimal"/>
      <w:lvlText w:val="%1.%2.%3.%4.%5.%6.%7.%8.%9."/>
      <w:lvlJc w:val="left"/>
      <w:pPr>
        <w:tabs>
          <w:tab w:val="num" w:pos="0"/>
        </w:tabs>
        <w:ind w:left="8608" w:hanging="1800"/>
      </w:pPr>
      <w:rPr>
        <w:b/>
      </w:rPr>
    </w:lvl>
  </w:abstractNum>
  <w:abstractNum w:abstractNumId="2" w15:restartNumberingAfterBreak="0">
    <w:nsid w:val="00000003"/>
    <w:multiLevelType w:val="multilevel"/>
    <w:tmpl w:val="00000003"/>
    <w:name w:val="WWNum3"/>
    <w:lvl w:ilvl="0">
      <w:start w:val="11"/>
      <w:numFmt w:val="decimal"/>
      <w:lvlText w:val="%1."/>
      <w:lvlJc w:val="left"/>
      <w:pPr>
        <w:tabs>
          <w:tab w:val="num" w:pos="0"/>
        </w:tabs>
        <w:ind w:left="480" w:hanging="480"/>
      </w:pPr>
    </w:lvl>
    <w:lvl w:ilvl="1">
      <w:start w:val="1"/>
      <w:numFmt w:val="decimal"/>
      <w:lvlText w:val="%1.%2."/>
      <w:lvlJc w:val="left"/>
      <w:pPr>
        <w:tabs>
          <w:tab w:val="num" w:pos="0"/>
        </w:tabs>
        <w:ind w:left="1331" w:hanging="48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3" w15:restartNumberingAfterBreak="0">
    <w:nsid w:val="00000004"/>
    <w:multiLevelType w:val="multilevel"/>
    <w:tmpl w:val="00000004"/>
    <w:name w:val="WWNum4"/>
    <w:lvl w:ilvl="0">
      <w:start w:val="14"/>
      <w:numFmt w:val="decimal"/>
      <w:lvlText w:val="%1."/>
      <w:lvlJc w:val="left"/>
      <w:pPr>
        <w:tabs>
          <w:tab w:val="num" w:pos="0"/>
        </w:tabs>
        <w:ind w:left="480" w:hanging="480"/>
      </w:pPr>
    </w:lvl>
    <w:lvl w:ilvl="1">
      <w:start w:val="1"/>
      <w:numFmt w:val="decimal"/>
      <w:lvlText w:val="%1.%2."/>
      <w:lvlJc w:val="left"/>
      <w:pPr>
        <w:tabs>
          <w:tab w:val="num" w:pos="131"/>
        </w:tabs>
        <w:ind w:left="1331" w:hanging="480"/>
      </w:pPr>
    </w:lvl>
    <w:lvl w:ilvl="2">
      <w:start w:val="1"/>
      <w:numFmt w:val="decimal"/>
      <w:lvlText w:val="%1.%2.%3."/>
      <w:lvlJc w:val="left"/>
      <w:pPr>
        <w:tabs>
          <w:tab w:val="num" w:pos="0"/>
        </w:tabs>
        <w:ind w:left="6815"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4" w15:restartNumberingAfterBreak="0">
    <w:nsid w:val="0B9E6FDF"/>
    <w:multiLevelType w:val="multilevel"/>
    <w:tmpl w:val="C1D0C25E"/>
    <w:lvl w:ilvl="0">
      <w:start w:val="7"/>
      <w:numFmt w:val="decimal"/>
      <w:lvlText w:val="%1."/>
      <w:lvlJc w:val="left"/>
      <w:pPr>
        <w:tabs>
          <w:tab w:val="num" w:pos="0"/>
        </w:tabs>
        <w:ind w:left="360" w:hanging="360"/>
      </w:pPr>
      <w:rPr>
        <w:rFonts w:ascii="Times New Roman" w:hAnsi="Times New Roman" w:cs="Times New Roman"/>
        <w:b w:val="0"/>
        <w:bCs/>
      </w:rPr>
    </w:lvl>
    <w:lvl w:ilvl="1">
      <w:start w:val="1"/>
      <w:numFmt w:val="decimal"/>
      <w:lvlText w:val="%1.%2."/>
      <w:lvlJc w:val="left"/>
      <w:pPr>
        <w:tabs>
          <w:tab w:val="num" w:pos="0"/>
        </w:tabs>
        <w:ind w:left="1211" w:hanging="360"/>
      </w:pPr>
      <w:rPr>
        <w:b w:val="0"/>
        <w:bCs/>
      </w:rPr>
    </w:lvl>
    <w:lvl w:ilvl="2">
      <w:start w:val="1"/>
      <w:numFmt w:val="decimal"/>
      <w:lvlText w:val="%1.%2.%3."/>
      <w:lvlJc w:val="left"/>
      <w:pPr>
        <w:tabs>
          <w:tab w:val="num" w:pos="0"/>
        </w:tabs>
        <w:ind w:left="2422" w:hanging="720"/>
      </w:pPr>
      <w:rPr>
        <w:b w:val="0"/>
        <w:bCs/>
      </w:rPr>
    </w:lvl>
    <w:lvl w:ilvl="3">
      <w:start w:val="1"/>
      <w:numFmt w:val="decimal"/>
      <w:lvlText w:val="%1.%2.%3.%4."/>
      <w:lvlJc w:val="left"/>
      <w:pPr>
        <w:tabs>
          <w:tab w:val="num" w:pos="0"/>
        </w:tabs>
        <w:ind w:left="3273" w:hanging="720"/>
      </w:pPr>
      <w:rPr>
        <w:b w:val="0"/>
        <w:bCs/>
      </w:rPr>
    </w:lvl>
    <w:lvl w:ilvl="4">
      <w:start w:val="1"/>
      <w:numFmt w:val="decimal"/>
      <w:lvlText w:val="%1.%2.%3.%4.%5."/>
      <w:lvlJc w:val="left"/>
      <w:pPr>
        <w:tabs>
          <w:tab w:val="num" w:pos="0"/>
        </w:tabs>
        <w:ind w:left="4484" w:hanging="1080"/>
      </w:pPr>
      <w:rPr>
        <w:b/>
      </w:rPr>
    </w:lvl>
    <w:lvl w:ilvl="5">
      <w:start w:val="1"/>
      <w:numFmt w:val="decimal"/>
      <w:lvlText w:val="%1.%2.%3.%4.%5.%6."/>
      <w:lvlJc w:val="left"/>
      <w:pPr>
        <w:tabs>
          <w:tab w:val="num" w:pos="0"/>
        </w:tabs>
        <w:ind w:left="5335" w:hanging="1080"/>
      </w:pPr>
      <w:rPr>
        <w:b/>
      </w:rPr>
    </w:lvl>
    <w:lvl w:ilvl="6">
      <w:start w:val="1"/>
      <w:numFmt w:val="decimal"/>
      <w:lvlText w:val="%1.%2.%3.%4.%5.%6.%7."/>
      <w:lvlJc w:val="left"/>
      <w:pPr>
        <w:tabs>
          <w:tab w:val="num" w:pos="0"/>
        </w:tabs>
        <w:ind w:left="6546" w:hanging="1440"/>
      </w:pPr>
      <w:rPr>
        <w:b/>
      </w:rPr>
    </w:lvl>
    <w:lvl w:ilvl="7">
      <w:start w:val="1"/>
      <w:numFmt w:val="decimal"/>
      <w:lvlText w:val="%1.%2.%3.%4.%5.%6.%7.%8."/>
      <w:lvlJc w:val="left"/>
      <w:pPr>
        <w:tabs>
          <w:tab w:val="num" w:pos="0"/>
        </w:tabs>
        <w:ind w:left="7397" w:hanging="1440"/>
      </w:pPr>
      <w:rPr>
        <w:b/>
      </w:rPr>
    </w:lvl>
    <w:lvl w:ilvl="8">
      <w:start w:val="1"/>
      <w:numFmt w:val="decimal"/>
      <w:lvlText w:val="%1.%2.%3.%4.%5.%6.%7.%8.%9."/>
      <w:lvlJc w:val="left"/>
      <w:pPr>
        <w:tabs>
          <w:tab w:val="num" w:pos="0"/>
        </w:tabs>
        <w:ind w:left="8608" w:hanging="1800"/>
      </w:pPr>
      <w:rPr>
        <w:b/>
      </w:rPr>
    </w:lvl>
  </w:abstractNum>
  <w:abstractNum w:abstractNumId="5" w15:restartNumberingAfterBreak="0">
    <w:nsid w:val="1E72296E"/>
    <w:multiLevelType w:val="multilevel"/>
    <w:tmpl w:val="CA2A4BBA"/>
    <w:lvl w:ilvl="0">
      <w:start w:val="7"/>
      <w:numFmt w:val="decimal"/>
      <w:lvlText w:val="%1."/>
      <w:lvlJc w:val="left"/>
      <w:pPr>
        <w:tabs>
          <w:tab w:val="num" w:pos="0"/>
        </w:tabs>
        <w:ind w:left="360" w:hanging="360"/>
      </w:pPr>
      <w:rPr>
        <w:rFonts w:ascii="Times New Roman" w:hAnsi="Times New Roman" w:cs="Times New Roman"/>
        <w:b w:val="0"/>
        <w:bCs/>
      </w:rPr>
    </w:lvl>
    <w:lvl w:ilvl="1">
      <w:start w:val="1"/>
      <w:numFmt w:val="decimal"/>
      <w:lvlText w:val="%1.%2."/>
      <w:lvlJc w:val="left"/>
      <w:pPr>
        <w:tabs>
          <w:tab w:val="num" w:pos="0"/>
        </w:tabs>
        <w:ind w:left="1211" w:hanging="360"/>
      </w:pPr>
      <w:rPr>
        <w:b w:val="0"/>
        <w:bCs/>
      </w:rPr>
    </w:lvl>
    <w:lvl w:ilvl="2">
      <w:start w:val="1"/>
      <w:numFmt w:val="decimal"/>
      <w:lvlText w:val="%1.%2.%3."/>
      <w:lvlJc w:val="left"/>
      <w:pPr>
        <w:tabs>
          <w:tab w:val="num" w:pos="0"/>
        </w:tabs>
        <w:ind w:left="2422" w:hanging="720"/>
      </w:pPr>
      <w:rPr>
        <w:b w:val="0"/>
        <w:bCs/>
      </w:rPr>
    </w:lvl>
    <w:lvl w:ilvl="3">
      <w:start w:val="1"/>
      <w:numFmt w:val="decimal"/>
      <w:lvlText w:val="%1.%2.%3.%4."/>
      <w:lvlJc w:val="left"/>
      <w:pPr>
        <w:tabs>
          <w:tab w:val="num" w:pos="0"/>
        </w:tabs>
        <w:ind w:left="3273" w:hanging="720"/>
      </w:pPr>
      <w:rPr>
        <w:b w:val="0"/>
        <w:bCs/>
      </w:rPr>
    </w:lvl>
    <w:lvl w:ilvl="4">
      <w:start w:val="1"/>
      <w:numFmt w:val="decimal"/>
      <w:lvlText w:val="%1.%2.%3.%4.%5."/>
      <w:lvlJc w:val="left"/>
      <w:pPr>
        <w:tabs>
          <w:tab w:val="num" w:pos="0"/>
        </w:tabs>
        <w:ind w:left="4484" w:hanging="1080"/>
      </w:pPr>
      <w:rPr>
        <w:b/>
      </w:rPr>
    </w:lvl>
    <w:lvl w:ilvl="5">
      <w:start w:val="1"/>
      <w:numFmt w:val="decimal"/>
      <w:lvlText w:val="%1.%2.%3.%4.%5.%6."/>
      <w:lvlJc w:val="left"/>
      <w:pPr>
        <w:tabs>
          <w:tab w:val="num" w:pos="0"/>
        </w:tabs>
        <w:ind w:left="5335" w:hanging="1080"/>
      </w:pPr>
      <w:rPr>
        <w:b/>
      </w:rPr>
    </w:lvl>
    <w:lvl w:ilvl="6">
      <w:start w:val="1"/>
      <w:numFmt w:val="decimal"/>
      <w:lvlText w:val="%1.%2.%3.%4.%5.%6.%7."/>
      <w:lvlJc w:val="left"/>
      <w:pPr>
        <w:tabs>
          <w:tab w:val="num" w:pos="0"/>
        </w:tabs>
        <w:ind w:left="6546" w:hanging="1440"/>
      </w:pPr>
      <w:rPr>
        <w:b/>
      </w:rPr>
    </w:lvl>
    <w:lvl w:ilvl="7">
      <w:start w:val="1"/>
      <w:numFmt w:val="decimal"/>
      <w:lvlText w:val="%1.%2.%3.%4.%5.%6.%7.%8."/>
      <w:lvlJc w:val="left"/>
      <w:pPr>
        <w:tabs>
          <w:tab w:val="num" w:pos="0"/>
        </w:tabs>
        <w:ind w:left="7397" w:hanging="1440"/>
      </w:pPr>
      <w:rPr>
        <w:b/>
      </w:rPr>
    </w:lvl>
    <w:lvl w:ilvl="8">
      <w:start w:val="1"/>
      <w:numFmt w:val="decimal"/>
      <w:lvlText w:val="%1.%2.%3.%4.%5.%6.%7.%8.%9."/>
      <w:lvlJc w:val="left"/>
      <w:pPr>
        <w:tabs>
          <w:tab w:val="num" w:pos="0"/>
        </w:tabs>
        <w:ind w:left="8608" w:hanging="1800"/>
      </w:pPr>
      <w:rPr>
        <w:b/>
      </w:rPr>
    </w:lvl>
  </w:abstractNum>
  <w:abstractNum w:abstractNumId="6" w15:restartNumberingAfterBreak="0">
    <w:nsid w:val="39A11B01"/>
    <w:multiLevelType w:val="multilevel"/>
    <w:tmpl w:val="00000002"/>
    <w:lvl w:ilvl="0">
      <w:start w:val="7"/>
      <w:numFmt w:val="decimal"/>
      <w:lvlText w:val="%1."/>
      <w:lvlJc w:val="left"/>
      <w:pPr>
        <w:tabs>
          <w:tab w:val="num" w:pos="0"/>
        </w:tabs>
        <w:ind w:left="360" w:hanging="360"/>
      </w:pPr>
      <w:rPr>
        <w:rFonts w:ascii="Times New Roman" w:hAnsi="Times New Roman" w:cs="Times New Roman"/>
        <w:b w:val="0"/>
        <w:bCs/>
      </w:rPr>
    </w:lvl>
    <w:lvl w:ilvl="1">
      <w:start w:val="1"/>
      <w:numFmt w:val="decimal"/>
      <w:lvlText w:val="%1.%2."/>
      <w:lvlJc w:val="left"/>
      <w:pPr>
        <w:tabs>
          <w:tab w:val="num" w:pos="0"/>
        </w:tabs>
        <w:ind w:left="1211" w:hanging="360"/>
      </w:pPr>
      <w:rPr>
        <w:b w:val="0"/>
        <w:bCs/>
      </w:rPr>
    </w:lvl>
    <w:lvl w:ilvl="2">
      <w:start w:val="1"/>
      <w:numFmt w:val="decimal"/>
      <w:lvlText w:val="%1.%2.%3."/>
      <w:lvlJc w:val="left"/>
      <w:pPr>
        <w:tabs>
          <w:tab w:val="num" w:pos="0"/>
        </w:tabs>
        <w:ind w:left="2422" w:hanging="720"/>
      </w:pPr>
      <w:rPr>
        <w:b w:val="0"/>
        <w:bCs/>
      </w:rPr>
    </w:lvl>
    <w:lvl w:ilvl="3">
      <w:start w:val="1"/>
      <w:numFmt w:val="decimal"/>
      <w:lvlText w:val="%1.%2.%3.%4."/>
      <w:lvlJc w:val="left"/>
      <w:pPr>
        <w:tabs>
          <w:tab w:val="num" w:pos="0"/>
        </w:tabs>
        <w:ind w:left="3273" w:hanging="720"/>
      </w:pPr>
      <w:rPr>
        <w:b/>
      </w:rPr>
    </w:lvl>
    <w:lvl w:ilvl="4">
      <w:start w:val="1"/>
      <w:numFmt w:val="decimal"/>
      <w:lvlText w:val="%1.%2.%3.%4.%5."/>
      <w:lvlJc w:val="left"/>
      <w:pPr>
        <w:tabs>
          <w:tab w:val="num" w:pos="0"/>
        </w:tabs>
        <w:ind w:left="4484" w:hanging="1080"/>
      </w:pPr>
      <w:rPr>
        <w:b/>
      </w:rPr>
    </w:lvl>
    <w:lvl w:ilvl="5">
      <w:start w:val="1"/>
      <w:numFmt w:val="decimal"/>
      <w:lvlText w:val="%1.%2.%3.%4.%5.%6."/>
      <w:lvlJc w:val="left"/>
      <w:pPr>
        <w:tabs>
          <w:tab w:val="num" w:pos="0"/>
        </w:tabs>
        <w:ind w:left="5335" w:hanging="1080"/>
      </w:pPr>
      <w:rPr>
        <w:b/>
      </w:rPr>
    </w:lvl>
    <w:lvl w:ilvl="6">
      <w:start w:val="1"/>
      <w:numFmt w:val="decimal"/>
      <w:lvlText w:val="%1.%2.%3.%4.%5.%6.%7."/>
      <w:lvlJc w:val="left"/>
      <w:pPr>
        <w:tabs>
          <w:tab w:val="num" w:pos="0"/>
        </w:tabs>
        <w:ind w:left="6546" w:hanging="1440"/>
      </w:pPr>
      <w:rPr>
        <w:b/>
      </w:rPr>
    </w:lvl>
    <w:lvl w:ilvl="7">
      <w:start w:val="1"/>
      <w:numFmt w:val="decimal"/>
      <w:lvlText w:val="%1.%2.%3.%4.%5.%6.%7.%8."/>
      <w:lvlJc w:val="left"/>
      <w:pPr>
        <w:tabs>
          <w:tab w:val="num" w:pos="0"/>
        </w:tabs>
        <w:ind w:left="7397" w:hanging="1440"/>
      </w:pPr>
      <w:rPr>
        <w:b/>
      </w:rPr>
    </w:lvl>
    <w:lvl w:ilvl="8">
      <w:start w:val="1"/>
      <w:numFmt w:val="decimal"/>
      <w:lvlText w:val="%1.%2.%3.%4.%5.%6.%7.%8.%9."/>
      <w:lvlJc w:val="left"/>
      <w:pPr>
        <w:tabs>
          <w:tab w:val="num" w:pos="0"/>
        </w:tabs>
        <w:ind w:left="8608" w:hanging="1800"/>
      </w:pPr>
      <w:rPr>
        <w:b/>
      </w:rPr>
    </w:lvl>
  </w:abstractNum>
  <w:abstractNum w:abstractNumId="7" w15:restartNumberingAfterBreak="0">
    <w:nsid w:val="6AD07033"/>
    <w:multiLevelType w:val="multilevel"/>
    <w:tmpl w:val="C1D0C25E"/>
    <w:lvl w:ilvl="0">
      <w:start w:val="7"/>
      <w:numFmt w:val="decimal"/>
      <w:lvlText w:val="%1."/>
      <w:lvlJc w:val="left"/>
      <w:pPr>
        <w:tabs>
          <w:tab w:val="num" w:pos="0"/>
        </w:tabs>
        <w:ind w:left="360" w:hanging="360"/>
      </w:pPr>
      <w:rPr>
        <w:rFonts w:ascii="Times New Roman" w:hAnsi="Times New Roman" w:cs="Times New Roman"/>
        <w:b w:val="0"/>
        <w:bCs/>
      </w:rPr>
    </w:lvl>
    <w:lvl w:ilvl="1">
      <w:start w:val="1"/>
      <w:numFmt w:val="decimal"/>
      <w:lvlText w:val="%1.%2."/>
      <w:lvlJc w:val="left"/>
      <w:pPr>
        <w:tabs>
          <w:tab w:val="num" w:pos="0"/>
        </w:tabs>
        <w:ind w:left="1211" w:hanging="360"/>
      </w:pPr>
      <w:rPr>
        <w:b w:val="0"/>
        <w:bCs/>
      </w:rPr>
    </w:lvl>
    <w:lvl w:ilvl="2">
      <w:start w:val="1"/>
      <w:numFmt w:val="decimal"/>
      <w:lvlText w:val="%1.%2.%3."/>
      <w:lvlJc w:val="left"/>
      <w:pPr>
        <w:tabs>
          <w:tab w:val="num" w:pos="0"/>
        </w:tabs>
        <w:ind w:left="2422" w:hanging="720"/>
      </w:pPr>
      <w:rPr>
        <w:b w:val="0"/>
        <w:bCs/>
      </w:rPr>
    </w:lvl>
    <w:lvl w:ilvl="3">
      <w:start w:val="1"/>
      <w:numFmt w:val="decimal"/>
      <w:lvlText w:val="%1.%2.%3.%4."/>
      <w:lvlJc w:val="left"/>
      <w:pPr>
        <w:tabs>
          <w:tab w:val="num" w:pos="0"/>
        </w:tabs>
        <w:ind w:left="3273" w:hanging="720"/>
      </w:pPr>
      <w:rPr>
        <w:b w:val="0"/>
        <w:bCs/>
      </w:rPr>
    </w:lvl>
    <w:lvl w:ilvl="4">
      <w:start w:val="1"/>
      <w:numFmt w:val="decimal"/>
      <w:lvlText w:val="%1.%2.%3.%4.%5."/>
      <w:lvlJc w:val="left"/>
      <w:pPr>
        <w:tabs>
          <w:tab w:val="num" w:pos="0"/>
        </w:tabs>
        <w:ind w:left="4484" w:hanging="1080"/>
      </w:pPr>
      <w:rPr>
        <w:b/>
      </w:rPr>
    </w:lvl>
    <w:lvl w:ilvl="5">
      <w:start w:val="1"/>
      <w:numFmt w:val="decimal"/>
      <w:lvlText w:val="%1.%2.%3.%4.%5.%6."/>
      <w:lvlJc w:val="left"/>
      <w:pPr>
        <w:tabs>
          <w:tab w:val="num" w:pos="0"/>
        </w:tabs>
        <w:ind w:left="5335" w:hanging="1080"/>
      </w:pPr>
      <w:rPr>
        <w:b/>
      </w:rPr>
    </w:lvl>
    <w:lvl w:ilvl="6">
      <w:start w:val="1"/>
      <w:numFmt w:val="decimal"/>
      <w:lvlText w:val="%1.%2.%3.%4.%5.%6.%7."/>
      <w:lvlJc w:val="left"/>
      <w:pPr>
        <w:tabs>
          <w:tab w:val="num" w:pos="0"/>
        </w:tabs>
        <w:ind w:left="6546" w:hanging="1440"/>
      </w:pPr>
      <w:rPr>
        <w:b/>
      </w:rPr>
    </w:lvl>
    <w:lvl w:ilvl="7">
      <w:start w:val="1"/>
      <w:numFmt w:val="decimal"/>
      <w:lvlText w:val="%1.%2.%3.%4.%5.%6.%7.%8."/>
      <w:lvlJc w:val="left"/>
      <w:pPr>
        <w:tabs>
          <w:tab w:val="num" w:pos="0"/>
        </w:tabs>
        <w:ind w:left="7397" w:hanging="1440"/>
      </w:pPr>
      <w:rPr>
        <w:b/>
      </w:rPr>
    </w:lvl>
    <w:lvl w:ilvl="8">
      <w:start w:val="1"/>
      <w:numFmt w:val="decimal"/>
      <w:lvlText w:val="%1.%2.%3.%4.%5.%6.%7.%8.%9."/>
      <w:lvlJc w:val="left"/>
      <w:pPr>
        <w:tabs>
          <w:tab w:val="num" w:pos="0"/>
        </w:tabs>
        <w:ind w:left="8608" w:hanging="1800"/>
      </w:pPr>
      <w:rPr>
        <w:b/>
      </w:rPr>
    </w:lvl>
  </w:abstractNum>
  <w:num w:numId="1" w16cid:durableId="600065280">
    <w:abstractNumId w:val="0"/>
  </w:num>
  <w:num w:numId="2" w16cid:durableId="55319196">
    <w:abstractNumId w:val="1"/>
  </w:num>
  <w:num w:numId="3" w16cid:durableId="1400205619">
    <w:abstractNumId w:val="2"/>
  </w:num>
  <w:num w:numId="4" w16cid:durableId="487867476">
    <w:abstractNumId w:val="3"/>
  </w:num>
  <w:num w:numId="5" w16cid:durableId="1318463728">
    <w:abstractNumId w:val="6"/>
  </w:num>
  <w:num w:numId="6" w16cid:durableId="2054763685">
    <w:abstractNumId w:val="7"/>
  </w:num>
  <w:num w:numId="7" w16cid:durableId="1529025707">
    <w:abstractNumId w:val="5"/>
  </w:num>
  <w:num w:numId="8" w16cid:durableId="1993192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24D"/>
    <w:rsid w:val="00014C01"/>
    <w:rsid w:val="000754DB"/>
    <w:rsid w:val="000829D8"/>
    <w:rsid w:val="000A7342"/>
    <w:rsid w:val="000B018F"/>
    <w:rsid w:val="000C57E7"/>
    <w:rsid w:val="000D742A"/>
    <w:rsid w:val="000F5BC0"/>
    <w:rsid w:val="001732DC"/>
    <w:rsid w:val="001757F4"/>
    <w:rsid w:val="00183785"/>
    <w:rsid w:val="001B6BA5"/>
    <w:rsid w:val="00203765"/>
    <w:rsid w:val="00212A06"/>
    <w:rsid w:val="00221FC7"/>
    <w:rsid w:val="0024456B"/>
    <w:rsid w:val="0027383A"/>
    <w:rsid w:val="002D7EA1"/>
    <w:rsid w:val="00345543"/>
    <w:rsid w:val="00377797"/>
    <w:rsid w:val="003B0C46"/>
    <w:rsid w:val="003B4E6D"/>
    <w:rsid w:val="003D2A9D"/>
    <w:rsid w:val="003F56ED"/>
    <w:rsid w:val="003F63EE"/>
    <w:rsid w:val="0040724D"/>
    <w:rsid w:val="00470F75"/>
    <w:rsid w:val="00485828"/>
    <w:rsid w:val="00487B48"/>
    <w:rsid w:val="00495F58"/>
    <w:rsid w:val="004A0B72"/>
    <w:rsid w:val="00522CC3"/>
    <w:rsid w:val="0056558D"/>
    <w:rsid w:val="005A16B3"/>
    <w:rsid w:val="005A5D12"/>
    <w:rsid w:val="005D7B86"/>
    <w:rsid w:val="0060521D"/>
    <w:rsid w:val="00622B48"/>
    <w:rsid w:val="0064009D"/>
    <w:rsid w:val="00644B53"/>
    <w:rsid w:val="00670B60"/>
    <w:rsid w:val="006F5FEC"/>
    <w:rsid w:val="00704848"/>
    <w:rsid w:val="007E5318"/>
    <w:rsid w:val="00810637"/>
    <w:rsid w:val="00830A30"/>
    <w:rsid w:val="008934AA"/>
    <w:rsid w:val="00955C60"/>
    <w:rsid w:val="009D775B"/>
    <w:rsid w:val="00A94FA9"/>
    <w:rsid w:val="00AC509F"/>
    <w:rsid w:val="00AE506A"/>
    <w:rsid w:val="00B5426B"/>
    <w:rsid w:val="00B7035D"/>
    <w:rsid w:val="00B771FC"/>
    <w:rsid w:val="00B85FB0"/>
    <w:rsid w:val="00B97820"/>
    <w:rsid w:val="00BB586C"/>
    <w:rsid w:val="00C23E0C"/>
    <w:rsid w:val="00C3359C"/>
    <w:rsid w:val="00C412DC"/>
    <w:rsid w:val="00C453BF"/>
    <w:rsid w:val="00C75A89"/>
    <w:rsid w:val="00CE4989"/>
    <w:rsid w:val="00CE4BA8"/>
    <w:rsid w:val="00D83D2E"/>
    <w:rsid w:val="00DA0074"/>
    <w:rsid w:val="00DB5A2D"/>
    <w:rsid w:val="00E71E1E"/>
    <w:rsid w:val="00EB0A79"/>
    <w:rsid w:val="00ED1E66"/>
    <w:rsid w:val="00EE3DC9"/>
    <w:rsid w:val="00F2190F"/>
    <w:rsid w:val="00F52618"/>
    <w:rsid w:val="00FC284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FD705"/>
  <w15:chartTrackingRefBased/>
  <w15:docId w15:val="{02456550-8C36-4BDC-A315-E68F1D83E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0724D"/>
    <w:pPr>
      <w:suppressAutoHyphens/>
      <w:spacing w:after="0" w:line="240" w:lineRule="auto"/>
    </w:pPr>
    <w:rPr>
      <w:rFonts w:ascii="Times New Roman" w:eastAsia="Times New Roman" w:hAnsi="Times New Roman" w:cs="Times New Roman"/>
      <w:color w:val="000000"/>
      <w:kern w:val="0"/>
      <w:szCs w:val="20"/>
      <w14:ligatures w14:val="none"/>
    </w:rPr>
  </w:style>
  <w:style w:type="paragraph" w:styleId="Antrat1">
    <w:name w:val="heading 1"/>
    <w:basedOn w:val="prastasis"/>
    <w:next w:val="prastasis"/>
    <w:link w:val="Antrat1Diagrama"/>
    <w:uiPriority w:val="9"/>
    <w:qFormat/>
    <w:rsid w:val="004072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072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0724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0724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0724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0724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0724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0724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0724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0724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0724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0724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0724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0724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0724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0724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0724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0724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0724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0724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0724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0724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0724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0724D"/>
    <w:rPr>
      <w:i/>
      <w:iCs/>
      <w:color w:val="404040" w:themeColor="text1" w:themeTint="BF"/>
    </w:rPr>
  </w:style>
  <w:style w:type="paragraph" w:styleId="Sraopastraipa">
    <w:name w:val="List Paragraph"/>
    <w:basedOn w:val="prastasis"/>
    <w:uiPriority w:val="34"/>
    <w:qFormat/>
    <w:rsid w:val="0040724D"/>
    <w:pPr>
      <w:ind w:left="720"/>
      <w:contextualSpacing/>
    </w:pPr>
  </w:style>
  <w:style w:type="character" w:styleId="Rykuspabraukimas">
    <w:name w:val="Intense Emphasis"/>
    <w:basedOn w:val="Numatytasispastraiposriftas"/>
    <w:uiPriority w:val="21"/>
    <w:qFormat/>
    <w:rsid w:val="0040724D"/>
    <w:rPr>
      <w:i/>
      <w:iCs/>
      <w:color w:val="0F4761" w:themeColor="accent1" w:themeShade="BF"/>
    </w:rPr>
  </w:style>
  <w:style w:type="paragraph" w:styleId="Iskirtacitata">
    <w:name w:val="Intense Quote"/>
    <w:basedOn w:val="prastasis"/>
    <w:next w:val="prastasis"/>
    <w:link w:val="IskirtacitataDiagrama"/>
    <w:uiPriority w:val="30"/>
    <w:qFormat/>
    <w:rsid w:val="004072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0724D"/>
    <w:rPr>
      <w:i/>
      <w:iCs/>
      <w:color w:val="0F4761" w:themeColor="accent1" w:themeShade="BF"/>
    </w:rPr>
  </w:style>
  <w:style w:type="character" w:styleId="Rykinuoroda">
    <w:name w:val="Intense Reference"/>
    <w:basedOn w:val="Numatytasispastraiposriftas"/>
    <w:uiPriority w:val="32"/>
    <w:qFormat/>
    <w:rsid w:val="0040724D"/>
    <w:rPr>
      <w:b/>
      <w:bCs/>
      <w:smallCaps/>
      <w:color w:val="0F4761" w:themeColor="accent1" w:themeShade="BF"/>
      <w:spacing w:val="5"/>
    </w:rPr>
  </w:style>
  <w:style w:type="character" w:styleId="Hipersaitas">
    <w:name w:val="Hyperlink"/>
    <w:basedOn w:val="Numatytasispastraiposriftas"/>
    <w:rsid w:val="0040724D"/>
    <w:rPr>
      <w:color w:val="000000"/>
      <w:u w:val="single"/>
    </w:rPr>
  </w:style>
  <w:style w:type="paragraph" w:customStyle="1" w:styleId="Sraopastraipa1">
    <w:name w:val="Sąrašo pastraipa1"/>
    <w:basedOn w:val="prastasis"/>
    <w:rsid w:val="0040724D"/>
    <w:pPr>
      <w:spacing w:after="160" w:line="278" w:lineRule="auto"/>
      <w:ind w:left="720"/>
      <w:contextualSpacing/>
    </w:pPr>
    <w:rPr>
      <w:rFonts w:ascii="Calibri" w:eastAsia="Calibri" w:hAnsi="Calibri" w:cs="font1316"/>
      <w:kern w:val="2"/>
      <w:szCs w:val="24"/>
    </w:rPr>
  </w:style>
  <w:style w:type="paragraph" w:customStyle="1" w:styleId="prastasiniatinklio1">
    <w:name w:val="Įprastas (žiniatinklio)1"/>
    <w:basedOn w:val="prastasis"/>
    <w:rsid w:val="0040724D"/>
    <w:pPr>
      <w:spacing w:before="280" w:after="280"/>
    </w:pPr>
    <w:rPr>
      <w:szCs w:val="24"/>
      <w:lang w:eastAsia="lt-LT"/>
    </w:rPr>
  </w:style>
  <w:style w:type="paragraph" w:customStyle="1" w:styleId="isselectedend">
    <w:name w:val="isselectedend"/>
    <w:basedOn w:val="prastasis"/>
    <w:rsid w:val="0040724D"/>
    <w:pPr>
      <w:suppressAutoHyphens w:val="0"/>
      <w:spacing w:before="100" w:beforeAutospacing="1" w:after="100" w:afterAutospacing="1"/>
    </w:pPr>
    <w:rPr>
      <w:color w:val="auto"/>
      <w:szCs w:val="24"/>
      <w:lang w:eastAsia="lt-LT"/>
    </w:rPr>
  </w:style>
  <w:style w:type="character" w:styleId="Grietas">
    <w:name w:val="Strong"/>
    <w:uiPriority w:val="22"/>
    <w:qFormat/>
    <w:rsid w:val="0040724D"/>
    <w:rPr>
      <w:b/>
      <w:bCs/>
    </w:rPr>
  </w:style>
  <w:style w:type="paragraph" w:styleId="prastasiniatinklio">
    <w:name w:val="Normal (Web)"/>
    <w:basedOn w:val="prastasis"/>
    <w:uiPriority w:val="99"/>
    <w:unhideWhenUsed/>
    <w:rsid w:val="0040724D"/>
    <w:pPr>
      <w:suppressAutoHyphens w:val="0"/>
      <w:spacing w:before="100" w:beforeAutospacing="1" w:after="100" w:afterAutospacing="1"/>
    </w:pPr>
    <w:rPr>
      <w:color w:val="auto"/>
      <w:szCs w:val="24"/>
      <w:lang w:eastAsia="lt-LT"/>
    </w:rPr>
  </w:style>
  <w:style w:type="paragraph" w:styleId="Antrats">
    <w:name w:val="header"/>
    <w:basedOn w:val="prastasis"/>
    <w:link w:val="AntratsDiagrama"/>
    <w:uiPriority w:val="99"/>
    <w:unhideWhenUsed/>
    <w:rsid w:val="00955C60"/>
    <w:pPr>
      <w:tabs>
        <w:tab w:val="center" w:pos="4680"/>
        <w:tab w:val="right" w:pos="9360"/>
      </w:tabs>
      <w:suppressAutoHyphens w:val="0"/>
    </w:pPr>
    <w:rPr>
      <w:rFonts w:asciiTheme="minorHAnsi" w:eastAsiaTheme="minorEastAsia" w:hAnsiTheme="minorHAnsi"/>
      <w:color w:val="auto"/>
      <w:sz w:val="22"/>
      <w:szCs w:val="22"/>
      <w:lang w:eastAsia="lt-LT"/>
    </w:rPr>
  </w:style>
  <w:style w:type="character" w:customStyle="1" w:styleId="AntratsDiagrama">
    <w:name w:val="Antraštės Diagrama"/>
    <w:basedOn w:val="Numatytasispastraiposriftas"/>
    <w:link w:val="Antrats"/>
    <w:uiPriority w:val="99"/>
    <w:rsid w:val="00955C60"/>
    <w:rPr>
      <w:rFonts w:eastAsiaTheme="minorEastAsia" w:cs="Times New Roman"/>
      <w:kern w:val="0"/>
      <w:sz w:val="22"/>
      <w:szCs w:val="22"/>
      <w:lang w:eastAsia="lt-LT"/>
      <w14:ligatures w14:val="none"/>
    </w:rPr>
  </w:style>
  <w:style w:type="paragraph" w:styleId="Porat">
    <w:name w:val="footer"/>
    <w:basedOn w:val="prastasis"/>
    <w:link w:val="PoratDiagrama"/>
    <w:uiPriority w:val="99"/>
    <w:unhideWhenUsed/>
    <w:rsid w:val="003B0C46"/>
    <w:pPr>
      <w:tabs>
        <w:tab w:val="center" w:pos="4819"/>
        <w:tab w:val="right" w:pos="9638"/>
      </w:tabs>
    </w:pPr>
  </w:style>
  <w:style w:type="character" w:customStyle="1" w:styleId="PoratDiagrama">
    <w:name w:val="Poraštė Diagrama"/>
    <w:basedOn w:val="Numatytasispastraiposriftas"/>
    <w:link w:val="Porat"/>
    <w:uiPriority w:val="99"/>
    <w:rsid w:val="003B0C46"/>
    <w:rPr>
      <w:rFonts w:ascii="Times New Roman" w:eastAsia="Times New Roman" w:hAnsi="Times New Roman" w:cs="Times New Roman"/>
      <w:color w:val="00000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tinga.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retinga.l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10924</Words>
  <Characters>6227</Characters>
  <Application>Microsoft Office Word</Application>
  <DocSecurity>0</DocSecurity>
  <Lines>51</Lines>
  <Paragraphs>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Jakumienė</dc:creator>
  <cp:keywords/>
  <dc:description/>
  <cp:lastModifiedBy>Reda Pilelienė</cp:lastModifiedBy>
  <cp:revision>3</cp:revision>
  <cp:lastPrinted>2026-09-16T10:57:00Z</cp:lastPrinted>
  <dcterms:created xsi:type="dcterms:W3CDTF">2026-09-24T10:11:00Z</dcterms:created>
  <dcterms:modified xsi:type="dcterms:W3CDTF">2026-09-24T10:40:00Z</dcterms:modified>
</cp:coreProperties>
</file>