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375E40">
            <w:pPr>
              <w:ind w:right="536" w:hanging="104"/>
            </w:pPr>
            <w:r>
              <w:t>Kretingos rajono savivaldybės tarybos</w:t>
            </w:r>
          </w:p>
          <w:p w14:paraId="10DB26DE" w14:textId="7FDCD6C2" w:rsidR="001C20C1" w:rsidRDefault="001C20C1" w:rsidP="00375E40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375E40">
              <w:t>217</w:t>
            </w:r>
          </w:p>
          <w:p w14:paraId="426ED662" w14:textId="3FF6CB4F" w:rsidR="001C20C1" w:rsidRPr="00A8151A" w:rsidRDefault="00196BFD" w:rsidP="00375E40">
            <w:pPr>
              <w:ind w:left="-104"/>
            </w:pPr>
            <w:r>
              <w:t>1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1AF57A16" w14:textId="77777777" w:rsidR="00055A39" w:rsidRDefault="00055A39" w:rsidP="00055A39">
      <w:pPr>
        <w:spacing w:after="60"/>
      </w:pPr>
      <w:r w:rsidRPr="00FB4FEF">
        <w:rPr>
          <w:b/>
          <w:bCs/>
        </w:rPr>
        <w:t>2 lentelė.</w:t>
      </w:r>
      <w:r w:rsidRPr="00FB4FEF">
        <w:t xml:space="preserve"> 2026–2028 metų asignavimų ir kitų lėšų pasiskirstymas pagal programas (tūkst. eurų)* </w:t>
      </w:r>
    </w:p>
    <w:p w14:paraId="56595BCF" w14:textId="77777777" w:rsidR="00055A39" w:rsidRDefault="00055A39" w:rsidP="00055A39">
      <w:pPr>
        <w:spacing w:after="60"/>
      </w:pPr>
    </w:p>
    <w:tbl>
      <w:tblPr>
        <w:tblW w:w="14783" w:type="dxa"/>
        <w:jc w:val="center"/>
        <w:tblLook w:val="04A0" w:firstRow="1" w:lastRow="0" w:firstColumn="1" w:lastColumn="0" w:noHBand="0" w:noVBand="1"/>
      </w:tblPr>
      <w:tblGrid>
        <w:gridCol w:w="931"/>
        <w:gridCol w:w="5563"/>
        <w:gridCol w:w="2763"/>
        <w:gridCol w:w="2763"/>
        <w:gridCol w:w="2763"/>
      </w:tblGrid>
      <w:tr w:rsidR="00055A39" w14:paraId="79451247" w14:textId="77777777" w:rsidTr="00617FB3">
        <w:trPr>
          <w:trHeight w:val="454"/>
          <w:jc w:val="center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23E86B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Eil. Nr.</w:t>
            </w:r>
          </w:p>
        </w:tc>
        <w:tc>
          <w:tcPr>
            <w:tcW w:w="5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5983102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kodas ir pavadinimas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A9CCEED" w14:textId="77777777" w:rsidR="00055A39" w:rsidRDefault="00055A39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CBB3296" w14:textId="77777777" w:rsidR="00055A39" w:rsidRDefault="00055A39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4909230" w14:textId="77777777" w:rsidR="00055A39" w:rsidRDefault="00055A39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</w:tr>
      <w:tr w:rsidR="00055A39" w14:paraId="18C274BE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DB1BA3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5C02125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C4559F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5156BAF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1D0F7E3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055A39" w14:paraId="64A765B0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5561E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5A679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Bendroji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04740" w14:textId="3B4E5FB8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9338,20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A2D2E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9911,40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409C4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9533,60</w:t>
            </w:r>
          </w:p>
        </w:tc>
      </w:tr>
      <w:tr w:rsidR="00055A39" w14:paraId="14F65520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507B4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5340B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Seniūnijų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A77EA" w14:textId="739CFFE7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6316,20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737C2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5375,50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A2C899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5594,50</w:t>
            </w:r>
          </w:p>
        </w:tc>
      </w:tr>
      <w:tr w:rsidR="00055A39" w14:paraId="24143394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C614D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D950C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Žemės ūkio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BD18A" w14:textId="77777777" w:rsidR="00055A39" w:rsidRPr="007D7504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D7504">
              <w:rPr>
                <w:b/>
                <w:bCs/>
                <w:color w:val="000000"/>
                <w:sz w:val="18"/>
                <w:szCs w:val="18"/>
              </w:rPr>
              <w:t xml:space="preserve">1881,20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26F5B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2131,50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6AFD5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1699,50</w:t>
            </w:r>
          </w:p>
        </w:tc>
      </w:tr>
      <w:tr w:rsidR="00055A39" w14:paraId="023B6406" w14:textId="77777777" w:rsidTr="00617FB3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B8D42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36E44E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Strateginio planavimo ir investicijų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1818A" w14:textId="2E4C9354" w:rsidR="00055A39" w:rsidRPr="000A23CC" w:rsidRDefault="00055A39" w:rsidP="00617FB3">
            <w:pPr>
              <w:jc w:val="right"/>
              <w:rPr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23004,40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33790D" w14:textId="06A7F308" w:rsidR="00055A39" w:rsidRPr="000A23CC" w:rsidRDefault="00055A39" w:rsidP="00617FB3">
            <w:pPr>
              <w:jc w:val="right"/>
              <w:rPr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19880,40</w:t>
            </w:r>
            <w:r w:rsidRPr="000A23CC">
              <w:rPr>
                <w:b/>
                <w:bCs/>
                <w:strike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7D38C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6841,20</w:t>
            </w:r>
          </w:p>
        </w:tc>
      </w:tr>
      <w:tr w:rsidR="00055A39" w14:paraId="27098A2B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8FC91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7E1DF9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Vietinio ūkio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09507" w14:textId="31F9B304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13651,90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1F087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13125,50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553B9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12015,50</w:t>
            </w:r>
          </w:p>
        </w:tc>
      </w:tr>
      <w:tr w:rsidR="00055A39" w14:paraId="50A6BA9C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662AC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42C29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Sveikatos apsaugos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F0C44" w14:textId="053B59D2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995,10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671C8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917,70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7E0C4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926,20</w:t>
            </w:r>
          </w:p>
        </w:tc>
      </w:tr>
      <w:tr w:rsidR="00055A39" w14:paraId="5BDE726C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1D2CF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10467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Kultūros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2958B" w14:textId="27D2C19B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6801,90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FE331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6667,50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BA5A4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7160,90</w:t>
            </w:r>
          </w:p>
        </w:tc>
      </w:tr>
      <w:tr w:rsidR="00055A39" w14:paraId="017C99F0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87E02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71EB2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Švietimo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151D5" w14:textId="11DB300B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42049,00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D1094" w14:textId="77777777" w:rsidR="00055A39" w:rsidRPr="00FF47B6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41431,60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1BA16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42301,30</w:t>
            </w:r>
          </w:p>
        </w:tc>
      </w:tr>
      <w:tr w:rsidR="00055A39" w14:paraId="48F1A58B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A4BA7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A519BE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Socialinės paramos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9455C" w14:textId="4910D7B8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30174,00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6A684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28774,90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EC7BF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29511,60</w:t>
            </w:r>
          </w:p>
        </w:tc>
      </w:tr>
      <w:tr w:rsidR="00055A39" w14:paraId="069F5E59" w14:textId="77777777" w:rsidTr="00617FB3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689BB3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A0E39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Kūno kultūros ir sporto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085A3" w14:textId="67CB3E1C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2301,00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38B65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2084,40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7589C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2214,40</w:t>
            </w:r>
          </w:p>
        </w:tc>
      </w:tr>
      <w:tr w:rsidR="00055A39" w14:paraId="0EE38166" w14:textId="77777777" w:rsidTr="00617FB3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3319C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2E6C4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Architektūros ir teritorijų planavimo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BD6C7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348,30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B6783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456,80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ED08C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366,80</w:t>
            </w:r>
          </w:p>
        </w:tc>
      </w:tr>
      <w:tr w:rsidR="00055A39" w14:paraId="66BD6A9F" w14:textId="77777777" w:rsidTr="00617FB3">
        <w:trPr>
          <w:trHeight w:val="342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7E751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1F049" w14:textId="7C8CCEF3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106275,10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BDC89" w14:textId="29E196AB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104564,70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86090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92076,70</w:t>
            </w:r>
          </w:p>
        </w:tc>
      </w:tr>
      <w:tr w:rsidR="00055A39" w14:paraId="03F01AEE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BB04EC6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AC2D2" w14:textId="149D722E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055A39">
              <w:rPr>
                <w:color w:val="000000"/>
                <w:sz w:val="18"/>
                <w:szCs w:val="18"/>
              </w:rPr>
              <w:t xml:space="preserve"> 63463,90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0B14E" w14:textId="2F3B9CAF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055A39">
              <w:rPr>
                <w:color w:val="000000"/>
                <w:sz w:val="18"/>
                <w:szCs w:val="18"/>
              </w:rPr>
              <w:t>64459,70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ECDF6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62716,20</w:t>
            </w:r>
          </w:p>
        </w:tc>
      </w:tr>
      <w:tr w:rsidR="00055A39" w14:paraId="4DB348A4" w14:textId="77777777" w:rsidTr="00617FB3">
        <w:trPr>
          <w:trHeight w:val="141"/>
          <w:jc w:val="center"/>
        </w:trPr>
        <w:tc>
          <w:tcPr>
            <w:tcW w:w="649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5D7A8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6F0E89" w14:textId="77777777" w:rsidR="00055A39" w:rsidRDefault="00055A39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D9B0D" w14:textId="77777777" w:rsidR="00055A39" w:rsidRDefault="00055A39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2102C" w14:textId="77777777" w:rsidR="00055A39" w:rsidRDefault="00055A39" w:rsidP="00617FB3">
            <w:pPr>
              <w:rPr>
                <w:color w:val="000000"/>
                <w:sz w:val="18"/>
                <w:szCs w:val="18"/>
              </w:rPr>
            </w:pPr>
          </w:p>
        </w:tc>
      </w:tr>
      <w:tr w:rsidR="00055A39" w14:paraId="7D6AA1D4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6A18E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0A698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3DF2D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57F89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</w:tr>
      <w:tr w:rsidR="00055A39" w14:paraId="3463A846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F33FA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A08A9" w14:textId="440EEA95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</w:t>
            </w:r>
            <w:r w:rsidRPr="00055A39">
              <w:rPr>
                <w:color w:val="000000"/>
                <w:sz w:val="18"/>
                <w:szCs w:val="18"/>
              </w:rPr>
              <w:t>4073,40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B2B91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3111,10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C30A01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3071,10</w:t>
            </w:r>
          </w:p>
        </w:tc>
      </w:tr>
      <w:tr w:rsidR="00055A39" w14:paraId="40FA2E38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B4C16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2CCD8" w14:textId="77777777" w:rsidR="00055A39" w:rsidRPr="006C3616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6C3616">
              <w:rPr>
                <w:color w:val="000000"/>
                <w:sz w:val="18"/>
                <w:szCs w:val="18"/>
              </w:rPr>
              <w:t>10676,90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96730" w14:textId="1D1F56E0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055A39">
              <w:rPr>
                <w:color w:val="000000"/>
                <w:sz w:val="18"/>
                <w:szCs w:val="18"/>
              </w:rPr>
              <w:t>12257,00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88BDB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1552,50</w:t>
            </w:r>
          </w:p>
        </w:tc>
      </w:tr>
      <w:tr w:rsidR="00055A39" w14:paraId="5FCB71D0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BF621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E3D63" w14:textId="5A170A5F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055A39">
              <w:rPr>
                <w:color w:val="000000"/>
                <w:sz w:val="18"/>
                <w:szCs w:val="18"/>
              </w:rPr>
              <w:t>3324,00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5B9EE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ADDCB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55A39" w14:paraId="7014C1CC" w14:textId="77777777" w:rsidTr="00617FB3">
        <w:trPr>
          <w:trHeight w:val="519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A13D4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(Europos Sąjungos finansinė parama projektams įgyvendinti ir kitos teisėtai gautos lėšos, nurodant atskirus šaltinius)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768A2" w14:textId="3AE26586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30908,50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5E6AB" w14:textId="77777777" w:rsidR="00055A39" w:rsidRPr="006E064F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26242,50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F0376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26088,80</w:t>
            </w:r>
          </w:p>
        </w:tc>
      </w:tr>
      <w:tr w:rsidR="00055A39" w14:paraId="0611A505" w14:textId="77777777" w:rsidTr="00617FB3">
        <w:trPr>
          <w:trHeight w:val="371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B99BB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5870E" w14:textId="782C5999" w:rsidR="00055A39" w:rsidRPr="00B44F7D" w:rsidRDefault="00055A39" w:rsidP="00617FB3">
            <w:pPr>
              <w:jc w:val="right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137183,60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B020B" w14:textId="4F84BC9E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130807,20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A57A7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118165,50</w:t>
            </w:r>
          </w:p>
        </w:tc>
      </w:tr>
      <w:tr w:rsidR="00055A39" w14:paraId="7A8865E4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47453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F873E" w14:textId="77777777" w:rsidR="00055A39" w:rsidRPr="00BE6FAA" w:rsidRDefault="00055A39" w:rsidP="00617FB3">
            <w:pPr>
              <w:jc w:val="right"/>
              <w:rPr>
                <w:color w:val="EE0000"/>
                <w:sz w:val="18"/>
                <w:szCs w:val="18"/>
              </w:rPr>
            </w:pPr>
            <w:r w:rsidRPr="001713F8">
              <w:rPr>
                <w:sz w:val="18"/>
                <w:szCs w:val="18"/>
              </w:rPr>
              <w:t>8225,55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42F5E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10575,72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9D475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55A39" w:rsidRPr="00FF78F2" w14:paraId="2E35C309" w14:textId="77777777" w:rsidTr="00617FB3">
        <w:trPr>
          <w:trHeight w:val="491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9D06A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Asignavimų ir kitų lėšų pokytis, palyginti su ankstesnių metų patvirtintų asignavimų ir kitų lėšų planu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D64A0" w14:textId="686F5C69" w:rsidR="00055A39" w:rsidRPr="00B44F7D" w:rsidRDefault="00055A39" w:rsidP="00617FB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25616,70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A1A1A" w14:textId="4A94806D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-6376,40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83855" w14:textId="1BAB38AC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-12641,70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CDF8C" w14:textId="77777777" w:rsidR="004867CA" w:rsidRDefault="004867CA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71768AE0" w14:textId="77777777" w:rsidR="004867CA" w:rsidRDefault="004867CA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EBE88" w14:textId="77777777" w:rsidR="004867CA" w:rsidRDefault="004867CA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1D30413F" w14:textId="77777777" w:rsidR="004867CA" w:rsidRDefault="004867CA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697F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07D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5E40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6D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437B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45E2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2026-08-21T07:41:00Z</dcterms:created>
  <dcterms:modified xsi:type="dcterms:W3CDTF">2026-08-24T05:38:00Z</dcterms:modified>
</cp:coreProperties>
</file>