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page" w:horzAnchor="margin" w:tblpXSpec="right" w:tblpY="2236"/>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tblGrid>
      <w:tr w:rsidR="0006079E" w14:paraId="5DD18EB7" w14:textId="77777777" w:rsidTr="004B0EBB">
        <w:tc>
          <w:tcPr>
            <w:tcW w:w="5103" w:type="dxa"/>
          </w:tcPr>
          <w:p w14:paraId="3CBDF0F4" w14:textId="77777777" w:rsidR="0006079E" w:rsidRDefault="0006079E" w:rsidP="004B0EBB">
            <w:pPr>
              <w:tabs>
                <w:tab w:val="left" w:pos="5070"/>
                <w:tab w:val="left" w:pos="5366"/>
                <w:tab w:val="left" w:pos="6771"/>
                <w:tab w:val="left" w:pos="7363"/>
              </w:tabs>
              <w:jc w:val="both"/>
            </w:pPr>
            <w:bookmarkStart w:id="0" w:name="_Hlk166057856"/>
            <w:r>
              <w:t>PATVIRTINTA</w:t>
            </w:r>
          </w:p>
        </w:tc>
      </w:tr>
      <w:tr w:rsidR="00001113" w14:paraId="4609B59D" w14:textId="77777777" w:rsidTr="004B0EBB">
        <w:tc>
          <w:tcPr>
            <w:tcW w:w="5103" w:type="dxa"/>
          </w:tcPr>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01113" w:rsidRPr="009A4B86" w14:paraId="3D70926C" w14:textId="77777777" w:rsidTr="0000166B">
              <w:trPr>
                <w:jc w:val="right"/>
              </w:trPr>
              <w:tc>
                <w:tcPr>
                  <w:tcW w:w="5103" w:type="dxa"/>
                </w:tcPr>
                <w:p w14:paraId="247F29BA" w14:textId="77777777" w:rsidR="00001113" w:rsidRPr="009A4B86" w:rsidRDefault="00001113" w:rsidP="00001113">
                  <w:pPr>
                    <w:framePr w:hSpace="180" w:wrap="around" w:vAnchor="page" w:hAnchor="margin" w:xAlign="right" w:y="2236"/>
                    <w:ind w:left="-105"/>
                  </w:pPr>
                  <w:r w:rsidRPr="009A4B86">
                    <w:t>Kretingos rajono savivaldybės tarybos</w:t>
                  </w:r>
                </w:p>
              </w:tc>
            </w:tr>
            <w:tr w:rsidR="00001113" w:rsidRPr="009A4B86" w14:paraId="098943D0" w14:textId="77777777" w:rsidTr="0000166B">
              <w:trPr>
                <w:trHeight w:val="304"/>
                <w:jc w:val="right"/>
              </w:trPr>
              <w:tc>
                <w:tcPr>
                  <w:tcW w:w="5103" w:type="dxa"/>
                </w:tcPr>
                <w:p w14:paraId="22AE0883" w14:textId="77777777" w:rsidR="00001113" w:rsidRPr="009A4B86" w:rsidRDefault="00001113" w:rsidP="00001113">
                  <w:pPr>
                    <w:framePr w:hSpace="180" w:wrap="around" w:vAnchor="page" w:hAnchor="margin" w:xAlign="right" w:y="2236"/>
                    <w:ind w:hanging="105"/>
                  </w:pPr>
                  <w:r w:rsidRPr="009A4B86">
                    <w:rPr>
                      <w:noProof/>
                    </w:rPr>
                    <w:t>202</w:t>
                  </w:r>
                  <w:r>
                    <w:rPr>
                      <w:noProof/>
                    </w:rPr>
                    <w:t>4</w:t>
                  </w:r>
                  <w:r w:rsidRPr="009A4B86">
                    <w:rPr>
                      <w:noProof/>
                    </w:rPr>
                    <w:t xml:space="preserve">-05-30  </w:t>
                  </w:r>
                  <w:r w:rsidRPr="009A4B86">
                    <w:t>sprendimu Nr. T2-210</w:t>
                  </w:r>
                </w:p>
              </w:tc>
            </w:tr>
          </w:tbl>
          <w:p w14:paraId="4B5CE6A9" w14:textId="07856BA4" w:rsidR="00001113" w:rsidRPr="005839C0" w:rsidRDefault="00001113" w:rsidP="00001113">
            <w:pPr>
              <w:rPr>
                <w:highlight w:val="yellow"/>
              </w:rPr>
            </w:pPr>
          </w:p>
        </w:tc>
      </w:tr>
      <w:tr w:rsidR="00001113" w14:paraId="11D6D530" w14:textId="77777777" w:rsidTr="004B0EBB">
        <w:trPr>
          <w:trHeight w:val="304"/>
        </w:trPr>
        <w:tc>
          <w:tcPr>
            <w:tcW w:w="5103" w:type="dxa"/>
          </w:tcPr>
          <w:p w14:paraId="4E1B4661" w14:textId="77777777" w:rsidR="00001113" w:rsidRPr="009A4B86" w:rsidRDefault="00001113" w:rsidP="00001113">
            <w:pPr>
              <w:ind w:firstLine="37"/>
            </w:pPr>
            <w:r w:rsidRPr="009A4B86">
              <w:t xml:space="preserve">(Kretingos rajono savivaldybės tarybos                       </w:t>
            </w:r>
          </w:p>
          <w:p w14:paraId="7D89282A" w14:textId="23D5B4DB" w:rsidR="00001113" w:rsidRPr="005839C0" w:rsidRDefault="00001113" w:rsidP="00001113">
            <w:pPr>
              <w:rPr>
                <w:highlight w:val="yellow"/>
              </w:rPr>
            </w:pPr>
            <w:r w:rsidRPr="009A4B86">
              <w:t>202</w:t>
            </w:r>
            <w:r>
              <w:t>6</w:t>
            </w:r>
            <w:r w:rsidRPr="009A4B86">
              <w:t xml:space="preserve"> m.</w:t>
            </w:r>
            <w:r>
              <w:t xml:space="preserve"> birželio </w:t>
            </w:r>
            <w:r w:rsidR="00024911">
              <w:t>25</w:t>
            </w:r>
            <w:r>
              <w:t xml:space="preserve"> </w:t>
            </w:r>
            <w:r w:rsidRPr="009A4B86">
              <w:t>d. sprendimo Nr.</w:t>
            </w:r>
            <w:r>
              <w:t xml:space="preserve"> T</w:t>
            </w:r>
            <w:r w:rsidR="00024911">
              <w:t>2</w:t>
            </w:r>
            <w:r>
              <w:t>-</w:t>
            </w:r>
            <w:r w:rsidR="00024911">
              <w:t>197</w:t>
            </w:r>
            <w:r>
              <w:t xml:space="preserve">   </w:t>
            </w:r>
            <w:r w:rsidRPr="009A4B86">
              <w:t>redakcija)</w:t>
            </w:r>
          </w:p>
        </w:tc>
      </w:tr>
      <w:bookmarkEnd w:id="0"/>
    </w:tbl>
    <w:p w14:paraId="01EE6A72" w14:textId="77777777" w:rsidR="00D90A8D" w:rsidRPr="00F72A1E" w:rsidRDefault="00D90A8D" w:rsidP="0006079E">
      <w:pPr>
        <w:jc w:val="center"/>
      </w:pPr>
    </w:p>
    <w:p w14:paraId="1D48BD24" w14:textId="77777777" w:rsidR="004B0EBB" w:rsidRDefault="004B0EBB" w:rsidP="00FC14C7">
      <w:pPr>
        <w:suppressAutoHyphens/>
        <w:jc w:val="center"/>
        <w:rPr>
          <w:b/>
          <w:lang w:eastAsia="lt-LT"/>
        </w:rPr>
      </w:pPr>
    </w:p>
    <w:p w14:paraId="2F09E937" w14:textId="77777777" w:rsidR="00001113" w:rsidRDefault="00001113" w:rsidP="00FC14C7">
      <w:pPr>
        <w:suppressAutoHyphens/>
        <w:jc w:val="center"/>
        <w:rPr>
          <w:b/>
          <w:lang w:eastAsia="lt-LT"/>
        </w:rPr>
      </w:pPr>
    </w:p>
    <w:p w14:paraId="59CF7DDF" w14:textId="77777777" w:rsidR="004B0EBB" w:rsidRDefault="004B0EBB" w:rsidP="00FC14C7">
      <w:pPr>
        <w:suppressAutoHyphens/>
        <w:jc w:val="center"/>
        <w:rPr>
          <w:b/>
          <w:lang w:eastAsia="lt-LT"/>
        </w:rPr>
      </w:pPr>
    </w:p>
    <w:p w14:paraId="50268BC7" w14:textId="77777777" w:rsidR="004B0EBB" w:rsidRDefault="004B0EBB" w:rsidP="00FC14C7">
      <w:pPr>
        <w:suppressAutoHyphens/>
        <w:jc w:val="center"/>
        <w:rPr>
          <w:b/>
          <w:lang w:eastAsia="lt-LT"/>
        </w:rPr>
      </w:pPr>
    </w:p>
    <w:p w14:paraId="6A7D60AC" w14:textId="77777777" w:rsidR="004B0EBB" w:rsidRDefault="004B0EBB" w:rsidP="00FC14C7">
      <w:pPr>
        <w:suppressAutoHyphens/>
        <w:jc w:val="center"/>
        <w:rPr>
          <w:b/>
          <w:lang w:eastAsia="lt-LT"/>
        </w:rPr>
      </w:pPr>
    </w:p>
    <w:p w14:paraId="1B907800" w14:textId="77777777" w:rsidR="005839C0" w:rsidRDefault="005839C0" w:rsidP="00FC14C7">
      <w:pPr>
        <w:suppressAutoHyphens/>
        <w:jc w:val="center"/>
        <w:rPr>
          <w:b/>
          <w:lang w:eastAsia="lt-LT"/>
        </w:rPr>
      </w:pPr>
    </w:p>
    <w:p w14:paraId="317D0280" w14:textId="77777777" w:rsidR="00024911" w:rsidRDefault="00024911" w:rsidP="00FC14C7">
      <w:pPr>
        <w:suppressAutoHyphens/>
        <w:jc w:val="center"/>
        <w:rPr>
          <w:b/>
          <w:lang w:eastAsia="lt-LT"/>
        </w:rPr>
      </w:pPr>
    </w:p>
    <w:p w14:paraId="30963ACF" w14:textId="18026261" w:rsidR="00FC14C7" w:rsidRPr="006F56DF" w:rsidRDefault="00FC4BA7" w:rsidP="00FC14C7">
      <w:pPr>
        <w:suppressAutoHyphens/>
        <w:jc w:val="center"/>
        <w:rPr>
          <w:lang w:eastAsia="lt-LT"/>
        </w:rPr>
      </w:pPr>
      <w:r>
        <w:rPr>
          <w:b/>
          <w:lang w:eastAsia="lt-LT"/>
        </w:rPr>
        <w:t xml:space="preserve">                                                                             </w:t>
      </w:r>
      <w:r w:rsidR="00FC14C7" w:rsidRPr="006F56DF">
        <w:rPr>
          <w:b/>
          <w:lang w:eastAsia="lt-LT"/>
        </w:rPr>
        <w:t>2023–2029 M</w:t>
      </w:r>
      <w:r w:rsidR="00FC14C7">
        <w:rPr>
          <w:b/>
          <w:lang w:eastAsia="lt-LT"/>
        </w:rPr>
        <w:t>ETŲ</w:t>
      </w:r>
      <w:r w:rsidR="00FC14C7" w:rsidRPr="006F56DF">
        <w:rPr>
          <w:b/>
          <w:lang w:eastAsia="lt-LT"/>
        </w:rPr>
        <w:t xml:space="preserve"> </w:t>
      </w:r>
      <w:r w:rsidR="00FC14C7" w:rsidRPr="008F321A">
        <w:rPr>
          <w:b/>
          <w:lang w:eastAsia="lt-LT"/>
        </w:rPr>
        <w:t>KLAIPĖDOS REGIONO</w:t>
      </w:r>
      <w:r w:rsidR="00FC14C7"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lastRenderedPageBreak/>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Šilutė, </w:t>
            </w:r>
            <w:r w:rsidRPr="006F56DF">
              <w:rPr>
                <w:rFonts w:ascii="Times New Roman" w:hAnsi="Times New Roman" w:cs="Times New Roman"/>
                <w:sz w:val="24"/>
                <w:szCs w:val="24"/>
                <w:lang w:eastAsia="lt-LT"/>
              </w:rPr>
              <w:lastRenderedPageBreak/>
              <w:t>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w:t>
            </w:r>
            <w:r w:rsidRPr="006F56DF">
              <w:rPr>
                <w:rFonts w:ascii="Times New Roman" w:hAnsi="Times New Roman" w:cs="Times New Roman"/>
                <w:sz w:val="24"/>
                <w:szCs w:val="24"/>
              </w:rPr>
              <w:lastRenderedPageBreak/>
              <w:t xml:space="preserve">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w:t>
            </w:r>
            <w:proofErr w:type="spellStart"/>
            <w:r w:rsidRPr="006F56DF">
              <w:rPr>
                <w:rFonts w:ascii="Times New Roman" w:hAnsi="Times New Roman" w:cs="Times New Roman"/>
                <w:sz w:val="24"/>
                <w:szCs w:val="24"/>
              </w:rPr>
              <w:t>nuovargiai</w:t>
            </w:r>
            <w:proofErr w:type="spellEnd"/>
            <w:r w:rsidRPr="006F56DF">
              <w:rPr>
                <w:rFonts w:ascii="Times New Roman" w:hAnsi="Times New Roman" w:cs="Times New Roman"/>
                <w:sz w:val="24"/>
                <w:szCs w:val="24"/>
              </w:rPr>
              <w:t xml:space="preserve">“,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2E84E46D">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lastRenderedPageBreak/>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w:t>
            </w:r>
            <w:proofErr w:type="spellStart"/>
            <w:r w:rsidRPr="006F56DF">
              <w:t>metropolinius</w:t>
            </w:r>
            <w:proofErr w:type="spellEnd"/>
            <w:r w:rsidRPr="006F56DF">
              <w:t xml:space="preserve">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w:t>
            </w:r>
            <w:proofErr w:type="spellStart"/>
            <w:r w:rsidRPr="006F56DF">
              <w:t>metropolinių</w:t>
            </w:r>
            <w:proofErr w:type="spellEnd"/>
            <w:r w:rsidRPr="006F56DF">
              <w:t xml:space="preserve"> centrų regionų ir didėjantys vidiniai skirtumai leidžia daryti prielaidą, kad </w:t>
            </w:r>
            <w:r>
              <w:t>KRFZ</w:t>
            </w:r>
            <w:r w:rsidRPr="006F56DF">
              <w:t xml:space="preserve"> ekonomiškai </w:t>
            </w:r>
            <w:proofErr w:type="spellStart"/>
            <w:r w:rsidRPr="006F56DF">
              <w:t>stagnuoja</w:t>
            </w:r>
            <w:proofErr w:type="spellEnd"/>
            <w:r w:rsidRPr="006F56DF">
              <w:t>,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w:t>
            </w:r>
            <w:proofErr w:type="spellStart"/>
            <w:r w:rsidRPr="00FC14C7">
              <w:rPr>
                <w:rFonts w:eastAsia="Calibri"/>
                <w:iCs/>
              </w:rPr>
              <w:t>skaitmenizacijos</w:t>
            </w:r>
            <w:proofErr w:type="spellEnd"/>
            <w:r w:rsidRPr="00FC14C7">
              <w:rPr>
                <w:rFonts w:eastAsia="Calibri"/>
                <w:iCs/>
              </w:rPr>
              <w:t xml:space="preserve">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w:t>
            </w:r>
            <w:proofErr w:type="spellStart"/>
            <w:r w:rsidRPr="00FC14C7">
              <w:t>subindeksu</w:t>
            </w:r>
            <w:proofErr w:type="spellEnd"/>
            <w:r w:rsidRPr="00FC14C7">
              <w:t xml:space="preserve">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w:t>
            </w:r>
            <w:proofErr w:type="spellStart"/>
            <w:r w:rsidRPr="00FC14C7">
              <w:t>įveiklinimas</w:t>
            </w:r>
            <w:proofErr w:type="spellEnd"/>
            <w:r w:rsidRPr="00FC14C7">
              <w:t>.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w:t>
            </w:r>
            <w:proofErr w:type="spellStart"/>
            <w:r w:rsidRPr="006F56DF">
              <w:t>įveiklinti</w:t>
            </w:r>
            <w:proofErr w:type="spellEnd"/>
            <w:r w:rsidRPr="006F56DF">
              <w:t xml:space="preserve">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w:t>
            </w:r>
            <w:proofErr w:type="spellStart"/>
            <w:r w:rsidRPr="006F56DF">
              <w:rPr>
                <w:rFonts w:eastAsia="Calibri"/>
                <w:iCs/>
                <w:szCs w:val="22"/>
              </w:rPr>
              <w:t>intermodalumo</w:t>
            </w:r>
            <w:proofErr w:type="spellEnd"/>
            <w:r w:rsidRPr="006F56DF">
              <w:rPr>
                <w:rFonts w:eastAsia="Calibri"/>
                <w:iCs/>
                <w:szCs w:val="22"/>
              </w:rPr>
              <w:t xml:space="preserve">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 xml:space="preserve">utomatizacijos, </w:t>
            </w:r>
            <w:proofErr w:type="spellStart"/>
            <w:r w:rsidRPr="006F56DF">
              <w:rPr>
                <w:rFonts w:eastAsia="Calibri"/>
                <w:iCs/>
                <w:szCs w:val="22"/>
              </w:rPr>
              <w:t>skaitmenizacijos</w:t>
            </w:r>
            <w:proofErr w:type="spellEnd"/>
            <w:r w:rsidRPr="006F56DF">
              <w:rPr>
                <w:rFonts w:eastAsia="Calibri"/>
                <w:iCs/>
                <w:szCs w:val="22"/>
              </w:rPr>
              <w:t xml:space="preserve">, </w:t>
            </w:r>
            <w:proofErr w:type="spellStart"/>
            <w:r w:rsidRPr="006F56DF">
              <w:rPr>
                <w:rFonts w:eastAsia="Calibri"/>
                <w:iCs/>
                <w:szCs w:val="22"/>
              </w:rPr>
              <w:t>robotizacijos</w:t>
            </w:r>
            <w:proofErr w:type="spellEnd"/>
            <w:r w:rsidRPr="006F56DF">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w:t>
            </w:r>
            <w:proofErr w:type="spellStart"/>
            <w:r w:rsidRPr="006F56DF">
              <w:rPr>
                <w:rFonts w:eastAsia="Calibri"/>
                <w:iCs/>
                <w:szCs w:val="22"/>
              </w:rPr>
              <w:t>priešpandeminio</w:t>
            </w:r>
            <w:proofErr w:type="spellEnd"/>
            <w:r w:rsidRPr="006F56DF">
              <w:rPr>
                <w:rFonts w:eastAsia="Calibri"/>
                <w:iCs/>
                <w:szCs w:val="22"/>
              </w:rPr>
              <w:t xml:space="preserve">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w:t>
            </w:r>
            <w:proofErr w:type="spellStart"/>
            <w:r w:rsidRPr="006F56DF">
              <w:t>Olkiluoto</w:t>
            </w:r>
            <w:proofErr w:type="spellEnd"/>
            <w:r w:rsidRPr="006F56DF">
              <w:t xml:space="preserve">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lastRenderedPageBreak/>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Lietuvos Respublikos teritorijos bendrajame plane (patvirtintas LR Vyriausybės 2021-09-29 nutarimu Nr. 789 „Dėl Lietuvos Respublikos teritorijos bendrojo plano patvirtinimo“) nurodomi trys </w:t>
      </w:r>
      <w:proofErr w:type="spellStart"/>
      <w:r w:rsidRPr="00001013">
        <w:rPr>
          <w:rFonts w:ascii="Times New Roman" w:hAnsi="Times New Roman" w:cs="Times New Roman"/>
          <w:bCs/>
        </w:rPr>
        <w:t>metropoliniai</w:t>
      </w:r>
      <w:proofErr w:type="spellEnd"/>
      <w:r w:rsidRPr="00001013">
        <w:rPr>
          <w:rFonts w:ascii="Times New Roman" w:hAnsi="Times New Roman" w:cs="Times New Roman"/>
          <w:bCs/>
        </w:rPr>
        <w:t xml:space="preserve">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001013">
        <w:rPr>
          <w:rFonts w:ascii="Times New Roman" w:hAnsi="Times New Roman" w:cs="Times New Roman"/>
          <w:bCs/>
        </w:rPr>
        <w:t>The</w:t>
      </w:r>
      <w:proofErr w:type="spellEnd"/>
      <w:r w:rsidRPr="00001013">
        <w:rPr>
          <w:rFonts w:ascii="Times New Roman" w:hAnsi="Times New Roman" w:cs="Times New Roman"/>
          <w:bCs/>
        </w:rPr>
        <w:t xml:space="preserve"> EU </w:t>
      </w:r>
      <w:proofErr w:type="spellStart"/>
      <w:r w:rsidRPr="00001013">
        <w:rPr>
          <w:rFonts w:ascii="Times New Roman" w:hAnsi="Times New Roman" w:cs="Times New Roman"/>
          <w:bCs/>
        </w:rPr>
        <w:t>blue</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economy</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report</w:t>
      </w:r>
      <w:proofErr w:type="spellEnd"/>
      <w:r w:rsidRPr="00001013">
        <w:rPr>
          <w:rFonts w:ascii="Times New Roman" w:hAnsi="Times New Roman" w:cs="Times New Roman"/>
          <w:bCs/>
        </w:rPr>
        <w:t xml:space="preserve">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 xml:space="preserve">UNWTO </w:t>
      </w:r>
      <w:proofErr w:type="spellStart"/>
      <w:r w:rsidRPr="00AC1D01">
        <w:rPr>
          <w:rFonts w:ascii="Times New Roman" w:hAnsi="Times New Roman" w:cs="Times New Roman"/>
          <w:bCs/>
        </w:rPr>
        <w:t>World</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Tourism</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Barometer</w:t>
      </w:r>
      <w:proofErr w:type="spellEnd"/>
      <w:r w:rsidRPr="00AC1D01">
        <w:rPr>
          <w:rFonts w:ascii="Times New Roman" w:hAnsi="Times New Roman" w:cs="Times New Roman"/>
          <w:bCs/>
        </w:rPr>
        <w:t>.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The</w:t>
      </w:r>
      <w:proofErr w:type="spellEnd"/>
      <w:r w:rsidRPr="00AC1D01">
        <w:rPr>
          <w:rFonts w:ascii="Times New Roman" w:hAnsi="Times New Roman" w:cs="Times New Roman"/>
          <w:bCs/>
        </w:rPr>
        <w:t xml:space="preserve"> EU </w:t>
      </w:r>
      <w:proofErr w:type="spellStart"/>
      <w:r w:rsidRPr="00AC1D01">
        <w:rPr>
          <w:rFonts w:ascii="Times New Roman" w:hAnsi="Times New Roman" w:cs="Times New Roman"/>
          <w:bCs/>
        </w:rPr>
        <w:t>blue</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economy</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report</w:t>
      </w:r>
      <w:proofErr w:type="spellEnd"/>
      <w:r w:rsidRPr="00AC1D01">
        <w:rPr>
          <w:rFonts w:ascii="Times New Roman" w:hAnsi="Times New Roman" w:cs="Times New Roman"/>
          <w:bCs/>
        </w:rPr>
        <w:t xml:space="preserve">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Ignitis</w:t>
      </w:r>
      <w:proofErr w:type="spellEnd"/>
      <w:r w:rsidRPr="00AC1D01">
        <w:rPr>
          <w:rFonts w:ascii="Times New Roman" w:hAnsi="Times New Roman" w:cs="Times New Roman"/>
          <w:bCs/>
        </w:rPr>
        <w:t xml:space="preserve">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8B65EE">
        <w:trPr>
          <w:trHeight w:val="573"/>
        </w:trPr>
        <w:tc>
          <w:tcPr>
            <w:tcW w:w="1418"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w:t>
            </w:r>
            <w:proofErr w:type="spellStart"/>
            <w:r w:rsidRPr="006F56DF">
              <w:rPr>
                <w:rFonts w:eastAsia="Calibri"/>
                <w:b/>
                <w:sz w:val="22"/>
                <w:szCs w:val="22"/>
              </w:rPr>
              <w:t>ių</w:t>
            </w:r>
            <w:proofErr w:type="spellEnd"/>
            <w:r w:rsidRPr="006F56DF">
              <w:rPr>
                <w:rFonts w:eastAsia="Calibri"/>
                <w:b/>
                <w:sz w:val="22"/>
                <w:szCs w:val="22"/>
              </w:rPr>
              <w:t>) reikšmės</w:t>
            </w:r>
          </w:p>
        </w:tc>
        <w:tc>
          <w:tcPr>
            <w:tcW w:w="1557"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A13288">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A13288" w:rsidRPr="006F56DF" w14:paraId="31E9942E" w14:textId="77777777" w:rsidTr="00A13288">
        <w:trPr>
          <w:trHeight w:val="1156"/>
        </w:trPr>
        <w:tc>
          <w:tcPr>
            <w:tcW w:w="1418" w:type="dxa"/>
            <w:vMerge w:val="restart"/>
            <w:tcBorders>
              <w:top w:val="single" w:sz="4" w:space="0" w:color="000000"/>
              <w:left w:val="single" w:sz="4" w:space="0" w:color="000000"/>
              <w:bottom w:val="single" w:sz="4" w:space="0" w:color="auto"/>
              <w:right w:val="single" w:sz="4" w:space="0" w:color="000000"/>
            </w:tcBorders>
          </w:tcPr>
          <w:p w14:paraId="6BF64BB1" w14:textId="1DD3F00F"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A13288" w:rsidRPr="006F56DF" w:rsidRDefault="00A13288"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A13288" w:rsidRPr="006F56DF" w:rsidRDefault="00A13288"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A13288" w:rsidRPr="006F56DF" w:rsidRDefault="00A13288"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A13288" w:rsidRPr="006F56DF" w:rsidRDefault="00A13288" w:rsidP="005A4C8F">
            <w:pPr>
              <w:widowControl w:val="0"/>
              <w:suppressAutoHyphens/>
              <w:jc w:val="center"/>
              <w:rPr>
                <w:sz w:val="22"/>
                <w:szCs w:val="22"/>
                <w:lang w:eastAsia="lt-LT"/>
              </w:rPr>
            </w:pPr>
            <w:r>
              <w:rPr>
                <w:rFonts w:eastAsia="Calibri"/>
                <w:iCs/>
                <w:sz w:val="22"/>
                <w:szCs w:val="22"/>
              </w:rPr>
              <w:t>1 (2029)</w:t>
            </w:r>
          </w:p>
        </w:tc>
      </w:tr>
      <w:tr w:rsidR="00A13288" w:rsidRPr="00E02C73" w14:paraId="52E03CED"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8E66F97" w14:textId="77777777" w:rsidR="00A13288" w:rsidRPr="006F56DF" w:rsidRDefault="00A13288" w:rsidP="005A4C8F">
            <w:pPr>
              <w:widowControl w:val="0"/>
              <w:suppressAutoHyphens/>
              <w:jc w:val="both"/>
              <w:rPr>
                <w:rFonts w:eastAsia="Calibri"/>
                <w:iCs/>
                <w:color w:val="808080"/>
                <w:sz w:val="22"/>
                <w:szCs w:val="22"/>
              </w:rPr>
            </w:pPr>
          </w:p>
        </w:tc>
        <w:tc>
          <w:tcPr>
            <w:tcW w:w="1702" w:type="dxa"/>
            <w:vMerge/>
            <w:tcBorders>
              <w:left w:val="single" w:sz="4" w:space="0" w:color="000000"/>
              <w:right w:val="single" w:sz="4" w:space="0" w:color="000000"/>
            </w:tcBorders>
          </w:tcPr>
          <w:p w14:paraId="6B53ED9D"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000000"/>
              <w:right w:val="single" w:sz="4" w:space="0" w:color="000000"/>
            </w:tcBorders>
          </w:tcPr>
          <w:p w14:paraId="0DCF803F" w14:textId="77777777" w:rsidR="00A13288" w:rsidRPr="00FB35FA" w:rsidRDefault="00A13288" w:rsidP="005A4C8F">
            <w:pPr>
              <w:widowControl w:val="0"/>
              <w:suppressAutoHyphens/>
              <w:jc w:val="center"/>
              <w:rPr>
                <w:rFonts w:eastAsia="Calibri"/>
                <w:iCs/>
                <w:sz w:val="22"/>
                <w:szCs w:val="22"/>
              </w:rPr>
            </w:pPr>
          </w:p>
        </w:tc>
        <w:tc>
          <w:tcPr>
            <w:tcW w:w="1276" w:type="dxa"/>
            <w:vMerge/>
            <w:tcBorders>
              <w:left w:val="single" w:sz="4" w:space="0" w:color="000000"/>
              <w:right w:val="single" w:sz="4" w:space="0" w:color="000000"/>
            </w:tcBorders>
          </w:tcPr>
          <w:p w14:paraId="6C77AD0D" w14:textId="77777777" w:rsidR="00A13288" w:rsidRPr="00FB35FA" w:rsidRDefault="00A13288" w:rsidP="005A4C8F">
            <w:pPr>
              <w:widowControl w:val="0"/>
              <w:suppressAutoHyphens/>
              <w:jc w:val="center"/>
              <w:rPr>
                <w:rFonts w:eastAsia="Calibri"/>
                <w:iCs/>
                <w:sz w:val="22"/>
                <w:szCs w:val="22"/>
              </w:rPr>
            </w:pPr>
          </w:p>
        </w:tc>
        <w:tc>
          <w:tcPr>
            <w:tcW w:w="1277" w:type="dxa"/>
            <w:vMerge/>
            <w:tcBorders>
              <w:left w:val="single" w:sz="4" w:space="0" w:color="000000"/>
              <w:right w:val="single" w:sz="4" w:space="0" w:color="000000"/>
            </w:tcBorders>
          </w:tcPr>
          <w:p w14:paraId="4636C675"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right w:val="single" w:sz="4" w:space="0" w:color="000000"/>
            </w:tcBorders>
          </w:tcPr>
          <w:p w14:paraId="3E683E5C"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A13288" w:rsidRPr="005C2C5F" w:rsidRDefault="00A13288"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101DD010" w14:textId="75020DF2" w:rsidR="00A13288" w:rsidRPr="00137B0C" w:rsidRDefault="00A13288" w:rsidP="005A4C8F">
            <w:pPr>
              <w:widowControl w:val="0"/>
              <w:suppressAutoHyphens/>
              <w:jc w:val="center"/>
              <w:rPr>
                <w:rFonts w:eastAsia="Calibri"/>
                <w:iCs/>
                <w:sz w:val="22"/>
                <w:szCs w:val="22"/>
                <w:shd w:val="clear" w:color="auto" w:fill="FFFFFF" w:themeFill="background1"/>
              </w:rPr>
            </w:pPr>
            <w:r w:rsidRPr="00137B0C">
              <w:rPr>
                <w:rFonts w:eastAsia="Calibri"/>
                <w:iCs/>
                <w:sz w:val="22"/>
                <w:szCs w:val="22"/>
                <w:shd w:val="clear" w:color="auto" w:fill="FFFFFF" w:themeFill="background1"/>
              </w:rPr>
              <w:t>4 291 708</w:t>
            </w:r>
          </w:p>
          <w:p w14:paraId="4C0765FB" w14:textId="6E71B39C" w:rsidR="00A13288" w:rsidRPr="00E02C73" w:rsidRDefault="00A13288" w:rsidP="005A4C8F">
            <w:pPr>
              <w:widowControl w:val="0"/>
              <w:suppressAutoHyphens/>
              <w:jc w:val="center"/>
              <w:rPr>
                <w:rFonts w:eastAsia="Calibri"/>
                <w:iCs/>
                <w:strike/>
                <w:sz w:val="22"/>
                <w:szCs w:val="22"/>
              </w:rPr>
            </w:pPr>
            <w:r w:rsidRPr="00E02C73">
              <w:rPr>
                <w:rFonts w:eastAsia="Calibri"/>
                <w:iCs/>
                <w:sz w:val="22"/>
                <w:szCs w:val="22"/>
              </w:rPr>
              <w:t>(2029)</w:t>
            </w:r>
          </w:p>
        </w:tc>
      </w:tr>
      <w:tr w:rsidR="00A13288" w:rsidRPr="006F56DF" w14:paraId="5AC572C7"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A689088"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000000"/>
            </w:tcBorders>
          </w:tcPr>
          <w:p w14:paraId="487D918A" w14:textId="77777777" w:rsidR="00A13288" w:rsidRPr="006F56DF" w:rsidRDefault="00A13288" w:rsidP="005A4C8F">
            <w:pPr>
              <w:widowControl w:val="0"/>
              <w:suppressAutoHyphens/>
              <w:jc w:val="both"/>
              <w:rPr>
                <w:rFonts w:eastAsia="Calibri"/>
                <w:iCs/>
                <w:sz w:val="22"/>
                <w:szCs w:val="22"/>
              </w:rPr>
            </w:pPr>
          </w:p>
        </w:tc>
        <w:tc>
          <w:tcPr>
            <w:tcW w:w="1275" w:type="dxa"/>
            <w:vMerge/>
            <w:tcBorders>
              <w:left w:val="single" w:sz="4" w:space="0" w:color="000000"/>
              <w:bottom w:val="single" w:sz="4" w:space="0" w:color="auto"/>
              <w:right w:val="single" w:sz="4" w:space="0" w:color="000000"/>
            </w:tcBorders>
          </w:tcPr>
          <w:p w14:paraId="144536B3" w14:textId="77777777" w:rsidR="00A13288" w:rsidRPr="005C2C5F" w:rsidRDefault="00A13288"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3E502328" w14:textId="77777777" w:rsidR="00A13288" w:rsidRPr="003A160E" w:rsidRDefault="00A13288"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23617CDD"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6E000120"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1381679" w14:textId="47BABF21" w:rsidR="00A13288" w:rsidRPr="00137B0C" w:rsidRDefault="00A13288" w:rsidP="005A4C8F">
            <w:pPr>
              <w:widowControl w:val="0"/>
              <w:suppressAutoHyphens/>
              <w:rPr>
                <w:rFonts w:eastAsia="Calibri"/>
                <w:iCs/>
                <w:sz w:val="22"/>
                <w:szCs w:val="22"/>
              </w:rPr>
            </w:pPr>
            <w:r w:rsidRPr="00137B0C">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2FC2DE86" w14:textId="045F0BE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0 (2023)</w:t>
            </w:r>
          </w:p>
        </w:tc>
        <w:tc>
          <w:tcPr>
            <w:tcW w:w="1275" w:type="dxa"/>
            <w:tcBorders>
              <w:top w:val="single" w:sz="4" w:space="0" w:color="000000"/>
              <w:left w:val="single" w:sz="4" w:space="0" w:color="000000"/>
              <w:bottom w:val="single" w:sz="4" w:space="0" w:color="000000"/>
              <w:right w:val="single" w:sz="4" w:space="0" w:color="000000"/>
            </w:tcBorders>
          </w:tcPr>
          <w:p w14:paraId="61DF87DB" w14:textId="79A53923"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41E4E42A" w14:textId="4F617F87"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1,057</w:t>
            </w:r>
          </w:p>
          <w:p w14:paraId="576BB9D8" w14:textId="5AE297C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(2029)</w:t>
            </w:r>
          </w:p>
        </w:tc>
      </w:tr>
      <w:tr w:rsidR="00A13288" w:rsidRPr="006F56DF" w14:paraId="7E278E3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F8E3BC4" w14:textId="77777777" w:rsidR="00A13288" w:rsidRPr="006F56DF" w:rsidRDefault="00A13288" w:rsidP="005A4C8F">
            <w:pPr>
              <w:widowControl w:val="0"/>
              <w:suppressAutoHyphens/>
              <w:jc w:val="both"/>
              <w:rPr>
                <w:rFonts w:eastAsia="Calibri"/>
                <w:i/>
                <w:color w:val="808080"/>
                <w:sz w:val="22"/>
                <w:szCs w:val="22"/>
              </w:rPr>
            </w:pPr>
          </w:p>
        </w:tc>
        <w:tc>
          <w:tcPr>
            <w:tcW w:w="1702" w:type="dxa"/>
            <w:vMerge w:val="restart"/>
            <w:tcBorders>
              <w:top w:val="single" w:sz="4" w:space="0" w:color="auto"/>
              <w:left w:val="single" w:sz="4" w:space="0" w:color="000000"/>
              <w:bottom w:val="single" w:sz="4" w:space="0" w:color="auto"/>
              <w:right w:val="single" w:sz="4" w:space="0" w:color="auto"/>
            </w:tcBorders>
          </w:tcPr>
          <w:p w14:paraId="0E97CF15" w14:textId="57805171"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 xml:space="preserve">Pridėtinė vertė gamybos sąnaudomis </w:t>
            </w:r>
            <w:r w:rsidRPr="006F56DF">
              <w:rPr>
                <w:rFonts w:eastAsia="Calibri"/>
                <w:iCs/>
                <w:sz w:val="22"/>
                <w:szCs w:val="22"/>
              </w:rPr>
              <w:lastRenderedPageBreak/>
              <w:t>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vMerge w:val="restart"/>
            <w:tcBorders>
              <w:top w:val="single" w:sz="4" w:space="0" w:color="auto"/>
              <w:left w:val="single" w:sz="4" w:space="0" w:color="auto"/>
              <w:bottom w:val="single" w:sz="4" w:space="0" w:color="auto"/>
              <w:right w:val="single" w:sz="4" w:space="0" w:color="auto"/>
            </w:tcBorders>
          </w:tcPr>
          <w:p w14:paraId="1B3BA4F1" w14:textId="77777777" w:rsidR="00A13288" w:rsidRPr="006F56DF" w:rsidRDefault="00A13288" w:rsidP="005A4C8F">
            <w:pPr>
              <w:widowControl w:val="0"/>
              <w:suppressAutoHyphens/>
              <w:jc w:val="center"/>
              <w:rPr>
                <w:rFonts w:eastAsia="Calibri"/>
                <w:iCs/>
                <w:sz w:val="22"/>
                <w:szCs w:val="22"/>
              </w:rPr>
            </w:pPr>
            <w:r w:rsidRPr="005C2C5F">
              <w:rPr>
                <w:rFonts w:eastAsia="Calibri"/>
                <w:iCs/>
                <w:sz w:val="22"/>
                <w:szCs w:val="22"/>
              </w:rPr>
              <w:lastRenderedPageBreak/>
              <w:t>28,8 (2022)</w:t>
            </w:r>
          </w:p>
          <w:p w14:paraId="5A33639A" w14:textId="77777777" w:rsidR="00A13288" w:rsidRPr="006F56DF" w:rsidRDefault="00A13288" w:rsidP="00445E70">
            <w:pPr>
              <w:widowControl w:val="0"/>
              <w:suppressAutoHyphens/>
              <w:jc w:val="both"/>
              <w:rPr>
                <w:rFonts w:eastAsia="Calibri"/>
                <w:i/>
                <w:color w:val="808080"/>
                <w:sz w:val="22"/>
                <w:szCs w:val="22"/>
              </w:rPr>
            </w:pPr>
          </w:p>
          <w:p w14:paraId="70F01C49" w14:textId="77777777" w:rsidR="00A13288" w:rsidRPr="006F56DF" w:rsidRDefault="00A13288" w:rsidP="00445E70">
            <w:pPr>
              <w:widowControl w:val="0"/>
              <w:suppressAutoHyphens/>
              <w:jc w:val="both"/>
              <w:rPr>
                <w:rFonts w:eastAsia="Calibri"/>
                <w:iCs/>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467A1D8C" w14:textId="77777777" w:rsidR="00A13288" w:rsidRPr="006F56DF" w:rsidRDefault="00A13288"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vMerge w:val="restart"/>
            <w:tcBorders>
              <w:top w:val="single" w:sz="4" w:space="0" w:color="auto"/>
              <w:left w:val="single" w:sz="4" w:space="0" w:color="auto"/>
              <w:bottom w:val="single" w:sz="4" w:space="0" w:color="auto"/>
              <w:right w:val="single" w:sz="4" w:space="0" w:color="auto"/>
            </w:tcBorders>
          </w:tcPr>
          <w:p w14:paraId="55CC559B"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vMerge w:val="restart"/>
            <w:tcBorders>
              <w:top w:val="single" w:sz="4" w:space="0" w:color="auto"/>
              <w:left w:val="single" w:sz="4" w:space="0" w:color="auto"/>
              <w:bottom w:val="single" w:sz="4" w:space="0" w:color="auto"/>
              <w:right w:val="single" w:sz="4" w:space="0" w:color="auto"/>
            </w:tcBorders>
          </w:tcPr>
          <w:p w14:paraId="1AFCFBAB" w14:textId="77777777" w:rsidR="00A13288" w:rsidRPr="006F56DF" w:rsidRDefault="00A13288" w:rsidP="005A4C8F">
            <w:pPr>
              <w:widowControl w:val="0"/>
              <w:suppressAutoHyphens/>
              <w:rPr>
                <w:rFonts w:eastAsia="Calibri"/>
                <w:iCs/>
                <w:sz w:val="22"/>
                <w:szCs w:val="22"/>
              </w:rPr>
            </w:pPr>
            <w:r w:rsidRPr="006F56DF">
              <w:rPr>
                <w:rFonts w:eastAsia="Calibri"/>
                <w:iCs/>
                <w:sz w:val="22"/>
                <w:szCs w:val="22"/>
              </w:rPr>
              <w:t xml:space="preserve">Didinti Klaipėdos regiono </w:t>
            </w:r>
            <w:r w:rsidRPr="006F56DF">
              <w:rPr>
                <w:rFonts w:eastAsia="Calibri"/>
                <w:iCs/>
                <w:sz w:val="22"/>
                <w:szCs w:val="22"/>
              </w:rPr>
              <w:lastRenderedPageBreak/>
              <w:t>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lastRenderedPageBreak/>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1 (2029)</w:t>
            </w:r>
          </w:p>
        </w:tc>
      </w:tr>
      <w:tr w:rsidR="00A13288" w:rsidRPr="006F56DF" w14:paraId="647D8028" w14:textId="77777777" w:rsidTr="00A13288">
        <w:trPr>
          <w:trHeight w:val="1780"/>
        </w:trPr>
        <w:tc>
          <w:tcPr>
            <w:tcW w:w="1418" w:type="dxa"/>
            <w:vMerge/>
            <w:tcBorders>
              <w:top w:val="single" w:sz="4" w:space="0" w:color="auto"/>
              <w:left w:val="single" w:sz="4" w:space="0" w:color="000000"/>
              <w:bottom w:val="single" w:sz="4" w:space="0" w:color="auto"/>
              <w:right w:val="single" w:sz="4" w:space="0" w:color="000000"/>
            </w:tcBorders>
          </w:tcPr>
          <w:p w14:paraId="4E86E636"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top w:val="single" w:sz="4" w:space="0" w:color="auto"/>
              <w:left w:val="single" w:sz="4" w:space="0" w:color="000000"/>
              <w:bottom w:val="single" w:sz="4" w:space="0" w:color="auto"/>
              <w:right w:val="single" w:sz="4" w:space="0" w:color="auto"/>
            </w:tcBorders>
          </w:tcPr>
          <w:p w14:paraId="283A7B90"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66A303E6"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6D97E6D"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30D3D658" w14:textId="77777777" w:rsidR="00A13288" w:rsidRPr="006F56DF" w:rsidRDefault="00A13288"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right w:val="single" w:sz="4" w:space="0" w:color="auto"/>
            </w:tcBorders>
          </w:tcPr>
          <w:p w14:paraId="49D2B108"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auto"/>
              <w:bottom w:val="single" w:sz="4" w:space="0" w:color="auto"/>
              <w:right w:val="single" w:sz="4" w:space="0" w:color="000000"/>
            </w:tcBorders>
          </w:tcPr>
          <w:p w14:paraId="32DE4930" w14:textId="77777777" w:rsidR="00A13288" w:rsidRPr="006F56DF" w:rsidRDefault="00A13288" w:rsidP="008F2763">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auto"/>
              <w:right w:val="single" w:sz="4" w:space="0" w:color="000000"/>
            </w:tcBorders>
          </w:tcPr>
          <w:p w14:paraId="14AA82A4" w14:textId="77777777" w:rsidR="00A13288" w:rsidRPr="006F56DF" w:rsidRDefault="00A13288"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6C629D00" w14:textId="77777777" w:rsidR="00A13288" w:rsidRPr="005C2C5F" w:rsidRDefault="00A13288"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1E2DF786" w14:textId="14854EE4" w:rsidR="00A13288" w:rsidRPr="00557445" w:rsidRDefault="00A13288"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A13288" w:rsidRPr="006F56DF" w14:paraId="1D598B72" w14:textId="77777777" w:rsidTr="00005EB0">
        <w:trPr>
          <w:trHeight w:val="615"/>
        </w:trPr>
        <w:tc>
          <w:tcPr>
            <w:tcW w:w="1418" w:type="dxa"/>
            <w:vMerge/>
            <w:tcBorders>
              <w:top w:val="single" w:sz="4" w:space="0" w:color="auto"/>
              <w:left w:val="single" w:sz="4" w:space="0" w:color="000000"/>
              <w:bottom w:val="single" w:sz="4" w:space="0" w:color="auto"/>
              <w:right w:val="single" w:sz="4" w:space="0" w:color="000000"/>
            </w:tcBorders>
          </w:tcPr>
          <w:p w14:paraId="3DAA6C60"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4E0C83A7"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auto"/>
              <w:bottom w:val="single" w:sz="4" w:space="0" w:color="auto"/>
              <w:right w:val="single" w:sz="4" w:space="0" w:color="auto"/>
            </w:tcBorders>
          </w:tcPr>
          <w:p w14:paraId="51238345"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5A6FD398"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F154CC8" w14:textId="77777777" w:rsidR="00A13288" w:rsidRPr="006F56DF" w:rsidRDefault="00A13288" w:rsidP="005A4C8F">
            <w:pPr>
              <w:widowControl w:val="0"/>
              <w:suppressAutoHyphens/>
              <w:rPr>
                <w:rFonts w:eastAsia="Calibri"/>
                <w:i/>
                <w:color w:val="808080"/>
                <w:sz w:val="22"/>
                <w:szCs w:val="22"/>
              </w:rPr>
            </w:pPr>
          </w:p>
        </w:tc>
        <w:tc>
          <w:tcPr>
            <w:tcW w:w="1557" w:type="dxa"/>
            <w:vMerge/>
            <w:tcBorders>
              <w:left w:val="single" w:sz="4" w:space="0" w:color="auto"/>
              <w:bottom w:val="single" w:sz="4" w:space="0" w:color="000000"/>
              <w:right w:val="single" w:sz="4" w:space="0" w:color="auto"/>
            </w:tcBorders>
          </w:tcPr>
          <w:p w14:paraId="3F2F50F9"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auto"/>
              <w:left w:val="single" w:sz="4" w:space="0" w:color="auto"/>
              <w:bottom w:val="single" w:sz="4" w:space="0" w:color="000000"/>
              <w:right w:val="single" w:sz="4" w:space="0" w:color="000000"/>
            </w:tcBorders>
          </w:tcPr>
          <w:p w14:paraId="154242C4" w14:textId="77777777" w:rsidR="00A13288" w:rsidRPr="006F56DF" w:rsidRDefault="00A13288" w:rsidP="008F2763">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A13288" w:rsidRPr="005C2C5F" w:rsidRDefault="00A13288"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A13288" w:rsidRPr="005C2C5F" w:rsidRDefault="00A13288" w:rsidP="005A4C8F">
            <w:pPr>
              <w:widowControl w:val="0"/>
              <w:suppressAutoHyphens/>
              <w:jc w:val="center"/>
              <w:rPr>
                <w:rFonts w:eastAsia="Calibri"/>
                <w:iCs/>
                <w:sz w:val="22"/>
                <w:szCs w:val="22"/>
              </w:rPr>
            </w:pPr>
            <w:r w:rsidRPr="00557445">
              <w:rPr>
                <w:rFonts w:eastAsia="Calibri"/>
                <w:iCs/>
                <w:sz w:val="22"/>
                <w:szCs w:val="22"/>
              </w:rPr>
              <w:t>6 000 (2029)</w:t>
            </w:r>
          </w:p>
        </w:tc>
      </w:tr>
      <w:tr w:rsidR="00A13288" w:rsidRPr="006F56DF" w14:paraId="2BDF772F"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0F4745C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C4D4B1F"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7C47BDF3" w14:textId="37BF8FF3"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74EFD60"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5C5B2D81" w14:textId="77777777" w:rsidR="00A13288" w:rsidRPr="006F56DF" w:rsidRDefault="00A13288"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bottom w:val="single" w:sz="4" w:space="0" w:color="auto"/>
              <w:right w:val="single" w:sz="4" w:space="0" w:color="000000"/>
            </w:tcBorders>
          </w:tcPr>
          <w:p w14:paraId="30EDA1B4" w14:textId="77777777" w:rsidR="00A13288" w:rsidRPr="006F56DF" w:rsidRDefault="00A13288"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A13288" w:rsidRPr="006F56DF" w14:paraId="4C0F161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36EBFE6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168C3F7E"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D6C787A"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556A08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475974CC"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4DE28575"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65EEE79E" w14:textId="77777777" w:rsidR="00A13288" w:rsidRPr="009761FB" w:rsidRDefault="00A13288" w:rsidP="00445E70">
            <w:pPr>
              <w:widowControl w:val="0"/>
              <w:suppressAutoHyphens/>
              <w:jc w:val="center"/>
              <w:rPr>
                <w:rFonts w:eastAsia="Calibri"/>
                <w:iCs/>
                <w:sz w:val="22"/>
                <w:szCs w:val="22"/>
              </w:rPr>
            </w:pPr>
            <w:r w:rsidRPr="009761FB">
              <w:rPr>
                <w:rFonts w:eastAsia="Calibri"/>
                <w:iCs/>
                <w:sz w:val="22"/>
                <w:szCs w:val="22"/>
              </w:rPr>
              <w:t xml:space="preserve">883 980 </w:t>
            </w:r>
          </w:p>
          <w:p w14:paraId="7E20D16C" w14:textId="1938886B"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(2029)</w:t>
            </w:r>
          </w:p>
        </w:tc>
      </w:tr>
      <w:tr w:rsidR="00A13288" w:rsidRPr="006F56DF" w14:paraId="057E2A1B"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9CE7180"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7FE527D8"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5367C7D"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65273FE"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438B40A"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0E5F922B"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A13288" w:rsidRPr="006F56DF" w:rsidRDefault="00A13288" w:rsidP="008F2763">
            <w:pPr>
              <w:widowControl w:val="0"/>
              <w:suppressAutoHyphens/>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A13288" w:rsidRPr="008F321A" w:rsidRDefault="00A13288"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357922B9" w14:textId="77777777" w:rsidR="00A13288" w:rsidRPr="0000014D" w:rsidRDefault="00A13288" w:rsidP="002965D6">
            <w:pPr>
              <w:widowControl w:val="0"/>
              <w:suppressAutoHyphens/>
              <w:jc w:val="center"/>
              <w:rPr>
                <w:rFonts w:eastAsia="Calibri"/>
                <w:b/>
                <w:bCs/>
                <w:iCs/>
                <w:sz w:val="22"/>
                <w:szCs w:val="22"/>
              </w:rPr>
            </w:pPr>
            <w:r w:rsidRPr="0000014D">
              <w:rPr>
                <w:rFonts w:eastAsia="Calibri"/>
                <w:iCs/>
                <w:sz w:val="22"/>
                <w:szCs w:val="22"/>
              </w:rPr>
              <w:t>72,0552</w:t>
            </w:r>
            <w:r w:rsidRPr="0000014D">
              <w:rPr>
                <w:rFonts w:eastAsia="Calibri"/>
                <w:b/>
                <w:bCs/>
                <w:iCs/>
                <w:sz w:val="22"/>
                <w:szCs w:val="22"/>
              </w:rPr>
              <w:t xml:space="preserve"> </w:t>
            </w:r>
          </w:p>
          <w:p w14:paraId="2E336A34" w14:textId="0335DFCA" w:rsidR="00A13288" w:rsidRPr="004355AB" w:rsidRDefault="00A13288" w:rsidP="002965D6">
            <w:pPr>
              <w:widowControl w:val="0"/>
              <w:suppressAutoHyphens/>
              <w:jc w:val="center"/>
              <w:rPr>
                <w:rFonts w:eastAsia="Calibri"/>
                <w:b/>
                <w:bCs/>
                <w:i/>
                <w:color w:val="808080"/>
                <w:sz w:val="22"/>
                <w:szCs w:val="22"/>
              </w:rPr>
            </w:pPr>
            <w:r w:rsidRPr="002965D6">
              <w:rPr>
                <w:rFonts w:eastAsia="Calibri"/>
                <w:iCs/>
                <w:sz w:val="22"/>
                <w:szCs w:val="22"/>
              </w:rPr>
              <w:t>(2029)</w:t>
            </w:r>
          </w:p>
        </w:tc>
      </w:tr>
      <w:tr w:rsidR="00A13288" w:rsidRPr="006F56DF" w14:paraId="0B6F78DD" w14:textId="77777777" w:rsidTr="00A13288">
        <w:trPr>
          <w:trHeight w:val="1265"/>
        </w:trPr>
        <w:tc>
          <w:tcPr>
            <w:tcW w:w="1418" w:type="dxa"/>
            <w:vMerge/>
            <w:tcBorders>
              <w:top w:val="single" w:sz="4" w:space="0" w:color="auto"/>
              <w:left w:val="single" w:sz="4" w:space="0" w:color="000000"/>
              <w:bottom w:val="single" w:sz="4" w:space="0" w:color="auto"/>
              <w:right w:val="single" w:sz="4" w:space="0" w:color="000000"/>
            </w:tcBorders>
          </w:tcPr>
          <w:p w14:paraId="5421FFC9"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75EA1C7"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44712E61"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450D05F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1FAAE6EB"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7A698774"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auto"/>
              <w:right w:val="single" w:sz="4" w:space="0" w:color="000000"/>
            </w:tcBorders>
          </w:tcPr>
          <w:p w14:paraId="3D7E7549" w14:textId="77777777" w:rsidR="00A13288" w:rsidRPr="005C2C5F" w:rsidRDefault="00A13288" w:rsidP="008F2763">
            <w:pPr>
              <w:widowControl w:val="0"/>
              <w:suppressAutoHyphens/>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tcBorders>
              <w:top w:val="single" w:sz="4" w:space="0" w:color="000000"/>
              <w:left w:val="single" w:sz="4" w:space="0" w:color="000000"/>
              <w:bottom w:val="single" w:sz="4" w:space="0" w:color="auto"/>
              <w:right w:val="single" w:sz="4" w:space="0" w:color="000000"/>
            </w:tcBorders>
          </w:tcPr>
          <w:p w14:paraId="37664D02"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6AA5173F"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2778397B" w14:textId="72997FCC" w:rsidR="00A13288" w:rsidRPr="00AC7EDE" w:rsidRDefault="00A13288" w:rsidP="00445E70">
            <w:pPr>
              <w:widowControl w:val="0"/>
              <w:suppressAutoHyphens/>
              <w:jc w:val="center"/>
              <w:rPr>
                <w:rFonts w:eastAsia="Calibri"/>
                <w:iCs/>
                <w:sz w:val="22"/>
                <w:szCs w:val="22"/>
              </w:rPr>
            </w:pPr>
            <w:r w:rsidRPr="00AC7EDE">
              <w:rPr>
                <w:rFonts w:eastAsia="Calibri"/>
                <w:iCs/>
                <w:sz w:val="22"/>
                <w:szCs w:val="22"/>
              </w:rPr>
              <w:t>104 790</w:t>
            </w:r>
          </w:p>
          <w:p w14:paraId="5A79BDB4" w14:textId="0F14BD9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(2029)</w:t>
            </w: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C00E92">
            <w:pPr>
              <w:widowControl w:val="0"/>
              <w:suppressAutoHyphens/>
              <w:spacing w:before="40" w:after="4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C00E92">
            <w:pPr>
              <w:widowControl w:val="0"/>
              <w:suppressAutoHyphens/>
              <w:spacing w:before="40" w:after="40"/>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0386057D" w:rsidR="00FC14C7" w:rsidRPr="006F56DF" w:rsidRDefault="00FC14C7" w:rsidP="00C00E92">
            <w:pPr>
              <w:widowControl w:val="0"/>
              <w:suppressAutoHyphens/>
              <w:spacing w:before="40" w:after="40"/>
              <w:jc w:val="both"/>
              <w:rPr>
                <w:rFonts w:eastAsia="Calibri"/>
                <w:iCs/>
                <w:szCs w:val="22"/>
              </w:rPr>
            </w:pPr>
            <w:r w:rsidRPr="0051512C">
              <w:rPr>
                <w:rFonts w:eastAsia="Calibri"/>
                <w:iCs/>
                <w:szCs w:val="22"/>
              </w:rPr>
              <w:t>Konsultacijos atliekant esminius KRFZ strategijos pakeitimus</w:t>
            </w:r>
            <w:r w:rsidR="0051512C">
              <w:rPr>
                <w:rFonts w:eastAsia="Calibri"/>
                <w:iCs/>
                <w:szCs w:val="22"/>
              </w:rPr>
              <w:t>,</w:t>
            </w:r>
            <w:r w:rsidRPr="0051512C">
              <w:rPr>
                <w:rFonts w:eastAsia="Calibri"/>
                <w:iCs/>
                <w:szCs w:val="22"/>
              </w:rPr>
              <w:t xml:space="preserve"> sudarant </w:t>
            </w:r>
            <w:r w:rsidR="0051512C" w:rsidRPr="003D1064">
              <w:rPr>
                <w:rFonts w:eastAsia="Calibri"/>
                <w:iCs/>
                <w:szCs w:val="22"/>
              </w:rPr>
              <w:t xml:space="preserve">sąlygas Klaipėdos regiono plėtros tarybos kolegijos patariamajai partnerių grupei ir </w:t>
            </w:r>
            <w:r w:rsidRPr="003D1064">
              <w:rPr>
                <w:rFonts w:eastAsia="Calibri"/>
                <w:iCs/>
                <w:szCs w:val="22"/>
              </w:rPr>
              <w:t>visuomenei</w:t>
            </w:r>
            <w:r w:rsidRPr="0051512C">
              <w:rPr>
                <w:rFonts w:eastAsia="Calibri"/>
                <w:iCs/>
                <w:szCs w:val="22"/>
              </w:rPr>
              <w:t xml:space="preserve"> pateikti pastabas ir pasiūlymus (pagal poreikį).</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Pagrindinistekstas"/>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Pagrindinistekstas"/>
              <w:spacing w:before="40" w:after="40"/>
              <w:ind w:right="136"/>
            </w:pPr>
            <w:r w:rsidRPr="006B2D77">
              <w:t>1 priedas</w:t>
            </w:r>
          </w:p>
        </w:tc>
      </w:tr>
    </w:tbl>
    <w:p w14:paraId="0B7C79E8" w14:textId="548AAB5E" w:rsidR="006B2D77" w:rsidRDefault="00463000" w:rsidP="00D35A76">
      <w:pPr>
        <w:pStyle w:val="Pagrindinistekstas"/>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Pagrindinistekstas"/>
        <w:spacing w:before="225"/>
      </w:pPr>
      <w:r>
        <w:rPr>
          <w:noProof/>
          <w:sz w:val="20"/>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Pagrindinistekstas"/>
        <w:ind w:left="2"/>
      </w:pPr>
    </w:p>
    <w:p w14:paraId="391F14C5" w14:textId="5763F6D2" w:rsidR="006B2D77" w:rsidRDefault="006B2D77" w:rsidP="006B2D77">
      <w:pPr>
        <w:pStyle w:val="Pagrindinistekstas"/>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50D2" w14:textId="77777777" w:rsidR="002442EB" w:rsidRDefault="002442EB" w:rsidP="00D57F27">
      <w:r>
        <w:separator/>
      </w:r>
    </w:p>
  </w:endnote>
  <w:endnote w:type="continuationSeparator" w:id="0">
    <w:p w14:paraId="28F45978" w14:textId="77777777" w:rsidR="002442EB" w:rsidRDefault="002442E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6063" w14:textId="77777777" w:rsidR="002442EB" w:rsidRDefault="002442EB" w:rsidP="00D57F27">
      <w:r>
        <w:separator/>
      </w:r>
    </w:p>
  </w:footnote>
  <w:footnote w:type="continuationSeparator" w:id="0">
    <w:p w14:paraId="50C98DAB" w14:textId="77777777" w:rsidR="002442EB" w:rsidRDefault="002442EB"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035759"/>
      <w:docPartObj>
        <w:docPartGallery w:val="Page Numbers (Top of Page)"/>
        <w:docPartUnique/>
      </w:docPartObj>
    </w:sdtPr>
    <w:sdtEnd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8A3C" w14:textId="77777777" w:rsidR="00C704F5" w:rsidRDefault="00C70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D"/>
    <w:rsid w:val="00001013"/>
    <w:rsid w:val="00001113"/>
    <w:rsid w:val="00003DAC"/>
    <w:rsid w:val="00012200"/>
    <w:rsid w:val="000140F5"/>
    <w:rsid w:val="000175F2"/>
    <w:rsid w:val="00020491"/>
    <w:rsid w:val="00024911"/>
    <w:rsid w:val="00052930"/>
    <w:rsid w:val="00052D88"/>
    <w:rsid w:val="0006079E"/>
    <w:rsid w:val="00075DE8"/>
    <w:rsid w:val="000A558C"/>
    <w:rsid w:val="000A5EAC"/>
    <w:rsid w:val="000A7372"/>
    <w:rsid w:val="000D4A61"/>
    <w:rsid w:val="000E0143"/>
    <w:rsid w:val="000F5DB5"/>
    <w:rsid w:val="000F72A7"/>
    <w:rsid w:val="00103EE5"/>
    <w:rsid w:val="001063ED"/>
    <w:rsid w:val="00115361"/>
    <w:rsid w:val="001259CF"/>
    <w:rsid w:val="00134343"/>
    <w:rsid w:val="00137B0C"/>
    <w:rsid w:val="00145E0A"/>
    <w:rsid w:val="00150453"/>
    <w:rsid w:val="00161B5A"/>
    <w:rsid w:val="001730EE"/>
    <w:rsid w:val="001843A3"/>
    <w:rsid w:val="00187CF7"/>
    <w:rsid w:val="00190E59"/>
    <w:rsid w:val="001952EC"/>
    <w:rsid w:val="001A1B7F"/>
    <w:rsid w:val="001A38A2"/>
    <w:rsid w:val="001B69E3"/>
    <w:rsid w:val="001C61D5"/>
    <w:rsid w:val="001D4D63"/>
    <w:rsid w:val="001E483E"/>
    <w:rsid w:val="001F0881"/>
    <w:rsid w:val="001F7CB5"/>
    <w:rsid w:val="002033FB"/>
    <w:rsid w:val="00206D3F"/>
    <w:rsid w:val="002362F5"/>
    <w:rsid w:val="002442EB"/>
    <w:rsid w:val="00247B3E"/>
    <w:rsid w:val="00253FA2"/>
    <w:rsid w:val="002556A9"/>
    <w:rsid w:val="00256538"/>
    <w:rsid w:val="00274D9A"/>
    <w:rsid w:val="00277415"/>
    <w:rsid w:val="0029070F"/>
    <w:rsid w:val="002965D6"/>
    <w:rsid w:val="002966F3"/>
    <w:rsid w:val="002B11DE"/>
    <w:rsid w:val="002B52FC"/>
    <w:rsid w:val="002C5339"/>
    <w:rsid w:val="002E372A"/>
    <w:rsid w:val="00300994"/>
    <w:rsid w:val="0030464A"/>
    <w:rsid w:val="0033196F"/>
    <w:rsid w:val="00331FF1"/>
    <w:rsid w:val="00343D40"/>
    <w:rsid w:val="00354845"/>
    <w:rsid w:val="00355239"/>
    <w:rsid w:val="00361827"/>
    <w:rsid w:val="00362B63"/>
    <w:rsid w:val="00364A86"/>
    <w:rsid w:val="00376263"/>
    <w:rsid w:val="003867F0"/>
    <w:rsid w:val="00390837"/>
    <w:rsid w:val="003B13D7"/>
    <w:rsid w:val="003B2883"/>
    <w:rsid w:val="003D1064"/>
    <w:rsid w:val="003D1FAB"/>
    <w:rsid w:val="003D3978"/>
    <w:rsid w:val="003F2339"/>
    <w:rsid w:val="003F5D66"/>
    <w:rsid w:val="003F6358"/>
    <w:rsid w:val="00400693"/>
    <w:rsid w:val="00406F2F"/>
    <w:rsid w:val="004273F6"/>
    <w:rsid w:val="004355AB"/>
    <w:rsid w:val="00445E70"/>
    <w:rsid w:val="004476DD"/>
    <w:rsid w:val="00462951"/>
    <w:rsid w:val="00463000"/>
    <w:rsid w:val="00463528"/>
    <w:rsid w:val="004832C8"/>
    <w:rsid w:val="00490F6A"/>
    <w:rsid w:val="00491653"/>
    <w:rsid w:val="00491DA2"/>
    <w:rsid w:val="00493A83"/>
    <w:rsid w:val="004A1048"/>
    <w:rsid w:val="004A43F3"/>
    <w:rsid w:val="004A7D3C"/>
    <w:rsid w:val="004B0EBB"/>
    <w:rsid w:val="004B4150"/>
    <w:rsid w:val="004C35E7"/>
    <w:rsid w:val="004D48FB"/>
    <w:rsid w:val="004D4DAE"/>
    <w:rsid w:val="004F50AD"/>
    <w:rsid w:val="0051512C"/>
    <w:rsid w:val="005414D6"/>
    <w:rsid w:val="00554F78"/>
    <w:rsid w:val="00557445"/>
    <w:rsid w:val="005636B0"/>
    <w:rsid w:val="00571FB5"/>
    <w:rsid w:val="005839C0"/>
    <w:rsid w:val="0059433E"/>
    <w:rsid w:val="00597EE8"/>
    <w:rsid w:val="005A53AF"/>
    <w:rsid w:val="005A76AF"/>
    <w:rsid w:val="005B100A"/>
    <w:rsid w:val="005B63E8"/>
    <w:rsid w:val="005C416F"/>
    <w:rsid w:val="005D16ED"/>
    <w:rsid w:val="005F4186"/>
    <w:rsid w:val="005F495C"/>
    <w:rsid w:val="006003E5"/>
    <w:rsid w:val="00604C1F"/>
    <w:rsid w:val="00605E94"/>
    <w:rsid w:val="00606F51"/>
    <w:rsid w:val="00615127"/>
    <w:rsid w:val="00616524"/>
    <w:rsid w:val="00616EA1"/>
    <w:rsid w:val="0062270A"/>
    <w:rsid w:val="00623B8B"/>
    <w:rsid w:val="006257F7"/>
    <w:rsid w:val="0063793E"/>
    <w:rsid w:val="00646CCE"/>
    <w:rsid w:val="00655DCA"/>
    <w:rsid w:val="00661950"/>
    <w:rsid w:val="00670B21"/>
    <w:rsid w:val="006737E3"/>
    <w:rsid w:val="006864F2"/>
    <w:rsid w:val="00691225"/>
    <w:rsid w:val="00691BFE"/>
    <w:rsid w:val="00693028"/>
    <w:rsid w:val="006A180C"/>
    <w:rsid w:val="006B2D77"/>
    <w:rsid w:val="006B33D1"/>
    <w:rsid w:val="006C2576"/>
    <w:rsid w:val="006D01B9"/>
    <w:rsid w:val="006D038E"/>
    <w:rsid w:val="006E03CC"/>
    <w:rsid w:val="006F53B9"/>
    <w:rsid w:val="006F629C"/>
    <w:rsid w:val="00706996"/>
    <w:rsid w:val="00734CD4"/>
    <w:rsid w:val="00737021"/>
    <w:rsid w:val="00737640"/>
    <w:rsid w:val="00750E96"/>
    <w:rsid w:val="00774DC3"/>
    <w:rsid w:val="00795A18"/>
    <w:rsid w:val="007B2F0F"/>
    <w:rsid w:val="007C06F0"/>
    <w:rsid w:val="007C41CA"/>
    <w:rsid w:val="007C7126"/>
    <w:rsid w:val="007C7F75"/>
    <w:rsid w:val="007D7CDD"/>
    <w:rsid w:val="007E43D5"/>
    <w:rsid w:val="007F272A"/>
    <w:rsid w:val="00802315"/>
    <w:rsid w:val="008037AB"/>
    <w:rsid w:val="008046DD"/>
    <w:rsid w:val="0081161E"/>
    <w:rsid w:val="0081441F"/>
    <w:rsid w:val="00832CC9"/>
    <w:rsid w:val="008354D5"/>
    <w:rsid w:val="008365A5"/>
    <w:rsid w:val="0084055D"/>
    <w:rsid w:val="00857135"/>
    <w:rsid w:val="00860910"/>
    <w:rsid w:val="00861E5B"/>
    <w:rsid w:val="0086486E"/>
    <w:rsid w:val="0087722E"/>
    <w:rsid w:val="008874AB"/>
    <w:rsid w:val="00894787"/>
    <w:rsid w:val="008A3060"/>
    <w:rsid w:val="008B12BE"/>
    <w:rsid w:val="008B65EE"/>
    <w:rsid w:val="008C254D"/>
    <w:rsid w:val="008E0D1C"/>
    <w:rsid w:val="008E6E82"/>
    <w:rsid w:val="008F2763"/>
    <w:rsid w:val="009148B3"/>
    <w:rsid w:val="009369F6"/>
    <w:rsid w:val="00946CEF"/>
    <w:rsid w:val="00951BDD"/>
    <w:rsid w:val="0095787E"/>
    <w:rsid w:val="009622EB"/>
    <w:rsid w:val="00962F92"/>
    <w:rsid w:val="00973B53"/>
    <w:rsid w:val="009761FB"/>
    <w:rsid w:val="00980A7C"/>
    <w:rsid w:val="00996C61"/>
    <w:rsid w:val="009A2D18"/>
    <w:rsid w:val="009D337A"/>
    <w:rsid w:val="009E6DBF"/>
    <w:rsid w:val="009F10AD"/>
    <w:rsid w:val="00A13288"/>
    <w:rsid w:val="00A266AA"/>
    <w:rsid w:val="00A34B3E"/>
    <w:rsid w:val="00A3640F"/>
    <w:rsid w:val="00A45E83"/>
    <w:rsid w:val="00A56E37"/>
    <w:rsid w:val="00A65C48"/>
    <w:rsid w:val="00A67AC6"/>
    <w:rsid w:val="00A847A1"/>
    <w:rsid w:val="00A9091D"/>
    <w:rsid w:val="00A943FE"/>
    <w:rsid w:val="00AC1D01"/>
    <w:rsid w:val="00AC5A45"/>
    <w:rsid w:val="00AC7EDE"/>
    <w:rsid w:val="00AD5A69"/>
    <w:rsid w:val="00AF6E71"/>
    <w:rsid w:val="00AF7D08"/>
    <w:rsid w:val="00B247B7"/>
    <w:rsid w:val="00B4226A"/>
    <w:rsid w:val="00B42EFD"/>
    <w:rsid w:val="00B61BA9"/>
    <w:rsid w:val="00B750B6"/>
    <w:rsid w:val="00B80CB0"/>
    <w:rsid w:val="00B81E70"/>
    <w:rsid w:val="00BB1ECF"/>
    <w:rsid w:val="00BC61A0"/>
    <w:rsid w:val="00C00E92"/>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20F0"/>
    <w:rsid w:val="00D75770"/>
    <w:rsid w:val="00D75E3E"/>
    <w:rsid w:val="00D8668B"/>
    <w:rsid w:val="00D90A8D"/>
    <w:rsid w:val="00D94234"/>
    <w:rsid w:val="00DA260B"/>
    <w:rsid w:val="00DA54CA"/>
    <w:rsid w:val="00DB2042"/>
    <w:rsid w:val="00DC770C"/>
    <w:rsid w:val="00DE200B"/>
    <w:rsid w:val="00DE2D2A"/>
    <w:rsid w:val="00E02C73"/>
    <w:rsid w:val="00E075DC"/>
    <w:rsid w:val="00E12D39"/>
    <w:rsid w:val="00E12FC0"/>
    <w:rsid w:val="00E33871"/>
    <w:rsid w:val="00E43817"/>
    <w:rsid w:val="00E47A4B"/>
    <w:rsid w:val="00E5318F"/>
    <w:rsid w:val="00E56A73"/>
    <w:rsid w:val="00E70645"/>
    <w:rsid w:val="00E874EA"/>
    <w:rsid w:val="00E92152"/>
    <w:rsid w:val="00EB0480"/>
    <w:rsid w:val="00EC21AD"/>
    <w:rsid w:val="00ED3A3E"/>
    <w:rsid w:val="00F07E95"/>
    <w:rsid w:val="00F153AA"/>
    <w:rsid w:val="00F2175C"/>
    <w:rsid w:val="00F2216C"/>
    <w:rsid w:val="00F32F10"/>
    <w:rsid w:val="00F47A60"/>
    <w:rsid w:val="00F54660"/>
    <w:rsid w:val="00F645DC"/>
    <w:rsid w:val="00F70F14"/>
    <w:rsid w:val="00F71BD4"/>
    <w:rsid w:val="00F72A1E"/>
    <w:rsid w:val="00F8439F"/>
    <w:rsid w:val="00F85BD8"/>
    <w:rsid w:val="00FB17E6"/>
    <w:rsid w:val="00FB198E"/>
    <w:rsid w:val="00FB21AD"/>
    <w:rsid w:val="00FC14C7"/>
    <w:rsid w:val="00FC4BA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33891</Words>
  <Characters>19318</Characters>
  <Application>Microsoft Office Word</Application>
  <DocSecurity>0</DocSecurity>
  <Lines>160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Reda Pilelienė</cp:lastModifiedBy>
  <cp:revision>4</cp:revision>
  <dcterms:created xsi:type="dcterms:W3CDTF">2026-06-10T05:19:00Z</dcterms:created>
  <dcterms:modified xsi:type="dcterms:W3CDTF">2026-06-25T09:18:00Z</dcterms:modified>
</cp:coreProperties>
</file>