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E834" w14:textId="77777777" w:rsidR="00E6719F" w:rsidRPr="007B2A81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7B2A81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3B506F9B" w:rsidR="00E6719F" w:rsidRPr="007B2A81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7B2A81">
        <w:rPr>
          <w:rFonts w:ascii="Times New Roman" w:hAnsi="Times New Roman"/>
          <w:sz w:val="24"/>
          <w:szCs w:val="24"/>
          <w:lang w:val="lt-LT"/>
        </w:rPr>
        <w:t>202</w:t>
      </w:r>
      <w:r w:rsidR="001B09B0">
        <w:rPr>
          <w:rFonts w:ascii="Times New Roman" w:hAnsi="Times New Roman"/>
          <w:sz w:val="24"/>
          <w:szCs w:val="24"/>
          <w:lang w:val="lt-LT"/>
        </w:rPr>
        <w:t>6</w:t>
      </w:r>
      <w:r w:rsidRPr="007B2A8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D941D9">
        <w:rPr>
          <w:rFonts w:ascii="Times New Roman" w:hAnsi="Times New Roman"/>
          <w:sz w:val="24"/>
          <w:szCs w:val="24"/>
          <w:lang w:val="lt-LT"/>
        </w:rPr>
        <w:t>kovo 26</w:t>
      </w:r>
      <w:r w:rsidRPr="007B2A81">
        <w:rPr>
          <w:rFonts w:ascii="Times New Roman" w:hAnsi="Times New Roman"/>
          <w:sz w:val="24"/>
          <w:szCs w:val="24"/>
          <w:lang w:val="lt-LT"/>
        </w:rPr>
        <w:t xml:space="preserve"> d. sprendimo Nr. T</w:t>
      </w:r>
      <w:r w:rsidR="00815B73" w:rsidRPr="007B2A81">
        <w:rPr>
          <w:rFonts w:ascii="Times New Roman" w:hAnsi="Times New Roman"/>
          <w:sz w:val="24"/>
          <w:szCs w:val="24"/>
          <w:lang w:val="lt-LT"/>
        </w:rPr>
        <w:t>2-</w:t>
      </w:r>
      <w:r w:rsidR="00D941D9">
        <w:rPr>
          <w:rFonts w:ascii="Times New Roman" w:hAnsi="Times New Roman"/>
          <w:sz w:val="24"/>
          <w:szCs w:val="24"/>
          <w:lang w:val="lt-LT"/>
        </w:rPr>
        <w:t>117</w:t>
      </w:r>
    </w:p>
    <w:p w14:paraId="4C716921" w14:textId="3DC55450" w:rsidR="00E6719F" w:rsidRPr="007B2A81" w:rsidRDefault="000E7114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 </w:t>
      </w:r>
      <w:r w:rsidR="00E6719F" w:rsidRPr="007B2A81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7B2A81" w:rsidRDefault="00E6719F" w:rsidP="007B2A81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A013DDE" w14:textId="0782EE7A" w:rsidR="009B4006" w:rsidRPr="007B2A81" w:rsidRDefault="00452AA7" w:rsidP="007B2A81">
      <w:pPr>
        <w:widowControl w:val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50764159"/>
      <w:r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UAB </w:t>
      </w:r>
      <w:r w:rsidR="007B2A81" w:rsidRPr="007B2A81">
        <w:rPr>
          <w:rFonts w:ascii="Times New Roman" w:hAnsi="Times New Roman"/>
          <w:b/>
          <w:bCs/>
          <w:sz w:val="24"/>
          <w:szCs w:val="24"/>
          <w:lang w:val="lt-LT"/>
        </w:rPr>
        <w:t>„</w:t>
      </w:r>
      <w:r w:rsidRPr="007B2A81">
        <w:rPr>
          <w:rFonts w:ascii="Times New Roman" w:hAnsi="Times New Roman"/>
          <w:b/>
          <w:bCs/>
          <w:sz w:val="24"/>
          <w:szCs w:val="24"/>
          <w:lang w:val="lt-LT"/>
        </w:rPr>
        <w:t>KRETINGOS VANDENYS</w:t>
      </w:r>
      <w:r w:rsidR="007B2A81" w:rsidRPr="007B2A81">
        <w:rPr>
          <w:rFonts w:ascii="Times New Roman" w:hAnsi="Times New Roman"/>
          <w:b/>
          <w:bCs/>
          <w:sz w:val="24"/>
          <w:szCs w:val="24"/>
          <w:lang w:val="lt-LT"/>
        </w:rPr>
        <w:t>“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NUOSAVYBĖS TEISE</w:t>
      </w:r>
      <w:r w:rsidR="007E43F8" w:rsidRPr="007B2A81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PRIKLAUSANČIŲ NEKILNOJAMO TURTO OBJEKTŲ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>, KURIEMS TAIKOMAS ATLEIDIMAS NUO VIETINĖS RINKLIAVOS</w:t>
      </w:r>
      <w:r w:rsidR="001B09B0">
        <w:rPr>
          <w:rFonts w:ascii="Times New Roman" w:hAnsi="Times New Roman"/>
          <w:b/>
          <w:bCs/>
          <w:sz w:val="24"/>
          <w:szCs w:val="24"/>
          <w:lang w:val="lt-LT"/>
        </w:rPr>
        <w:t xml:space="preserve"> KINTAMOSIOS DALIES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UŽ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KOMUNALINIŲ ATLIEKŲ SURINKIMĄ 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TVARKYMĄ, SĄRAŠAS</w:t>
      </w:r>
      <w:bookmarkStart w:id="1" w:name="_Hlk150764246"/>
      <w:bookmarkEnd w:id="0"/>
    </w:p>
    <w:tbl>
      <w:tblPr>
        <w:tblStyle w:val="Lentelstinklelis"/>
        <w:tblpPr w:leftFromText="180" w:rightFromText="180" w:vertAnchor="page" w:horzAnchor="margin" w:tblpXSpec="center" w:tblpY="4216"/>
        <w:tblW w:w="9493" w:type="dxa"/>
        <w:tblLook w:val="04A0" w:firstRow="1" w:lastRow="0" w:firstColumn="1" w:lastColumn="0" w:noHBand="0" w:noVBand="1"/>
      </w:tblPr>
      <w:tblGrid>
        <w:gridCol w:w="562"/>
        <w:gridCol w:w="2123"/>
        <w:gridCol w:w="1138"/>
        <w:gridCol w:w="1417"/>
        <w:gridCol w:w="1559"/>
        <w:gridCol w:w="2694"/>
      </w:tblGrid>
      <w:tr w:rsidR="002E781C" w:rsidRPr="007B2A81" w14:paraId="444E43BD" w14:textId="77777777" w:rsidTr="002E22FB">
        <w:trPr>
          <w:trHeight w:val="688"/>
        </w:trPr>
        <w:tc>
          <w:tcPr>
            <w:tcW w:w="562" w:type="dxa"/>
            <w:vAlign w:val="center"/>
          </w:tcPr>
          <w:bookmarkEnd w:id="1"/>
          <w:p w14:paraId="64576A42" w14:textId="77777777" w:rsidR="002E781C" w:rsidRPr="007B2A81" w:rsidRDefault="002E781C" w:rsidP="002E2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23" w:type="dxa"/>
            <w:vAlign w:val="center"/>
          </w:tcPr>
          <w:p w14:paraId="2890DCC8" w14:textId="16F79763" w:rsidR="002E781C" w:rsidRPr="007B2A81" w:rsidRDefault="00D30AC4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Nekilnojamojo turto objek</w:t>
            </w:r>
            <w:r w:rsidR="00202126"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tas</w:t>
            </w:r>
          </w:p>
        </w:tc>
        <w:tc>
          <w:tcPr>
            <w:tcW w:w="1138" w:type="dxa"/>
            <w:vAlign w:val="center"/>
          </w:tcPr>
          <w:p w14:paraId="043F5927" w14:textId="07E4C681" w:rsidR="002E781C" w:rsidRPr="007B2A81" w:rsidRDefault="002E781C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Pastato unikalus numeris</w:t>
            </w:r>
          </w:p>
        </w:tc>
        <w:tc>
          <w:tcPr>
            <w:tcW w:w="1417" w:type="dxa"/>
            <w:vAlign w:val="center"/>
          </w:tcPr>
          <w:p w14:paraId="7939B727" w14:textId="5CFE26F9" w:rsidR="002E781C" w:rsidRPr="007B2A81" w:rsidRDefault="002E781C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59" w:type="dxa"/>
            <w:vAlign w:val="center"/>
          </w:tcPr>
          <w:p w14:paraId="1A9A5415" w14:textId="604F9856" w:rsidR="002E781C" w:rsidRPr="007B2A81" w:rsidRDefault="002E781C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2694" w:type="dxa"/>
            <w:vAlign w:val="center"/>
          </w:tcPr>
          <w:p w14:paraId="089459E5" w14:textId="3D55B674" w:rsidR="002E781C" w:rsidRPr="007B2A81" w:rsidRDefault="00B844B5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Nekilnojamojo turto objekto </w:t>
            </w:r>
            <w:r w:rsidR="00202126"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adresas</w:t>
            </w:r>
          </w:p>
        </w:tc>
      </w:tr>
      <w:tr w:rsidR="00381F5D" w:rsidRPr="00D941D9" w14:paraId="22691EE7" w14:textId="77777777" w:rsidTr="002E22FB">
        <w:trPr>
          <w:trHeight w:val="850"/>
        </w:trPr>
        <w:tc>
          <w:tcPr>
            <w:tcW w:w="562" w:type="dxa"/>
          </w:tcPr>
          <w:p w14:paraId="5C2B09F7" w14:textId="63B85B64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123" w:type="dxa"/>
          </w:tcPr>
          <w:p w14:paraId="26E96CD2" w14:textId="176E2968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Vandens gerinimo įrengimų pastatas</w:t>
            </w:r>
          </w:p>
        </w:tc>
        <w:tc>
          <w:tcPr>
            <w:tcW w:w="1138" w:type="dxa"/>
          </w:tcPr>
          <w:p w14:paraId="2F1E35CB" w14:textId="2095B119" w:rsidR="00381F5D" w:rsidRPr="007B2A81" w:rsidRDefault="00FC0A67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4400-2243-9132</w:t>
            </w:r>
          </w:p>
        </w:tc>
        <w:tc>
          <w:tcPr>
            <w:tcW w:w="1417" w:type="dxa"/>
          </w:tcPr>
          <w:p w14:paraId="077C40C9" w14:textId="01697B2C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512B2D46" w14:textId="0AE9FFC6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7A2A38BF" w14:textId="0798B98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Palangos pl. 17, Vydmantų k., Vydmantų sen.</w:t>
            </w:r>
          </w:p>
        </w:tc>
      </w:tr>
      <w:tr w:rsidR="00381F5D" w:rsidRPr="007B2A81" w14:paraId="32270069" w14:textId="77777777" w:rsidTr="002E22FB">
        <w:trPr>
          <w:trHeight w:val="850"/>
        </w:trPr>
        <w:tc>
          <w:tcPr>
            <w:tcW w:w="562" w:type="dxa"/>
          </w:tcPr>
          <w:p w14:paraId="35D341E2" w14:textId="6515AF6F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123" w:type="dxa"/>
          </w:tcPr>
          <w:p w14:paraId="002C09C6" w14:textId="5E5D9BA4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Administracinis buitinis pastatas</w:t>
            </w:r>
          </w:p>
        </w:tc>
        <w:tc>
          <w:tcPr>
            <w:tcW w:w="1138" w:type="dxa"/>
          </w:tcPr>
          <w:p w14:paraId="392C259E" w14:textId="63BCEE3E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5698- 5018-5012</w:t>
            </w:r>
          </w:p>
        </w:tc>
        <w:tc>
          <w:tcPr>
            <w:tcW w:w="1417" w:type="dxa"/>
          </w:tcPr>
          <w:p w14:paraId="2E04E234" w14:textId="0FC38875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1A3BBA7B" w14:textId="0833915E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04935D43" w14:textId="7498F3BF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Parko g. 2A, Salantų m., Salantų miesto sen.</w:t>
            </w:r>
          </w:p>
        </w:tc>
      </w:tr>
      <w:tr w:rsidR="00381F5D" w:rsidRPr="007B2A81" w14:paraId="4C0D7C5E" w14:textId="77777777" w:rsidTr="002E22FB">
        <w:trPr>
          <w:trHeight w:val="794"/>
        </w:trPr>
        <w:tc>
          <w:tcPr>
            <w:tcW w:w="562" w:type="dxa"/>
          </w:tcPr>
          <w:p w14:paraId="1D4796BC" w14:textId="488F973A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123" w:type="dxa"/>
          </w:tcPr>
          <w:p w14:paraId="1F883ED2" w14:textId="4C5A1D1A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Administracinis buitinis pastatas</w:t>
            </w:r>
          </w:p>
        </w:tc>
        <w:tc>
          <w:tcPr>
            <w:tcW w:w="1138" w:type="dxa"/>
          </w:tcPr>
          <w:p w14:paraId="79D7C866" w14:textId="48B9B363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4400-2192-9619</w:t>
            </w:r>
          </w:p>
        </w:tc>
        <w:tc>
          <w:tcPr>
            <w:tcW w:w="1417" w:type="dxa"/>
          </w:tcPr>
          <w:p w14:paraId="5846306E" w14:textId="25568BF0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0ACAEFE6" w14:textId="0A1CE440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5E6E74ED" w14:textId="677BB91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Parko g. 2A, Salantų m., Salantų miesto sen.</w:t>
            </w:r>
          </w:p>
        </w:tc>
      </w:tr>
      <w:tr w:rsidR="00381F5D" w:rsidRPr="007B2A81" w14:paraId="63752205" w14:textId="77777777" w:rsidTr="002E22FB">
        <w:trPr>
          <w:trHeight w:val="850"/>
        </w:trPr>
        <w:tc>
          <w:tcPr>
            <w:tcW w:w="562" w:type="dxa"/>
          </w:tcPr>
          <w:p w14:paraId="3C68EF66" w14:textId="4B6C2E26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123" w:type="dxa"/>
          </w:tcPr>
          <w:p w14:paraId="233C7388" w14:textId="79F7D267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Transformatorinė</w:t>
            </w:r>
          </w:p>
        </w:tc>
        <w:tc>
          <w:tcPr>
            <w:tcW w:w="1138" w:type="dxa"/>
          </w:tcPr>
          <w:p w14:paraId="1679C516" w14:textId="77777777" w:rsidR="00751600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5698-4013-</w:t>
            </w:r>
          </w:p>
          <w:p w14:paraId="5544E562" w14:textId="588A9962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4029</w:t>
            </w:r>
          </w:p>
        </w:tc>
        <w:tc>
          <w:tcPr>
            <w:tcW w:w="1417" w:type="dxa"/>
          </w:tcPr>
          <w:p w14:paraId="412AED91" w14:textId="1FD8CDFA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1B6D82B6" w14:textId="5E3BA39C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20B50050" w14:textId="40AFFF5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Pievų g. 2A, Kretingos m., Kretingos miesto sen.</w:t>
            </w:r>
          </w:p>
        </w:tc>
      </w:tr>
      <w:tr w:rsidR="00381F5D" w:rsidRPr="00D941D9" w14:paraId="033298C6" w14:textId="77777777" w:rsidTr="002E22FB">
        <w:trPr>
          <w:trHeight w:val="907"/>
        </w:trPr>
        <w:tc>
          <w:tcPr>
            <w:tcW w:w="562" w:type="dxa"/>
          </w:tcPr>
          <w:p w14:paraId="1FA6F9E0" w14:textId="708A3AFC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123" w:type="dxa"/>
          </w:tcPr>
          <w:p w14:paraId="79CCE4A5" w14:textId="7E51179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Laboratorija</w:t>
            </w:r>
          </w:p>
        </w:tc>
        <w:tc>
          <w:tcPr>
            <w:tcW w:w="1138" w:type="dxa"/>
          </w:tcPr>
          <w:p w14:paraId="3560F570" w14:textId="4FC5D864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4400-2192-9473</w:t>
            </w:r>
          </w:p>
        </w:tc>
        <w:tc>
          <w:tcPr>
            <w:tcW w:w="1417" w:type="dxa"/>
          </w:tcPr>
          <w:p w14:paraId="45A925E5" w14:textId="71D1CFC5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4A659F6E" w14:textId="42E1B15B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63CCDAF8" w14:textId="51AE9D85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Žalioji g. 37, Vydmantų k., Vydmantų sen.</w:t>
            </w:r>
          </w:p>
        </w:tc>
      </w:tr>
      <w:tr w:rsidR="00381F5D" w:rsidRPr="007B2A81" w14:paraId="72A14E36" w14:textId="77777777" w:rsidTr="002E22FB">
        <w:trPr>
          <w:trHeight w:val="794"/>
        </w:trPr>
        <w:tc>
          <w:tcPr>
            <w:tcW w:w="562" w:type="dxa"/>
          </w:tcPr>
          <w:p w14:paraId="471BA079" w14:textId="3305EE05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123" w:type="dxa"/>
          </w:tcPr>
          <w:p w14:paraId="153F600D" w14:textId="5550DBE4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Vandens gerinimo įrenginių pastatas</w:t>
            </w:r>
          </w:p>
        </w:tc>
        <w:tc>
          <w:tcPr>
            <w:tcW w:w="1138" w:type="dxa"/>
          </w:tcPr>
          <w:p w14:paraId="2559938D" w14:textId="54B65A1A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4400-2243-9065</w:t>
            </w:r>
          </w:p>
        </w:tc>
        <w:tc>
          <w:tcPr>
            <w:tcW w:w="1417" w:type="dxa"/>
          </w:tcPr>
          <w:p w14:paraId="28A910F8" w14:textId="7D4556C2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60C3A076" w14:textId="64A4BF10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09E812D0" w14:textId="1B01EA2B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Žemaitės g. 30A, Salantų m., Salantų miesto sen.</w:t>
            </w:r>
          </w:p>
        </w:tc>
      </w:tr>
    </w:tbl>
    <w:p w14:paraId="75C02D7D" w14:textId="77777777" w:rsidR="001B09B0" w:rsidRDefault="001B09B0" w:rsidP="005750F9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A3C0DA" w14:textId="77777777" w:rsidR="00EC0B62" w:rsidRDefault="00EC0B62" w:rsidP="005750F9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C5FE1B3" w14:textId="77777777" w:rsidR="00EC0B62" w:rsidRDefault="00EC0B62" w:rsidP="005750F9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1C60A4A" w14:textId="77777777" w:rsidR="005750F9" w:rsidRPr="002D2836" w:rsidRDefault="005750F9" w:rsidP="005750F9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</w:t>
      </w:r>
    </w:p>
    <w:p w14:paraId="1ECC6142" w14:textId="77777777" w:rsidR="005750F9" w:rsidRPr="002D2836" w:rsidRDefault="005750F9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5750F9" w:rsidRPr="002D2836" w:rsidSect="005563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9E77" w14:textId="77777777" w:rsidR="00B6218D" w:rsidRDefault="00B6218D" w:rsidP="00E6719F">
      <w:r>
        <w:separator/>
      </w:r>
    </w:p>
  </w:endnote>
  <w:endnote w:type="continuationSeparator" w:id="0">
    <w:p w14:paraId="69C4900E" w14:textId="77777777" w:rsidR="00B6218D" w:rsidRDefault="00B6218D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2506" w14:textId="77777777" w:rsidR="00B6218D" w:rsidRDefault="00B6218D" w:rsidP="00E6719F">
      <w:r>
        <w:separator/>
      </w:r>
    </w:p>
  </w:footnote>
  <w:footnote w:type="continuationSeparator" w:id="0">
    <w:p w14:paraId="6E7247C8" w14:textId="77777777" w:rsidR="00B6218D" w:rsidRDefault="00B6218D" w:rsidP="00E6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0951DE"/>
    <w:rsid w:val="000B3E6E"/>
    <w:rsid w:val="000E7114"/>
    <w:rsid w:val="001B09B0"/>
    <w:rsid w:val="001D6EE6"/>
    <w:rsid w:val="00202126"/>
    <w:rsid w:val="0020235B"/>
    <w:rsid w:val="00225101"/>
    <w:rsid w:val="0026695E"/>
    <w:rsid w:val="002D2836"/>
    <w:rsid w:val="002E22FB"/>
    <w:rsid w:val="002E781C"/>
    <w:rsid w:val="00300401"/>
    <w:rsid w:val="00345670"/>
    <w:rsid w:val="003526E6"/>
    <w:rsid w:val="00381F5D"/>
    <w:rsid w:val="003E21A0"/>
    <w:rsid w:val="003E799C"/>
    <w:rsid w:val="00424483"/>
    <w:rsid w:val="00432BD0"/>
    <w:rsid w:val="00452AA7"/>
    <w:rsid w:val="00454356"/>
    <w:rsid w:val="004F1089"/>
    <w:rsid w:val="00556325"/>
    <w:rsid w:val="005750F9"/>
    <w:rsid w:val="00593EFA"/>
    <w:rsid w:val="00601238"/>
    <w:rsid w:val="00751600"/>
    <w:rsid w:val="00760056"/>
    <w:rsid w:val="00766FBF"/>
    <w:rsid w:val="00772735"/>
    <w:rsid w:val="007B2A81"/>
    <w:rsid w:val="007E43F8"/>
    <w:rsid w:val="00815B73"/>
    <w:rsid w:val="00850D47"/>
    <w:rsid w:val="009432BA"/>
    <w:rsid w:val="009B4006"/>
    <w:rsid w:val="009C640A"/>
    <w:rsid w:val="009D4CD8"/>
    <w:rsid w:val="009F747B"/>
    <w:rsid w:val="00B6218D"/>
    <w:rsid w:val="00B844B5"/>
    <w:rsid w:val="00C91537"/>
    <w:rsid w:val="00CC322D"/>
    <w:rsid w:val="00D30AC4"/>
    <w:rsid w:val="00D43905"/>
    <w:rsid w:val="00D5293A"/>
    <w:rsid w:val="00D941D9"/>
    <w:rsid w:val="00D94883"/>
    <w:rsid w:val="00DE2CF6"/>
    <w:rsid w:val="00E43425"/>
    <w:rsid w:val="00E6719F"/>
    <w:rsid w:val="00EB4492"/>
    <w:rsid w:val="00EC0B62"/>
    <w:rsid w:val="00EC62E9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ataisymai">
    <w:name w:val="Revision"/>
    <w:hidden/>
    <w:uiPriority w:val="99"/>
    <w:semiHidden/>
    <w:rsid w:val="00593EFA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Reda Pilelienė</cp:lastModifiedBy>
  <cp:revision>3</cp:revision>
  <dcterms:created xsi:type="dcterms:W3CDTF">2026-03-19T07:05:00Z</dcterms:created>
  <dcterms:modified xsi:type="dcterms:W3CDTF">2026-03-26T11:43:00Z</dcterms:modified>
</cp:coreProperties>
</file>