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9E328" w14:textId="6518F76E" w:rsidR="00C237B3" w:rsidRDefault="00C237B3" w:rsidP="00F62947">
      <w:pPr>
        <w:spacing w:after="0" w:line="240" w:lineRule="auto"/>
        <w:jc w:val="center"/>
        <w:rPr>
          <w:rFonts w:ascii="Times New Roman" w:eastAsia="Times New Roman" w:hAnsi="Times New Roman" w:cs="Times New Roman"/>
          <w:b/>
          <w:bCs/>
          <w:color w:val="000000"/>
          <w:sz w:val="28"/>
          <w:szCs w:val="28"/>
          <w:lang w:val="lt-LT" w:eastAsia="en-GB"/>
        </w:rPr>
      </w:pPr>
      <w:r>
        <w:rPr>
          <w:noProof/>
        </w:rPr>
        <w:drawing>
          <wp:inline distT="0" distB="0" distL="0" distR="0" wp14:anchorId="09D923E9" wp14:editId="6A43592A">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D9B3EE" w14:textId="77777777" w:rsidR="00C237B3" w:rsidRDefault="00C237B3" w:rsidP="00F62947">
      <w:pPr>
        <w:spacing w:after="0" w:line="240" w:lineRule="auto"/>
        <w:jc w:val="center"/>
        <w:rPr>
          <w:rFonts w:ascii="Times New Roman" w:eastAsia="Times New Roman" w:hAnsi="Times New Roman" w:cs="Times New Roman"/>
          <w:b/>
          <w:bCs/>
          <w:color w:val="000000"/>
          <w:sz w:val="28"/>
          <w:szCs w:val="28"/>
          <w:lang w:val="lt-LT" w:eastAsia="en-GB"/>
        </w:rPr>
      </w:pPr>
    </w:p>
    <w:p w14:paraId="7240251D" w14:textId="1FE141E6" w:rsidR="00F62947" w:rsidRPr="00063C9D" w:rsidRDefault="000E64C8" w:rsidP="00F62947">
      <w:pPr>
        <w:spacing w:after="0" w:line="240" w:lineRule="auto"/>
        <w:jc w:val="center"/>
        <w:rPr>
          <w:rFonts w:ascii="Times New Roman" w:eastAsia="Times New Roman" w:hAnsi="Times New Roman" w:cs="Times New Roman"/>
          <w:color w:val="000000"/>
          <w:sz w:val="28"/>
          <w:szCs w:val="28"/>
          <w:lang w:eastAsia="en-GB"/>
        </w:rPr>
      </w:pPr>
      <w:r w:rsidRPr="00063C9D">
        <w:rPr>
          <w:rFonts w:ascii="Times New Roman" w:eastAsia="Times New Roman" w:hAnsi="Times New Roman" w:cs="Times New Roman"/>
          <w:b/>
          <w:bCs/>
          <w:color w:val="000000"/>
          <w:sz w:val="28"/>
          <w:szCs w:val="28"/>
          <w:lang w:val="lt-LT" w:eastAsia="en-GB"/>
        </w:rPr>
        <w:t>KRETINGOS</w:t>
      </w:r>
      <w:r w:rsidR="00F62947" w:rsidRPr="00063C9D">
        <w:rPr>
          <w:rFonts w:ascii="Times New Roman" w:eastAsia="Times New Roman" w:hAnsi="Times New Roman" w:cs="Times New Roman"/>
          <w:b/>
          <w:bCs/>
          <w:color w:val="000000"/>
          <w:sz w:val="28"/>
          <w:szCs w:val="28"/>
          <w:lang w:val="lt-LT" w:eastAsia="en-GB"/>
        </w:rPr>
        <w:t xml:space="preserve"> RAJONO SAVIVALDYBĖS TARYBA</w:t>
      </w:r>
    </w:p>
    <w:p w14:paraId="21DCC9AA" w14:textId="3B0EC6F0" w:rsidR="00F62947" w:rsidRPr="00C237B3" w:rsidRDefault="00F62947" w:rsidP="00063C9D">
      <w:pPr>
        <w:spacing w:after="0" w:line="240" w:lineRule="auto"/>
        <w:rPr>
          <w:rFonts w:ascii="Times New Roman" w:eastAsia="Times New Roman" w:hAnsi="Times New Roman" w:cs="Times New Roman"/>
          <w:color w:val="000000"/>
          <w:sz w:val="24"/>
          <w:szCs w:val="24"/>
          <w:lang w:val="lt-LT" w:eastAsia="en-GB"/>
        </w:rPr>
      </w:pPr>
    </w:p>
    <w:p w14:paraId="2E31499D" w14:textId="77777777" w:rsidR="00F62947" w:rsidRPr="00C237B3" w:rsidRDefault="00F62947" w:rsidP="00F62947">
      <w:pPr>
        <w:spacing w:after="0" w:line="240" w:lineRule="auto"/>
        <w:jc w:val="center"/>
        <w:rPr>
          <w:rFonts w:ascii="Times New Roman" w:eastAsia="Times New Roman" w:hAnsi="Times New Roman" w:cs="Times New Roman"/>
          <w:color w:val="000000"/>
          <w:sz w:val="24"/>
          <w:szCs w:val="24"/>
          <w:lang w:val="lt-LT" w:eastAsia="en-GB"/>
        </w:rPr>
      </w:pPr>
      <w:r w:rsidRPr="00F62947">
        <w:rPr>
          <w:rFonts w:ascii="Times New Roman" w:eastAsia="Times New Roman" w:hAnsi="Times New Roman" w:cs="Times New Roman"/>
          <w:b/>
          <w:bCs/>
          <w:color w:val="000000"/>
          <w:sz w:val="24"/>
          <w:szCs w:val="24"/>
          <w:lang w:val="lt-LT" w:eastAsia="en-GB"/>
        </w:rPr>
        <w:t>SPRENDIMAS</w:t>
      </w:r>
    </w:p>
    <w:p w14:paraId="33E1D11F" w14:textId="77777777" w:rsidR="00F62947" w:rsidRPr="00C237B3" w:rsidRDefault="00F62947" w:rsidP="00F62947">
      <w:pPr>
        <w:spacing w:after="0" w:line="276" w:lineRule="atLeast"/>
        <w:jc w:val="center"/>
        <w:rPr>
          <w:rFonts w:ascii="Times New Roman" w:eastAsia="Times New Roman" w:hAnsi="Times New Roman" w:cs="Times New Roman"/>
          <w:color w:val="000000"/>
          <w:sz w:val="24"/>
          <w:szCs w:val="24"/>
          <w:lang w:val="lt-LT" w:eastAsia="en-GB"/>
        </w:rPr>
      </w:pPr>
      <w:r w:rsidRPr="00F62947">
        <w:rPr>
          <w:rFonts w:ascii="Times New Roman" w:eastAsia="Times New Roman" w:hAnsi="Times New Roman" w:cs="Times New Roman"/>
          <w:b/>
          <w:bCs/>
          <w:color w:val="000000"/>
          <w:sz w:val="24"/>
          <w:szCs w:val="24"/>
          <w:lang w:val="lt-LT" w:eastAsia="en-GB"/>
        </w:rPr>
        <w:t>DĖL APLEISTO AR NEPRIŽIŪRIMO NEKILNOJAMOJO TURTO NUSTATYMO, SĄRAŠO SUDARYMO IR JO KEITIMO TVARKOS APRAŠO PATVIRTINIMO</w:t>
      </w:r>
    </w:p>
    <w:p w14:paraId="792057DE" w14:textId="40F2B42A" w:rsidR="00F62947" w:rsidRPr="00C237B3" w:rsidRDefault="00F62947" w:rsidP="00063C9D">
      <w:pPr>
        <w:spacing w:after="0" w:line="240" w:lineRule="auto"/>
        <w:rPr>
          <w:rFonts w:ascii="Times New Roman" w:eastAsia="Times New Roman" w:hAnsi="Times New Roman" w:cs="Times New Roman"/>
          <w:color w:val="000000"/>
          <w:sz w:val="24"/>
          <w:szCs w:val="24"/>
          <w:lang w:val="lt-LT" w:eastAsia="en-GB"/>
        </w:rPr>
      </w:pPr>
    </w:p>
    <w:p w14:paraId="68D7D608" w14:textId="73060647" w:rsidR="00F62947" w:rsidRPr="008E57E5" w:rsidRDefault="000E64C8" w:rsidP="00F62947">
      <w:pPr>
        <w:spacing w:after="0" w:line="276" w:lineRule="atLeast"/>
        <w:jc w:val="center"/>
        <w:rPr>
          <w:rFonts w:ascii="Times New Roman" w:eastAsia="Times New Roman" w:hAnsi="Times New Roman" w:cs="Times New Roman"/>
          <w:color w:val="000000"/>
          <w:sz w:val="24"/>
          <w:szCs w:val="24"/>
          <w:lang w:val="fr-FR" w:eastAsia="en-GB"/>
        </w:rPr>
      </w:pPr>
      <w:r>
        <w:rPr>
          <w:rFonts w:ascii="Times New Roman" w:eastAsia="Times New Roman" w:hAnsi="Times New Roman" w:cs="Times New Roman"/>
          <w:color w:val="000000"/>
          <w:sz w:val="24"/>
          <w:szCs w:val="24"/>
          <w:lang w:val="lt-LT" w:eastAsia="en-GB"/>
        </w:rPr>
        <w:t xml:space="preserve">2026 m. </w:t>
      </w:r>
      <w:r w:rsidR="00063C9D">
        <w:rPr>
          <w:rFonts w:ascii="Times New Roman" w:eastAsia="Times New Roman" w:hAnsi="Times New Roman" w:cs="Times New Roman"/>
          <w:color w:val="000000"/>
          <w:sz w:val="24"/>
          <w:szCs w:val="24"/>
          <w:lang w:val="lt-LT" w:eastAsia="en-GB"/>
        </w:rPr>
        <w:t xml:space="preserve">vasario </w:t>
      </w:r>
      <w:r w:rsidR="00C237B3">
        <w:rPr>
          <w:rFonts w:ascii="Times New Roman" w:eastAsia="Times New Roman" w:hAnsi="Times New Roman" w:cs="Times New Roman"/>
          <w:color w:val="000000"/>
          <w:sz w:val="24"/>
          <w:szCs w:val="24"/>
          <w:lang w:val="lt-LT" w:eastAsia="en-GB"/>
        </w:rPr>
        <w:t>26</w:t>
      </w:r>
      <w:r>
        <w:rPr>
          <w:rFonts w:ascii="Times New Roman" w:eastAsia="Times New Roman" w:hAnsi="Times New Roman" w:cs="Times New Roman"/>
          <w:color w:val="000000"/>
          <w:sz w:val="24"/>
          <w:szCs w:val="24"/>
          <w:lang w:val="lt-LT" w:eastAsia="en-GB"/>
        </w:rPr>
        <w:t xml:space="preserve"> d. Nr. T</w:t>
      </w:r>
      <w:r w:rsidR="00C237B3">
        <w:rPr>
          <w:rFonts w:ascii="Times New Roman" w:eastAsia="Times New Roman" w:hAnsi="Times New Roman" w:cs="Times New Roman"/>
          <w:color w:val="000000"/>
          <w:sz w:val="24"/>
          <w:szCs w:val="24"/>
          <w:lang w:val="lt-LT" w:eastAsia="en-GB"/>
        </w:rPr>
        <w:t>2</w:t>
      </w:r>
      <w:r>
        <w:rPr>
          <w:rFonts w:ascii="Times New Roman" w:eastAsia="Times New Roman" w:hAnsi="Times New Roman" w:cs="Times New Roman"/>
          <w:color w:val="000000"/>
          <w:sz w:val="24"/>
          <w:szCs w:val="24"/>
          <w:lang w:val="lt-LT" w:eastAsia="en-GB"/>
        </w:rPr>
        <w:t>-</w:t>
      </w:r>
      <w:r w:rsidR="00C237B3">
        <w:rPr>
          <w:rFonts w:ascii="Times New Roman" w:eastAsia="Times New Roman" w:hAnsi="Times New Roman" w:cs="Times New Roman"/>
          <w:color w:val="000000"/>
          <w:sz w:val="24"/>
          <w:szCs w:val="24"/>
          <w:lang w:val="lt-LT" w:eastAsia="en-GB"/>
        </w:rPr>
        <w:t>4</w:t>
      </w:r>
      <w:r w:rsidR="003A6393">
        <w:rPr>
          <w:rFonts w:ascii="Times New Roman" w:eastAsia="Times New Roman" w:hAnsi="Times New Roman" w:cs="Times New Roman"/>
          <w:color w:val="000000"/>
          <w:sz w:val="24"/>
          <w:szCs w:val="24"/>
          <w:lang w:val="lt-LT" w:eastAsia="en-GB"/>
        </w:rPr>
        <w:t>3</w:t>
      </w:r>
    </w:p>
    <w:p w14:paraId="3B3AF0CF" w14:textId="77777777" w:rsidR="00F62947" w:rsidRPr="008E57E5" w:rsidRDefault="000E64C8" w:rsidP="00F62947">
      <w:pPr>
        <w:spacing w:after="0" w:line="276" w:lineRule="atLeast"/>
        <w:jc w:val="center"/>
        <w:rPr>
          <w:rFonts w:ascii="Times New Roman" w:eastAsia="Times New Roman" w:hAnsi="Times New Roman" w:cs="Times New Roman"/>
          <w:color w:val="000000"/>
          <w:sz w:val="24"/>
          <w:szCs w:val="24"/>
          <w:lang w:val="fr-FR" w:eastAsia="en-GB"/>
        </w:rPr>
      </w:pPr>
      <w:r>
        <w:rPr>
          <w:rFonts w:ascii="Times New Roman" w:eastAsia="Times New Roman" w:hAnsi="Times New Roman" w:cs="Times New Roman"/>
          <w:color w:val="000000"/>
          <w:sz w:val="24"/>
          <w:szCs w:val="24"/>
          <w:lang w:val="lt-LT" w:eastAsia="en-GB"/>
        </w:rPr>
        <w:t>Kretinga</w:t>
      </w:r>
    </w:p>
    <w:p w14:paraId="5F35115C" w14:textId="3C8255AA" w:rsidR="00F62947" w:rsidRPr="008E57E5" w:rsidRDefault="00F62947" w:rsidP="00F62947">
      <w:pPr>
        <w:spacing w:after="0" w:line="240" w:lineRule="auto"/>
        <w:rPr>
          <w:rFonts w:ascii="Times New Roman" w:eastAsia="Times New Roman" w:hAnsi="Times New Roman" w:cs="Times New Roman"/>
          <w:color w:val="000000"/>
          <w:sz w:val="24"/>
          <w:szCs w:val="24"/>
          <w:lang w:val="fr-FR" w:eastAsia="en-GB"/>
        </w:rPr>
      </w:pPr>
      <w:bookmarkStart w:id="0" w:name="part_a39ca14b08b0498b9cea37805246a106"/>
      <w:bookmarkEnd w:id="0"/>
    </w:p>
    <w:p w14:paraId="11E7E04C" w14:textId="577AAF02" w:rsidR="00F62947" w:rsidRPr="008E57E5" w:rsidRDefault="00063C9D" w:rsidP="00063C9D">
      <w:pPr>
        <w:spacing w:after="0" w:line="276" w:lineRule="atLeast"/>
        <w:ind w:firstLine="851"/>
        <w:jc w:val="both"/>
        <w:rPr>
          <w:rFonts w:ascii="Times New Roman" w:eastAsia="Times New Roman" w:hAnsi="Times New Roman" w:cs="Times New Roman"/>
          <w:color w:val="000000"/>
          <w:sz w:val="24"/>
          <w:szCs w:val="24"/>
          <w:lang w:val="lt-LT" w:eastAsia="en-GB"/>
        </w:rPr>
      </w:pPr>
      <w:r>
        <w:rPr>
          <w:rFonts w:ascii="Times New Roman" w:eastAsia="Times New Roman" w:hAnsi="Times New Roman" w:cs="Times New Roman"/>
          <w:color w:val="000000"/>
          <w:sz w:val="24"/>
          <w:szCs w:val="24"/>
          <w:lang w:val="lt-LT" w:eastAsia="en-GB"/>
        </w:rPr>
        <w:t>V</w:t>
      </w:r>
      <w:r w:rsidR="00F62947" w:rsidRPr="00F62947">
        <w:rPr>
          <w:rFonts w:ascii="Times New Roman" w:eastAsia="Times New Roman" w:hAnsi="Times New Roman" w:cs="Times New Roman"/>
          <w:color w:val="000000"/>
          <w:sz w:val="24"/>
          <w:szCs w:val="24"/>
          <w:lang w:val="lt-LT" w:eastAsia="en-GB"/>
        </w:rPr>
        <w:t>adovaudamasi Lietuvos Respublikos vietos savivaldos įstatymo 6 straipsnio 21 punktu, 15 straipsnio 4 dalimi, Lietuvos Respublikos nekilnojamojo turto mokesčio įstatymo 2 straipsnio 1 dalimi ir 6 straipsnio</w:t>
      </w:r>
      <w:r w:rsidR="00F62947">
        <w:rPr>
          <w:rFonts w:ascii="Times New Roman" w:eastAsia="Times New Roman" w:hAnsi="Times New Roman" w:cs="Times New Roman"/>
          <w:color w:val="000000"/>
          <w:sz w:val="24"/>
          <w:szCs w:val="24"/>
          <w:lang w:val="lt-LT" w:eastAsia="en-GB"/>
        </w:rPr>
        <w:t xml:space="preserve"> </w:t>
      </w:r>
      <w:r w:rsidR="00F62947" w:rsidRPr="00F62947">
        <w:rPr>
          <w:rFonts w:ascii="Times New Roman" w:eastAsia="Times New Roman" w:hAnsi="Times New Roman" w:cs="Times New Roman"/>
          <w:color w:val="000000"/>
          <w:sz w:val="24"/>
          <w:szCs w:val="24"/>
          <w:lang w:val="lt-LT" w:eastAsia="en-GB"/>
        </w:rPr>
        <w:t xml:space="preserve">7 dalimi, </w:t>
      </w:r>
      <w:r w:rsidR="00583957">
        <w:rPr>
          <w:rFonts w:ascii="Times New Roman" w:eastAsia="Times New Roman" w:hAnsi="Times New Roman" w:cs="Times New Roman"/>
          <w:color w:val="000000"/>
          <w:sz w:val="24"/>
          <w:szCs w:val="24"/>
          <w:lang w:val="lt-LT" w:eastAsia="en-GB"/>
        </w:rPr>
        <w:t>S</w:t>
      </w:r>
      <w:r w:rsidR="00583957" w:rsidRPr="00583957">
        <w:rPr>
          <w:rFonts w:ascii="Times New Roman" w:eastAsia="Times New Roman" w:hAnsi="Times New Roman" w:cs="Times New Roman"/>
          <w:color w:val="000000"/>
          <w:sz w:val="24"/>
          <w:szCs w:val="24"/>
          <w:lang w:val="lt-LT" w:eastAsia="en-GB"/>
        </w:rPr>
        <w:t>tatybos technini</w:t>
      </w:r>
      <w:r w:rsidR="00E4353C">
        <w:rPr>
          <w:rFonts w:ascii="Times New Roman" w:eastAsia="Times New Roman" w:hAnsi="Times New Roman" w:cs="Times New Roman"/>
          <w:color w:val="000000"/>
          <w:sz w:val="24"/>
          <w:szCs w:val="24"/>
          <w:lang w:val="lt-LT" w:eastAsia="en-GB"/>
        </w:rPr>
        <w:t>u</w:t>
      </w:r>
      <w:r w:rsidR="00583957" w:rsidRPr="00583957">
        <w:rPr>
          <w:rFonts w:ascii="Times New Roman" w:eastAsia="Times New Roman" w:hAnsi="Times New Roman" w:cs="Times New Roman"/>
          <w:color w:val="000000"/>
          <w:sz w:val="24"/>
          <w:szCs w:val="24"/>
          <w:lang w:val="lt-LT" w:eastAsia="en-GB"/>
        </w:rPr>
        <w:t xml:space="preserve"> reglament</w:t>
      </w:r>
      <w:r w:rsidR="00591490">
        <w:rPr>
          <w:rFonts w:ascii="Times New Roman" w:eastAsia="Times New Roman" w:hAnsi="Times New Roman" w:cs="Times New Roman"/>
          <w:color w:val="000000"/>
          <w:sz w:val="24"/>
          <w:szCs w:val="24"/>
          <w:lang w:val="lt-LT" w:eastAsia="en-GB"/>
        </w:rPr>
        <w:t>u</w:t>
      </w:r>
      <w:r w:rsidR="00583957" w:rsidRPr="00583957">
        <w:rPr>
          <w:rFonts w:ascii="Times New Roman" w:eastAsia="Times New Roman" w:hAnsi="Times New Roman" w:cs="Times New Roman"/>
          <w:color w:val="000000"/>
          <w:sz w:val="24"/>
          <w:szCs w:val="24"/>
          <w:lang w:val="lt-LT" w:eastAsia="en-GB"/>
        </w:rPr>
        <w:t xml:space="preserve"> </w:t>
      </w:r>
      <w:r w:rsidR="00583957">
        <w:rPr>
          <w:rFonts w:ascii="Times New Roman" w:eastAsia="Times New Roman" w:hAnsi="Times New Roman" w:cs="Times New Roman"/>
          <w:color w:val="000000"/>
          <w:sz w:val="24"/>
          <w:szCs w:val="24"/>
          <w:lang w:val="lt-LT" w:eastAsia="en-GB"/>
        </w:rPr>
        <w:t>STR</w:t>
      </w:r>
      <w:r w:rsidR="00583957" w:rsidRPr="00583957">
        <w:rPr>
          <w:rFonts w:ascii="Times New Roman" w:eastAsia="Times New Roman" w:hAnsi="Times New Roman" w:cs="Times New Roman"/>
          <w:color w:val="000000"/>
          <w:sz w:val="24"/>
          <w:szCs w:val="24"/>
          <w:lang w:val="lt-LT" w:eastAsia="en-GB"/>
        </w:rPr>
        <w:t xml:space="preserve"> 1.07.03:2017 „</w:t>
      </w:r>
      <w:r w:rsidR="00583957">
        <w:rPr>
          <w:rFonts w:ascii="Times New Roman" w:eastAsia="Times New Roman" w:hAnsi="Times New Roman" w:cs="Times New Roman"/>
          <w:color w:val="000000"/>
          <w:sz w:val="24"/>
          <w:szCs w:val="24"/>
          <w:lang w:val="lt-LT" w:eastAsia="en-GB"/>
        </w:rPr>
        <w:t>S</w:t>
      </w:r>
      <w:r w:rsidR="00583957" w:rsidRPr="00583957">
        <w:rPr>
          <w:rFonts w:ascii="Times New Roman" w:eastAsia="Times New Roman" w:hAnsi="Times New Roman" w:cs="Times New Roman"/>
          <w:color w:val="000000"/>
          <w:sz w:val="24"/>
          <w:szCs w:val="24"/>
          <w:lang w:val="lt-LT" w:eastAsia="en-GB"/>
        </w:rPr>
        <w:t xml:space="preserve">tatinių techninės ir naudojimo </w:t>
      </w:r>
      <w:r w:rsidR="00591490">
        <w:rPr>
          <w:rFonts w:ascii="Times New Roman" w:eastAsia="Times New Roman" w:hAnsi="Times New Roman" w:cs="Times New Roman"/>
          <w:color w:val="000000"/>
          <w:sz w:val="24"/>
          <w:szCs w:val="24"/>
          <w:lang w:val="lt-LT" w:eastAsia="en-GB"/>
        </w:rPr>
        <w:t>priežiūros tvarka. N</w:t>
      </w:r>
      <w:r w:rsidR="00583957" w:rsidRPr="00583957">
        <w:rPr>
          <w:rFonts w:ascii="Times New Roman" w:eastAsia="Times New Roman" w:hAnsi="Times New Roman" w:cs="Times New Roman"/>
          <w:color w:val="000000"/>
          <w:sz w:val="24"/>
          <w:szCs w:val="24"/>
          <w:lang w:val="lt-LT" w:eastAsia="en-GB"/>
        </w:rPr>
        <w:t>aujų nekilnojamojo turto kadastro objektų</w:t>
      </w:r>
      <w:r w:rsidR="003A27AD">
        <w:rPr>
          <w:rFonts w:ascii="Times New Roman" w:eastAsia="Times New Roman" w:hAnsi="Times New Roman" w:cs="Times New Roman"/>
          <w:color w:val="000000"/>
          <w:sz w:val="24"/>
          <w:szCs w:val="24"/>
          <w:lang w:val="lt-LT" w:eastAsia="en-GB"/>
        </w:rPr>
        <w:t xml:space="preserve"> (inžinerinių statinių)</w:t>
      </w:r>
      <w:r w:rsidR="00583957" w:rsidRPr="00583957">
        <w:rPr>
          <w:rFonts w:ascii="Times New Roman" w:eastAsia="Times New Roman" w:hAnsi="Times New Roman" w:cs="Times New Roman"/>
          <w:color w:val="000000"/>
          <w:sz w:val="24"/>
          <w:szCs w:val="24"/>
          <w:lang w:val="lt-LT" w:eastAsia="en-GB"/>
        </w:rPr>
        <w:t xml:space="preserve"> formavimo tvarka“</w:t>
      </w:r>
      <w:r w:rsidR="00583957">
        <w:rPr>
          <w:rFonts w:ascii="Times New Roman" w:eastAsia="Times New Roman" w:hAnsi="Times New Roman" w:cs="Times New Roman"/>
          <w:color w:val="000000"/>
          <w:sz w:val="24"/>
          <w:szCs w:val="24"/>
          <w:lang w:val="lt-LT" w:eastAsia="en-GB"/>
        </w:rPr>
        <w:t>, patvirtintu</w:t>
      </w:r>
      <w:r w:rsidR="00583957" w:rsidRPr="00583957">
        <w:rPr>
          <w:rFonts w:ascii="Times New Roman" w:eastAsia="Times New Roman" w:hAnsi="Times New Roman" w:cs="Times New Roman"/>
          <w:color w:val="000000"/>
          <w:sz w:val="24"/>
          <w:szCs w:val="24"/>
          <w:lang w:val="lt-LT" w:eastAsia="en-GB"/>
        </w:rPr>
        <w:t xml:space="preserve"> </w:t>
      </w:r>
      <w:r w:rsidR="00F62947" w:rsidRPr="00F62947">
        <w:rPr>
          <w:rFonts w:ascii="Times New Roman" w:eastAsia="Times New Roman" w:hAnsi="Times New Roman" w:cs="Times New Roman"/>
          <w:color w:val="000000"/>
          <w:sz w:val="24"/>
          <w:szCs w:val="24"/>
          <w:lang w:val="lt-LT" w:eastAsia="en-GB"/>
        </w:rPr>
        <w:t>Lietuvos Respublikos aplinkos ministro 2016 m. gruodžio 30 d. įsakym</w:t>
      </w:r>
      <w:r w:rsidR="00880FEB">
        <w:rPr>
          <w:rFonts w:ascii="Times New Roman" w:eastAsia="Times New Roman" w:hAnsi="Times New Roman" w:cs="Times New Roman"/>
          <w:color w:val="000000"/>
          <w:sz w:val="24"/>
          <w:szCs w:val="24"/>
          <w:lang w:val="lt-LT" w:eastAsia="en-GB"/>
        </w:rPr>
        <w:t>u</w:t>
      </w:r>
      <w:r w:rsidR="00F62947" w:rsidRPr="00F62947">
        <w:rPr>
          <w:rFonts w:ascii="Times New Roman" w:eastAsia="Times New Roman" w:hAnsi="Times New Roman" w:cs="Times New Roman"/>
          <w:color w:val="000000"/>
          <w:sz w:val="24"/>
          <w:szCs w:val="24"/>
          <w:lang w:val="lt-LT" w:eastAsia="en-GB"/>
        </w:rPr>
        <w:t xml:space="preserve"> Nr.</w:t>
      </w:r>
      <w:r w:rsidR="00F62947">
        <w:rPr>
          <w:rFonts w:ascii="Times New Roman" w:eastAsia="Times New Roman" w:hAnsi="Times New Roman" w:cs="Times New Roman"/>
          <w:color w:val="000000"/>
          <w:sz w:val="24"/>
          <w:szCs w:val="24"/>
          <w:lang w:val="lt-LT" w:eastAsia="en-GB"/>
        </w:rPr>
        <w:t xml:space="preserve"> </w:t>
      </w:r>
      <w:r w:rsidR="00F62947" w:rsidRPr="00F62947">
        <w:rPr>
          <w:rFonts w:ascii="Times New Roman" w:eastAsia="Times New Roman" w:hAnsi="Times New Roman" w:cs="Times New Roman"/>
          <w:color w:val="000000"/>
          <w:sz w:val="24"/>
          <w:szCs w:val="24"/>
          <w:lang w:val="lt-LT" w:eastAsia="en-GB"/>
        </w:rPr>
        <w:t>D1-971</w:t>
      </w:r>
      <w:r w:rsidR="00583957">
        <w:rPr>
          <w:rFonts w:ascii="Times New Roman" w:eastAsia="Times New Roman" w:hAnsi="Times New Roman" w:cs="Times New Roman"/>
          <w:color w:val="000000"/>
          <w:sz w:val="24"/>
          <w:szCs w:val="24"/>
          <w:lang w:val="lt-LT" w:eastAsia="en-GB"/>
        </w:rPr>
        <w:t xml:space="preserve"> „D</w:t>
      </w:r>
      <w:r w:rsidR="00583957" w:rsidRPr="00583957">
        <w:rPr>
          <w:rFonts w:ascii="Times New Roman" w:eastAsia="Times New Roman" w:hAnsi="Times New Roman" w:cs="Times New Roman"/>
          <w:color w:val="000000"/>
          <w:sz w:val="24"/>
          <w:szCs w:val="24"/>
          <w:lang w:val="lt-LT" w:eastAsia="en-GB"/>
        </w:rPr>
        <w:t xml:space="preserve">ėl </w:t>
      </w:r>
      <w:r w:rsidR="00583957">
        <w:rPr>
          <w:rFonts w:ascii="Times New Roman" w:eastAsia="Times New Roman" w:hAnsi="Times New Roman" w:cs="Times New Roman"/>
          <w:color w:val="000000"/>
          <w:sz w:val="24"/>
          <w:szCs w:val="24"/>
          <w:lang w:val="lt-LT" w:eastAsia="en-GB"/>
        </w:rPr>
        <w:t>S</w:t>
      </w:r>
      <w:r w:rsidR="00583957" w:rsidRPr="00583957">
        <w:rPr>
          <w:rFonts w:ascii="Times New Roman" w:eastAsia="Times New Roman" w:hAnsi="Times New Roman" w:cs="Times New Roman"/>
          <w:color w:val="000000"/>
          <w:sz w:val="24"/>
          <w:szCs w:val="24"/>
          <w:lang w:val="lt-LT" w:eastAsia="en-GB"/>
        </w:rPr>
        <w:t xml:space="preserve">tatybos techninio reglamento </w:t>
      </w:r>
      <w:r w:rsidR="00583957">
        <w:rPr>
          <w:rFonts w:ascii="Times New Roman" w:eastAsia="Times New Roman" w:hAnsi="Times New Roman" w:cs="Times New Roman"/>
          <w:color w:val="000000"/>
          <w:sz w:val="24"/>
          <w:szCs w:val="24"/>
          <w:lang w:val="lt-LT" w:eastAsia="en-GB"/>
        </w:rPr>
        <w:t>STR</w:t>
      </w:r>
      <w:r w:rsidR="00583957" w:rsidRPr="00583957">
        <w:rPr>
          <w:rFonts w:ascii="Times New Roman" w:eastAsia="Times New Roman" w:hAnsi="Times New Roman" w:cs="Times New Roman"/>
          <w:color w:val="000000"/>
          <w:sz w:val="24"/>
          <w:szCs w:val="24"/>
          <w:lang w:val="lt-LT" w:eastAsia="en-GB"/>
        </w:rPr>
        <w:t xml:space="preserve"> 1.07.03:2017 „</w:t>
      </w:r>
      <w:r w:rsidR="00583957">
        <w:rPr>
          <w:rFonts w:ascii="Times New Roman" w:eastAsia="Times New Roman" w:hAnsi="Times New Roman" w:cs="Times New Roman"/>
          <w:color w:val="000000"/>
          <w:sz w:val="24"/>
          <w:szCs w:val="24"/>
          <w:lang w:val="lt-LT" w:eastAsia="en-GB"/>
        </w:rPr>
        <w:t>S</w:t>
      </w:r>
      <w:r w:rsidR="00583957" w:rsidRPr="00583957">
        <w:rPr>
          <w:rFonts w:ascii="Times New Roman" w:eastAsia="Times New Roman" w:hAnsi="Times New Roman" w:cs="Times New Roman"/>
          <w:color w:val="000000"/>
          <w:sz w:val="24"/>
          <w:szCs w:val="24"/>
          <w:lang w:val="lt-LT" w:eastAsia="en-GB"/>
        </w:rPr>
        <w:t>tatinių techninės ir naudoji</w:t>
      </w:r>
      <w:r w:rsidR="00591490">
        <w:rPr>
          <w:rFonts w:ascii="Times New Roman" w:eastAsia="Times New Roman" w:hAnsi="Times New Roman" w:cs="Times New Roman"/>
          <w:color w:val="000000"/>
          <w:sz w:val="24"/>
          <w:szCs w:val="24"/>
          <w:lang w:val="lt-LT" w:eastAsia="en-GB"/>
        </w:rPr>
        <w:t>mo priežiūros tvarka. N</w:t>
      </w:r>
      <w:r w:rsidR="00583957" w:rsidRPr="00583957">
        <w:rPr>
          <w:rFonts w:ascii="Times New Roman" w:eastAsia="Times New Roman" w:hAnsi="Times New Roman" w:cs="Times New Roman"/>
          <w:color w:val="000000"/>
          <w:sz w:val="24"/>
          <w:szCs w:val="24"/>
          <w:lang w:val="lt-LT" w:eastAsia="en-GB"/>
        </w:rPr>
        <w:t>aujų nekilnojamojo turto kadastro objektų</w:t>
      </w:r>
      <w:r w:rsidR="003A27AD">
        <w:rPr>
          <w:rFonts w:ascii="Times New Roman" w:eastAsia="Times New Roman" w:hAnsi="Times New Roman" w:cs="Times New Roman"/>
          <w:color w:val="000000"/>
          <w:sz w:val="24"/>
          <w:szCs w:val="24"/>
          <w:lang w:val="lt-LT" w:eastAsia="en-GB"/>
        </w:rPr>
        <w:t xml:space="preserve"> (inžinerinių statinių)</w:t>
      </w:r>
      <w:r w:rsidR="00583957" w:rsidRPr="00583957">
        <w:rPr>
          <w:rFonts w:ascii="Times New Roman" w:eastAsia="Times New Roman" w:hAnsi="Times New Roman" w:cs="Times New Roman"/>
          <w:color w:val="000000"/>
          <w:sz w:val="24"/>
          <w:szCs w:val="24"/>
          <w:lang w:val="lt-LT" w:eastAsia="en-GB"/>
        </w:rPr>
        <w:t xml:space="preserve"> formavimo tvarka“ patvirtinimo</w:t>
      </w:r>
      <w:r w:rsidR="00583957">
        <w:rPr>
          <w:rFonts w:ascii="Times New Roman" w:eastAsia="Times New Roman" w:hAnsi="Times New Roman" w:cs="Times New Roman"/>
          <w:color w:val="000000"/>
          <w:sz w:val="24"/>
          <w:szCs w:val="24"/>
          <w:lang w:val="lt-LT" w:eastAsia="en-GB"/>
        </w:rPr>
        <w:t>“</w:t>
      </w:r>
      <w:r w:rsidR="00F62947" w:rsidRPr="00F62947">
        <w:rPr>
          <w:rFonts w:ascii="Times New Roman" w:eastAsia="Times New Roman" w:hAnsi="Times New Roman" w:cs="Times New Roman"/>
          <w:color w:val="000000"/>
          <w:sz w:val="24"/>
          <w:szCs w:val="24"/>
          <w:lang w:val="lt-LT" w:eastAsia="en-GB"/>
        </w:rPr>
        <w:t xml:space="preserve"> 1 punktu,</w:t>
      </w:r>
      <w:r>
        <w:rPr>
          <w:rFonts w:ascii="Times New Roman" w:eastAsia="Times New Roman" w:hAnsi="Times New Roman" w:cs="Times New Roman"/>
          <w:color w:val="000000"/>
          <w:sz w:val="24"/>
          <w:szCs w:val="24"/>
          <w:lang w:val="lt-LT" w:eastAsia="en-GB"/>
        </w:rPr>
        <w:t xml:space="preserve"> Kretingos</w:t>
      </w:r>
      <w:r w:rsidRPr="00F62947">
        <w:rPr>
          <w:rFonts w:ascii="Times New Roman" w:eastAsia="Times New Roman" w:hAnsi="Times New Roman" w:cs="Times New Roman"/>
          <w:color w:val="000000"/>
          <w:sz w:val="24"/>
          <w:szCs w:val="24"/>
          <w:lang w:val="lt-LT" w:eastAsia="en-GB"/>
        </w:rPr>
        <w:t xml:space="preserve"> rajono savivaldybės taryba</w:t>
      </w:r>
      <w:r w:rsidRPr="00F62947">
        <w:rPr>
          <w:rFonts w:ascii="Times New Roman" w:eastAsia="Times New Roman" w:hAnsi="Times New Roman" w:cs="Times New Roman"/>
          <w:color w:val="000000"/>
          <w:spacing w:val="60"/>
          <w:sz w:val="24"/>
          <w:szCs w:val="24"/>
          <w:lang w:val="lt-LT" w:eastAsia="en-GB"/>
        </w:rPr>
        <w:t xml:space="preserve"> </w:t>
      </w:r>
      <w:r w:rsidR="00F62947" w:rsidRPr="00F62947">
        <w:rPr>
          <w:rFonts w:ascii="Times New Roman" w:eastAsia="Times New Roman" w:hAnsi="Times New Roman" w:cs="Times New Roman"/>
          <w:color w:val="000000"/>
          <w:spacing w:val="60"/>
          <w:sz w:val="24"/>
          <w:szCs w:val="24"/>
          <w:lang w:val="lt-LT" w:eastAsia="en-GB"/>
        </w:rPr>
        <w:t>nusprendži</w:t>
      </w:r>
      <w:r w:rsidR="00F62947" w:rsidRPr="00F62947">
        <w:rPr>
          <w:rFonts w:ascii="Times New Roman" w:eastAsia="Times New Roman" w:hAnsi="Times New Roman" w:cs="Times New Roman"/>
          <w:color w:val="000000"/>
          <w:sz w:val="24"/>
          <w:szCs w:val="24"/>
          <w:lang w:val="lt-LT" w:eastAsia="en-GB"/>
        </w:rPr>
        <w:t>a:</w:t>
      </w:r>
    </w:p>
    <w:p w14:paraId="07949057" w14:textId="77777777" w:rsidR="00F62947" w:rsidRPr="008E57E5" w:rsidRDefault="00F62947" w:rsidP="00063C9D">
      <w:pPr>
        <w:spacing w:after="0" w:line="276" w:lineRule="atLeast"/>
        <w:ind w:firstLine="851"/>
        <w:jc w:val="both"/>
        <w:rPr>
          <w:rFonts w:ascii="Times New Roman" w:eastAsia="Times New Roman" w:hAnsi="Times New Roman" w:cs="Times New Roman"/>
          <w:color w:val="000000"/>
          <w:sz w:val="24"/>
          <w:szCs w:val="24"/>
          <w:lang w:val="lt-LT" w:eastAsia="en-GB"/>
        </w:rPr>
      </w:pPr>
      <w:bookmarkStart w:id="1" w:name="part_1b0649f69bc3406a8fbf385539e97bf5"/>
      <w:bookmarkEnd w:id="1"/>
      <w:r w:rsidRPr="00F62947">
        <w:rPr>
          <w:rFonts w:ascii="Times New Roman" w:eastAsia="Times New Roman" w:hAnsi="Times New Roman" w:cs="Times New Roman"/>
          <w:color w:val="000000"/>
          <w:sz w:val="24"/>
          <w:szCs w:val="24"/>
          <w:lang w:val="lt-LT" w:eastAsia="en-GB"/>
        </w:rPr>
        <w:t>1. Patvirtinti Apleisto ar neprižiūrimo nekilnojamojo turto nustatymo, sąrašo sudarymo ir jo keitimo tvarkos aprašą (pridedama).</w:t>
      </w:r>
    </w:p>
    <w:p w14:paraId="69720D14" w14:textId="266C6660" w:rsidR="00F62947" w:rsidRPr="008E57E5" w:rsidRDefault="00F62947" w:rsidP="00063C9D">
      <w:pPr>
        <w:spacing w:after="0" w:line="276" w:lineRule="atLeast"/>
        <w:ind w:firstLine="851"/>
        <w:jc w:val="both"/>
        <w:rPr>
          <w:rFonts w:ascii="Times New Roman" w:eastAsia="Times New Roman" w:hAnsi="Times New Roman" w:cs="Times New Roman"/>
          <w:color w:val="000000"/>
          <w:sz w:val="24"/>
          <w:szCs w:val="24"/>
          <w:lang w:val="lt-LT" w:eastAsia="en-GB"/>
        </w:rPr>
      </w:pPr>
      <w:bookmarkStart w:id="2" w:name="part_fb4c72f53c3a41538e2fc2346eaffc36"/>
      <w:bookmarkEnd w:id="2"/>
      <w:r w:rsidRPr="00F62947">
        <w:rPr>
          <w:rFonts w:ascii="Times New Roman" w:eastAsia="Times New Roman" w:hAnsi="Times New Roman" w:cs="Times New Roman"/>
          <w:color w:val="000000"/>
          <w:sz w:val="24"/>
          <w:szCs w:val="24"/>
          <w:lang w:val="lt-LT" w:eastAsia="en-GB"/>
        </w:rPr>
        <w:t>2. Pripa</w:t>
      </w:r>
      <w:r w:rsidR="001F0E8D">
        <w:rPr>
          <w:rFonts w:ascii="Times New Roman" w:eastAsia="Times New Roman" w:hAnsi="Times New Roman" w:cs="Times New Roman"/>
          <w:color w:val="000000"/>
          <w:sz w:val="24"/>
          <w:szCs w:val="24"/>
          <w:lang w:val="lt-LT" w:eastAsia="en-GB"/>
        </w:rPr>
        <w:t>žinti netekusiu galios Kretingos</w:t>
      </w:r>
      <w:r w:rsidRPr="00F62947">
        <w:rPr>
          <w:rFonts w:ascii="Times New Roman" w:eastAsia="Times New Roman" w:hAnsi="Times New Roman" w:cs="Times New Roman"/>
          <w:color w:val="000000"/>
          <w:sz w:val="24"/>
          <w:szCs w:val="24"/>
          <w:lang w:val="lt-LT" w:eastAsia="en-GB"/>
        </w:rPr>
        <w:t xml:space="preserve"> rajono savivaldybės t</w:t>
      </w:r>
      <w:r w:rsidR="000E64C8">
        <w:rPr>
          <w:rFonts w:ascii="Times New Roman" w:eastAsia="Times New Roman" w:hAnsi="Times New Roman" w:cs="Times New Roman"/>
          <w:color w:val="000000"/>
          <w:sz w:val="24"/>
          <w:szCs w:val="24"/>
          <w:lang w:val="lt-LT" w:eastAsia="en-GB"/>
        </w:rPr>
        <w:t>arybos 2012 m. rugsėjo 27 d. sprendim</w:t>
      </w:r>
      <w:r w:rsidR="00021794">
        <w:rPr>
          <w:rFonts w:ascii="Times New Roman" w:eastAsia="Times New Roman" w:hAnsi="Times New Roman" w:cs="Times New Roman"/>
          <w:color w:val="000000"/>
          <w:sz w:val="24"/>
          <w:szCs w:val="24"/>
          <w:lang w:val="lt-LT" w:eastAsia="en-GB"/>
        </w:rPr>
        <w:t>ą</w:t>
      </w:r>
      <w:r w:rsidR="000E64C8">
        <w:rPr>
          <w:rFonts w:ascii="Times New Roman" w:eastAsia="Times New Roman" w:hAnsi="Times New Roman" w:cs="Times New Roman"/>
          <w:color w:val="000000"/>
          <w:sz w:val="24"/>
          <w:szCs w:val="24"/>
          <w:lang w:val="lt-LT" w:eastAsia="en-GB"/>
        </w:rPr>
        <w:t xml:space="preserve"> Nr. T2-329 „Dėl Kretingos rajono savivaldybės teritorijoje esančių patalpų ir statinių, kurie yra apleisti ir neprižiūrimi, naudojami ne pagal paskirtį ir kuriems taikomas maksimalus nekilnojamojo turto mokesčio tarifas, nustatymo tvarkos aprašo patvirtinimo“</w:t>
      </w:r>
      <w:r w:rsidR="00021794">
        <w:rPr>
          <w:rFonts w:ascii="Times New Roman" w:eastAsia="Times New Roman" w:hAnsi="Times New Roman" w:cs="Times New Roman"/>
          <w:color w:val="000000"/>
          <w:sz w:val="24"/>
          <w:szCs w:val="24"/>
          <w:lang w:val="lt-LT" w:eastAsia="en-GB"/>
        </w:rPr>
        <w:t xml:space="preserve"> su visais pakeitimais</w:t>
      </w:r>
      <w:r w:rsidR="000E64C8">
        <w:rPr>
          <w:rFonts w:ascii="Times New Roman" w:eastAsia="Times New Roman" w:hAnsi="Times New Roman" w:cs="Times New Roman"/>
          <w:color w:val="000000"/>
          <w:sz w:val="24"/>
          <w:szCs w:val="24"/>
          <w:lang w:val="lt-LT" w:eastAsia="en-GB"/>
        </w:rPr>
        <w:t>.</w:t>
      </w:r>
    </w:p>
    <w:p w14:paraId="576CB04D" w14:textId="77777777" w:rsidR="00F62947" w:rsidRPr="00F62947" w:rsidRDefault="00F62947" w:rsidP="00063C9D">
      <w:pPr>
        <w:spacing w:after="0" w:line="276" w:lineRule="atLeast"/>
        <w:ind w:firstLine="851"/>
        <w:rPr>
          <w:rFonts w:ascii="Times New Roman" w:eastAsia="Times New Roman" w:hAnsi="Times New Roman" w:cs="Times New Roman"/>
          <w:color w:val="000000"/>
          <w:sz w:val="24"/>
          <w:szCs w:val="24"/>
          <w:lang w:eastAsia="en-GB"/>
        </w:rPr>
      </w:pPr>
      <w:bookmarkStart w:id="3" w:name="part_5decf0591dc647b9ad021596b4b637b0"/>
      <w:bookmarkEnd w:id="3"/>
      <w:r w:rsidRPr="00F62947">
        <w:rPr>
          <w:rFonts w:ascii="Times New Roman" w:eastAsia="Times New Roman" w:hAnsi="Times New Roman" w:cs="Times New Roman"/>
          <w:color w:val="000000"/>
          <w:sz w:val="24"/>
          <w:szCs w:val="24"/>
          <w:lang w:val="lt-LT" w:eastAsia="en-GB"/>
        </w:rPr>
        <w:t>3. Skelbti šį sprendimą Teisės aktų registre.</w:t>
      </w:r>
    </w:p>
    <w:p w14:paraId="7FB4535C" w14:textId="295472A3" w:rsidR="00F62947" w:rsidRPr="00F62947" w:rsidRDefault="00F62947" w:rsidP="00063C9D">
      <w:pPr>
        <w:spacing w:after="0" w:line="276" w:lineRule="atLeast"/>
        <w:ind w:firstLine="851"/>
        <w:rPr>
          <w:rFonts w:ascii="Times New Roman" w:eastAsia="Times New Roman" w:hAnsi="Times New Roman" w:cs="Times New Roman"/>
          <w:color w:val="000000"/>
          <w:sz w:val="24"/>
          <w:szCs w:val="24"/>
          <w:lang w:eastAsia="en-GB"/>
        </w:rPr>
      </w:pPr>
      <w:bookmarkStart w:id="4" w:name="part_c4f30d519f1d49c5892cc194388f103f"/>
      <w:bookmarkEnd w:id="4"/>
      <w:r w:rsidRPr="00F62947">
        <w:rPr>
          <w:rFonts w:ascii="Times New Roman" w:eastAsia="Times New Roman" w:hAnsi="Times New Roman" w:cs="Times New Roman"/>
          <w:color w:val="000000"/>
          <w:sz w:val="24"/>
          <w:szCs w:val="24"/>
          <w:lang w:val="lt-LT" w:eastAsia="en-GB"/>
        </w:rPr>
        <w:t>4.</w:t>
      </w:r>
      <w:r w:rsidR="00063C9D">
        <w:rPr>
          <w:rFonts w:ascii="Times New Roman" w:eastAsia="Times New Roman" w:hAnsi="Times New Roman" w:cs="Times New Roman"/>
          <w:color w:val="000000"/>
          <w:sz w:val="24"/>
          <w:szCs w:val="24"/>
          <w:lang w:val="lt-LT" w:eastAsia="en-GB"/>
        </w:rPr>
        <w:t xml:space="preserve"> </w:t>
      </w:r>
      <w:r w:rsidRPr="00F62947">
        <w:rPr>
          <w:rFonts w:ascii="Times New Roman" w:eastAsia="Times New Roman" w:hAnsi="Times New Roman" w:cs="Times New Roman"/>
          <w:color w:val="000000"/>
          <w:sz w:val="24"/>
          <w:szCs w:val="24"/>
          <w:lang w:val="lt-LT" w:eastAsia="en-GB"/>
        </w:rPr>
        <w:t>Nustatyti, kad šis</w:t>
      </w:r>
      <w:r w:rsidR="000E64C8">
        <w:rPr>
          <w:rFonts w:ascii="Times New Roman" w:eastAsia="Times New Roman" w:hAnsi="Times New Roman" w:cs="Times New Roman"/>
          <w:color w:val="000000"/>
          <w:sz w:val="24"/>
          <w:szCs w:val="24"/>
          <w:lang w:val="lt-LT" w:eastAsia="en-GB"/>
        </w:rPr>
        <w:t xml:space="preserve"> sprendi</w:t>
      </w:r>
      <w:r w:rsidR="001B0DC1">
        <w:rPr>
          <w:rFonts w:ascii="Times New Roman" w:eastAsia="Times New Roman" w:hAnsi="Times New Roman" w:cs="Times New Roman"/>
          <w:color w:val="000000"/>
          <w:sz w:val="24"/>
          <w:szCs w:val="24"/>
          <w:lang w:val="lt-LT" w:eastAsia="en-GB"/>
        </w:rPr>
        <w:t>mas įsigalioja 2026 m. kovo</w:t>
      </w:r>
      <w:r w:rsidRPr="00F62947">
        <w:rPr>
          <w:rFonts w:ascii="Times New Roman" w:eastAsia="Times New Roman" w:hAnsi="Times New Roman" w:cs="Times New Roman"/>
          <w:color w:val="000000"/>
          <w:sz w:val="24"/>
          <w:szCs w:val="24"/>
          <w:lang w:val="lt-LT" w:eastAsia="en-GB"/>
        </w:rPr>
        <w:t xml:space="preserve"> 1 d.</w:t>
      </w:r>
    </w:p>
    <w:p w14:paraId="3ED46FD8" w14:textId="1F7EF2C4" w:rsidR="00F62947" w:rsidRPr="00F62947" w:rsidRDefault="00F62947" w:rsidP="00063C9D">
      <w:pPr>
        <w:spacing w:after="0" w:line="276" w:lineRule="atLeast"/>
        <w:ind w:left="7371" w:hanging="7371"/>
        <w:rPr>
          <w:rFonts w:ascii="Times New Roman" w:eastAsia="Times New Roman" w:hAnsi="Times New Roman" w:cs="Times New Roman"/>
          <w:color w:val="000000"/>
          <w:sz w:val="24"/>
          <w:szCs w:val="24"/>
          <w:lang w:eastAsia="en-GB"/>
        </w:rPr>
      </w:pPr>
      <w:bookmarkStart w:id="5" w:name="part_ffded3f2c4c94eaaa10bc12281367fda"/>
      <w:bookmarkEnd w:id="5"/>
    </w:p>
    <w:p w14:paraId="76D37D71" w14:textId="1DAB78D5" w:rsidR="00F62947" w:rsidRPr="00F62947" w:rsidRDefault="00F62947" w:rsidP="00F62947">
      <w:pPr>
        <w:spacing w:after="0" w:line="276" w:lineRule="atLeast"/>
        <w:ind w:left="7371" w:hanging="7371"/>
        <w:rPr>
          <w:rFonts w:ascii="Times New Roman" w:eastAsia="Times New Roman" w:hAnsi="Times New Roman" w:cs="Times New Roman"/>
          <w:color w:val="000000"/>
          <w:sz w:val="24"/>
          <w:szCs w:val="24"/>
          <w:lang w:eastAsia="en-GB"/>
        </w:rPr>
      </w:pPr>
      <w:r w:rsidRPr="00F62947">
        <w:rPr>
          <w:rFonts w:ascii="Times New Roman" w:eastAsia="Times New Roman" w:hAnsi="Times New Roman" w:cs="Times New Roman"/>
          <w:color w:val="000000"/>
          <w:sz w:val="24"/>
          <w:szCs w:val="24"/>
          <w:lang w:val="lt-LT" w:eastAsia="en-GB"/>
        </w:rPr>
        <w:t>Savivaldybės meras</w:t>
      </w:r>
      <w:r w:rsidR="00C237B3">
        <w:rPr>
          <w:rFonts w:ascii="Times New Roman" w:eastAsia="Times New Roman" w:hAnsi="Times New Roman" w:cs="Times New Roman"/>
          <w:color w:val="000000"/>
          <w:sz w:val="24"/>
          <w:szCs w:val="24"/>
          <w:lang w:val="lt-LT" w:eastAsia="en-GB"/>
        </w:rPr>
        <w:tab/>
      </w:r>
      <w:r w:rsidR="00C237B3">
        <w:rPr>
          <w:rFonts w:ascii="Times New Roman" w:eastAsia="Times New Roman" w:hAnsi="Times New Roman" w:cs="Times New Roman"/>
          <w:color w:val="000000"/>
          <w:sz w:val="24"/>
          <w:szCs w:val="24"/>
          <w:lang w:val="lt-LT" w:eastAsia="en-GB"/>
        </w:rPr>
        <w:tab/>
        <w:t>Antanas Kalnius</w:t>
      </w:r>
    </w:p>
    <w:p w14:paraId="2A805F4C" w14:textId="685E7797" w:rsidR="00F62947" w:rsidRPr="00F62947" w:rsidRDefault="00F62947" w:rsidP="00F62947">
      <w:pPr>
        <w:spacing w:after="0" w:line="276" w:lineRule="atLeast"/>
        <w:ind w:left="7371" w:hanging="7371"/>
        <w:rPr>
          <w:rFonts w:ascii="Times New Roman" w:eastAsia="Times New Roman" w:hAnsi="Times New Roman" w:cs="Times New Roman"/>
          <w:color w:val="000000"/>
          <w:sz w:val="24"/>
          <w:szCs w:val="24"/>
          <w:lang w:eastAsia="en-GB"/>
        </w:rPr>
      </w:pPr>
    </w:p>
    <w:p w14:paraId="19D4BB35" w14:textId="0B1EC07D" w:rsidR="00F62947" w:rsidRDefault="00F62947" w:rsidP="00063C9D">
      <w:pPr>
        <w:spacing w:after="0" w:line="276" w:lineRule="atLeast"/>
        <w:jc w:val="both"/>
        <w:rPr>
          <w:rFonts w:ascii="Times New Roman" w:eastAsia="Times New Roman" w:hAnsi="Times New Roman" w:cs="Times New Roman"/>
          <w:color w:val="000000"/>
          <w:sz w:val="24"/>
          <w:szCs w:val="24"/>
          <w:lang w:val="lt-LT" w:eastAsia="en-GB"/>
        </w:rPr>
      </w:pPr>
      <w:bookmarkStart w:id="6" w:name="part_1c6e1e64520d4a108df44e92bcade983"/>
      <w:bookmarkEnd w:id="6"/>
    </w:p>
    <w:p w14:paraId="4E7F2FE3"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093A6828"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2E998B40"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69D37602"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277B5DBF"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15B8D2BB"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34F49444"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6AED2E58"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35FD4DB8"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214A74C8"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7AF36351"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42106209"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1EE029E8"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5F2878AB"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45A06F55"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2B8FBAAD" w14:textId="77777777" w:rsidR="00063C9D" w:rsidRDefault="00063C9D" w:rsidP="00063C9D">
      <w:pPr>
        <w:spacing w:after="0" w:line="276" w:lineRule="atLeast"/>
        <w:jc w:val="both"/>
        <w:rPr>
          <w:rFonts w:ascii="Times New Roman" w:eastAsia="Times New Roman" w:hAnsi="Times New Roman" w:cs="Times New Roman"/>
          <w:color w:val="000000"/>
          <w:sz w:val="24"/>
          <w:szCs w:val="24"/>
          <w:lang w:val="lt-LT" w:eastAsia="en-GB"/>
        </w:rPr>
      </w:pPr>
    </w:p>
    <w:p w14:paraId="381F2314" w14:textId="77777777" w:rsidR="00E4353C" w:rsidRDefault="00E4353C" w:rsidP="00063C9D">
      <w:pPr>
        <w:spacing w:after="0" w:line="276" w:lineRule="atLeast"/>
        <w:jc w:val="both"/>
        <w:rPr>
          <w:rFonts w:ascii="Times New Roman" w:eastAsia="Times New Roman" w:hAnsi="Times New Roman" w:cs="Times New Roman"/>
          <w:color w:val="000000"/>
          <w:sz w:val="24"/>
          <w:szCs w:val="24"/>
          <w:lang w:val="lt-LT" w:eastAsia="en-GB"/>
        </w:rPr>
      </w:pPr>
    </w:p>
    <w:p w14:paraId="31883ACF" w14:textId="7661C120" w:rsidR="00C27A5C" w:rsidRPr="00063C9D" w:rsidRDefault="00063C9D" w:rsidP="00063C9D">
      <w:pPr>
        <w:spacing w:after="0" w:line="276" w:lineRule="atLeast"/>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val="lt-LT" w:eastAsia="en-GB"/>
        </w:rPr>
        <w:t>Janina Gedvilienė</w:t>
      </w:r>
    </w:p>
    <w:sectPr w:rsidR="00C27A5C" w:rsidRPr="00063C9D" w:rsidSect="009A522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CB16F" w14:textId="77777777" w:rsidR="00E10DBE" w:rsidRDefault="00E10DBE" w:rsidP="00063C9D">
      <w:pPr>
        <w:spacing w:after="0" w:line="240" w:lineRule="auto"/>
      </w:pPr>
      <w:r>
        <w:separator/>
      </w:r>
    </w:p>
  </w:endnote>
  <w:endnote w:type="continuationSeparator" w:id="0">
    <w:p w14:paraId="21A3A07E" w14:textId="77777777" w:rsidR="00E10DBE" w:rsidRDefault="00E10DBE" w:rsidP="00063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34122" w14:textId="77777777" w:rsidR="00E10DBE" w:rsidRDefault="00E10DBE" w:rsidP="00063C9D">
      <w:pPr>
        <w:spacing w:after="0" w:line="240" w:lineRule="auto"/>
      </w:pPr>
      <w:r>
        <w:separator/>
      </w:r>
    </w:p>
  </w:footnote>
  <w:footnote w:type="continuationSeparator" w:id="0">
    <w:p w14:paraId="53EF5DE1" w14:textId="77777777" w:rsidR="00E10DBE" w:rsidRDefault="00E10DBE" w:rsidP="00063C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924"/>
    <w:rsid w:val="00021794"/>
    <w:rsid w:val="00057AD9"/>
    <w:rsid w:val="00063C9D"/>
    <w:rsid w:val="000672B7"/>
    <w:rsid w:val="000E64C8"/>
    <w:rsid w:val="00194BFF"/>
    <w:rsid w:val="001B0DC1"/>
    <w:rsid w:val="001F0E8D"/>
    <w:rsid w:val="00200911"/>
    <w:rsid w:val="00295474"/>
    <w:rsid w:val="003109D4"/>
    <w:rsid w:val="00390BB4"/>
    <w:rsid w:val="003A27AD"/>
    <w:rsid w:val="003A6393"/>
    <w:rsid w:val="00420816"/>
    <w:rsid w:val="004232BD"/>
    <w:rsid w:val="00437B7B"/>
    <w:rsid w:val="004830BA"/>
    <w:rsid w:val="004E6AF8"/>
    <w:rsid w:val="00503426"/>
    <w:rsid w:val="005204B9"/>
    <w:rsid w:val="00553D35"/>
    <w:rsid w:val="00583957"/>
    <w:rsid w:val="00591490"/>
    <w:rsid w:val="005B7785"/>
    <w:rsid w:val="006831FF"/>
    <w:rsid w:val="0070399F"/>
    <w:rsid w:val="0071224E"/>
    <w:rsid w:val="007230C9"/>
    <w:rsid w:val="00723DFB"/>
    <w:rsid w:val="00731785"/>
    <w:rsid w:val="00746231"/>
    <w:rsid w:val="00751924"/>
    <w:rsid w:val="007550FE"/>
    <w:rsid w:val="00786831"/>
    <w:rsid w:val="007C4D22"/>
    <w:rsid w:val="007D20CD"/>
    <w:rsid w:val="008542E9"/>
    <w:rsid w:val="008544D8"/>
    <w:rsid w:val="00865B98"/>
    <w:rsid w:val="00880FEB"/>
    <w:rsid w:val="008A3B21"/>
    <w:rsid w:val="008E57E5"/>
    <w:rsid w:val="009113AF"/>
    <w:rsid w:val="00935929"/>
    <w:rsid w:val="009A522B"/>
    <w:rsid w:val="00A17C84"/>
    <w:rsid w:val="00AB029F"/>
    <w:rsid w:val="00AB252F"/>
    <w:rsid w:val="00B8446D"/>
    <w:rsid w:val="00BD4E47"/>
    <w:rsid w:val="00BE19FD"/>
    <w:rsid w:val="00C237B3"/>
    <w:rsid w:val="00C27A5C"/>
    <w:rsid w:val="00D74C14"/>
    <w:rsid w:val="00DB076E"/>
    <w:rsid w:val="00DD0CDD"/>
    <w:rsid w:val="00DF66DE"/>
    <w:rsid w:val="00E0152E"/>
    <w:rsid w:val="00E10DBE"/>
    <w:rsid w:val="00E4353C"/>
    <w:rsid w:val="00EE2F21"/>
    <w:rsid w:val="00F16DFB"/>
    <w:rsid w:val="00F62947"/>
    <w:rsid w:val="00F837BF"/>
    <w:rsid w:val="00F97B91"/>
    <w:rsid w:val="00FE1F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C3BEE"/>
  <w15:docId w15:val="{D9BBE6DF-5992-4558-B356-1439D0A2E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E64C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64C8"/>
    <w:rPr>
      <w:rFonts w:ascii="Tahoma" w:hAnsi="Tahoma" w:cs="Tahoma"/>
      <w:sz w:val="16"/>
      <w:szCs w:val="16"/>
    </w:rPr>
  </w:style>
  <w:style w:type="paragraph" w:styleId="Betarp">
    <w:name w:val="No Spacing"/>
    <w:uiPriority w:val="1"/>
    <w:qFormat/>
    <w:rsid w:val="00C27A5C"/>
    <w:pPr>
      <w:spacing w:after="0" w:line="240" w:lineRule="auto"/>
    </w:pPr>
    <w:rPr>
      <w:lang w:val="lt-LT"/>
    </w:rPr>
  </w:style>
  <w:style w:type="paragraph" w:styleId="Sraopastraipa">
    <w:name w:val="List Paragraph"/>
    <w:basedOn w:val="prastasis"/>
    <w:uiPriority w:val="34"/>
    <w:qFormat/>
    <w:rsid w:val="00503426"/>
    <w:pPr>
      <w:ind w:left="720"/>
      <w:contextualSpacing/>
    </w:pPr>
  </w:style>
  <w:style w:type="paragraph" w:styleId="Pagrindinistekstas">
    <w:name w:val="Body Text"/>
    <w:basedOn w:val="prastasis"/>
    <w:link w:val="PagrindinistekstasDiagrama"/>
    <w:rsid w:val="009A522B"/>
    <w:pPr>
      <w:spacing w:after="120" w:line="240" w:lineRule="auto"/>
    </w:pPr>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rsid w:val="009A522B"/>
    <w:rPr>
      <w:rFonts w:ascii="Times New Roman" w:eastAsia="Times New Roman" w:hAnsi="Times New Roman" w:cs="Times New Roman"/>
      <w:sz w:val="24"/>
      <w:szCs w:val="20"/>
      <w:lang w:val="lt-LT"/>
    </w:rPr>
  </w:style>
  <w:style w:type="paragraph" w:styleId="Antrats">
    <w:name w:val="header"/>
    <w:basedOn w:val="prastasis"/>
    <w:link w:val="AntratsDiagrama"/>
    <w:uiPriority w:val="99"/>
    <w:unhideWhenUsed/>
    <w:rsid w:val="00063C9D"/>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063C9D"/>
  </w:style>
  <w:style w:type="paragraph" w:styleId="Porat">
    <w:name w:val="footer"/>
    <w:basedOn w:val="prastasis"/>
    <w:link w:val="PoratDiagrama"/>
    <w:uiPriority w:val="99"/>
    <w:unhideWhenUsed/>
    <w:rsid w:val="00063C9D"/>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063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84229">
      <w:bodyDiv w:val="1"/>
      <w:marLeft w:val="0"/>
      <w:marRight w:val="0"/>
      <w:marTop w:val="0"/>
      <w:marBottom w:val="0"/>
      <w:divBdr>
        <w:top w:val="none" w:sz="0" w:space="0" w:color="auto"/>
        <w:left w:val="none" w:sz="0" w:space="0" w:color="auto"/>
        <w:bottom w:val="none" w:sz="0" w:space="0" w:color="auto"/>
        <w:right w:val="none" w:sz="0" w:space="0" w:color="auto"/>
      </w:divBdr>
    </w:div>
    <w:div w:id="773399519">
      <w:bodyDiv w:val="1"/>
      <w:marLeft w:val="0"/>
      <w:marRight w:val="0"/>
      <w:marTop w:val="0"/>
      <w:marBottom w:val="0"/>
      <w:divBdr>
        <w:top w:val="none" w:sz="0" w:space="0" w:color="auto"/>
        <w:left w:val="none" w:sz="0" w:space="0" w:color="auto"/>
        <w:bottom w:val="none" w:sz="0" w:space="0" w:color="auto"/>
        <w:right w:val="none" w:sz="0" w:space="0" w:color="auto"/>
      </w:divBdr>
    </w:div>
    <w:div w:id="1656565541">
      <w:bodyDiv w:val="1"/>
      <w:marLeft w:val="0"/>
      <w:marRight w:val="0"/>
      <w:marTop w:val="0"/>
      <w:marBottom w:val="0"/>
      <w:divBdr>
        <w:top w:val="none" w:sz="0" w:space="0" w:color="auto"/>
        <w:left w:val="none" w:sz="0" w:space="0" w:color="auto"/>
        <w:bottom w:val="none" w:sz="0" w:space="0" w:color="auto"/>
        <w:right w:val="none" w:sz="0" w:space="0" w:color="auto"/>
      </w:divBdr>
      <w:divsChild>
        <w:div w:id="1757677109">
          <w:marLeft w:val="0"/>
          <w:marRight w:val="0"/>
          <w:marTop w:val="0"/>
          <w:marBottom w:val="0"/>
          <w:divBdr>
            <w:top w:val="none" w:sz="0" w:space="0" w:color="auto"/>
            <w:left w:val="none" w:sz="0" w:space="0" w:color="auto"/>
            <w:bottom w:val="none" w:sz="0" w:space="0" w:color="auto"/>
            <w:right w:val="none" w:sz="0" w:space="0" w:color="auto"/>
          </w:divBdr>
          <w:divsChild>
            <w:div w:id="641926328">
              <w:marLeft w:val="0"/>
              <w:marRight w:val="0"/>
              <w:marTop w:val="0"/>
              <w:marBottom w:val="0"/>
              <w:divBdr>
                <w:top w:val="none" w:sz="0" w:space="0" w:color="auto"/>
                <w:left w:val="none" w:sz="0" w:space="0" w:color="auto"/>
                <w:bottom w:val="none" w:sz="0" w:space="0" w:color="auto"/>
                <w:right w:val="none" w:sz="0" w:space="0" w:color="auto"/>
              </w:divBdr>
            </w:div>
            <w:div w:id="196698239">
              <w:marLeft w:val="0"/>
              <w:marRight w:val="0"/>
              <w:marTop w:val="0"/>
              <w:marBottom w:val="0"/>
              <w:divBdr>
                <w:top w:val="none" w:sz="0" w:space="0" w:color="auto"/>
                <w:left w:val="none" w:sz="0" w:space="0" w:color="auto"/>
                <w:bottom w:val="none" w:sz="0" w:space="0" w:color="auto"/>
                <w:right w:val="none" w:sz="0" w:space="0" w:color="auto"/>
              </w:divBdr>
            </w:div>
            <w:div w:id="466364069">
              <w:marLeft w:val="0"/>
              <w:marRight w:val="0"/>
              <w:marTop w:val="0"/>
              <w:marBottom w:val="0"/>
              <w:divBdr>
                <w:top w:val="none" w:sz="0" w:space="0" w:color="auto"/>
                <w:left w:val="none" w:sz="0" w:space="0" w:color="auto"/>
                <w:bottom w:val="none" w:sz="0" w:space="0" w:color="auto"/>
                <w:right w:val="none" w:sz="0" w:space="0" w:color="auto"/>
              </w:divBdr>
            </w:div>
            <w:div w:id="301346111">
              <w:marLeft w:val="0"/>
              <w:marRight w:val="0"/>
              <w:marTop w:val="0"/>
              <w:marBottom w:val="0"/>
              <w:divBdr>
                <w:top w:val="none" w:sz="0" w:space="0" w:color="auto"/>
                <w:left w:val="none" w:sz="0" w:space="0" w:color="auto"/>
                <w:bottom w:val="none" w:sz="0" w:space="0" w:color="auto"/>
                <w:right w:val="none" w:sz="0" w:space="0" w:color="auto"/>
              </w:divBdr>
            </w:div>
            <w:div w:id="1677460985">
              <w:marLeft w:val="0"/>
              <w:marRight w:val="0"/>
              <w:marTop w:val="0"/>
              <w:marBottom w:val="0"/>
              <w:divBdr>
                <w:top w:val="none" w:sz="0" w:space="0" w:color="auto"/>
                <w:left w:val="none" w:sz="0" w:space="0" w:color="auto"/>
                <w:bottom w:val="none" w:sz="0" w:space="0" w:color="auto"/>
                <w:right w:val="none" w:sz="0" w:space="0" w:color="auto"/>
              </w:divBdr>
            </w:div>
            <w:div w:id="824855587">
              <w:marLeft w:val="0"/>
              <w:marRight w:val="0"/>
              <w:marTop w:val="0"/>
              <w:marBottom w:val="0"/>
              <w:divBdr>
                <w:top w:val="none" w:sz="0" w:space="0" w:color="auto"/>
                <w:left w:val="none" w:sz="0" w:space="0" w:color="auto"/>
                <w:bottom w:val="none" w:sz="0" w:space="0" w:color="auto"/>
                <w:right w:val="none" w:sz="0" w:space="0" w:color="auto"/>
              </w:divBdr>
            </w:div>
          </w:divsChild>
        </w:div>
        <w:div w:id="783427230">
          <w:marLeft w:val="0"/>
          <w:marRight w:val="0"/>
          <w:marTop w:val="0"/>
          <w:marBottom w:val="0"/>
          <w:divBdr>
            <w:top w:val="none" w:sz="0" w:space="0" w:color="auto"/>
            <w:left w:val="none" w:sz="0" w:space="0" w:color="auto"/>
            <w:bottom w:val="none" w:sz="0" w:space="0" w:color="auto"/>
            <w:right w:val="none" w:sz="0" w:space="0" w:color="auto"/>
          </w:divBdr>
          <w:divsChild>
            <w:div w:id="450438353">
              <w:marLeft w:val="0"/>
              <w:marRight w:val="0"/>
              <w:marTop w:val="0"/>
              <w:marBottom w:val="0"/>
              <w:divBdr>
                <w:top w:val="none" w:sz="0" w:space="0" w:color="auto"/>
                <w:left w:val="none" w:sz="0" w:space="0" w:color="auto"/>
                <w:bottom w:val="none" w:sz="0" w:space="0" w:color="auto"/>
                <w:right w:val="none" w:sz="0" w:space="0" w:color="auto"/>
              </w:divBdr>
              <w:divsChild>
                <w:div w:id="523179507">
                  <w:marLeft w:val="0"/>
                  <w:marRight w:val="0"/>
                  <w:marTop w:val="0"/>
                  <w:marBottom w:val="0"/>
                  <w:divBdr>
                    <w:top w:val="none" w:sz="0" w:space="0" w:color="auto"/>
                    <w:left w:val="none" w:sz="0" w:space="0" w:color="auto"/>
                    <w:bottom w:val="none" w:sz="0" w:space="0" w:color="auto"/>
                    <w:right w:val="none" w:sz="0" w:space="0" w:color="auto"/>
                  </w:divBdr>
                </w:div>
                <w:div w:id="357707606">
                  <w:marLeft w:val="0"/>
                  <w:marRight w:val="0"/>
                  <w:marTop w:val="0"/>
                  <w:marBottom w:val="0"/>
                  <w:divBdr>
                    <w:top w:val="none" w:sz="0" w:space="0" w:color="auto"/>
                    <w:left w:val="none" w:sz="0" w:space="0" w:color="auto"/>
                    <w:bottom w:val="none" w:sz="0" w:space="0" w:color="auto"/>
                    <w:right w:val="none" w:sz="0" w:space="0" w:color="auto"/>
                  </w:divBdr>
                </w:div>
                <w:div w:id="196477281">
                  <w:marLeft w:val="0"/>
                  <w:marRight w:val="0"/>
                  <w:marTop w:val="0"/>
                  <w:marBottom w:val="0"/>
                  <w:divBdr>
                    <w:top w:val="none" w:sz="0" w:space="0" w:color="auto"/>
                    <w:left w:val="none" w:sz="0" w:space="0" w:color="auto"/>
                    <w:bottom w:val="none" w:sz="0" w:space="0" w:color="auto"/>
                    <w:right w:val="none" w:sz="0" w:space="0" w:color="auto"/>
                  </w:divBdr>
                </w:div>
                <w:div w:id="1809319226">
                  <w:marLeft w:val="0"/>
                  <w:marRight w:val="0"/>
                  <w:marTop w:val="0"/>
                  <w:marBottom w:val="0"/>
                  <w:divBdr>
                    <w:top w:val="none" w:sz="0" w:space="0" w:color="auto"/>
                    <w:left w:val="none" w:sz="0" w:space="0" w:color="auto"/>
                    <w:bottom w:val="none" w:sz="0" w:space="0" w:color="auto"/>
                    <w:right w:val="none" w:sz="0" w:space="0" w:color="auto"/>
                  </w:divBdr>
                </w:div>
              </w:divsChild>
            </w:div>
            <w:div w:id="1530492017">
              <w:marLeft w:val="0"/>
              <w:marRight w:val="0"/>
              <w:marTop w:val="0"/>
              <w:marBottom w:val="0"/>
              <w:divBdr>
                <w:top w:val="none" w:sz="0" w:space="0" w:color="auto"/>
                <w:left w:val="none" w:sz="0" w:space="0" w:color="auto"/>
                <w:bottom w:val="none" w:sz="0" w:space="0" w:color="auto"/>
                <w:right w:val="none" w:sz="0" w:space="0" w:color="auto"/>
              </w:divBdr>
              <w:divsChild>
                <w:div w:id="1856841591">
                  <w:marLeft w:val="0"/>
                  <w:marRight w:val="0"/>
                  <w:marTop w:val="0"/>
                  <w:marBottom w:val="0"/>
                  <w:divBdr>
                    <w:top w:val="none" w:sz="0" w:space="0" w:color="auto"/>
                    <w:left w:val="none" w:sz="0" w:space="0" w:color="auto"/>
                    <w:bottom w:val="none" w:sz="0" w:space="0" w:color="auto"/>
                    <w:right w:val="none" w:sz="0" w:space="0" w:color="auto"/>
                  </w:divBdr>
                  <w:divsChild>
                    <w:div w:id="1867984043">
                      <w:marLeft w:val="0"/>
                      <w:marRight w:val="0"/>
                      <w:marTop w:val="0"/>
                      <w:marBottom w:val="0"/>
                      <w:divBdr>
                        <w:top w:val="none" w:sz="0" w:space="0" w:color="auto"/>
                        <w:left w:val="none" w:sz="0" w:space="0" w:color="auto"/>
                        <w:bottom w:val="none" w:sz="0" w:space="0" w:color="auto"/>
                        <w:right w:val="none" w:sz="0" w:space="0" w:color="auto"/>
                      </w:divBdr>
                    </w:div>
                    <w:div w:id="987855710">
                      <w:marLeft w:val="0"/>
                      <w:marRight w:val="0"/>
                      <w:marTop w:val="0"/>
                      <w:marBottom w:val="0"/>
                      <w:divBdr>
                        <w:top w:val="none" w:sz="0" w:space="0" w:color="auto"/>
                        <w:left w:val="none" w:sz="0" w:space="0" w:color="auto"/>
                        <w:bottom w:val="none" w:sz="0" w:space="0" w:color="auto"/>
                        <w:right w:val="none" w:sz="0" w:space="0" w:color="auto"/>
                      </w:divBdr>
                    </w:div>
                  </w:divsChild>
                </w:div>
                <w:div w:id="267471504">
                  <w:marLeft w:val="0"/>
                  <w:marRight w:val="0"/>
                  <w:marTop w:val="0"/>
                  <w:marBottom w:val="0"/>
                  <w:divBdr>
                    <w:top w:val="none" w:sz="0" w:space="0" w:color="auto"/>
                    <w:left w:val="none" w:sz="0" w:space="0" w:color="auto"/>
                    <w:bottom w:val="none" w:sz="0" w:space="0" w:color="auto"/>
                    <w:right w:val="none" w:sz="0" w:space="0" w:color="auto"/>
                  </w:divBdr>
                </w:div>
                <w:div w:id="474226288">
                  <w:marLeft w:val="0"/>
                  <w:marRight w:val="0"/>
                  <w:marTop w:val="0"/>
                  <w:marBottom w:val="0"/>
                  <w:divBdr>
                    <w:top w:val="none" w:sz="0" w:space="0" w:color="auto"/>
                    <w:left w:val="none" w:sz="0" w:space="0" w:color="auto"/>
                    <w:bottom w:val="none" w:sz="0" w:space="0" w:color="auto"/>
                    <w:right w:val="none" w:sz="0" w:space="0" w:color="auto"/>
                  </w:divBdr>
                </w:div>
                <w:div w:id="1153106511">
                  <w:marLeft w:val="0"/>
                  <w:marRight w:val="0"/>
                  <w:marTop w:val="0"/>
                  <w:marBottom w:val="0"/>
                  <w:divBdr>
                    <w:top w:val="none" w:sz="0" w:space="0" w:color="auto"/>
                    <w:left w:val="none" w:sz="0" w:space="0" w:color="auto"/>
                    <w:bottom w:val="none" w:sz="0" w:space="0" w:color="auto"/>
                    <w:right w:val="none" w:sz="0" w:space="0" w:color="auto"/>
                  </w:divBdr>
                </w:div>
                <w:div w:id="283315006">
                  <w:marLeft w:val="0"/>
                  <w:marRight w:val="0"/>
                  <w:marTop w:val="0"/>
                  <w:marBottom w:val="0"/>
                  <w:divBdr>
                    <w:top w:val="none" w:sz="0" w:space="0" w:color="auto"/>
                    <w:left w:val="none" w:sz="0" w:space="0" w:color="auto"/>
                    <w:bottom w:val="none" w:sz="0" w:space="0" w:color="auto"/>
                    <w:right w:val="none" w:sz="0" w:space="0" w:color="auto"/>
                  </w:divBdr>
                </w:div>
                <w:div w:id="1549104919">
                  <w:marLeft w:val="0"/>
                  <w:marRight w:val="0"/>
                  <w:marTop w:val="0"/>
                  <w:marBottom w:val="0"/>
                  <w:divBdr>
                    <w:top w:val="none" w:sz="0" w:space="0" w:color="auto"/>
                    <w:left w:val="none" w:sz="0" w:space="0" w:color="auto"/>
                    <w:bottom w:val="none" w:sz="0" w:space="0" w:color="auto"/>
                    <w:right w:val="none" w:sz="0" w:space="0" w:color="auto"/>
                  </w:divBdr>
                </w:div>
                <w:div w:id="1398937685">
                  <w:marLeft w:val="0"/>
                  <w:marRight w:val="0"/>
                  <w:marTop w:val="0"/>
                  <w:marBottom w:val="0"/>
                  <w:divBdr>
                    <w:top w:val="none" w:sz="0" w:space="0" w:color="auto"/>
                    <w:left w:val="none" w:sz="0" w:space="0" w:color="auto"/>
                    <w:bottom w:val="none" w:sz="0" w:space="0" w:color="auto"/>
                    <w:right w:val="none" w:sz="0" w:space="0" w:color="auto"/>
                  </w:divBdr>
                </w:div>
                <w:div w:id="74743194">
                  <w:marLeft w:val="0"/>
                  <w:marRight w:val="0"/>
                  <w:marTop w:val="0"/>
                  <w:marBottom w:val="0"/>
                  <w:divBdr>
                    <w:top w:val="none" w:sz="0" w:space="0" w:color="auto"/>
                    <w:left w:val="none" w:sz="0" w:space="0" w:color="auto"/>
                    <w:bottom w:val="none" w:sz="0" w:space="0" w:color="auto"/>
                    <w:right w:val="none" w:sz="0" w:space="0" w:color="auto"/>
                  </w:divBdr>
                </w:div>
                <w:div w:id="823277381">
                  <w:marLeft w:val="0"/>
                  <w:marRight w:val="0"/>
                  <w:marTop w:val="0"/>
                  <w:marBottom w:val="0"/>
                  <w:divBdr>
                    <w:top w:val="none" w:sz="0" w:space="0" w:color="auto"/>
                    <w:left w:val="none" w:sz="0" w:space="0" w:color="auto"/>
                    <w:bottom w:val="none" w:sz="0" w:space="0" w:color="auto"/>
                    <w:right w:val="none" w:sz="0" w:space="0" w:color="auto"/>
                  </w:divBdr>
                </w:div>
              </w:divsChild>
            </w:div>
            <w:div w:id="969826426">
              <w:marLeft w:val="0"/>
              <w:marRight w:val="0"/>
              <w:marTop w:val="0"/>
              <w:marBottom w:val="0"/>
              <w:divBdr>
                <w:top w:val="none" w:sz="0" w:space="0" w:color="auto"/>
                <w:left w:val="none" w:sz="0" w:space="0" w:color="auto"/>
                <w:bottom w:val="none" w:sz="0" w:space="0" w:color="auto"/>
                <w:right w:val="none" w:sz="0" w:space="0" w:color="auto"/>
              </w:divBdr>
              <w:divsChild>
                <w:div w:id="1820151912">
                  <w:marLeft w:val="0"/>
                  <w:marRight w:val="0"/>
                  <w:marTop w:val="0"/>
                  <w:marBottom w:val="0"/>
                  <w:divBdr>
                    <w:top w:val="none" w:sz="0" w:space="0" w:color="auto"/>
                    <w:left w:val="none" w:sz="0" w:space="0" w:color="auto"/>
                    <w:bottom w:val="none" w:sz="0" w:space="0" w:color="auto"/>
                    <w:right w:val="none" w:sz="0" w:space="0" w:color="auto"/>
                  </w:divBdr>
                  <w:divsChild>
                    <w:div w:id="1196383354">
                      <w:marLeft w:val="0"/>
                      <w:marRight w:val="0"/>
                      <w:marTop w:val="0"/>
                      <w:marBottom w:val="0"/>
                      <w:divBdr>
                        <w:top w:val="none" w:sz="0" w:space="0" w:color="auto"/>
                        <w:left w:val="none" w:sz="0" w:space="0" w:color="auto"/>
                        <w:bottom w:val="none" w:sz="0" w:space="0" w:color="auto"/>
                        <w:right w:val="none" w:sz="0" w:space="0" w:color="auto"/>
                      </w:divBdr>
                    </w:div>
                    <w:div w:id="1468468328">
                      <w:marLeft w:val="0"/>
                      <w:marRight w:val="0"/>
                      <w:marTop w:val="0"/>
                      <w:marBottom w:val="0"/>
                      <w:divBdr>
                        <w:top w:val="none" w:sz="0" w:space="0" w:color="auto"/>
                        <w:left w:val="none" w:sz="0" w:space="0" w:color="auto"/>
                        <w:bottom w:val="none" w:sz="0" w:space="0" w:color="auto"/>
                        <w:right w:val="none" w:sz="0" w:space="0" w:color="auto"/>
                      </w:divBdr>
                    </w:div>
                    <w:div w:id="1803384528">
                      <w:marLeft w:val="0"/>
                      <w:marRight w:val="0"/>
                      <w:marTop w:val="0"/>
                      <w:marBottom w:val="0"/>
                      <w:divBdr>
                        <w:top w:val="none" w:sz="0" w:space="0" w:color="auto"/>
                        <w:left w:val="none" w:sz="0" w:space="0" w:color="auto"/>
                        <w:bottom w:val="none" w:sz="0" w:space="0" w:color="auto"/>
                        <w:right w:val="none" w:sz="0" w:space="0" w:color="auto"/>
                      </w:divBdr>
                    </w:div>
                    <w:div w:id="706684743">
                      <w:marLeft w:val="0"/>
                      <w:marRight w:val="0"/>
                      <w:marTop w:val="0"/>
                      <w:marBottom w:val="0"/>
                      <w:divBdr>
                        <w:top w:val="none" w:sz="0" w:space="0" w:color="auto"/>
                        <w:left w:val="none" w:sz="0" w:space="0" w:color="auto"/>
                        <w:bottom w:val="none" w:sz="0" w:space="0" w:color="auto"/>
                        <w:right w:val="none" w:sz="0" w:space="0" w:color="auto"/>
                      </w:divBdr>
                    </w:div>
                    <w:div w:id="1966619191">
                      <w:marLeft w:val="0"/>
                      <w:marRight w:val="0"/>
                      <w:marTop w:val="0"/>
                      <w:marBottom w:val="0"/>
                      <w:divBdr>
                        <w:top w:val="none" w:sz="0" w:space="0" w:color="auto"/>
                        <w:left w:val="none" w:sz="0" w:space="0" w:color="auto"/>
                        <w:bottom w:val="none" w:sz="0" w:space="0" w:color="auto"/>
                        <w:right w:val="none" w:sz="0" w:space="0" w:color="auto"/>
                      </w:divBdr>
                    </w:div>
                  </w:divsChild>
                </w:div>
                <w:div w:id="945885387">
                  <w:marLeft w:val="0"/>
                  <w:marRight w:val="0"/>
                  <w:marTop w:val="0"/>
                  <w:marBottom w:val="0"/>
                  <w:divBdr>
                    <w:top w:val="none" w:sz="0" w:space="0" w:color="auto"/>
                    <w:left w:val="none" w:sz="0" w:space="0" w:color="auto"/>
                    <w:bottom w:val="none" w:sz="0" w:space="0" w:color="auto"/>
                    <w:right w:val="none" w:sz="0" w:space="0" w:color="auto"/>
                  </w:divBdr>
                </w:div>
              </w:divsChild>
            </w:div>
            <w:div w:id="596136106">
              <w:marLeft w:val="0"/>
              <w:marRight w:val="0"/>
              <w:marTop w:val="0"/>
              <w:marBottom w:val="0"/>
              <w:divBdr>
                <w:top w:val="none" w:sz="0" w:space="0" w:color="auto"/>
                <w:left w:val="none" w:sz="0" w:space="0" w:color="auto"/>
                <w:bottom w:val="none" w:sz="0" w:space="0" w:color="auto"/>
                <w:right w:val="none" w:sz="0" w:space="0" w:color="auto"/>
              </w:divBdr>
              <w:divsChild>
                <w:div w:id="1110319439">
                  <w:marLeft w:val="0"/>
                  <w:marRight w:val="0"/>
                  <w:marTop w:val="0"/>
                  <w:marBottom w:val="0"/>
                  <w:divBdr>
                    <w:top w:val="none" w:sz="0" w:space="0" w:color="auto"/>
                    <w:left w:val="none" w:sz="0" w:space="0" w:color="auto"/>
                    <w:bottom w:val="none" w:sz="0" w:space="0" w:color="auto"/>
                    <w:right w:val="none" w:sz="0" w:space="0" w:color="auto"/>
                  </w:divBdr>
                </w:div>
                <w:div w:id="1383216469">
                  <w:marLeft w:val="0"/>
                  <w:marRight w:val="0"/>
                  <w:marTop w:val="0"/>
                  <w:marBottom w:val="0"/>
                  <w:divBdr>
                    <w:top w:val="none" w:sz="0" w:space="0" w:color="auto"/>
                    <w:left w:val="none" w:sz="0" w:space="0" w:color="auto"/>
                    <w:bottom w:val="none" w:sz="0" w:space="0" w:color="auto"/>
                    <w:right w:val="none" w:sz="0" w:space="0" w:color="auto"/>
                  </w:divBdr>
                </w:div>
              </w:divsChild>
            </w:div>
            <w:div w:id="905529167">
              <w:marLeft w:val="0"/>
              <w:marRight w:val="0"/>
              <w:marTop w:val="0"/>
              <w:marBottom w:val="0"/>
              <w:divBdr>
                <w:top w:val="none" w:sz="0" w:space="0" w:color="auto"/>
                <w:left w:val="none" w:sz="0" w:space="0" w:color="auto"/>
                <w:bottom w:val="none" w:sz="0" w:space="0" w:color="auto"/>
                <w:right w:val="none" w:sz="0" w:space="0" w:color="auto"/>
              </w:divBdr>
            </w:div>
          </w:divsChild>
        </w:div>
        <w:div w:id="314723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7218C418-FDF6-4DD8-9DF3-7061594F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1059</Words>
  <Characters>605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Janina</dc:creator>
  <cp:lastModifiedBy>Reda Pilelienė</cp:lastModifiedBy>
  <cp:revision>4</cp:revision>
  <dcterms:created xsi:type="dcterms:W3CDTF">2026-02-18T08:25:00Z</dcterms:created>
  <dcterms:modified xsi:type="dcterms:W3CDTF">2026-02-26T12:53:00Z</dcterms:modified>
</cp:coreProperties>
</file>