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F486" w14:textId="268DC39E" w:rsidR="007C4A8E" w:rsidRDefault="007C4A8E"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27965B78" wp14:editId="15343DF5">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FE1722C" w14:textId="77777777" w:rsidR="007C4A8E" w:rsidRDefault="007C4A8E" w:rsidP="00BF1BF8">
      <w:pPr>
        <w:tabs>
          <w:tab w:val="left" w:pos="9780"/>
        </w:tabs>
        <w:spacing w:after="0" w:line="240" w:lineRule="auto"/>
        <w:ind w:right="-1"/>
        <w:jc w:val="center"/>
        <w:rPr>
          <w:rFonts w:ascii="Times New Roman" w:hAnsi="Times New Roman" w:cs="Times New Roman"/>
          <w:b/>
          <w:sz w:val="28"/>
          <w:szCs w:val="28"/>
        </w:rPr>
      </w:pPr>
    </w:p>
    <w:p w14:paraId="206C484F" w14:textId="4B3601C6"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071F17" w:rsidRDefault="00780B81" w:rsidP="00071F17">
      <w:pPr>
        <w:spacing w:after="0" w:line="240" w:lineRule="auto"/>
        <w:ind w:right="2267"/>
        <w:rPr>
          <w:rFonts w:ascii="Times New Roman" w:hAnsi="Times New Roman" w:cs="Times New Roman"/>
          <w:bCs/>
          <w:sz w:val="24"/>
          <w:szCs w:val="24"/>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5B84E938"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0E1683">
            <w:rPr>
              <w:rFonts w:ascii="Times New Roman" w:eastAsia="Times New Roman" w:hAnsi="Times New Roman" w:cs="Times New Roman"/>
              <w:b/>
              <w:sz w:val="24"/>
              <w:szCs w:val="24"/>
              <w:shd w:val="clear" w:color="auto" w:fill="FFFFFF"/>
            </w:rPr>
            <w:t xml:space="preserve">BIUDŽETINĖS ĮSTAIGOS </w:t>
          </w:r>
          <w:r w:rsidR="00A945EF" w:rsidRPr="00AD12A2">
            <w:rPr>
              <w:rFonts w:ascii="Times New Roman" w:hAnsi="Times New Roman"/>
              <w:b/>
              <w:bCs/>
              <w:sz w:val="24"/>
              <w:szCs w:val="24"/>
            </w:rPr>
            <w:t>KRETINGOS RAJONO KARTENOS</w:t>
          </w:r>
          <w:r w:rsidR="00A945EF">
            <w:rPr>
              <w:rFonts w:ascii="Times New Roman" w:hAnsi="Times New Roman"/>
              <w:b/>
              <w:bCs/>
              <w:sz w:val="24"/>
              <w:szCs w:val="24"/>
            </w:rPr>
            <w:t xml:space="preserve"> </w:t>
          </w:r>
          <w:r w:rsidR="00A945EF" w:rsidRPr="00AD12A2">
            <w:rPr>
              <w:rFonts w:ascii="Times New Roman" w:hAnsi="Times New Roman"/>
              <w:b/>
              <w:bCs/>
              <w:sz w:val="24"/>
              <w:szCs w:val="24"/>
            </w:rPr>
            <w:t>MOKYKLOS</w:t>
          </w:r>
          <w:r w:rsidR="00A945EF">
            <w:rPr>
              <w:rFonts w:ascii="Times New Roman" w:hAnsi="Times New Roman"/>
              <w:b/>
              <w:bCs/>
              <w:sz w:val="24"/>
              <w:szCs w:val="24"/>
            </w:rPr>
            <w:t>-</w:t>
          </w:r>
          <w:r w:rsidR="00A945EF" w:rsidRPr="00AD12A2">
            <w:rPr>
              <w:rFonts w:ascii="Times New Roman" w:hAnsi="Times New Roman"/>
              <w:b/>
              <w:bCs/>
              <w:sz w:val="24"/>
              <w:szCs w:val="24"/>
            </w:rPr>
            <w:t>DAUGIAFUNKCIO CENTRO</w:t>
          </w:r>
          <w:r w:rsidR="00A945EF" w:rsidRPr="00775C92">
            <w:rPr>
              <w:rFonts w:ascii="Times New Roman" w:eastAsia="Times New Roman" w:hAnsi="Times New Roman" w:cs="Times New Roman"/>
              <w:b/>
              <w:sz w:val="24"/>
              <w:szCs w:val="20"/>
            </w:rPr>
            <w:t xml:space="preserve"> </w:t>
          </w:r>
          <w:r w:rsidRPr="00775C92">
            <w:rPr>
              <w:rFonts w:ascii="Times New Roman" w:eastAsia="Times New Roman" w:hAnsi="Times New Roman" w:cs="Times New Roman"/>
              <w:b/>
              <w:sz w:val="24"/>
              <w:szCs w:val="20"/>
            </w:rPr>
            <w:t>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0D43CC4B"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A945EF">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7C4A8E">
        <w:rPr>
          <w:rFonts w:ascii="Times New Roman" w:hAnsi="Times New Roman" w:cs="Times New Roman"/>
          <w:sz w:val="24"/>
          <w:szCs w:val="24"/>
        </w:rPr>
        <w:t>29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7C4A8E">
        <w:rPr>
          <w:rFonts w:ascii="Times New Roman" w:hAnsi="Times New Roman" w:cs="Times New Roman"/>
          <w:sz w:val="24"/>
          <w:szCs w:val="24"/>
        </w:rPr>
        <w:t>2</w:t>
      </w:r>
      <w:r w:rsidR="0060710D" w:rsidRPr="00BF1BF8">
        <w:rPr>
          <w:rFonts w:ascii="Times New Roman" w:hAnsi="Times New Roman" w:cs="Times New Roman"/>
          <w:sz w:val="24"/>
          <w:szCs w:val="24"/>
        </w:rPr>
        <w:t>-</w:t>
      </w:r>
      <w:r w:rsidR="007C4A8E">
        <w:rPr>
          <w:rFonts w:ascii="Times New Roman" w:hAnsi="Times New Roman" w:cs="Times New Roman"/>
          <w:sz w:val="24"/>
          <w:szCs w:val="24"/>
        </w:rPr>
        <w:t>22</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3AD1622C"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0E1683">
        <w:rPr>
          <w:rFonts w:ascii="Times New Roman" w:hAnsi="Times New Roman"/>
          <w:sz w:val="24"/>
          <w:szCs w:val="24"/>
        </w:rPr>
        <w:t>6</w:t>
      </w:r>
      <w:r w:rsidR="008F6235" w:rsidRPr="0075009A">
        <w:rPr>
          <w:rFonts w:ascii="Times New Roman" w:hAnsi="Times New Roman"/>
          <w:sz w:val="24"/>
          <w:szCs w:val="24"/>
        </w:rPr>
        <w:t xml:space="preserve"> m. </w:t>
      </w:r>
      <w:r w:rsidR="000E1683">
        <w:rPr>
          <w:rFonts w:ascii="Times New Roman" w:hAnsi="Times New Roman"/>
          <w:color w:val="000000" w:themeColor="text1"/>
          <w:sz w:val="24"/>
          <w:szCs w:val="24"/>
        </w:rPr>
        <w:t>sausio</w:t>
      </w:r>
      <w:r w:rsidR="000317EB">
        <w:rPr>
          <w:rFonts w:ascii="Times New Roman" w:hAnsi="Times New Roman"/>
          <w:color w:val="000000" w:themeColor="text1"/>
          <w:sz w:val="24"/>
          <w:szCs w:val="24"/>
        </w:rPr>
        <w:t xml:space="preserve"> </w:t>
      </w:r>
      <w:r w:rsidR="000E1683">
        <w:rPr>
          <w:rFonts w:ascii="Times New Roman" w:hAnsi="Times New Roman"/>
          <w:color w:val="000000" w:themeColor="text1"/>
          <w:sz w:val="24"/>
          <w:szCs w:val="24"/>
        </w:rPr>
        <w:t>6</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w:t>
      </w:r>
      <w:r w:rsidR="00071F17">
        <w:rPr>
          <w:rFonts w:ascii="Times New Roman" w:hAnsi="Times New Roman"/>
          <w:sz w:val="24"/>
          <w:szCs w:val="24"/>
        </w:rPr>
        <w:t> </w:t>
      </w:r>
      <w:r w:rsidR="008F6235" w:rsidRPr="0075009A">
        <w:rPr>
          <w:rFonts w:ascii="Times New Roman" w:hAnsi="Times New Roman"/>
          <w:sz w:val="24"/>
          <w:szCs w:val="24"/>
        </w:rPr>
        <w:t>D13-</w:t>
      </w:r>
      <w:r w:rsidR="000E1683">
        <w:rPr>
          <w:rFonts w:ascii="Times New Roman" w:hAnsi="Times New Roman"/>
          <w:sz w:val="24"/>
          <w:szCs w:val="24"/>
        </w:rPr>
        <w:t>17</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6C01367D"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0E1683">
        <w:rPr>
          <w:rFonts w:ascii="Times New Roman" w:hAnsi="Times New Roman"/>
          <w:sz w:val="24"/>
          <w:szCs w:val="24"/>
        </w:rPr>
        <w:t>biudžetinės įstaigos</w:t>
      </w:r>
      <w:r w:rsidR="000E1683" w:rsidRPr="00AD12A2">
        <w:rPr>
          <w:rFonts w:ascii="Times New Roman" w:hAnsi="Times New Roman"/>
          <w:sz w:val="24"/>
          <w:szCs w:val="24"/>
        </w:rPr>
        <w:t xml:space="preserve"> </w:t>
      </w:r>
      <w:r w:rsidR="00A945EF" w:rsidRPr="00AD12A2">
        <w:rPr>
          <w:rFonts w:ascii="Times New Roman" w:hAnsi="Times New Roman"/>
          <w:sz w:val="24"/>
          <w:szCs w:val="24"/>
        </w:rPr>
        <w:t>Kretingos rajono Kartenos mokyklos-daugiafunkcio centro</w:t>
      </w:r>
      <w:r w:rsidR="00A945EF"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1E3172F8"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Kretingos rajono Kartenos mokyklos-daugiafunkcio centro</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Kretingos rajono Kartenos mokyklos-daugiafunkcio centro</w:t>
      </w:r>
      <w:r w:rsidR="00A945EF" w:rsidRPr="00775C92">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33D125B3"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A945EF">
        <w:rPr>
          <w:rFonts w:ascii="Times New Roman" w:hAnsi="Times New Roman"/>
          <w:bCs/>
          <w:sz w:val="24"/>
          <w:szCs w:val="24"/>
        </w:rPr>
        <w:t>K</w:t>
      </w:r>
      <w:r w:rsidR="00A945EF" w:rsidRPr="00A945EF">
        <w:rPr>
          <w:rFonts w:ascii="Times New Roman" w:hAnsi="Times New Roman"/>
          <w:bCs/>
          <w:sz w:val="24"/>
          <w:szCs w:val="24"/>
        </w:rPr>
        <w:t xml:space="preserve">retingos rajono savivaldybės tarybos 2014 </w:t>
      </w:r>
      <w:r w:rsidR="00A945EF">
        <w:rPr>
          <w:rFonts w:ascii="Times New Roman" w:hAnsi="Times New Roman"/>
          <w:bCs/>
          <w:sz w:val="24"/>
          <w:szCs w:val="24"/>
        </w:rPr>
        <w:t>m. g</w:t>
      </w:r>
      <w:r w:rsidR="00A945EF" w:rsidRPr="00A945EF">
        <w:rPr>
          <w:rFonts w:ascii="Times New Roman" w:hAnsi="Times New Roman"/>
          <w:bCs/>
          <w:sz w:val="24"/>
          <w:szCs w:val="24"/>
        </w:rPr>
        <w:t>egužės 29</w:t>
      </w:r>
      <w:r w:rsidR="00A945EF">
        <w:rPr>
          <w:rFonts w:ascii="Times New Roman" w:hAnsi="Times New Roman"/>
          <w:bCs/>
          <w:sz w:val="24"/>
          <w:szCs w:val="24"/>
        </w:rPr>
        <w:t xml:space="preserve"> d. sprendim</w:t>
      </w:r>
      <w:r w:rsidR="00071F17">
        <w:rPr>
          <w:rFonts w:ascii="Times New Roman" w:hAnsi="Times New Roman"/>
          <w:bCs/>
          <w:sz w:val="24"/>
          <w:szCs w:val="24"/>
        </w:rPr>
        <w:t>ą</w:t>
      </w:r>
      <w:r w:rsidR="00A945EF">
        <w:rPr>
          <w:rFonts w:ascii="Times New Roman" w:hAnsi="Times New Roman"/>
          <w:bCs/>
          <w:sz w:val="24"/>
          <w:szCs w:val="24"/>
        </w:rPr>
        <w:t xml:space="preserve"> N</w:t>
      </w:r>
      <w:r w:rsidR="00A945EF" w:rsidRPr="00A945EF">
        <w:rPr>
          <w:rFonts w:ascii="Times New Roman" w:hAnsi="Times New Roman"/>
          <w:bCs/>
          <w:sz w:val="24"/>
          <w:szCs w:val="24"/>
        </w:rPr>
        <w:t xml:space="preserve">r. T2-176 </w:t>
      </w:r>
      <w:bookmarkStart w:id="0" w:name="_Hlk163040315"/>
      <w:r w:rsidR="00A945EF" w:rsidRPr="00A945EF">
        <w:rPr>
          <w:rFonts w:ascii="Times New Roman" w:hAnsi="Times New Roman"/>
          <w:bCs/>
          <w:sz w:val="24"/>
          <w:szCs w:val="24"/>
        </w:rPr>
        <w:t>„</w:t>
      </w:r>
      <w:r w:rsidR="00A945EF">
        <w:rPr>
          <w:rFonts w:ascii="Times New Roman" w:hAnsi="Times New Roman"/>
          <w:bCs/>
          <w:sz w:val="24"/>
          <w:szCs w:val="24"/>
        </w:rPr>
        <w:t>Dėl Kretingos rajono K</w:t>
      </w:r>
      <w:r w:rsidR="00A945EF" w:rsidRPr="00A945EF">
        <w:rPr>
          <w:rFonts w:ascii="Times New Roman" w:hAnsi="Times New Roman"/>
          <w:bCs/>
          <w:sz w:val="24"/>
          <w:szCs w:val="24"/>
        </w:rPr>
        <w:t>artenos vidurinės moky</w:t>
      </w:r>
      <w:r w:rsidR="00A945EF">
        <w:rPr>
          <w:rFonts w:ascii="Times New Roman" w:hAnsi="Times New Roman"/>
          <w:bCs/>
          <w:sz w:val="24"/>
          <w:szCs w:val="24"/>
        </w:rPr>
        <w:t>klos struktūros pertvarkymo ir Kretingos rajono K</w:t>
      </w:r>
      <w:r w:rsidR="00A945EF" w:rsidRPr="00A945EF">
        <w:rPr>
          <w:rFonts w:ascii="Times New Roman" w:hAnsi="Times New Roman"/>
          <w:bCs/>
          <w:sz w:val="24"/>
          <w:szCs w:val="24"/>
        </w:rPr>
        <w:t>artenos mokyklos-daugiafunkcio centro nuostatų patvirtinimo“</w:t>
      </w:r>
      <w:bookmarkEnd w:id="0"/>
      <w:r w:rsidR="00555E77" w:rsidRPr="00A945EF">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79A00D74"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e nurodyti nuostatai įsigalioja nuo jų įregistravimo Juridinių asmenų registre dienos.</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0325B32B"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7C4A8E">
        <w:rPr>
          <w:rFonts w:ascii="Times New Roman" w:hAnsi="Times New Roman" w:cs="Times New Roman"/>
          <w:sz w:val="24"/>
        </w:rPr>
        <w:tab/>
      </w:r>
      <w:r w:rsidR="007C4A8E">
        <w:rPr>
          <w:rFonts w:ascii="Times New Roman" w:hAnsi="Times New Roman" w:cs="Times New Roman"/>
          <w:sz w:val="24"/>
        </w:rPr>
        <w:tab/>
      </w:r>
      <w:r w:rsidR="007C4A8E">
        <w:rPr>
          <w:rFonts w:ascii="Times New Roman" w:hAnsi="Times New Roman" w:cs="Times New Roman"/>
          <w:sz w:val="24"/>
        </w:rPr>
        <w:tab/>
      </w:r>
      <w:r w:rsidR="007C4A8E">
        <w:rPr>
          <w:rFonts w:ascii="Times New Roman" w:hAnsi="Times New Roman" w:cs="Times New Roman"/>
          <w:sz w:val="24"/>
        </w:rPr>
        <w:tab/>
      </w:r>
      <w:r w:rsidR="007C4A8E">
        <w:rPr>
          <w:rFonts w:ascii="Times New Roman" w:hAnsi="Times New Roman" w:cs="Times New Roman"/>
          <w:sz w:val="24"/>
        </w:rPr>
        <w:tab/>
        <w:t>Antanas Kalnius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292A8F90" w:rsidR="00475169" w:rsidRPr="00D22E4C" w:rsidRDefault="00A945EF"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Sonata Petravičienė</w:t>
      </w:r>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DEC5" w14:textId="77777777" w:rsidR="00A540A7" w:rsidRDefault="00A540A7" w:rsidP="00FE4009">
      <w:pPr>
        <w:spacing w:after="0" w:line="240" w:lineRule="auto"/>
      </w:pPr>
      <w:r>
        <w:separator/>
      </w:r>
    </w:p>
  </w:endnote>
  <w:endnote w:type="continuationSeparator" w:id="0">
    <w:p w14:paraId="2A128C7C" w14:textId="77777777" w:rsidR="00A540A7" w:rsidRDefault="00A540A7"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2C34" w14:textId="77777777" w:rsidR="00A540A7" w:rsidRDefault="00A540A7" w:rsidP="00FE4009">
      <w:pPr>
        <w:spacing w:after="0" w:line="240" w:lineRule="auto"/>
      </w:pPr>
      <w:r>
        <w:separator/>
      </w:r>
    </w:p>
  </w:footnote>
  <w:footnote w:type="continuationSeparator" w:id="0">
    <w:p w14:paraId="58A458DB" w14:textId="77777777" w:rsidR="00A540A7" w:rsidRDefault="00A540A7"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664238832">
    <w:abstractNumId w:val="15"/>
  </w:num>
  <w:num w:numId="2" w16cid:durableId="1075124955">
    <w:abstractNumId w:val="6"/>
  </w:num>
  <w:num w:numId="3" w16cid:durableId="1108238551">
    <w:abstractNumId w:val="4"/>
  </w:num>
  <w:num w:numId="4" w16cid:durableId="1834295870">
    <w:abstractNumId w:val="14"/>
  </w:num>
  <w:num w:numId="5" w16cid:durableId="910819935">
    <w:abstractNumId w:val="0"/>
  </w:num>
  <w:num w:numId="6" w16cid:durableId="627198478">
    <w:abstractNumId w:val="2"/>
  </w:num>
  <w:num w:numId="7" w16cid:durableId="308634157">
    <w:abstractNumId w:val="9"/>
  </w:num>
  <w:num w:numId="8" w16cid:durableId="311717379">
    <w:abstractNumId w:val="10"/>
  </w:num>
  <w:num w:numId="9" w16cid:durableId="1336878627">
    <w:abstractNumId w:val="7"/>
  </w:num>
  <w:num w:numId="10" w16cid:durableId="2100785343">
    <w:abstractNumId w:val="8"/>
  </w:num>
  <w:num w:numId="11" w16cid:durableId="888106230">
    <w:abstractNumId w:val="12"/>
  </w:num>
  <w:num w:numId="12" w16cid:durableId="1519806569">
    <w:abstractNumId w:val="1"/>
  </w:num>
  <w:num w:numId="13" w16cid:durableId="1981374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622945">
    <w:abstractNumId w:val="13"/>
  </w:num>
  <w:num w:numId="15" w16cid:durableId="144903660">
    <w:abstractNumId w:val="3"/>
  </w:num>
  <w:num w:numId="16" w16cid:durableId="1905488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71F17"/>
    <w:rsid w:val="000875C4"/>
    <w:rsid w:val="00091DCA"/>
    <w:rsid w:val="000B0431"/>
    <w:rsid w:val="000C4328"/>
    <w:rsid w:val="000D1DED"/>
    <w:rsid w:val="000D1E6A"/>
    <w:rsid w:val="000D5C0E"/>
    <w:rsid w:val="000E1683"/>
    <w:rsid w:val="000F2FEE"/>
    <w:rsid w:val="0011797C"/>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4DE"/>
    <w:rsid w:val="002B5127"/>
    <w:rsid w:val="002C0817"/>
    <w:rsid w:val="002D1753"/>
    <w:rsid w:val="002D61AD"/>
    <w:rsid w:val="00304F27"/>
    <w:rsid w:val="00320803"/>
    <w:rsid w:val="00332EB9"/>
    <w:rsid w:val="00337FB3"/>
    <w:rsid w:val="003527A4"/>
    <w:rsid w:val="00366E16"/>
    <w:rsid w:val="00390FB4"/>
    <w:rsid w:val="00396DBC"/>
    <w:rsid w:val="003A155B"/>
    <w:rsid w:val="003A74BE"/>
    <w:rsid w:val="00405CE5"/>
    <w:rsid w:val="00425412"/>
    <w:rsid w:val="00426F66"/>
    <w:rsid w:val="00430E72"/>
    <w:rsid w:val="00450F8D"/>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5B64"/>
    <w:rsid w:val="0068164C"/>
    <w:rsid w:val="00681B93"/>
    <w:rsid w:val="0068598A"/>
    <w:rsid w:val="0069170A"/>
    <w:rsid w:val="006964D6"/>
    <w:rsid w:val="006B18B6"/>
    <w:rsid w:val="006C72B6"/>
    <w:rsid w:val="007036F3"/>
    <w:rsid w:val="00711A0D"/>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C4A8E"/>
    <w:rsid w:val="007E0E24"/>
    <w:rsid w:val="007E40B2"/>
    <w:rsid w:val="007E5BFB"/>
    <w:rsid w:val="007F0F61"/>
    <w:rsid w:val="00801681"/>
    <w:rsid w:val="00835654"/>
    <w:rsid w:val="00842758"/>
    <w:rsid w:val="00860C29"/>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48D4"/>
    <w:rsid w:val="009C3249"/>
    <w:rsid w:val="009C6CEA"/>
    <w:rsid w:val="009C71F5"/>
    <w:rsid w:val="009D4A8A"/>
    <w:rsid w:val="009D6644"/>
    <w:rsid w:val="009E71FF"/>
    <w:rsid w:val="009F25AD"/>
    <w:rsid w:val="00A03C4F"/>
    <w:rsid w:val="00A1300A"/>
    <w:rsid w:val="00A1307B"/>
    <w:rsid w:val="00A13EC3"/>
    <w:rsid w:val="00A15878"/>
    <w:rsid w:val="00A260A7"/>
    <w:rsid w:val="00A402DB"/>
    <w:rsid w:val="00A540A7"/>
    <w:rsid w:val="00A55861"/>
    <w:rsid w:val="00A56255"/>
    <w:rsid w:val="00A62D20"/>
    <w:rsid w:val="00A7041F"/>
    <w:rsid w:val="00A81766"/>
    <w:rsid w:val="00A8578D"/>
    <w:rsid w:val="00A85CF0"/>
    <w:rsid w:val="00A866FA"/>
    <w:rsid w:val="00A86E81"/>
    <w:rsid w:val="00A945EF"/>
    <w:rsid w:val="00A963D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336E"/>
    <w:rsid w:val="00D81C32"/>
    <w:rsid w:val="00DB1E98"/>
    <w:rsid w:val="00DD416E"/>
    <w:rsid w:val="00DE285C"/>
    <w:rsid w:val="00DF44B6"/>
    <w:rsid w:val="00DF4F7A"/>
    <w:rsid w:val="00E07FBF"/>
    <w:rsid w:val="00E11BC7"/>
    <w:rsid w:val="00E26321"/>
    <w:rsid w:val="00E51779"/>
    <w:rsid w:val="00E531C4"/>
    <w:rsid w:val="00E558DC"/>
    <w:rsid w:val="00E60C76"/>
    <w:rsid w:val="00E80AB7"/>
    <w:rsid w:val="00E8128A"/>
    <w:rsid w:val="00E8529B"/>
    <w:rsid w:val="00E87D3B"/>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1797C"/>
    <w:rsid w:val="001A0FDC"/>
    <w:rsid w:val="00216129"/>
    <w:rsid w:val="002B017E"/>
    <w:rsid w:val="00426F66"/>
    <w:rsid w:val="004900EB"/>
    <w:rsid w:val="004E224F"/>
    <w:rsid w:val="005D2988"/>
    <w:rsid w:val="006E3EB4"/>
    <w:rsid w:val="007036F3"/>
    <w:rsid w:val="0080040C"/>
    <w:rsid w:val="008A4CD1"/>
    <w:rsid w:val="009D4A8A"/>
    <w:rsid w:val="00A55861"/>
    <w:rsid w:val="00A70E51"/>
    <w:rsid w:val="00C75ECB"/>
    <w:rsid w:val="00CA56AF"/>
    <w:rsid w:val="00D45877"/>
    <w:rsid w:val="00D45E2A"/>
    <w:rsid w:val="00D81C32"/>
    <w:rsid w:val="00E11BC7"/>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F33ED-3C17-46DE-B098-2473CD7D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1511</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2018-03-08T06:56:00Z</cp:lastPrinted>
  <dcterms:created xsi:type="dcterms:W3CDTF">2026-01-12T08:33:00Z</dcterms:created>
  <dcterms:modified xsi:type="dcterms:W3CDTF">2026-01-26T08:54:00Z</dcterms:modified>
</cp:coreProperties>
</file>