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5103" w:type="dxa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1C20C1" w14:paraId="0AFC8557" w14:textId="77777777" w:rsidTr="006E3DB1">
        <w:tc>
          <w:tcPr>
            <w:tcW w:w="5103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5659504F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6E3DB1">
              <w:t>325</w:t>
            </w:r>
          </w:p>
          <w:p w14:paraId="2E7778DA" w14:textId="455A7896" w:rsidR="00683365" w:rsidRDefault="000126FD" w:rsidP="001C20C1">
            <w:r>
              <w:t>1</w:t>
            </w:r>
            <w:r w:rsidR="000103CC">
              <w:t>4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6DB2528E" w14:textId="747CC685" w:rsidR="000103CC" w:rsidRPr="00737788" w:rsidRDefault="000103CC" w:rsidP="000103CC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F82892">
        <w:rPr>
          <w:b/>
          <w:i w:val="0"/>
          <w:color w:val="auto"/>
          <w:sz w:val="24"/>
          <w:szCs w:val="24"/>
        </w:rPr>
        <w:fldChar w:fldCharType="begin"/>
      </w:r>
      <w:r w:rsidRPr="00F82892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F82892">
        <w:rPr>
          <w:b/>
          <w:i w:val="0"/>
          <w:color w:val="auto"/>
          <w:sz w:val="24"/>
          <w:szCs w:val="24"/>
        </w:rPr>
        <w:fldChar w:fldCharType="separate"/>
      </w:r>
      <w:r w:rsidR="00B24700">
        <w:rPr>
          <w:b/>
          <w:i w:val="0"/>
          <w:noProof/>
          <w:color w:val="auto"/>
          <w:sz w:val="24"/>
          <w:szCs w:val="24"/>
        </w:rPr>
        <w:t>1</w:t>
      </w:r>
      <w:r w:rsidRPr="00F82892">
        <w:rPr>
          <w:b/>
          <w:i w:val="0"/>
          <w:color w:val="auto"/>
          <w:sz w:val="24"/>
          <w:szCs w:val="24"/>
        </w:rPr>
        <w:fldChar w:fldCharType="end"/>
      </w:r>
      <w:r w:rsidRPr="00F82892">
        <w:rPr>
          <w:b/>
          <w:i w:val="0"/>
          <w:color w:val="auto"/>
          <w:sz w:val="24"/>
          <w:szCs w:val="24"/>
        </w:rPr>
        <w:t xml:space="preserve"> </w:t>
      </w:r>
      <w:r w:rsidRPr="00F82892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F82892">
        <w:rPr>
          <w:i w:val="0"/>
          <w:color w:val="auto"/>
          <w:sz w:val="24"/>
          <w:szCs w:val="24"/>
        </w:rPr>
        <w:t>2025–2027 metų 11 Architektūros ir teritorijų planavimo programos uždaviniai, priemonės, asignavimai ir kitos lėšos (tūkst. eurų)</w:t>
      </w:r>
    </w:p>
    <w:tbl>
      <w:tblPr>
        <w:tblW w:w="14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4337"/>
        <w:gridCol w:w="1989"/>
        <w:gridCol w:w="1733"/>
        <w:gridCol w:w="2116"/>
        <w:gridCol w:w="2048"/>
      </w:tblGrid>
      <w:tr w:rsidR="000103CC" w14:paraId="1F0E4D5E" w14:textId="77777777" w:rsidTr="00673CDF">
        <w:trPr>
          <w:trHeight w:val="682"/>
        </w:trPr>
        <w:tc>
          <w:tcPr>
            <w:tcW w:w="2193" w:type="dxa"/>
            <w:shd w:val="clear" w:color="FFFFFF" w:fill="DBE5F1"/>
            <w:vAlign w:val="center"/>
            <w:hideMark/>
          </w:tcPr>
          <w:p w14:paraId="6D15F071" w14:textId="77777777" w:rsidR="000103CC" w:rsidRDefault="000103CC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37" w:type="dxa"/>
            <w:shd w:val="clear" w:color="FFFFFF" w:fill="DBE5F1"/>
            <w:vAlign w:val="center"/>
            <w:hideMark/>
          </w:tcPr>
          <w:p w14:paraId="7DB61DC0" w14:textId="77777777" w:rsidR="000103CC" w:rsidRDefault="000103CC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9" w:type="dxa"/>
            <w:shd w:val="clear" w:color="FFFFFF" w:fill="DBE5F1"/>
            <w:vAlign w:val="center"/>
            <w:hideMark/>
          </w:tcPr>
          <w:p w14:paraId="4EA054F2" w14:textId="77777777" w:rsidR="000103CC" w:rsidRDefault="000103CC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3" w:type="dxa"/>
            <w:shd w:val="clear" w:color="FFFFFF" w:fill="DBE5F1"/>
            <w:vAlign w:val="center"/>
            <w:hideMark/>
          </w:tcPr>
          <w:p w14:paraId="77E7AE0A" w14:textId="77777777" w:rsidR="000103CC" w:rsidRDefault="000103CC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6" w:type="dxa"/>
            <w:shd w:val="clear" w:color="FFFFFF" w:fill="DBE5F1"/>
            <w:vAlign w:val="center"/>
            <w:hideMark/>
          </w:tcPr>
          <w:p w14:paraId="0E0CA594" w14:textId="77777777" w:rsidR="000103CC" w:rsidRDefault="000103CC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8" w:type="dxa"/>
            <w:shd w:val="clear" w:color="FFFFFF" w:fill="DBE5F1"/>
            <w:vAlign w:val="center"/>
            <w:hideMark/>
          </w:tcPr>
          <w:p w14:paraId="1638E0A1" w14:textId="77777777" w:rsidR="000103CC" w:rsidRDefault="000103CC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0103CC" w14:paraId="2CE9D4ED" w14:textId="77777777" w:rsidTr="00673CDF">
        <w:trPr>
          <w:trHeight w:val="219"/>
        </w:trPr>
        <w:tc>
          <w:tcPr>
            <w:tcW w:w="2193" w:type="dxa"/>
            <w:shd w:val="clear" w:color="FFFFFF" w:fill="DBE5F1"/>
            <w:vAlign w:val="center"/>
            <w:hideMark/>
          </w:tcPr>
          <w:p w14:paraId="02BAD091" w14:textId="77777777" w:rsidR="000103CC" w:rsidRDefault="000103C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37" w:type="dxa"/>
            <w:shd w:val="clear" w:color="FFFFFF" w:fill="DBE5F1"/>
            <w:vAlign w:val="center"/>
            <w:hideMark/>
          </w:tcPr>
          <w:p w14:paraId="53DFEDBE" w14:textId="77777777" w:rsidR="000103CC" w:rsidRDefault="000103C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9" w:type="dxa"/>
            <w:shd w:val="clear" w:color="FFFFFF" w:fill="DBE5F1"/>
            <w:vAlign w:val="center"/>
            <w:hideMark/>
          </w:tcPr>
          <w:p w14:paraId="50B06C2A" w14:textId="77777777" w:rsidR="000103CC" w:rsidRDefault="000103C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3" w:type="dxa"/>
            <w:shd w:val="clear" w:color="FFFFFF" w:fill="DBE5F1"/>
            <w:vAlign w:val="center"/>
            <w:hideMark/>
          </w:tcPr>
          <w:p w14:paraId="1B326572" w14:textId="77777777" w:rsidR="000103CC" w:rsidRDefault="000103C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6" w:type="dxa"/>
            <w:shd w:val="clear" w:color="FFFFFF" w:fill="DBE5F1"/>
            <w:vAlign w:val="center"/>
            <w:hideMark/>
          </w:tcPr>
          <w:p w14:paraId="776A8640" w14:textId="77777777" w:rsidR="000103CC" w:rsidRDefault="000103C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8" w:type="dxa"/>
            <w:shd w:val="clear" w:color="FFFFFF" w:fill="DBE5F1"/>
            <w:vAlign w:val="center"/>
            <w:hideMark/>
          </w:tcPr>
          <w:p w14:paraId="4CAD3C29" w14:textId="77777777" w:rsidR="000103CC" w:rsidRDefault="000103CC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0103CC" w14:paraId="0901B060" w14:textId="77777777" w:rsidTr="00673CDF">
        <w:trPr>
          <w:trHeight w:val="398"/>
        </w:trPr>
        <w:tc>
          <w:tcPr>
            <w:tcW w:w="2193" w:type="dxa"/>
            <w:vAlign w:val="center"/>
            <w:hideMark/>
          </w:tcPr>
          <w:p w14:paraId="219A4E62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3.1.1. (T)</w:t>
            </w:r>
          </w:p>
        </w:tc>
        <w:tc>
          <w:tcPr>
            <w:tcW w:w="4337" w:type="dxa"/>
            <w:vAlign w:val="center"/>
            <w:hideMark/>
          </w:tcPr>
          <w:p w14:paraId="37BDC79D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tolygų rajono vystymąsi, tobulinti planavimo ir kontrolės procesus</w:t>
            </w:r>
          </w:p>
        </w:tc>
        <w:tc>
          <w:tcPr>
            <w:tcW w:w="1989" w:type="dxa"/>
            <w:vAlign w:val="center"/>
            <w:hideMark/>
          </w:tcPr>
          <w:p w14:paraId="069FACDA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733" w:type="dxa"/>
            <w:vAlign w:val="center"/>
            <w:hideMark/>
          </w:tcPr>
          <w:p w14:paraId="36B6E05E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116" w:type="dxa"/>
            <w:vAlign w:val="center"/>
            <w:hideMark/>
          </w:tcPr>
          <w:p w14:paraId="20CA4054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391,00</w:t>
            </w:r>
          </w:p>
        </w:tc>
        <w:tc>
          <w:tcPr>
            <w:tcW w:w="2048" w:type="dxa"/>
            <w:vAlign w:val="center"/>
            <w:hideMark/>
          </w:tcPr>
          <w:p w14:paraId="0A12A99D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3CC" w14:paraId="4C958BB8" w14:textId="77777777" w:rsidTr="00673CDF">
        <w:trPr>
          <w:trHeight w:val="398"/>
        </w:trPr>
        <w:tc>
          <w:tcPr>
            <w:tcW w:w="2193" w:type="dxa"/>
            <w:vAlign w:val="center"/>
            <w:hideMark/>
          </w:tcPr>
          <w:p w14:paraId="20D7F92A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3.1.1.10 (TP)</w:t>
            </w:r>
          </w:p>
        </w:tc>
        <w:tc>
          <w:tcPr>
            <w:tcW w:w="4337" w:type="dxa"/>
            <w:vAlign w:val="center"/>
            <w:hideMark/>
          </w:tcPr>
          <w:p w14:paraId="187E9322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ir Kretingos miesto bendrojo plano atnaujinimas                                                                                                                                        </w:t>
            </w:r>
          </w:p>
        </w:tc>
        <w:tc>
          <w:tcPr>
            <w:tcW w:w="1989" w:type="dxa"/>
            <w:vAlign w:val="center"/>
            <w:hideMark/>
          </w:tcPr>
          <w:p w14:paraId="4ADF2EC8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3" w:type="dxa"/>
            <w:vAlign w:val="center"/>
            <w:hideMark/>
          </w:tcPr>
          <w:p w14:paraId="6F1287AB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16" w:type="dxa"/>
            <w:vAlign w:val="center"/>
            <w:hideMark/>
          </w:tcPr>
          <w:p w14:paraId="34EBA33B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8" w:type="dxa"/>
            <w:vAlign w:val="center"/>
            <w:hideMark/>
          </w:tcPr>
          <w:p w14:paraId="4EE1EEDE" w14:textId="77777777" w:rsidR="000103CC" w:rsidRDefault="000103C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103CC" w14:paraId="1CEABA71" w14:textId="77777777" w:rsidTr="00673CDF">
        <w:trPr>
          <w:trHeight w:val="398"/>
        </w:trPr>
        <w:tc>
          <w:tcPr>
            <w:tcW w:w="2193" w:type="dxa"/>
            <w:vAlign w:val="center"/>
            <w:hideMark/>
          </w:tcPr>
          <w:p w14:paraId="201E0037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3.1.1.2 (TP)</w:t>
            </w:r>
          </w:p>
        </w:tc>
        <w:tc>
          <w:tcPr>
            <w:tcW w:w="4337" w:type="dxa"/>
            <w:vAlign w:val="center"/>
            <w:hideMark/>
          </w:tcPr>
          <w:p w14:paraId="39FB06D0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Detaliųjų, specialiųjų planų, žemės sklypų formavimo ir pertvarkymo projektų, kadastrinių matavimų, topografijų, koncepcijų, vizualizacijų rengimas                                                      </w:t>
            </w:r>
          </w:p>
        </w:tc>
        <w:tc>
          <w:tcPr>
            <w:tcW w:w="1989" w:type="dxa"/>
            <w:vAlign w:val="center"/>
            <w:hideMark/>
          </w:tcPr>
          <w:p w14:paraId="6E412251" w14:textId="520E498F" w:rsidR="000103CC" w:rsidRP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0103CC">
              <w:rPr>
                <w:color w:val="000000"/>
                <w:sz w:val="20"/>
                <w:szCs w:val="20"/>
              </w:rPr>
              <w:t>145,90</w:t>
            </w:r>
          </w:p>
        </w:tc>
        <w:tc>
          <w:tcPr>
            <w:tcW w:w="1733" w:type="dxa"/>
            <w:vAlign w:val="center"/>
            <w:hideMark/>
          </w:tcPr>
          <w:p w14:paraId="53CE6593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116" w:type="dxa"/>
            <w:vAlign w:val="center"/>
            <w:hideMark/>
          </w:tcPr>
          <w:p w14:paraId="301BA4D3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2048" w:type="dxa"/>
            <w:vAlign w:val="center"/>
            <w:hideMark/>
          </w:tcPr>
          <w:p w14:paraId="2F8F0620" w14:textId="77777777" w:rsidR="000103CC" w:rsidRDefault="000103C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103CC" w14:paraId="6FAF4E00" w14:textId="77777777" w:rsidTr="00673CDF">
        <w:trPr>
          <w:trHeight w:val="398"/>
        </w:trPr>
        <w:tc>
          <w:tcPr>
            <w:tcW w:w="2193" w:type="dxa"/>
            <w:vAlign w:val="center"/>
            <w:hideMark/>
          </w:tcPr>
          <w:p w14:paraId="73FF3918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3.1.1.8 (TP)</w:t>
            </w:r>
          </w:p>
        </w:tc>
        <w:tc>
          <w:tcPr>
            <w:tcW w:w="4337" w:type="dxa"/>
            <w:vAlign w:val="center"/>
            <w:hideMark/>
          </w:tcPr>
          <w:p w14:paraId="213E48D4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Žemės įsigijimas ir paėmimas visuomenės poreikiams                                                                                                                                                      </w:t>
            </w:r>
          </w:p>
        </w:tc>
        <w:tc>
          <w:tcPr>
            <w:tcW w:w="1989" w:type="dxa"/>
            <w:vAlign w:val="center"/>
            <w:hideMark/>
          </w:tcPr>
          <w:p w14:paraId="6D7CB146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33" w:type="dxa"/>
            <w:vAlign w:val="center"/>
            <w:hideMark/>
          </w:tcPr>
          <w:p w14:paraId="63A9B679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16" w:type="dxa"/>
            <w:vAlign w:val="center"/>
            <w:hideMark/>
          </w:tcPr>
          <w:p w14:paraId="00CA3D77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048" w:type="dxa"/>
            <w:vAlign w:val="center"/>
            <w:hideMark/>
          </w:tcPr>
          <w:p w14:paraId="69A4BB38" w14:textId="77777777" w:rsidR="000103CC" w:rsidRDefault="000103C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103CC" w14:paraId="755F5A1E" w14:textId="77777777" w:rsidTr="00673CDF">
        <w:trPr>
          <w:trHeight w:val="398"/>
        </w:trPr>
        <w:tc>
          <w:tcPr>
            <w:tcW w:w="2193" w:type="dxa"/>
            <w:vAlign w:val="center"/>
            <w:hideMark/>
          </w:tcPr>
          <w:p w14:paraId="33504891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37" w:type="dxa"/>
            <w:vAlign w:val="center"/>
            <w:hideMark/>
          </w:tcPr>
          <w:p w14:paraId="29FCB22D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1989" w:type="dxa"/>
            <w:vAlign w:val="center"/>
            <w:hideMark/>
          </w:tcPr>
          <w:p w14:paraId="5E4C3778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95,60</w:t>
            </w:r>
          </w:p>
        </w:tc>
        <w:tc>
          <w:tcPr>
            <w:tcW w:w="1733" w:type="dxa"/>
            <w:vAlign w:val="center"/>
            <w:hideMark/>
          </w:tcPr>
          <w:p w14:paraId="2CF8EF9B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95,60</w:t>
            </w:r>
          </w:p>
        </w:tc>
        <w:tc>
          <w:tcPr>
            <w:tcW w:w="2116" w:type="dxa"/>
            <w:vAlign w:val="center"/>
            <w:hideMark/>
          </w:tcPr>
          <w:p w14:paraId="650CCE32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95,60</w:t>
            </w:r>
          </w:p>
        </w:tc>
        <w:tc>
          <w:tcPr>
            <w:tcW w:w="2048" w:type="dxa"/>
            <w:vAlign w:val="center"/>
            <w:hideMark/>
          </w:tcPr>
          <w:p w14:paraId="374F398B" w14:textId="77777777" w:rsidR="000103CC" w:rsidRDefault="000103C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103CC" w14:paraId="018F74B8" w14:textId="77777777" w:rsidTr="00673CDF">
        <w:trPr>
          <w:trHeight w:val="398"/>
        </w:trPr>
        <w:tc>
          <w:tcPr>
            <w:tcW w:w="2193" w:type="dxa"/>
            <w:vAlign w:val="center"/>
            <w:hideMark/>
          </w:tcPr>
          <w:p w14:paraId="66111BD2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4.2.3.22 (TP)</w:t>
            </w:r>
          </w:p>
        </w:tc>
        <w:tc>
          <w:tcPr>
            <w:tcW w:w="4337" w:type="dxa"/>
            <w:vAlign w:val="center"/>
            <w:hideMark/>
          </w:tcPr>
          <w:p w14:paraId="396528EC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erdvinių duomenų rinkinio tvarkymo funkcijai atlikti                                                                                                                                       </w:t>
            </w:r>
          </w:p>
        </w:tc>
        <w:tc>
          <w:tcPr>
            <w:tcW w:w="1989" w:type="dxa"/>
            <w:vAlign w:val="center"/>
            <w:hideMark/>
          </w:tcPr>
          <w:p w14:paraId="78DFB335" w14:textId="77777777" w:rsidR="000103CC" w:rsidRPr="003A664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3A664C">
              <w:rPr>
                <w:color w:val="000000"/>
                <w:sz w:val="20"/>
                <w:szCs w:val="20"/>
              </w:rPr>
              <w:t>53,20</w:t>
            </w:r>
          </w:p>
        </w:tc>
        <w:tc>
          <w:tcPr>
            <w:tcW w:w="1733" w:type="dxa"/>
            <w:vAlign w:val="center"/>
            <w:hideMark/>
          </w:tcPr>
          <w:p w14:paraId="38EAF16A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51,70</w:t>
            </w:r>
          </w:p>
        </w:tc>
        <w:tc>
          <w:tcPr>
            <w:tcW w:w="2116" w:type="dxa"/>
            <w:vAlign w:val="center"/>
            <w:hideMark/>
          </w:tcPr>
          <w:p w14:paraId="283C3E69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51,70</w:t>
            </w:r>
          </w:p>
        </w:tc>
        <w:tc>
          <w:tcPr>
            <w:tcW w:w="2048" w:type="dxa"/>
            <w:vAlign w:val="center"/>
            <w:hideMark/>
          </w:tcPr>
          <w:p w14:paraId="2A32FFE3" w14:textId="77777777" w:rsidR="000103CC" w:rsidRDefault="000103C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103CC" w14:paraId="29B8A5CA" w14:textId="77777777" w:rsidTr="00673CDF">
        <w:trPr>
          <w:trHeight w:val="514"/>
        </w:trPr>
        <w:tc>
          <w:tcPr>
            <w:tcW w:w="2193" w:type="dxa"/>
            <w:vAlign w:val="center"/>
            <w:hideMark/>
          </w:tcPr>
          <w:p w14:paraId="777D74BB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4.2.3.8 (TP)</w:t>
            </w:r>
          </w:p>
        </w:tc>
        <w:tc>
          <w:tcPr>
            <w:tcW w:w="4337" w:type="dxa"/>
            <w:vAlign w:val="center"/>
            <w:hideMark/>
          </w:tcPr>
          <w:p w14:paraId="22F42B7D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Savivaldybėms paskirtos ir perduotos valstybinės žemės miestų ir miestelių administracinėse ribose valdymo, naudojimo disponavimo ja patikėjimo teise užtikrinimas </w:t>
            </w:r>
          </w:p>
        </w:tc>
        <w:tc>
          <w:tcPr>
            <w:tcW w:w="1989" w:type="dxa"/>
            <w:vAlign w:val="center"/>
            <w:hideMark/>
          </w:tcPr>
          <w:p w14:paraId="0C351BAD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1733" w:type="dxa"/>
            <w:vAlign w:val="center"/>
            <w:hideMark/>
          </w:tcPr>
          <w:p w14:paraId="6C737757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2116" w:type="dxa"/>
            <w:vAlign w:val="center"/>
            <w:hideMark/>
          </w:tcPr>
          <w:p w14:paraId="24B626FD" w14:textId="77777777" w:rsidR="000103CC" w:rsidRDefault="000103CC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2048" w:type="dxa"/>
            <w:vAlign w:val="center"/>
            <w:hideMark/>
          </w:tcPr>
          <w:p w14:paraId="7B027E6A" w14:textId="77777777" w:rsidR="000103CC" w:rsidRDefault="000103CC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103CC" w:rsidRPr="007A6E29" w14:paraId="0D6F400A" w14:textId="77777777" w:rsidTr="00673CDF">
        <w:trPr>
          <w:trHeight w:val="311"/>
        </w:trPr>
        <w:tc>
          <w:tcPr>
            <w:tcW w:w="14416" w:type="dxa"/>
            <w:gridSpan w:val="6"/>
            <w:shd w:val="clear" w:color="auto" w:fill="DBE5F1" w:themeFill="accent1" w:themeFillTint="33"/>
            <w:vAlign w:val="center"/>
            <w:hideMark/>
          </w:tcPr>
          <w:p w14:paraId="2BBD04D6" w14:textId="77777777" w:rsidR="000103CC" w:rsidRPr="007A6E29" w:rsidRDefault="000103CC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0103CC" w14:paraId="7ADD5918" w14:textId="77777777" w:rsidTr="00673CDF">
        <w:trPr>
          <w:trHeight w:val="324"/>
        </w:trPr>
        <w:tc>
          <w:tcPr>
            <w:tcW w:w="2193" w:type="dxa"/>
            <w:vAlign w:val="center"/>
            <w:hideMark/>
          </w:tcPr>
          <w:p w14:paraId="7FF87F3E" w14:textId="77777777" w:rsidR="000103CC" w:rsidRDefault="000103C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vAlign w:val="center"/>
            <w:hideMark/>
          </w:tcPr>
          <w:p w14:paraId="7B3675E4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9" w:type="dxa"/>
            <w:vAlign w:val="center"/>
            <w:hideMark/>
          </w:tcPr>
          <w:p w14:paraId="73559C25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1733" w:type="dxa"/>
            <w:vAlign w:val="center"/>
            <w:hideMark/>
          </w:tcPr>
          <w:p w14:paraId="36541C12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2116" w:type="dxa"/>
            <w:vAlign w:val="center"/>
            <w:hideMark/>
          </w:tcPr>
          <w:p w14:paraId="53C5B647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361,00</w:t>
            </w:r>
          </w:p>
        </w:tc>
        <w:tc>
          <w:tcPr>
            <w:tcW w:w="2048" w:type="dxa"/>
            <w:vAlign w:val="center"/>
            <w:hideMark/>
          </w:tcPr>
          <w:p w14:paraId="62EEB688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3CC" w14:paraId="5D0396BA" w14:textId="77777777" w:rsidTr="00673CDF">
        <w:trPr>
          <w:trHeight w:val="209"/>
        </w:trPr>
        <w:tc>
          <w:tcPr>
            <w:tcW w:w="2193" w:type="dxa"/>
            <w:vMerge w:val="restart"/>
            <w:vAlign w:val="center"/>
            <w:hideMark/>
          </w:tcPr>
          <w:p w14:paraId="18AFD7D2" w14:textId="77777777" w:rsidR="000103CC" w:rsidRDefault="000103C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vAlign w:val="center"/>
            <w:hideMark/>
          </w:tcPr>
          <w:p w14:paraId="2CF74E8F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9" w:type="dxa"/>
            <w:vMerge w:val="restart"/>
            <w:vAlign w:val="center"/>
            <w:hideMark/>
          </w:tcPr>
          <w:p w14:paraId="268D916D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118,00</w:t>
            </w:r>
          </w:p>
        </w:tc>
        <w:tc>
          <w:tcPr>
            <w:tcW w:w="1733" w:type="dxa"/>
            <w:vMerge w:val="restart"/>
            <w:vAlign w:val="center"/>
            <w:hideMark/>
          </w:tcPr>
          <w:p w14:paraId="2010D565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2116" w:type="dxa"/>
            <w:vMerge w:val="restart"/>
            <w:vAlign w:val="center"/>
            <w:hideMark/>
          </w:tcPr>
          <w:p w14:paraId="40D75284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296,00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1F856F17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3CC" w14:paraId="12715633" w14:textId="77777777" w:rsidTr="00673CDF">
        <w:trPr>
          <w:trHeight w:val="409"/>
        </w:trPr>
        <w:tc>
          <w:tcPr>
            <w:tcW w:w="2193" w:type="dxa"/>
            <w:vMerge/>
            <w:vAlign w:val="center"/>
            <w:hideMark/>
          </w:tcPr>
          <w:p w14:paraId="6DBA4172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37" w:type="dxa"/>
            <w:vAlign w:val="center"/>
            <w:hideMark/>
          </w:tcPr>
          <w:p w14:paraId="1D6DB77D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89" w:type="dxa"/>
            <w:vMerge/>
            <w:vAlign w:val="center"/>
            <w:hideMark/>
          </w:tcPr>
          <w:p w14:paraId="152500AB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vMerge/>
            <w:vAlign w:val="center"/>
            <w:hideMark/>
          </w:tcPr>
          <w:p w14:paraId="479753D2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6" w:type="dxa"/>
            <w:vMerge/>
            <w:vAlign w:val="center"/>
            <w:hideMark/>
          </w:tcPr>
          <w:p w14:paraId="137785DE" w14:textId="77777777" w:rsidR="000103CC" w:rsidRDefault="000103CC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6B5762AC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03CC" w14:paraId="50959AC3" w14:textId="77777777" w:rsidTr="00673CDF">
        <w:trPr>
          <w:trHeight w:val="388"/>
        </w:trPr>
        <w:tc>
          <w:tcPr>
            <w:tcW w:w="2193" w:type="dxa"/>
            <w:vAlign w:val="center"/>
            <w:hideMark/>
          </w:tcPr>
          <w:p w14:paraId="2104A3CB" w14:textId="77777777" w:rsidR="000103CC" w:rsidRDefault="000103C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vAlign w:val="center"/>
            <w:hideMark/>
          </w:tcPr>
          <w:p w14:paraId="4A0C5E3D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9" w:type="dxa"/>
            <w:vAlign w:val="center"/>
            <w:hideMark/>
          </w:tcPr>
          <w:p w14:paraId="57882C8A" w14:textId="1996A3BF" w:rsidR="000103CC" w:rsidRP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 w:rsidRPr="000103CC">
              <w:rPr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733" w:type="dxa"/>
            <w:vAlign w:val="center"/>
            <w:hideMark/>
          </w:tcPr>
          <w:p w14:paraId="1E2196EE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6" w:type="dxa"/>
            <w:vAlign w:val="center"/>
            <w:hideMark/>
          </w:tcPr>
          <w:p w14:paraId="09A7F86A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0BF1A6B8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3CC" w14:paraId="0F85276A" w14:textId="77777777" w:rsidTr="00673CDF">
        <w:trPr>
          <w:trHeight w:val="282"/>
        </w:trPr>
        <w:tc>
          <w:tcPr>
            <w:tcW w:w="2193" w:type="dxa"/>
            <w:vAlign w:val="center"/>
            <w:hideMark/>
          </w:tcPr>
          <w:p w14:paraId="165F1457" w14:textId="77777777" w:rsidR="000103CC" w:rsidRDefault="000103C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vAlign w:val="center"/>
            <w:hideMark/>
          </w:tcPr>
          <w:p w14:paraId="589C1DDA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9" w:type="dxa"/>
            <w:vAlign w:val="center"/>
            <w:hideMark/>
          </w:tcPr>
          <w:p w14:paraId="783222A3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733" w:type="dxa"/>
            <w:vAlign w:val="center"/>
            <w:hideMark/>
          </w:tcPr>
          <w:p w14:paraId="3667BD61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116" w:type="dxa"/>
            <w:vAlign w:val="center"/>
            <w:hideMark/>
          </w:tcPr>
          <w:p w14:paraId="44D8F6F3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2048" w:type="dxa"/>
            <w:vAlign w:val="center"/>
            <w:hideMark/>
          </w:tcPr>
          <w:p w14:paraId="52869168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3CC" w14:paraId="27860AA0" w14:textId="77777777" w:rsidTr="00673CDF">
        <w:trPr>
          <w:trHeight w:val="419"/>
        </w:trPr>
        <w:tc>
          <w:tcPr>
            <w:tcW w:w="2193" w:type="dxa"/>
            <w:vAlign w:val="center"/>
            <w:hideMark/>
          </w:tcPr>
          <w:p w14:paraId="0245BED1" w14:textId="77777777" w:rsidR="000103CC" w:rsidRDefault="000103C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vAlign w:val="center"/>
            <w:hideMark/>
          </w:tcPr>
          <w:p w14:paraId="48B5F8F8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89" w:type="dxa"/>
            <w:vAlign w:val="center"/>
            <w:hideMark/>
          </w:tcPr>
          <w:p w14:paraId="081D1FE9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3" w:type="dxa"/>
            <w:vAlign w:val="center"/>
            <w:hideMark/>
          </w:tcPr>
          <w:p w14:paraId="605DE1A5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6" w:type="dxa"/>
            <w:vAlign w:val="center"/>
            <w:hideMark/>
          </w:tcPr>
          <w:p w14:paraId="0CA65308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63CC1672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3CC" w14:paraId="65A47CAB" w14:textId="77777777" w:rsidTr="00673CDF">
        <w:trPr>
          <w:trHeight w:val="292"/>
        </w:trPr>
        <w:tc>
          <w:tcPr>
            <w:tcW w:w="2193" w:type="dxa"/>
            <w:vAlign w:val="center"/>
            <w:hideMark/>
          </w:tcPr>
          <w:p w14:paraId="5C527597" w14:textId="77777777" w:rsidR="000103CC" w:rsidRDefault="000103C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vAlign w:val="center"/>
            <w:hideMark/>
          </w:tcPr>
          <w:p w14:paraId="6275F70C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9" w:type="dxa"/>
            <w:vAlign w:val="center"/>
            <w:hideMark/>
          </w:tcPr>
          <w:p w14:paraId="6293755A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3" w:type="dxa"/>
            <w:vAlign w:val="center"/>
            <w:hideMark/>
          </w:tcPr>
          <w:p w14:paraId="4E09F069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6" w:type="dxa"/>
            <w:vAlign w:val="center"/>
            <w:hideMark/>
          </w:tcPr>
          <w:p w14:paraId="6E58C981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5F374024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3CC" w14:paraId="4A2FFF90" w14:textId="77777777" w:rsidTr="00673CDF">
        <w:trPr>
          <w:trHeight w:val="734"/>
        </w:trPr>
        <w:tc>
          <w:tcPr>
            <w:tcW w:w="2193" w:type="dxa"/>
            <w:vAlign w:val="center"/>
            <w:hideMark/>
          </w:tcPr>
          <w:p w14:paraId="724F92EC" w14:textId="77777777" w:rsidR="000103CC" w:rsidRDefault="000103C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37" w:type="dxa"/>
            <w:vAlign w:val="center"/>
            <w:hideMark/>
          </w:tcPr>
          <w:p w14:paraId="71C449AA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9" w:type="dxa"/>
            <w:vAlign w:val="center"/>
            <w:hideMark/>
          </w:tcPr>
          <w:p w14:paraId="124AE82F" w14:textId="77777777" w:rsidR="000103CC" w:rsidRPr="00692178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97,10</w:t>
            </w:r>
          </w:p>
        </w:tc>
        <w:tc>
          <w:tcPr>
            <w:tcW w:w="1733" w:type="dxa"/>
            <w:vAlign w:val="center"/>
            <w:hideMark/>
          </w:tcPr>
          <w:p w14:paraId="5EBA1C6D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95,60</w:t>
            </w:r>
          </w:p>
        </w:tc>
        <w:tc>
          <w:tcPr>
            <w:tcW w:w="2116" w:type="dxa"/>
            <w:vAlign w:val="center"/>
            <w:hideMark/>
          </w:tcPr>
          <w:p w14:paraId="24E17B22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95,60</w:t>
            </w:r>
          </w:p>
        </w:tc>
        <w:tc>
          <w:tcPr>
            <w:tcW w:w="2048" w:type="dxa"/>
            <w:vAlign w:val="center"/>
            <w:hideMark/>
          </w:tcPr>
          <w:p w14:paraId="793D92A7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3CC" w14:paraId="6EE25F65" w14:textId="77777777" w:rsidTr="00673CDF">
        <w:trPr>
          <w:trHeight w:val="398"/>
        </w:trPr>
        <w:tc>
          <w:tcPr>
            <w:tcW w:w="2193" w:type="dxa"/>
            <w:vAlign w:val="center"/>
            <w:hideMark/>
          </w:tcPr>
          <w:p w14:paraId="2E6C0A8F" w14:textId="77777777" w:rsidR="000103CC" w:rsidRDefault="000103C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vAlign w:val="center"/>
            <w:hideMark/>
          </w:tcPr>
          <w:p w14:paraId="01DDE239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9" w:type="dxa"/>
            <w:vAlign w:val="center"/>
            <w:hideMark/>
          </w:tcPr>
          <w:p w14:paraId="383C691E" w14:textId="7A4F2A47" w:rsidR="000103CC" w:rsidRPr="00EF484E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278,00</w:t>
            </w:r>
          </w:p>
        </w:tc>
        <w:tc>
          <w:tcPr>
            <w:tcW w:w="1733" w:type="dxa"/>
            <w:vAlign w:val="center"/>
            <w:hideMark/>
          </w:tcPr>
          <w:p w14:paraId="00997786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215,60</w:t>
            </w:r>
          </w:p>
        </w:tc>
        <w:tc>
          <w:tcPr>
            <w:tcW w:w="2116" w:type="dxa"/>
            <w:vAlign w:val="center"/>
            <w:hideMark/>
          </w:tcPr>
          <w:p w14:paraId="1A8B0F12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456,60</w:t>
            </w:r>
          </w:p>
        </w:tc>
        <w:tc>
          <w:tcPr>
            <w:tcW w:w="2048" w:type="dxa"/>
            <w:vAlign w:val="center"/>
            <w:hideMark/>
          </w:tcPr>
          <w:p w14:paraId="63CDF2A4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3CC" w14:paraId="77E3CB98" w14:textId="77777777" w:rsidTr="00673CDF">
        <w:trPr>
          <w:trHeight w:val="419"/>
        </w:trPr>
        <w:tc>
          <w:tcPr>
            <w:tcW w:w="2193" w:type="dxa"/>
            <w:vAlign w:val="center"/>
            <w:hideMark/>
          </w:tcPr>
          <w:p w14:paraId="7D7297BB" w14:textId="77777777" w:rsidR="000103CC" w:rsidRDefault="000103C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vAlign w:val="center"/>
            <w:hideMark/>
          </w:tcPr>
          <w:p w14:paraId="3033CC75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9" w:type="dxa"/>
            <w:vAlign w:val="center"/>
            <w:hideMark/>
          </w:tcPr>
          <w:p w14:paraId="4E377128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3" w:type="dxa"/>
            <w:vAlign w:val="center"/>
            <w:hideMark/>
          </w:tcPr>
          <w:p w14:paraId="3FFCDE67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6" w:type="dxa"/>
            <w:vAlign w:val="center"/>
            <w:hideMark/>
          </w:tcPr>
          <w:p w14:paraId="62ECEB36" w14:textId="77777777" w:rsidR="000103CC" w:rsidRDefault="000103CC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36084FA2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103CC" w14:paraId="1C44936A" w14:textId="77777777" w:rsidTr="00673CDF">
        <w:trPr>
          <w:trHeight w:val="766"/>
        </w:trPr>
        <w:tc>
          <w:tcPr>
            <w:tcW w:w="2193" w:type="dxa"/>
            <w:vAlign w:val="center"/>
            <w:hideMark/>
          </w:tcPr>
          <w:p w14:paraId="79068CF0" w14:textId="77777777" w:rsidR="000103CC" w:rsidRDefault="000103CC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7" w:type="dxa"/>
            <w:vAlign w:val="center"/>
            <w:hideMark/>
          </w:tcPr>
          <w:p w14:paraId="0B59C3CF" w14:textId="77777777" w:rsidR="000103CC" w:rsidRDefault="000103CC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9" w:type="dxa"/>
            <w:vAlign w:val="center"/>
            <w:hideMark/>
          </w:tcPr>
          <w:p w14:paraId="0DB98FFA" w14:textId="69A45216" w:rsidR="000103CC" w:rsidRPr="00EF484E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-2,04</w:t>
            </w:r>
          </w:p>
        </w:tc>
        <w:tc>
          <w:tcPr>
            <w:tcW w:w="1733" w:type="dxa"/>
            <w:vAlign w:val="center"/>
            <w:hideMark/>
          </w:tcPr>
          <w:p w14:paraId="22D53101" w14:textId="285A4563" w:rsidR="000103CC" w:rsidRPr="00EF484E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-62,4</w:t>
            </w:r>
          </w:p>
        </w:tc>
        <w:tc>
          <w:tcPr>
            <w:tcW w:w="2116" w:type="dxa"/>
            <w:vAlign w:val="center"/>
            <w:hideMark/>
          </w:tcPr>
          <w:p w14:paraId="67C5BC44" w14:textId="77777777" w:rsidR="000103CC" w:rsidRDefault="000103CC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241,00</w:t>
            </w:r>
          </w:p>
        </w:tc>
        <w:tc>
          <w:tcPr>
            <w:tcW w:w="2048" w:type="dxa"/>
            <w:vAlign w:val="center"/>
            <w:hideMark/>
          </w:tcPr>
          <w:p w14:paraId="27D472CB" w14:textId="77777777" w:rsidR="000103CC" w:rsidRDefault="000103CC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290A8B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3CC"/>
    <w:rsid w:val="00010E5C"/>
    <w:rsid w:val="00011688"/>
    <w:rsid w:val="000117D0"/>
    <w:rsid w:val="000126FD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0A8B"/>
    <w:rsid w:val="00291D5B"/>
    <w:rsid w:val="00291FD9"/>
    <w:rsid w:val="002920F8"/>
    <w:rsid w:val="00292CD6"/>
    <w:rsid w:val="00293B57"/>
    <w:rsid w:val="00294061"/>
    <w:rsid w:val="002962B0"/>
    <w:rsid w:val="00296C65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4C9D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3DB1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18C"/>
    <w:rsid w:val="00B224C6"/>
    <w:rsid w:val="00B22BFA"/>
    <w:rsid w:val="00B22C3C"/>
    <w:rsid w:val="00B22D2B"/>
    <w:rsid w:val="00B24700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6C3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06634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3E5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1D15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3ED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2025-11-21T10:58:00Z</cp:lastPrinted>
  <dcterms:created xsi:type="dcterms:W3CDTF">2025-11-21T10:58:00Z</dcterms:created>
  <dcterms:modified xsi:type="dcterms:W3CDTF">2025-11-21T12:46:00Z</dcterms:modified>
</cp:coreProperties>
</file>