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E9B4" w14:textId="77777777" w:rsidR="00AF4E1D" w:rsidRPr="00F53F9C" w:rsidRDefault="00AF4E1D" w:rsidP="00F53F9C">
      <w:pPr>
        <w:ind w:left="4962"/>
        <w:jc w:val="both"/>
      </w:pPr>
      <w:r w:rsidRPr="00F53F9C">
        <w:t>PATVIRTINTA</w:t>
      </w:r>
    </w:p>
    <w:p w14:paraId="29B09321" w14:textId="77777777" w:rsidR="00AF4E1D" w:rsidRPr="00F53F9C" w:rsidRDefault="00AF4E1D" w:rsidP="00F53F9C">
      <w:pPr>
        <w:ind w:left="4962"/>
        <w:jc w:val="both"/>
      </w:pPr>
      <w:r w:rsidRPr="00F53F9C">
        <w:t>Kretingos rajono savivaldybės tarybos</w:t>
      </w:r>
    </w:p>
    <w:p w14:paraId="760932AD" w14:textId="77777777" w:rsidR="00AF4E1D" w:rsidRPr="00F53F9C" w:rsidRDefault="00AF4E1D" w:rsidP="00F53F9C">
      <w:pPr>
        <w:ind w:left="4962"/>
        <w:jc w:val="both"/>
      </w:pPr>
      <w:r w:rsidRPr="00F53F9C">
        <w:t>2006</w:t>
      </w:r>
      <w:r w:rsidR="00497A35" w:rsidRPr="00F53F9C">
        <w:t xml:space="preserve"> </w:t>
      </w:r>
      <w:r w:rsidRPr="00F53F9C">
        <w:t>m. birželio 29 d. sprendimu Nr.T2-176</w:t>
      </w:r>
    </w:p>
    <w:p w14:paraId="59EA00F2" w14:textId="2C574726" w:rsidR="00907421" w:rsidRPr="00F53F9C" w:rsidRDefault="00F53F9C" w:rsidP="00F53F9C">
      <w:pPr>
        <w:ind w:left="4962"/>
        <w:jc w:val="both"/>
        <w:rPr>
          <w:i/>
          <w:sz w:val="16"/>
        </w:rPr>
      </w:pPr>
      <w:r w:rsidRPr="00F53F9C">
        <w:t>(</w:t>
      </w:r>
      <w:r w:rsidR="00907421" w:rsidRPr="00F53F9C">
        <w:t>Kretingos rajono savivaldybės</w:t>
      </w:r>
      <w:r w:rsidRPr="00F53F9C">
        <w:t xml:space="preserve"> tarybos 2025 m. rugpjūčio 28 d. </w:t>
      </w:r>
      <w:r w:rsidR="00907421" w:rsidRPr="00F53F9C">
        <w:t xml:space="preserve">sprendimo </w:t>
      </w:r>
      <w:bookmarkStart w:id="0" w:name="n_1"/>
      <w:r w:rsidR="00127ABC" w:rsidRPr="00F53F9C">
        <w:t>Nr. T2</w:t>
      </w:r>
      <w:bookmarkEnd w:id="0"/>
      <w:r w:rsidRPr="00F53F9C">
        <w:t>-</w:t>
      </w:r>
      <w:r w:rsidR="00FB66B2">
        <w:t>267</w:t>
      </w:r>
      <w:r w:rsidR="00907421" w:rsidRPr="00F53F9C">
        <w:t xml:space="preserve"> redakcija</w:t>
      </w:r>
      <w:r w:rsidRPr="00F53F9C">
        <w:t>)</w:t>
      </w:r>
    </w:p>
    <w:p w14:paraId="0133258D" w14:textId="77777777" w:rsidR="00AF4E1D" w:rsidRPr="00F53F9C" w:rsidRDefault="00AF4E1D" w:rsidP="00532B22">
      <w:pPr>
        <w:jc w:val="both"/>
        <w:rPr>
          <w:b/>
        </w:rPr>
      </w:pPr>
    </w:p>
    <w:p w14:paraId="22343956" w14:textId="77777777" w:rsidR="00907421" w:rsidRPr="00F53F9C" w:rsidRDefault="00907421" w:rsidP="00907421">
      <w:pPr>
        <w:jc w:val="center"/>
        <w:rPr>
          <w:b/>
        </w:rPr>
      </w:pPr>
      <w:r w:rsidRPr="00F53F9C">
        <w:rPr>
          <w:b/>
        </w:rPr>
        <w:t>KRETINGOS RAJONO MOKYKLŲ, SAVARANKIŠKAI ORGANIZUOJANČIŲ MOKINIŲ MAITINIMĄ, MOKINIŲ MAITINIMOSI MOKYKLOJE TVARKOS APRAŠAS</w:t>
      </w:r>
    </w:p>
    <w:p w14:paraId="48886B0A" w14:textId="77777777" w:rsidR="00907421" w:rsidRPr="00F53F9C" w:rsidRDefault="00907421" w:rsidP="00532B22">
      <w:pPr>
        <w:rPr>
          <w:b/>
        </w:rPr>
      </w:pPr>
    </w:p>
    <w:p w14:paraId="347F38F6" w14:textId="77777777" w:rsidR="00907421" w:rsidRPr="00F53F9C" w:rsidRDefault="00907421" w:rsidP="00907421">
      <w:pPr>
        <w:tabs>
          <w:tab w:val="left" w:pos="567"/>
        </w:tabs>
        <w:jc w:val="center"/>
        <w:rPr>
          <w:b/>
        </w:rPr>
      </w:pPr>
      <w:r w:rsidRPr="00F53F9C">
        <w:rPr>
          <w:b/>
        </w:rPr>
        <w:t>I. BENDROSIOS NUOSTATOS</w:t>
      </w:r>
    </w:p>
    <w:p w14:paraId="0FB8FAC1" w14:textId="77777777" w:rsidR="00907421" w:rsidRPr="00F53F9C" w:rsidRDefault="00907421" w:rsidP="00532B22">
      <w:pPr>
        <w:tabs>
          <w:tab w:val="left" w:pos="567"/>
        </w:tabs>
      </w:pPr>
    </w:p>
    <w:p w14:paraId="4678793B" w14:textId="77777777" w:rsidR="00907421" w:rsidRPr="00F53F9C" w:rsidRDefault="00907421" w:rsidP="00907421">
      <w:pPr>
        <w:tabs>
          <w:tab w:val="left" w:pos="567"/>
        </w:tabs>
        <w:ind w:firstLine="851"/>
        <w:jc w:val="both"/>
      </w:pPr>
      <w:r w:rsidRPr="00F53F9C">
        <w:t xml:space="preserve">1. Kretingos rajono mokyklų, savarankiškai organizuojančių </w:t>
      </w:r>
      <w:r w:rsidR="00323112">
        <w:t xml:space="preserve">mokinių </w:t>
      </w:r>
      <w:r w:rsidRPr="00F53F9C">
        <w:t xml:space="preserve">maitinimą, mokinių maitinimosi </w:t>
      </w:r>
      <w:r w:rsidR="00976188">
        <w:t xml:space="preserve">mokykloje </w:t>
      </w:r>
      <w:r w:rsidRPr="00F53F9C">
        <w:t xml:space="preserve">tvarkos aprašas (toliau – Aprašas) reglamentuoja Kretingos rajono mokyklų, savarankiškai organizuojančių maitinimą, </w:t>
      </w:r>
      <w:r w:rsidR="000D4A12">
        <w:t xml:space="preserve">mokamo ir nemokamo </w:t>
      </w:r>
      <w:r w:rsidRPr="00F53F9C">
        <w:t>mokinių maitinimo organizavimą.</w:t>
      </w:r>
    </w:p>
    <w:p w14:paraId="16CFB257" w14:textId="77777777" w:rsidR="00907421" w:rsidRPr="00F53F9C" w:rsidRDefault="00907421" w:rsidP="00907421">
      <w:pPr>
        <w:tabs>
          <w:tab w:val="left" w:pos="567"/>
        </w:tabs>
        <w:ind w:firstLine="851"/>
        <w:jc w:val="both"/>
      </w:pPr>
      <w:r w:rsidRPr="00F53F9C">
        <w:t>2. Aprašu vadovaujasi savarankiškai maitinimą organizuojančios Kretingos rajono mokyklos, kurių steigėja yra Kretingos rajono savivaldybė (toliau – Mokykla).</w:t>
      </w:r>
    </w:p>
    <w:p w14:paraId="38F96848" w14:textId="77777777" w:rsidR="00907421" w:rsidRPr="00F53F9C" w:rsidRDefault="00907421" w:rsidP="00907421">
      <w:pPr>
        <w:tabs>
          <w:tab w:val="left" w:pos="567"/>
        </w:tabs>
        <w:jc w:val="both"/>
      </w:pPr>
    </w:p>
    <w:p w14:paraId="5322603B" w14:textId="77777777" w:rsidR="00907421" w:rsidRPr="00F53F9C" w:rsidRDefault="00907421" w:rsidP="00907421">
      <w:pPr>
        <w:tabs>
          <w:tab w:val="left" w:pos="567"/>
        </w:tabs>
        <w:jc w:val="center"/>
        <w:rPr>
          <w:b/>
        </w:rPr>
      </w:pPr>
      <w:r w:rsidRPr="00F53F9C">
        <w:rPr>
          <w:b/>
        </w:rPr>
        <w:t>II. MOKINIŲ MAITINIMO ORGANIZAVIMAS</w:t>
      </w:r>
    </w:p>
    <w:p w14:paraId="68D29B9C" w14:textId="77777777" w:rsidR="00907421" w:rsidRPr="00F53F9C" w:rsidRDefault="00907421" w:rsidP="00907421">
      <w:pPr>
        <w:jc w:val="both"/>
      </w:pPr>
    </w:p>
    <w:p w14:paraId="72A8AA40" w14:textId="77777777" w:rsidR="00EE7EE1" w:rsidRPr="00F53F9C" w:rsidRDefault="00EE7EE1" w:rsidP="00907421">
      <w:pPr>
        <w:ind w:firstLine="851"/>
        <w:jc w:val="both"/>
      </w:pPr>
      <w:r w:rsidRPr="00F53F9C">
        <w:t>3. Mokykloje organizuojamas mokinių nemokamas ir mokamas maitinimas.</w:t>
      </w:r>
    </w:p>
    <w:p w14:paraId="4B985FBF" w14:textId="77777777" w:rsidR="00EE7EE1" w:rsidRPr="00F53F9C" w:rsidRDefault="00EE7EE1" w:rsidP="00EE7EE1">
      <w:pPr>
        <w:tabs>
          <w:tab w:val="left" w:pos="709"/>
          <w:tab w:val="left" w:pos="851"/>
        </w:tabs>
        <w:jc w:val="both"/>
      </w:pPr>
      <w:r w:rsidRPr="00F53F9C">
        <w:tab/>
      </w:r>
      <w:r w:rsidRPr="00F53F9C">
        <w:tab/>
        <w:t>4. Maitinimas finansuojamas:</w:t>
      </w:r>
    </w:p>
    <w:p w14:paraId="2F9DFE06" w14:textId="77777777" w:rsidR="00EE7EE1" w:rsidRPr="00F53F9C" w:rsidRDefault="00EE7EE1" w:rsidP="00EE7EE1">
      <w:pPr>
        <w:tabs>
          <w:tab w:val="left" w:pos="709"/>
          <w:tab w:val="left" w:pos="851"/>
        </w:tabs>
        <w:jc w:val="both"/>
      </w:pPr>
      <w:r w:rsidRPr="00F53F9C">
        <w:tab/>
      </w:r>
      <w:r w:rsidRPr="00F53F9C">
        <w:tab/>
        <w:t>4.1. nemokamas mokinių maitinimas finansuojamas iš valstybės biudžeto specialios tikslinės dotacijos savivaldybių biudžetams maisto produktams įsigyti ir iš savivaldybės biudžeto lėšų – gamybos išlaidoms finansuoti. Vieno mokinio vienos dienos maisto produktų kaina tvirtinama Kretingos rajono savivaldybės mero potvarkiu</w:t>
      </w:r>
      <w:r w:rsidR="006D513E">
        <w:t>;</w:t>
      </w:r>
    </w:p>
    <w:p w14:paraId="5B270BA3" w14:textId="77777777" w:rsidR="00EE7EE1" w:rsidRPr="00F53F9C" w:rsidRDefault="00EE7EE1" w:rsidP="00EE7EE1">
      <w:pPr>
        <w:tabs>
          <w:tab w:val="left" w:pos="709"/>
          <w:tab w:val="left" w:pos="851"/>
        </w:tabs>
        <w:jc w:val="both"/>
      </w:pPr>
      <w:r w:rsidRPr="00F53F9C">
        <w:tab/>
      </w:r>
      <w:r w:rsidRPr="00F53F9C">
        <w:tab/>
        <w:t xml:space="preserve">4.2. mokamas maitinimas finansuojamas mokinių </w:t>
      </w:r>
      <w:r w:rsidR="00CE49E1" w:rsidRPr="00F53F9C">
        <w:t>ir</w:t>
      </w:r>
      <w:r w:rsidR="006D513E">
        <w:t xml:space="preserve"> </w:t>
      </w:r>
      <w:r w:rsidR="00CE49E1" w:rsidRPr="00F53F9C">
        <w:t>/</w:t>
      </w:r>
      <w:r w:rsidR="006D513E">
        <w:t xml:space="preserve"> </w:t>
      </w:r>
      <w:r w:rsidRPr="00F53F9C">
        <w:t>ar jų teisėtų įstatyminių atstovų lėšomis</w:t>
      </w:r>
      <w:r w:rsidR="006D513E">
        <w:t>;</w:t>
      </w:r>
    </w:p>
    <w:p w14:paraId="03F655CB" w14:textId="77777777" w:rsidR="009C658B" w:rsidRPr="00F53F9C" w:rsidRDefault="009C658B" w:rsidP="006E132D">
      <w:pPr>
        <w:ind w:firstLine="851"/>
        <w:jc w:val="both"/>
      </w:pPr>
      <w:r w:rsidRPr="00F53F9C">
        <w:t>4.2.1. patiekal</w:t>
      </w:r>
      <w:r w:rsidR="006E132D" w:rsidRPr="00F53F9C">
        <w:t>o</w:t>
      </w:r>
      <w:r w:rsidRPr="00F53F9C">
        <w:t xml:space="preserve"> kainą sudaro išlaidos už maisto produktus (įskaitant prekių pirkimo pridėtinės vertės mokestį) ir </w:t>
      </w:r>
      <w:r w:rsidR="006E132D" w:rsidRPr="00F53F9C">
        <w:t xml:space="preserve">patiekalo </w:t>
      </w:r>
      <w:r w:rsidRPr="00F53F9C">
        <w:t xml:space="preserve">gamybos išlaidos </w:t>
      </w:r>
      <w:r w:rsidR="006E132D" w:rsidRPr="00F53F9C">
        <w:t>30 proc. nuo faktinės lėšų sumos maisto produktams</w:t>
      </w:r>
      <w:r w:rsidR="006D513E">
        <w:t>;</w:t>
      </w:r>
    </w:p>
    <w:p w14:paraId="1C45FD9A" w14:textId="77777777" w:rsidR="006E132D" w:rsidRPr="00F53F9C" w:rsidRDefault="009C658B" w:rsidP="009C658B">
      <w:pPr>
        <w:ind w:firstLine="851"/>
        <w:jc w:val="both"/>
      </w:pPr>
      <w:r w:rsidRPr="00F53F9C">
        <w:t>4.2.2.</w:t>
      </w:r>
      <w:r w:rsidR="006E132D" w:rsidRPr="00F53F9C">
        <w:t xml:space="preserve"> vienos dienos patiekalų ikimokyklinio ir priešmokyklinio ugdymo mokiniams gamybos išlaidos už kiekvieną maitinimosi dieną finansuojamos iš savivaldybės biudžeto lėšų, vadovaujantis Kretingos rajono savivaldybės tarybos 2012 m. sausio 26 d. sprendimu Nr. T2-5 „Dėl atlyginimo už vaikų, ugdomų pagal ikimokyklinio ir priešmokyklinio ugdymo programas, išlaikymą Kretingos rajono savivaldybės mokyklose tvarkos aprašo patvirtinimo“ (aktuali redakcija)</w:t>
      </w:r>
      <w:r w:rsidR="006D513E">
        <w:t>;</w:t>
      </w:r>
    </w:p>
    <w:p w14:paraId="441EC0E8" w14:textId="77777777" w:rsidR="009C658B" w:rsidRPr="00F53F9C" w:rsidRDefault="006E132D" w:rsidP="009C658B">
      <w:pPr>
        <w:ind w:firstLine="851"/>
        <w:jc w:val="both"/>
      </w:pPr>
      <w:r w:rsidRPr="00F53F9C">
        <w:t>4.2.3.</w:t>
      </w:r>
      <w:r w:rsidR="000D4A12">
        <w:t xml:space="preserve"> </w:t>
      </w:r>
      <w:r w:rsidR="006D513E">
        <w:t>m</w:t>
      </w:r>
      <w:r w:rsidRPr="00F53F9C">
        <w:t>okamo maitinimo patiekalų nusipirkti turi teisę mokyklų darbuotojai.</w:t>
      </w:r>
    </w:p>
    <w:p w14:paraId="6ADB5474" w14:textId="77777777" w:rsidR="00907421" w:rsidRPr="00F53F9C" w:rsidRDefault="00CA4101" w:rsidP="00907421">
      <w:pPr>
        <w:ind w:firstLine="851"/>
        <w:jc w:val="both"/>
      </w:pPr>
      <w:r w:rsidRPr="00F53F9C">
        <w:t>5</w:t>
      </w:r>
      <w:r w:rsidR="00907421" w:rsidRPr="00F53F9C">
        <w:t xml:space="preserve">. Mokykloje besimokančių </w:t>
      </w:r>
      <w:r w:rsidR="00EE7EE1" w:rsidRPr="00F53F9C">
        <w:t xml:space="preserve">ikimokyklinio ir priešmokyklinio amžiaus </w:t>
      </w:r>
      <w:r w:rsidR="00907421" w:rsidRPr="00F53F9C">
        <w:t xml:space="preserve">mokinių tėvai (globėjai, kiti teisėti vaiko atstovai pagal įstatymą) (toliau – Tėvai) </w:t>
      </w:r>
      <w:r w:rsidR="00D86CF3" w:rsidRPr="00F53F9C">
        <w:t xml:space="preserve">ir bendrojo ugdymo mokinių, besimokančių Mokykloje, kurios valgykloje nėra galimybės atsiskaityti grynaisiais pinigais, banko kortele ar elektroninėmis priemonėmis, Tėvai </w:t>
      </w:r>
      <w:r w:rsidR="00907421" w:rsidRPr="00F53F9C">
        <w:t>prašymus dėl mokinių maitinimosi Mokykloje gaminamu maistu</w:t>
      </w:r>
      <w:r w:rsidRPr="00F53F9C">
        <w:t xml:space="preserve">, už kurį bus atsiskaitoma Tėvų lėšomis, </w:t>
      </w:r>
      <w:r w:rsidR="00907421" w:rsidRPr="00F53F9C">
        <w:t>kasmet iki einamųjų mokslo metų rugsėjo 5 d. pateikia Mokyklos direktoriui. Atsiradus Mokyklos mokinio maitinimosi poreikiui mokslo metų eigoje, Tėvai gali teikti prašymą ir gauti maitinimą per 3 darbo dienas nuo prašymo pateikimo.</w:t>
      </w:r>
    </w:p>
    <w:p w14:paraId="7B43CD9D" w14:textId="77777777" w:rsidR="00907421" w:rsidRPr="00F53F9C" w:rsidRDefault="00CA4101" w:rsidP="00907421">
      <w:pPr>
        <w:ind w:firstLine="851"/>
        <w:jc w:val="both"/>
      </w:pPr>
      <w:r w:rsidRPr="00F53F9C">
        <w:t>6</w:t>
      </w:r>
      <w:r w:rsidR="00907421" w:rsidRPr="00F53F9C">
        <w:t>. Prašyme pateikiami šie duomenys:</w:t>
      </w:r>
    </w:p>
    <w:p w14:paraId="7333FA64" w14:textId="77777777" w:rsidR="00907421" w:rsidRPr="00F53F9C" w:rsidRDefault="00CA4101" w:rsidP="00907421">
      <w:pPr>
        <w:ind w:firstLine="851"/>
        <w:jc w:val="both"/>
      </w:pPr>
      <w:r w:rsidRPr="00F53F9C">
        <w:t>6</w:t>
      </w:r>
      <w:r w:rsidR="00907421" w:rsidRPr="00F53F9C">
        <w:t>.1. mokinio vardas, pavardė;</w:t>
      </w:r>
    </w:p>
    <w:p w14:paraId="2C19BFFF" w14:textId="77777777" w:rsidR="00907421" w:rsidRPr="00F53F9C" w:rsidRDefault="00CA4101" w:rsidP="00907421">
      <w:pPr>
        <w:ind w:firstLine="851"/>
        <w:jc w:val="both"/>
      </w:pPr>
      <w:r w:rsidRPr="00F53F9C">
        <w:t>6</w:t>
      </w:r>
      <w:r w:rsidR="00907421" w:rsidRPr="00F53F9C">
        <w:t>.2. pageidaujama dienos maitinimo dalis (pusryčiai, pietūs) pagal vieną iš Mokykloje taikomų valgiaraščių (6–10 metų ir / ar 11 metų bei vyresnio amžiaus mokiniams, ugdomiems pagal bendrojo ugdymo programas).</w:t>
      </w:r>
    </w:p>
    <w:p w14:paraId="72E7623D" w14:textId="77777777" w:rsidR="00907421" w:rsidRPr="00F53F9C" w:rsidRDefault="00CA4101" w:rsidP="00907421">
      <w:pPr>
        <w:ind w:firstLine="851"/>
        <w:jc w:val="both"/>
      </w:pPr>
      <w:r w:rsidRPr="00F53F9C">
        <w:t>7</w:t>
      </w:r>
      <w:r w:rsidR="00907421" w:rsidRPr="00F53F9C">
        <w:t xml:space="preserve">. Mokyklos direktorius iki kiekvienų mokslo metų rugsėjo 10 d.: </w:t>
      </w:r>
    </w:p>
    <w:p w14:paraId="31B0BEBD" w14:textId="77777777" w:rsidR="00907421" w:rsidRPr="00F53F9C" w:rsidRDefault="00CA4101" w:rsidP="00907421">
      <w:pPr>
        <w:ind w:firstLine="851"/>
        <w:jc w:val="both"/>
      </w:pPr>
      <w:r w:rsidRPr="00F53F9C">
        <w:t>7</w:t>
      </w:r>
      <w:r w:rsidR="00907421" w:rsidRPr="00F53F9C">
        <w:t xml:space="preserve">.1. tvirtina mokinių, kurie maitinsis </w:t>
      </w:r>
      <w:r w:rsidRPr="00F53F9C">
        <w:t xml:space="preserve">Mokykloje gaminamu maistu, už kurį bus atsiskaitoma Tėvų </w:t>
      </w:r>
      <w:r w:rsidR="00907421" w:rsidRPr="00F53F9C">
        <w:t>lėšomis, sąrašus;</w:t>
      </w:r>
    </w:p>
    <w:p w14:paraId="649226CF" w14:textId="77777777" w:rsidR="008971B7" w:rsidRPr="00F53F9C" w:rsidRDefault="00685039" w:rsidP="008971B7">
      <w:pPr>
        <w:tabs>
          <w:tab w:val="left" w:pos="851"/>
          <w:tab w:val="left" w:pos="1134"/>
        </w:tabs>
        <w:jc w:val="both"/>
      </w:pPr>
      <w:r w:rsidRPr="00F53F9C">
        <w:lastRenderedPageBreak/>
        <w:tab/>
      </w:r>
      <w:r w:rsidR="009C658B" w:rsidRPr="00F53F9C">
        <w:t>7</w:t>
      </w:r>
      <w:r w:rsidR="00907421" w:rsidRPr="00F53F9C">
        <w:t>.</w:t>
      </w:r>
      <w:r w:rsidR="008971B7" w:rsidRPr="00F53F9C">
        <w:t>2</w:t>
      </w:r>
      <w:r w:rsidR="00907421" w:rsidRPr="00F53F9C">
        <w:t>. įsakymu skiria atsakingą asmenį mokinių maitinimosi apskaitos žiniaraščiams kiekvieną mėnesį tvarkyti</w:t>
      </w:r>
      <w:r w:rsidR="006D513E">
        <w:t>,</w:t>
      </w:r>
      <w:r w:rsidR="008971B7" w:rsidRPr="00F53F9C">
        <w:t xml:space="preserve"> paskutinę einamojo mėnesio darbo dieną </w:t>
      </w:r>
      <w:r w:rsidR="006D513E" w:rsidRPr="00F53F9C">
        <w:t>žiniaraštį pateik</w:t>
      </w:r>
      <w:r w:rsidR="006D513E">
        <w:t>iant</w:t>
      </w:r>
      <w:r w:rsidR="006D513E" w:rsidRPr="00F53F9C">
        <w:t xml:space="preserve"> Mokyklos buhalterijai</w:t>
      </w:r>
      <w:r w:rsidR="008971B7" w:rsidRPr="00F53F9C">
        <w:t>;</w:t>
      </w:r>
    </w:p>
    <w:p w14:paraId="55E7BE58" w14:textId="77777777" w:rsidR="00907421" w:rsidRPr="00F53F9C" w:rsidRDefault="008971B7" w:rsidP="009C658B">
      <w:pPr>
        <w:tabs>
          <w:tab w:val="left" w:pos="851"/>
          <w:tab w:val="left" w:pos="1134"/>
        </w:tabs>
        <w:jc w:val="both"/>
      </w:pPr>
      <w:r w:rsidRPr="00F53F9C">
        <w:tab/>
        <w:t xml:space="preserve">7.3. suderina Kretingos rajono savivaldybės visuomenės sveikatos biuro parengtus valgiaraščius, kurie yra sudaromi vadovaujantis </w:t>
      </w:r>
      <w:r w:rsidRPr="00F53F9C">
        <w:rPr>
          <w:lang w:eastAsia="en-US"/>
        </w:rPr>
        <w:t xml:space="preserve">Lietuvos Respublikos sveikatos apsaugos ministro 2011 m. lapkričio 11 d. įsakymu Nr. V-964 „Dėl vaikų maitinimo organizavimo tvarkos aprašo patvirtinimo“ (aktuali redakcija), </w:t>
      </w:r>
      <w:r w:rsidRPr="00685039">
        <w:rPr>
          <w:lang w:eastAsia="en-US"/>
        </w:rPr>
        <w:t>Lietuvos Respublikos sveikatos apsaugos ministro 2010 m. spalio 4 d. įsakym</w:t>
      </w:r>
      <w:r w:rsidRPr="00F53F9C">
        <w:rPr>
          <w:lang w:eastAsia="en-US"/>
        </w:rPr>
        <w:t>u</w:t>
      </w:r>
      <w:r w:rsidRPr="00685039">
        <w:rPr>
          <w:lang w:eastAsia="en-US"/>
        </w:rPr>
        <w:t xml:space="preserve"> Nr. V-877 „Dėl pusryčių, pietų ir pavakarių patiekalų gamybai reikalingų produktų rinkinio sąrašo pagal mokinių amžiaus grupes patvirtinimo“ (aktuali redakcija)</w:t>
      </w:r>
      <w:r w:rsidRPr="00F53F9C">
        <w:rPr>
          <w:lang w:eastAsia="en-US"/>
        </w:rPr>
        <w:t xml:space="preserve">, Lietuvos Respublikos sveikatos apsaugos ministro 1999 m. lapkričio 25 d. įsakymu Nr. 510 „Dėl rekomenduojamų paros maistinių medžiagų ir energijos normų tvirtinimo“ </w:t>
      </w:r>
      <w:r w:rsidRPr="00F53F9C">
        <w:t>ir atsižvelgiant į Kretingos rajono mokinių nemokamam maitinimui nustatytus pusryčių ir pietų įkainius.</w:t>
      </w:r>
    </w:p>
    <w:p w14:paraId="367E2C6E" w14:textId="77777777" w:rsidR="009C658B" w:rsidRPr="00F53F9C" w:rsidRDefault="009C658B" w:rsidP="009C658B">
      <w:pPr>
        <w:ind w:firstLine="851"/>
        <w:jc w:val="both"/>
      </w:pPr>
      <w:r w:rsidRPr="00F53F9C">
        <w:t>8. Mokykloje kasdien darbo dienomis (išskyrus mokyklos bendruosiuose ugdymo planuose numatytų atostogų laikotarpių bendrojo ugdymo mokiniams metu) organizuojami:</w:t>
      </w:r>
    </w:p>
    <w:p w14:paraId="217B5879" w14:textId="77777777" w:rsidR="009C658B" w:rsidRPr="00F53F9C" w:rsidRDefault="009C658B" w:rsidP="009C658B">
      <w:pPr>
        <w:ind w:firstLine="851"/>
        <w:jc w:val="both"/>
      </w:pPr>
      <w:r w:rsidRPr="00F53F9C">
        <w:t>8.1. pusryčiai ir pietūs mokiniams, kuriems skirtas nemokamas maitinimas;</w:t>
      </w:r>
    </w:p>
    <w:p w14:paraId="13FDCBA3" w14:textId="77777777" w:rsidR="009C658B" w:rsidRPr="00F53F9C" w:rsidRDefault="009C658B" w:rsidP="009C658B">
      <w:pPr>
        <w:ind w:firstLine="851"/>
        <w:jc w:val="both"/>
      </w:pPr>
      <w:r w:rsidRPr="00F53F9C">
        <w:t>8.2. pietūs, pasirenkantiems mokamus patiekalus</w:t>
      </w:r>
      <w:r w:rsidR="001567B2" w:rsidRPr="00F53F9C">
        <w:t>:</w:t>
      </w:r>
    </w:p>
    <w:p w14:paraId="0A79F01A" w14:textId="77777777" w:rsidR="00EC57BA" w:rsidRPr="00F53F9C" w:rsidRDefault="001567B2" w:rsidP="009C658B">
      <w:pPr>
        <w:ind w:firstLine="851"/>
        <w:jc w:val="both"/>
      </w:pPr>
      <w:r w:rsidRPr="00F53F9C">
        <w:t xml:space="preserve">8.2.1. </w:t>
      </w:r>
      <w:r w:rsidR="00EC57BA" w:rsidRPr="00F53F9C">
        <w:t>mokiniams sudaroma galimybė pasirinkti iš kelių karštųjų pietų patiekalų ir kelių garnyrų;</w:t>
      </w:r>
    </w:p>
    <w:p w14:paraId="02FCDEA8" w14:textId="77777777" w:rsidR="001567B2" w:rsidRPr="00F53F9C" w:rsidRDefault="00EC57BA" w:rsidP="009C658B">
      <w:pPr>
        <w:ind w:firstLine="851"/>
        <w:jc w:val="both"/>
      </w:pPr>
      <w:r w:rsidRPr="00F53F9C">
        <w:t xml:space="preserve">8.2.2. </w:t>
      </w:r>
      <w:r w:rsidR="001567B2" w:rsidRPr="00F53F9C">
        <w:t>bent vien</w:t>
      </w:r>
      <w:r w:rsidRPr="00F53F9C">
        <w:t>o</w:t>
      </w:r>
      <w:r w:rsidR="001567B2" w:rsidRPr="00F53F9C">
        <w:t xml:space="preserve"> </w:t>
      </w:r>
      <w:r w:rsidRPr="00F53F9C">
        <w:t xml:space="preserve">iš pasirenkamų </w:t>
      </w:r>
      <w:r w:rsidR="001567B2" w:rsidRPr="00F53F9C">
        <w:t>patiekal</w:t>
      </w:r>
      <w:r w:rsidRPr="00F53F9C">
        <w:t>ų</w:t>
      </w:r>
      <w:r w:rsidR="001567B2" w:rsidRPr="00F53F9C">
        <w:t xml:space="preserve"> išlaidos už maisto produktus (įskaitant prekių pirkimo pridėtinės vertės mokestį) </w:t>
      </w:r>
      <w:r w:rsidRPr="00F53F9C">
        <w:t>turi neviršyti</w:t>
      </w:r>
      <w:r w:rsidR="001567B2" w:rsidRPr="00F53F9C">
        <w:t xml:space="preserve"> Kretingos rajono mokinių nemokamam maitinimui nustatytos pietų sumos maisto produktams įsigyti</w:t>
      </w:r>
      <w:r w:rsidRPr="00F53F9C">
        <w:t>;</w:t>
      </w:r>
    </w:p>
    <w:p w14:paraId="39F671E7" w14:textId="77777777" w:rsidR="00EC57BA" w:rsidRPr="00F53F9C" w:rsidRDefault="00EC57BA" w:rsidP="00EC57BA">
      <w:pPr>
        <w:ind w:firstLine="851"/>
        <w:jc w:val="both"/>
      </w:pPr>
      <w:r w:rsidRPr="00F53F9C">
        <w:t>8.</w:t>
      </w:r>
      <w:r w:rsidR="00F53F9C" w:rsidRPr="00F53F9C">
        <w:t>2</w:t>
      </w:r>
      <w:r w:rsidRPr="00F53F9C">
        <w:t>.3. visi pietų metu patiekiami patiekalai turi būti nurodyti valgiaraštyje</w:t>
      </w:r>
      <w:r w:rsidR="006D513E">
        <w:t>;</w:t>
      </w:r>
    </w:p>
    <w:p w14:paraId="3E7C7E77" w14:textId="77777777" w:rsidR="009C658B" w:rsidRPr="00F53F9C" w:rsidRDefault="009C658B" w:rsidP="009C658B">
      <w:pPr>
        <w:ind w:firstLine="851"/>
        <w:jc w:val="both"/>
      </w:pPr>
      <w:r w:rsidRPr="00F53F9C">
        <w:t>8.3. pusryčiai, pietūs, vakarienė ikimokyklinio ir priešmokyklinio ugdymo grupių mokiniams</w:t>
      </w:r>
      <w:r w:rsidR="00EC57BA" w:rsidRPr="00F53F9C">
        <w:t xml:space="preserve"> (dienos maitinimas);</w:t>
      </w:r>
    </w:p>
    <w:p w14:paraId="490C7A04" w14:textId="77777777" w:rsidR="00EC57BA" w:rsidRPr="00F53F9C" w:rsidRDefault="00EC57BA" w:rsidP="009C658B">
      <w:pPr>
        <w:ind w:firstLine="851"/>
        <w:jc w:val="both"/>
      </w:pPr>
      <w:r w:rsidRPr="00F53F9C">
        <w:t xml:space="preserve">8.4. </w:t>
      </w:r>
      <w:r w:rsidRPr="00F53F9C">
        <w:rPr>
          <w:lang w:eastAsia="en-US"/>
        </w:rPr>
        <w:t>jei reikalinga, papildomas maitinimas (mokyklai įgyvendinant visos dienos mokyklos modelį, mokyklos organizuojamų poilsio stovyklų, renginių,</w:t>
      </w:r>
      <w:r w:rsidR="00303E1A" w:rsidRPr="00F53F9C">
        <w:rPr>
          <w:lang w:eastAsia="en-US"/>
        </w:rPr>
        <w:t xml:space="preserve"> olimpiadų ar kitų veiklų metu).</w:t>
      </w:r>
    </w:p>
    <w:p w14:paraId="7EB1BCAC" w14:textId="77777777" w:rsidR="00303E1A" w:rsidRPr="00F53F9C" w:rsidRDefault="00303E1A" w:rsidP="00303E1A">
      <w:pPr>
        <w:ind w:firstLine="851"/>
        <w:jc w:val="both"/>
      </w:pPr>
      <w:r w:rsidRPr="00F53F9C">
        <w:t>9. Atsiskaitymui už mokamą maitinimą naudojamasi:</w:t>
      </w:r>
    </w:p>
    <w:p w14:paraId="03A00ECB" w14:textId="77777777" w:rsidR="00303E1A" w:rsidRPr="00F53F9C" w:rsidRDefault="00303E1A" w:rsidP="00303E1A">
      <w:pPr>
        <w:ind w:firstLine="851"/>
        <w:jc w:val="both"/>
      </w:pPr>
      <w:r w:rsidRPr="00F53F9C">
        <w:t>9.1. Mokyklos valgykloje įrengtu kasos aparatu arba įdiegta licencijuota elektronine atsiskaitymo sistema;</w:t>
      </w:r>
    </w:p>
    <w:p w14:paraId="2E644269" w14:textId="77777777" w:rsidR="000F4D6B" w:rsidRPr="00F53F9C" w:rsidRDefault="00303E1A" w:rsidP="00303E1A">
      <w:pPr>
        <w:ind w:firstLine="851"/>
        <w:jc w:val="both"/>
      </w:pPr>
      <w:r w:rsidRPr="00F53F9C">
        <w:t>9.2. Mokyklos bankine sąskaita, į kurią mokestį už kiekvieno mėnesio maitinimąsi T</w:t>
      </w:r>
      <w:r w:rsidR="000F4D6B" w:rsidRPr="00F53F9C">
        <w:t xml:space="preserve">ėvai, kuriems taikomos Aprašo 5 punkto nuostatos, </w:t>
      </w:r>
      <w:r w:rsidRPr="00F53F9C">
        <w:t>sumoka iki kito mėnesio 20 dienos</w:t>
      </w:r>
      <w:r w:rsidR="000F4D6B" w:rsidRPr="00F53F9C">
        <w:t>.</w:t>
      </w:r>
    </w:p>
    <w:p w14:paraId="5754869E" w14:textId="77777777" w:rsidR="00907421" w:rsidRPr="00F53F9C" w:rsidRDefault="00907421" w:rsidP="00907421">
      <w:pPr>
        <w:jc w:val="both"/>
      </w:pPr>
    </w:p>
    <w:p w14:paraId="60BD3862" w14:textId="77777777" w:rsidR="00907421" w:rsidRPr="00F53F9C" w:rsidRDefault="00907421" w:rsidP="00907421">
      <w:pPr>
        <w:jc w:val="center"/>
        <w:rPr>
          <w:b/>
        </w:rPr>
      </w:pPr>
      <w:r w:rsidRPr="00F53F9C">
        <w:rPr>
          <w:b/>
        </w:rPr>
        <w:t>III. BAIGIAMOSIOS NUOSTATOS</w:t>
      </w:r>
    </w:p>
    <w:p w14:paraId="5628F166" w14:textId="77777777" w:rsidR="00907421" w:rsidRPr="00F53F9C" w:rsidRDefault="00907421" w:rsidP="00907421">
      <w:pPr>
        <w:jc w:val="both"/>
      </w:pPr>
    </w:p>
    <w:p w14:paraId="7BC1C22C" w14:textId="77777777" w:rsidR="00907421" w:rsidRPr="00F53F9C" w:rsidRDefault="00F53F9C" w:rsidP="00907421">
      <w:pPr>
        <w:ind w:firstLine="851"/>
        <w:jc w:val="both"/>
      </w:pPr>
      <w:r w:rsidRPr="00F53F9C">
        <w:t>10</w:t>
      </w:r>
      <w:r w:rsidR="00907421" w:rsidRPr="00F53F9C">
        <w:t>. Už Aprašo įgyvendinimą ir mokinių maitinimosi organizavimą atsako Mokyklos direktorius.</w:t>
      </w:r>
    </w:p>
    <w:p w14:paraId="5343164F" w14:textId="77777777" w:rsidR="000F4D6B" w:rsidRPr="00F53F9C" w:rsidRDefault="000F4D6B" w:rsidP="00907421">
      <w:pPr>
        <w:ind w:firstLine="851"/>
        <w:jc w:val="both"/>
      </w:pPr>
      <w:r w:rsidRPr="00F53F9C">
        <w:t>1</w:t>
      </w:r>
      <w:r w:rsidR="00F53F9C" w:rsidRPr="00F53F9C">
        <w:t>1</w:t>
      </w:r>
      <w:r w:rsidRPr="00F53F9C">
        <w:t xml:space="preserve">. Kretingos rajono savivaldybės visuomenės sveikatos biuras atsakingas už bendrojo ir ikimokyklinio ugdymo Mokyklų </w:t>
      </w:r>
      <w:r w:rsidR="00532B22" w:rsidRPr="002D6C5F">
        <w:t>perspektyvinių</w:t>
      </w:r>
      <w:r w:rsidR="002D6C5F">
        <w:t xml:space="preserve"> valgiaraščių,</w:t>
      </w:r>
      <w:r w:rsidR="00532B22" w:rsidRPr="002D6C5F">
        <w:t xml:space="preserve"> pritaikyto maitinimo</w:t>
      </w:r>
      <w:r w:rsidR="00532B22" w:rsidRPr="00532B22">
        <w:rPr>
          <w:color w:val="FF0000"/>
        </w:rPr>
        <w:t xml:space="preserve"> </w:t>
      </w:r>
      <w:r w:rsidRPr="00F53F9C">
        <w:t xml:space="preserve">valgiaraščių sudarymą ir </w:t>
      </w:r>
      <w:r w:rsidR="00F53F9C" w:rsidRPr="00F53F9C">
        <w:t>aktualios informacijos apie mokinių maitinimo organizavimą teikimą.</w:t>
      </w:r>
    </w:p>
    <w:p w14:paraId="4FBBA625" w14:textId="77777777" w:rsidR="00907421" w:rsidRPr="00F53F9C" w:rsidRDefault="00907421" w:rsidP="00907421">
      <w:pPr>
        <w:ind w:firstLine="851"/>
        <w:jc w:val="both"/>
      </w:pPr>
      <w:r w:rsidRPr="00F53F9C">
        <w:t>1</w:t>
      </w:r>
      <w:r w:rsidR="00F53F9C" w:rsidRPr="00F53F9C">
        <w:t>2</w:t>
      </w:r>
      <w:r w:rsidRPr="00F53F9C">
        <w:t>. Aprašo vykdymo priežiūrą atlieka Kretingos rajono savivaldybės administracijos Švietimo skyriaus specialistas, atsakingas už mokinių maitinimosi organizavimą.</w:t>
      </w:r>
    </w:p>
    <w:p w14:paraId="6CE1C449" w14:textId="77777777" w:rsidR="00907421" w:rsidRPr="00F53F9C" w:rsidRDefault="00907421" w:rsidP="00907421">
      <w:pPr>
        <w:jc w:val="center"/>
      </w:pPr>
      <w:r w:rsidRPr="00F53F9C">
        <w:t>________________________</w:t>
      </w:r>
    </w:p>
    <w:p w14:paraId="2C342579" w14:textId="77777777" w:rsidR="00260A22" w:rsidRPr="00F53F9C" w:rsidRDefault="00260A22" w:rsidP="00907421">
      <w:pPr>
        <w:jc w:val="center"/>
      </w:pPr>
    </w:p>
    <w:sectPr w:rsidR="00260A22" w:rsidRPr="00F53F9C" w:rsidSect="00096A51">
      <w:headerReference w:type="even" r:id="rId6"/>
      <w:headerReference w:type="default" r:id="rId7"/>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7280" w14:textId="77777777" w:rsidR="00D04D8F" w:rsidRDefault="00D04D8F">
      <w:r>
        <w:separator/>
      </w:r>
    </w:p>
  </w:endnote>
  <w:endnote w:type="continuationSeparator" w:id="0">
    <w:p w14:paraId="2A6C3C28" w14:textId="77777777" w:rsidR="00D04D8F" w:rsidRDefault="00D0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F9E7" w14:textId="77777777" w:rsidR="00D04D8F" w:rsidRDefault="00D04D8F">
      <w:r>
        <w:separator/>
      </w:r>
    </w:p>
  </w:footnote>
  <w:footnote w:type="continuationSeparator" w:id="0">
    <w:p w14:paraId="42E172A0" w14:textId="77777777" w:rsidR="00D04D8F" w:rsidRDefault="00D0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2BF5" w14:textId="77777777" w:rsidR="00497A35" w:rsidRDefault="00497A35" w:rsidP="00497A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523C7" w14:textId="77777777" w:rsidR="00497A35" w:rsidRPr="00497A35" w:rsidRDefault="00497A35" w:rsidP="00497A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FD26" w14:textId="77777777" w:rsidR="00F53F9C" w:rsidRDefault="00F53F9C">
    <w:pPr>
      <w:pStyle w:val="Antrats"/>
      <w:jc w:val="center"/>
    </w:pPr>
    <w:r>
      <w:fldChar w:fldCharType="begin"/>
    </w:r>
    <w:r>
      <w:instrText>PAGE   \* MERGEFORMAT</w:instrText>
    </w:r>
    <w:r>
      <w:fldChar w:fldCharType="separate"/>
    </w:r>
    <w:r w:rsidR="002D6C5F">
      <w:rPr>
        <w:noProof/>
      </w:rPr>
      <w:t>2</w:t>
    </w:r>
    <w:r>
      <w:fldChar w:fldCharType="end"/>
    </w:r>
  </w:p>
  <w:p w14:paraId="5C945A0B" w14:textId="77777777" w:rsidR="00F53F9C" w:rsidRDefault="00F53F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C5"/>
    <w:rsid w:val="00043106"/>
    <w:rsid w:val="00096A51"/>
    <w:rsid w:val="000B1FC5"/>
    <w:rsid w:val="000D4A12"/>
    <w:rsid w:val="000F19C4"/>
    <w:rsid w:val="000F4D6B"/>
    <w:rsid w:val="00127ABC"/>
    <w:rsid w:val="001567B2"/>
    <w:rsid w:val="00260A22"/>
    <w:rsid w:val="002D37BB"/>
    <w:rsid w:val="002D6C5F"/>
    <w:rsid w:val="002E28CB"/>
    <w:rsid w:val="00303E1A"/>
    <w:rsid w:val="00305EA3"/>
    <w:rsid w:val="00310E5C"/>
    <w:rsid w:val="00313E2B"/>
    <w:rsid w:val="00323112"/>
    <w:rsid w:val="00385DE2"/>
    <w:rsid w:val="003A019F"/>
    <w:rsid w:val="003A1AED"/>
    <w:rsid w:val="00453BD0"/>
    <w:rsid w:val="00497A35"/>
    <w:rsid w:val="00532B22"/>
    <w:rsid w:val="005715EF"/>
    <w:rsid w:val="00582EB7"/>
    <w:rsid w:val="005B1818"/>
    <w:rsid w:val="006407CF"/>
    <w:rsid w:val="00664D4C"/>
    <w:rsid w:val="00685039"/>
    <w:rsid w:val="006D513E"/>
    <w:rsid w:val="006D5364"/>
    <w:rsid w:val="006E132D"/>
    <w:rsid w:val="00784EEE"/>
    <w:rsid w:val="007E4CD4"/>
    <w:rsid w:val="00802FAC"/>
    <w:rsid w:val="00810603"/>
    <w:rsid w:val="0088611C"/>
    <w:rsid w:val="008971B7"/>
    <w:rsid w:val="00907421"/>
    <w:rsid w:val="009224A9"/>
    <w:rsid w:val="009300DE"/>
    <w:rsid w:val="009525DD"/>
    <w:rsid w:val="00976188"/>
    <w:rsid w:val="0099013D"/>
    <w:rsid w:val="009C658B"/>
    <w:rsid w:val="009E4F25"/>
    <w:rsid w:val="009F3A94"/>
    <w:rsid w:val="00A02A92"/>
    <w:rsid w:val="00A70AD0"/>
    <w:rsid w:val="00AA200B"/>
    <w:rsid w:val="00AB495E"/>
    <w:rsid w:val="00AF4E1D"/>
    <w:rsid w:val="00B61DAE"/>
    <w:rsid w:val="00B90575"/>
    <w:rsid w:val="00B90B88"/>
    <w:rsid w:val="00BB7D56"/>
    <w:rsid w:val="00C05665"/>
    <w:rsid w:val="00C127C3"/>
    <w:rsid w:val="00CA4101"/>
    <w:rsid w:val="00CE49E1"/>
    <w:rsid w:val="00D04D8F"/>
    <w:rsid w:val="00D86CF3"/>
    <w:rsid w:val="00E02057"/>
    <w:rsid w:val="00E4677F"/>
    <w:rsid w:val="00EC57BA"/>
    <w:rsid w:val="00EE1121"/>
    <w:rsid w:val="00EE7EE1"/>
    <w:rsid w:val="00F21F7D"/>
    <w:rsid w:val="00F45366"/>
    <w:rsid w:val="00F53F9C"/>
    <w:rsid w:val="00FB6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447D"/>
  <w15:chartTrackingRefBased/>
  <w15:docId w15:val="{423F1389-4F2C-4847-8F16-48F29036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4677F"/>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E4677F"/>
    <w:pPr>
      <w:jc w:val="center"/>
    </w:pPr>
    <w:rPr>
      <w:b/>
      <w:bCs/>
      <w:sz w:val="28"/>
      <w:lang w:eastAsia="en-US"/>
    </w:rPr>
  </w:style>
  <w:style w:type="table" w:styleId="Lentelstinklelis">
    <w:name w:val="Table Grid"/>
    <w:basedOn w:val="prastojilentel"/>
    <w:rsid w:val="00E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97A35"/>
    <w:pPr>
      <w:tabs>
        <w:tab w:val="center" w:pos="4819"/>
        <w:tab w:val="right" w:pos="9638"/>
      </w:tabs>
    </w:pPr>
  </w:style>
  <w:style w:type="paragraph" w:styleId="Porat">
    <w:name w:val="footer"/>
    <w:basedOn w:val="prastasis"/>
    <w:rsid w:val="00497A35"/>
    <w:pPr>
      <w:tabs>
        <w:tab w:val="center" w:pos="4819"/>
        <w:tab w:val="right" w:pos="9638"/>
      </w:tabs>
    </w:pPr>
  </w:style>
  <w:style w:type="character" w:styleId="Puslapionumeris">
    <w:name w:val="page number"/>
    <w:basedOn w:val="Numatytasispastraiposriftas"/>
    <w:rsid w:val="00497A35"/>
  </w:style>
  <w:style w:type="character" w:customStyle="1" w:styleId="AntratsDiagrama">
    <w:name w:val="Antraštės Diagrama"/>
    <w:link w:val="Antrats"/>
    <w:uiPriority w:val="99"/>
    <w:rsid w:val="00F53F9C"/>
    <w:rPr>
      <w:sz w:val="24"/>
      <w:szCs w:val="24"/>
    </w:rPr>
  </w:style>
  <w:style w:type="paragraph" w:styleId="Debesliotekstas">
    <w:name w:val="Balloon Text"/>
    <w:basedOn w:val="prastasis"/>
    <w:link w:val="DebesliotekstasDiagrama"/>
    <w:rsid w:val="00784EEE"/>
    <w:rPr>
      <w:rFonts w:ascii="Segoe UI" w:hAnsi="Segoe UI" w:cs="Segoe UI"/>
      <w:sz w:val="18"/>
      <w:szCs w:val="18"/>
    </w:rPr>
  </w:style>
  <w:style w:type="character" w:customStyle="1" w:styleId="DebesliotekstasDiagrama">
    <w:name w:val="Debesėlio tekstas Diagrama"/>
    <w:link w:val="Debesliotekstas"/>
    <w:rsid w:val="00784EEE"/>
    <w:rPr>
      <w:rFonts w:ascii="Segoe UI" w:hAnsi="Segoe UI" w:cs="Segoe UI"/>
      <w:sz w:val="18"/>
      <w:szCs w:val="18"/>
    </w:rPr>
  </w:style>
  <w:style w:type="paragraph" w:styleId="Pataisymai">
    <w:name w:val="Revision"/>
    <w:hidden/>
    <w:uiPriority w:val="99"/>
    <w:semiHidden/>
    <w:rsid w:val="006D513E"/>
    <w:rPr>
      <w:sz w:val="24"/>
      <w:szCs w:val="24"/>
    </w:rPr>
  </w:style>
  <w:style w:type="character" w:styleId="Komentaronuoroda">
    <w:name w:val="annotation reference"/>
    <w:rsid w:val="006D513E"/>
    <w:rPr>
      <w:sz w:val="16"/>
      <w:szCs w:val="16"/>
    </w:rPr>
  </w:style>
  <w:style w:type="paragraph" w:styleId="Komentarotekstas">
    <w:name w:val="annotation text"/>
    <w:basedOn w:val="prastasis"/>
    <w:link w:val="KomentarotekstasDiagrama"/>
    <w:rsid w:val="006D513E"/>
    <w:rPr>
      <w:sz w:val="20"/>
      <w:szCs w:val="20"/>
    </w:rPr>
  </w:style>
  <w:style w:type="character" w:customStyle="1" w:styleId="KomentarotekstasDiagrama">
    <w:name w:val="Komentaro tekstas Diagrama"/>
    <w:link w:val="Komentarotekstas"/>
    <w:rsid w:val="006D513E"/>
    <w:rPr>
      <w:lang w:val="lt-LT" w:eastAsia="lt-LT"/>
    </w:rPr>
  </w:style>
  <w:style w:type="paragraph" w:styleId="Komentarotema">
    <w:name w:val="annotation subject"/>
    <w:basedOn w:val="Komentarotekstas"/>
    <w:next w:val="Komentarotekstas"/>
    <w:link w:val="KomentarotemaDiagrama"/>
    <w:rsid w:val="006D513E"/>
    <w:rPr>
      <w:b/>
      <w:bCs/>
    </w:rPr>
  </w:style>
  <w:style w:type="character" w:customStyle="1" w:styleId="KomentarotemaDiagrama">
    <w:name w:val="Komentaro tema Diagrama"/>
    <w:link w:val="Komentarotema"/>
    <w:rsid w:val="006D513E"/>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53619">
      <w:bodyDiv w:val="1"/>
      <w:marLeft w:val="0"/>
      <w:marRight w:val="0"/>
      <w:marTop w:val="0"/>
      <w:marBottom w:val="0"/>
      <w:divBdr>
        <w:top w:val="none" w:sz="0" w:space="0" w:color="auto"/>
        <w:left w:val="none" w:sz="0" w:space="0" w:color="auto"/>
        <w:bottom w:val="none" w:sz="0" w:space="0" w:color="auto"/>
        <w:right w:val="none" w:sz="0" w:space="0" w:color="auto"/>
      </w:divBdr>
    </w:div>
    <w:div w:id="563837452">
      <w:bodyDiv w:val="1"/>
      <w:marLeft w:val="0"/>
      <w:marRight w:val="0"/>
      <w:marTop w:val="0"/>
      <w:marBottom w:val="0"/>
      <w:divBdr>
        <w:top w:val="none" w:sz="0" w:space="0" w:color="auto"/>
        <w:left w:val="none" w:sz="0" w:space="0" w:color="auto"/>
        <w:bottom w:val="none" w:sz="0" w:space="0" w:color="auto"/>
        <w:right w:val="none" w:sz="0" w:space="0" w:color="auto"/>
      </w:divBdr>
    </w:div>
    <w:div w:id="13447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264989e2a914633a6dc19f19770440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7264989e2a914633a6dc19f197704406</Template>
  <TotalTime>0</TotalTime>
  <Pages>2</Pages>
  <Words>728</Words>
  <Characters>5328</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MOKINIŲ MAITINIMOSI KRETINGOS MOKYKLOSE - DARŽELIUOSE, VAIKŲ UGDYMO CENTRE TVARKOS PATVIRTINIMO</vt:lpstr>
      <vt:lpstr>DĖL MOKINIŲ MAITINIMOSI KRETINGOS MOKYKLOSE - DARŽELIUOSE, VAIKŲ UGDYMO CENTRE TVARKOS PATVIRTINIMO</vt:lpstr>
    </vt:vector>
  </TitlesOfParts>
  <Manager>2006-06-29</Manager>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MAITINIMOSI KRETINGOS MOKYKLOSE - DARŽELIUOSE, VAIKŲ UGDYMO CENTRE TVARKOS PATVIRTINIMO</dc:title>
  <dc:subject>T2-176</dc:subject>
  <dc:creator>KRETINGOS RAJONO SAVIVALDYBĖS TARYBA</dc:creator>
  <cp:keywords/>
  <dc:description/>
  <cp:lastModifiedBy>Reda Pilelienė</cp:lastModifiedBy>
  <cp:revision>3</cp:revision>
  <cp:lastPrinted>2025-08-13T07:58:00Z</cp:lastPrinted>
  <dcterms:created xsi:type="dcterms:W3CDTF">2025-08-21T11:12:00Z</dcterms:created>
  <dcterms:modified xsi:type="dcterms:W3CDTF">2025-08-25T07:21:00Z</dcterms:modified>
  <cp:category>SPRENDIMAS</cp:category>
</cp:coreProperties>
</file>