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0171" w14:textId="77777777" w:rsidR="00AA1619" w:rsidRPr="00AA1619" w:rsidRDefault="00AA1619" w:rsidP="000F4160">
      <w:pPr>
        <w:spacing w:after="0" w:line="240" w:lineRule="auto"/>
        <w:ind w:left="4536" w:firstLine="426"/>
        <w:rPr>
          <w:rFonts w:ascii="Times New Roman" w:hAnsi="Times New Roman" w:cs="Times New Roman"/>
          <w:sz w:val="24"/>
          <w:szCs w:val="24"/>
        </w:rPr>
      </w:pPr>
      <w:r w:rsidRPr="00AA1619">
        <w:rPr>
          <w:rFonts w:ascii="Times New Roman" w:hAnsi="Times New Roman" w:cs="Times New Roman"/>
          <w:sz w:val="24"/>
          <w:szCs w:val="24"/>
        </w:rPr>
        <w:t>PATVIRTINTA</w:t>
      </w:r>
    </w:p>
    <w:p w14:paraId="19D3036D" w14:textId="77777777"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Kretingos rajono savivaldybės tarybos</w:t>
      </w:r>
    </w:p>
    <w:p w14:paraId="4F3728FD" w14:textId="739C299E"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 xml:space="preserve">2025 m. </w:t>
      </w:r>
      <w:r>
        <w:rPr>
          <w:rFonts w:ascii="Times New Roman" w:hAnsi="Times New Roman" w:cs="Times New Roman"/>
          <w:sz w:val="24"/>
          <w:szCs w:val="24"/>
        </w:rPr>
        <w:t>rugpjūčio</w:t>
      </w:r>
      <w:r w:rsidRPr="00AA1619">
        <w:rPr>
          <w:rFonts w:ascii="Times New Roman" w:hAnsi="Times New Roman" w:cs="Times New Roman"/>
          <w:sz w:val="24"/>
          <w:szCs w:val="24"/>
        </w:rPr>
        <w:t xml:space="preserve"> </w:t>
      </w:r>
      <w:r>
        <w:rPr>
          <w:rFonts w:ascii="Times New Roman" w:hAnsi="Times New Roman" w:cs="Times New Roman"/>
          <w:sz w:val="24"/>
          <w:szCs w:val="24"/>
        </w:rPr>
        <w:t>28</w:t>
      </w:r>
      <w:r w:rsidRPr="00AA1619">
        <w:rPr>
          <w:rFonts w:ascii="Times New Roman" w:hAnsi="Times New Roman" w:cs="Times New Roman"/>
          <w:sz w:val="24"/>
          <w:szCs w:val="24"/>
        </w:rPr>
        <w:t xml:space="preserve"> d. sprendimu Nr. T2-</w:t>
      </w:r>
      <w:r w:rsidR="00144A0F">
        <w:rPr>
          <w:rFonts w:ascii="Times New Roman" w:hAnsi="Times New Roman" w:cs="Times New Roman"/>
          <w:sz w:val="24"/>
          <w:szCs w:val="24"/>
        </w:rPr>
        <w:t>258</w:t>
      </w:r>
      <w:r w:rsidRPr="00AA1619">
        <w:rPr>
          <w:rFonts w:ascii="Times New Roman" w:hAnsi="Times New Roman" w:cs="Times New Roman"/>
          <w:sz w:val="24"/>
          <w:szCs w:val="24"/>
        </w:rPr>
        <w:t xml:space="preserve"> </w:t>
      </w:r>
    </w:p>
    <w:p w14:paraId="315480B9" w14:textId="77777777" w:rsidR="00AA1619" w:rsidRDefault="00AA1619" w:rsidP="000F4160">
      <w:pPr>
        <w:spacing w:after="0" w:line="240" w:lineRule="auto"/>
        <w:rPr>
          <w:rFonts w:ascii="Times New Roman" w:eastAsia="Times New Roman" w:hAnsi="Times New Roman" w:cs="Times New Roman"/>
          <w:b/>
          <w:sz w:val="24"/>
          <w:szCs w:val="24"/>
        </w:rPr>
      </w:pPr>
    </w:p>
    <w:p w14:paraId="4E14E2BB" w14:textId="51A13AAB" w:rsidR="00400579" w:rsidRDefault="00400579" w:rsidP="000F41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STRATEGINIO PLANAVIMO KRETINGOS RAJONO SAVIVALDYBĖJE ORGANIZAVIMO TVARKOS APRAŠAS</w:t>
      </w:r>
    </w:p>
    <w:p w14:paraId="1357FF7A" w14:textId="77777777" w:rsidR="00400579" w:rsidRDefault="00400579" w:rsidP="000F4160">
      <w:pPr>
        <w:spacing w:after="0" w:line="240" w:lineRule="auto"/>
        <w:rPr>
          <w:rFonts w:ascii="Times New Roman" w:eastAsia="Times New Roman" w:hAnsi="Times New Roman" w:cs="Times New Roman"/>
          <w:b/>
          <w:sz w:val="24"/>
          <w:szCs w:val="24"/>
        </w:rPr>
      </w:pPr>
    </w:p>
    <w:p w14:paraId="65E84C99" w14:textId="77777777" w:rsidR="00400579" w:rsidRDefault="00400579" w:rsidP="00DB4F67">
      <w:pPr>
        <w:keepNext/>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SKYRIUS</w:t>
      </w:r>
    </w:p>
    <w:p w14:paraId="1BCF7628" w14:textId="77777777" w:rsidR="00400579" w:rsidRDefault="00400579" w:rsidP="00DB4F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75A739AF" w14:textId="77777777" w:rsidR="00400579" w:rsidRDefault="00400579" w:rsidP="000F4160">
      <w:pPr>
        <w:spacing w:after="0" w:line="240" w:lineRule="auto"/>
        <w:rPr>
          <w:rFonts w:ascii="Times New Roman" w:eastAsia="Times New Roman" w:hAnsi="Times New Roman" w:cs="Times New Roman"/>
          <w:b/>
          <w:sz w:val="24"/>
          <w:szCs w:val="24"/>
        </w:rPr>
      </w:pPr>
    </w:p>
    <w:p w14:paraId="4267C156" w14:textId="607E9EB1" w:rsidR="00400579" w:rsidRPr="001B0D6E" w:rsidRDefault="00C9411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Strateginio planavimo Kretingos rajono savivaldybėje organizavimo </w:t>
      </w:r>
      <w:r w:rsidR="00400579" w:rsidRPr="001B0D6E">
        <w:rPr>
          <w:rFonts w:ascii="Times New Roman" w:eastAsia="Times New Roman" w:hAnsi="Times New Roman" w:cs="Times New Roman"/>
          <w:bCs/>
          <w:color w:val="000000" w:themeColor="text1"/>
        </w:rPr>
        <w:t>tvarkos aprašas (toliau – Aprašas) reglamentuoja Kretingos rajono savivaldybės strateginio plėtros plano, Kretingos rajono savivaldybės strateginio veiklos plano, Kretingos rajono savivaldybės administracijos (toliau – Administracijos), ir biudžetinių įstaigų metinių veiklos planų rengimą, derinimą, tvirtinimą, tikslinimą ir vykdymo kontrolę Kretingos rajono savivaldybėje (toliau – Savivaldybė).</w:t>
      </w:r>
    </w:p>
    <w:p w14:paraId="35F86081" w14:textId="77777777" w:rsidR="00400579" w:rsidRPr="00400579" w:rsidRDefault="00400579" w:rsidP="00DB4F67">
      <w:pPr>
        <w:pStyle w:val="Sraopastraipa"/>
        <w:numPr>
          <w:ilvl w:val="0"/>
          <w:numId w:val="1"/>
        </w:numPr>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Cs/>
        </w:rPr>
        <w:t>Apraše vartojamos sąvokos atitinka Lietuvos Respublikos strateginio valdymo įstatyme bei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patvirtintoje Strateginio valdymo metodikoje naudojamas sąvokas:</w:t>
      </w:r>
    </w:p>
    <w:p w14:paraId="59BA6D23" w14:textId="418C3149" w:rsidR="00400579" w:rsidRP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Strateginis planavimas Savivaldybėje</w:t>
      </w:r>
      <w:r>
        <w:rPr>
          <w:rFonts w:ascii="Times New Roman" w:eastAsia="Times New Roman" w:hAnsi="Times New Roman" w:cs="Times New Roman"/>
        </w:rPr>
        <w:t xml:space="preserve"> – procesas, kurio metu nustatomos veiklos kryptys ir būdai, kaip įgyvendinti Savivaldybės viziją, vykdyti misiją, pasiekti numatytus tikslus ir rezultatus, efektyviai naudojant finansinius, materialinius ir žmogiškuosius išteklius;</w:t>
      </w:r>
    </w:p>
    <w:p w14:paraId="001FFFED" w14:textId="4DA2DEC0" w:rsidR="00400579" w:rsidRPr="001B0D6E"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sidRPr="001B0D6E">
        <w:rPr>
          <w:rFonts w:ascii="Times New Roman" w:eastAsia="Times New Roman" w:hAnsi="Times New Roman" w:cs="Times New Roman"/>
          <w:b/>
          <w:color w:val="000000" w:themeColor="text1"/>
        </w:rPr>
        <w:t>Kretingos rajono savivaldybės strateginio</w:t>
      </w:r>
      <w:r w:rsidR="00A75E23" w:rsidRPr="001B0D6E">
        <w:rPr>
          <w:rFonts w:ascii="Times New Roman" w:eastAsia="Times New Roman" w:hAnsi="Times New Roman" w:cs="Times New Roman"/>
          <w:b/>
          <w:color w:val="000000" w:themeColor="text1"/>
        </w:rPr>
        <w:t xml:space="preserve"> valdymo</w:t>
      </w:r>
      <w:r w:rsidR="00961587" w:rsidRPr="001B0D6E">
        <w:rPr>
          <w:rFonts w:ascii="Times New Roman" w:eastAsia="Times New Roman" w:hAnsi="Times New Roman" w:cs="Times New Roman"/>
          <w:b/>
          <w:color w:val="000000" w:themeColor="text1"/>
        </w:rPr>
        <w:t xml:space="preserve"> </w:t>
      </w:r>
      <w:r w:rsidRPr="001B0D6E">
        <w:rPr>
          <w:rFonts w:ascii="Times New Roman" w:eastAsia="Times New Roman" w:hAnsi="Times New Roman" w:cs="Times New Roman"/>
          <w:b/>
          <w:color w:val="000000" w:themeColor="text1"/>
        </w:rPr>
        <w:t>sistema</w:t>
      </w:r>
      <w:r w:rsidRPr="001B0D6E">
        <w:rPr>
          <w:rFonts w:ascii="Times New Roman" w:eastAsia="Times New Roman" w:hAnsi="Times New Roman" w:cs="Times New Roman"/>
          <w:bCs/>
          <w:color w:val="000000" w:themeColor="text1"/>
        </w:rPr>
        <w:t xml:space="preserve"> (toliau – strateginio </w:t>
      </w:r>
      <w:r w:rsidR="00CB02FB" w:rsidRPr="001B0D6E">
        <w:rPr>
          <w:rFonts w:ascii="Times New Roman" w:eastAsia="Times New Roman" w:hAnsi="Times New Roman" w:cs="Times New Roman"/>
          <w:bCs/>
          <w:color w:val="000000" w:themeColor="text1"/>
        </w:rPr>
        <w:t>valdymo</w:t>
      </w:r>
      <w:r w:rsidRPr="001B0D6E">
        <w:rPr>
          <w:rFonts w:ascii="Times New Roman" w:eastAsia="Times New Roman" w:hAnsi="Times New Roman" w:cs="Times New Roman"/>
          <w:bCs/>
          <w:color w:val="000000" w:themeColor="text1"/>
        </w:rPr>
        <w:t xml:space="preserve"> sistema) –</w:t>
      </w:r>
      <w:r w:rsidR="00E846A2">
        <w:rPr>
          <w:rFonts w:ascii="Times New Roman" w:eastAsia="Times New Roman" w:hAnsi="Times New Roman" w:cs="Times New Roman"/>
          <w:bCs/>
          <w:color w:val="000000" w:themeColor="text1"/>
        </w:rPr>
        <w:t xml:space="preserve"> </w:t>
      </w:r>
      <w:r w:rsidR="00325CAB" w:rsidRPr="001B0D6E">
        <w:rPr>
          <w:rFonts w:ascii="Times New Roman" w:eastAsia="Times New Roman" w:hAnsi="Times New Roman" w:cs="Times New Roman"/>
          <w:bCs/>
          <w:color w:val="000000" w:themeColor="text1"/>
        </w:rPr>
        <w:t>visuma planavimo dokumentų, strateginio valdymo sistemos dalyvių ir strateginio valdymo procesų, skirtų ilgalaikei ir darniai Savivaldybės pažangai užtikrinti</w:t>
      </w:r>
      <w:r w:rsidR="00E95017">
        <w:rPr>
          <w:rFonts w:ascii="Times New Roman" w:eastAsia="Times New Roman" w:hAnsi="Times New Roman" w:cs="Times New Roman"/>
          <w:bCs/>
          <w:color w:val="000000" w:themeColor="text1"/>
        </w:rPr>
        <w:t>;</w:t>
      </w:r>
    </w:p>
    <w:p w14:paraId="26F5914B" w14:textId="507867A0" w:rsid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
        </w:rPr>
        <w:t>Klaipėdos regiono plėtros planas</w:t>
      </w:r>
      <w:r>
        <w:rPr>
          <w:rFonts w:ascii="Times New Roman" w:eastAsia="Times New Roman" w:hAnsi="Times New Roman" w:cs="Times New Roman"/>
          <w:bCs/>
        </w:rPr>
        <w:t xml:space="preserve"> </w:t>
      </w:r>
      <w:r w:rsidRPr="00400579">
        <w:rPr>
          <w:rFonts w:ascii="Times New Roman" w:eastAsia="Times New Roman" w:hAnsi="Times New Roman" w:cs="Times New Roman"/>
          <w:bCs/>
        </w:rPr>
        <w:t>(toliau – KRPP) – 4–10 metų trukmės planavimo dokumentas, kuriame, atsižvelgiant į Lietuvos Respublikos teritorijos bendrajame plane nustatytas teritorijos naudojimo privalomąsias nuostatas, pateikiama išsami regiono situacijos analizė, įvertinamas numatomas nacionalinių plėtros programų įgyvendinimo poveikis regiono lygiu, prireikus detalizuojamos regionui Regionų plėtros programoje nustatytos išankstinės sąlygos, kurias Regiono plėtros taryba ir regiono savivaldybės turi įgyvendinti ir užtikrinti jų laikymąsi, siekdamos veiksmingo ir rezultatyvaus pažangos uždavinių įgyvendinimo, nurodomi regiono plėtros tikslai ir regiono plėtros uždaviniai, suplanuojami regiono plėtros tikslus ir regiono plėtros uždavinius įgyvendinančios priemonės ir (arba) projektai, nurodomos preliminarios kiekvienai pažangos priemonei ir (arba) projektui įgyvendinti reikalingos pažangos lėšos, nustatomi rezultato rodikliai;</w:t>
      </w:r>
    </w:p>
    <w:p w14:paraId="102C4CA9" w14:textId="3AB86DD8" w:rsid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E52FD9">
        <w:rPr>
          <w:rFonts w:ascii="Times New Roman" w:eastAsia="Times New Roman" w:hAnsi="Times New Roman" w:cs="Times New Roman"/>
          <w:b/>
        </w:rPr>
        <w:t>Kretingos rajono savivaldybės strateginis plėtros planas</w:t>
      </w:r>
      <w:r>
        <w:rPr>
          <w:rFonts w:ascii="Times New Roman" w:eastAsia="Times New Roman" w:hAnsi="Times New Roman" w:cs="Times New Roman"/>
          <w:bCs/>
        </w:rPr>
        <w:t xml:space="preserve"> </w:t>
      </w:r>
      <w:r w:rsidRPr="00E52FD9">
        <w:rPr>
          <w:rFonts w:ascii="Times New Roman" w:eastAsia="Times New Roman" w:hAnsi="Times New Roman" w:cs="Times New Roman"/>
          <w:bCs/>
        </w:rPr>
        <w:t>(toliau – SPP) – 10 metų trukmės strateginio planavimo dokumentas, skirtas aplinkos, socialinei ir ekonominei raidai Kretingos rajono savivaldybės teritorijoje planuoti ir rengiamas atsižvelgiant į kitus strateginio ir programavimo lygmens planavimo dokumentus. Šis planas taip pat turi derėti su savivaldybės lygmens teritorijų planavimo dokumentais ir Klaipėdos regiono plėtros planu;</w:t>
      </w:r>
    </w:p>
    <w:p w14:paraId="4E96A1D6" w14:textId="321B07A6" w:rsidR="00E52FD9" w:rsidRP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 xml:space="preserve">Kretingos rajono savivaldybės strateginis veiklos planas </w:t>
      </w:r>
      <w:r>
        <w:rPr>
          <w:rFonts w:ascii="Times New Roman" w:eastAsia="Times New Roman" w:hAnsi="Times New Roman" w:cs="Times New Roman"/>
          <w:color w:val="000000"/>
          <w:highlight w:val="white"/>
        </w:rPr>
        <w:t>(toliau – SVP) – 3 metų trukmės strateginio planavimo dokumentas, kuriame, atsižvelgiant į SPP ir kitus Savivaldybės tarybos patvirtintus planavimo dokumentus bei aplinkos analizę, detalizuojamas SPP ir atskirų ūkio šakų (sektorių) plėtros programų tikslų ir uždavinių įgyvendinimas, atsižvelgiant į planuojamus Savivaldybės finansinius ir žmogiškuosius išteklius</w:t>
      </w:r>
      <w:r>
        <w:rPr>
          <w:rFonts w:ascii="Times New Roman" w:eastAsia="Times New Roman" w:hAnsi="Times New Roman" w:cs="Times New Roman"/>
          <w:color w:val="000000"/>
        </w:rPr>
        <w:t>;</w:t>
      </w:r>
    </w:p>
    <w:p w14:paraId="13148D28" w14:textId="41EEE765" w:rsidR="00E52FD9" w:rsidRDefault="009B686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9B686A">
        <w:rPr>
          <w:rFonts w:ascii="Times New Roman" w:eastAsia="Times New Roman" w:hAnsi="Times New Roman" w:cs="Times New Roman"/>
          <w:b/>
        </w:rPr>
        <w:t>Kretingos rajono savivaldybės metinis veiklos planas</w:t>
      </w:r>
      <w:r>
        <w:rPr>
          <w:rFonts w:ascii="Times New Roman" w:eastAsia="Times New Roman" w:hAnsi="Times New Roman" w:cs="Times New Roman"/>
          <w:bCs/>
        </w:rPr>
        <w:t xml:space="preserve"> (</w:t>
      </w:r>
      <w:r w:rsidRPr="009B686A">
        <w:rPr>
          <w:rFonts w:ascii="Times New Roman" w:eastAsia="Times New Roman" w:hAnsi="Times New Roman" w:cs="Times New Roman"/>
          <w:bCs/>
        </w:rPr>
        <w:t>toliau – MVP) – Savivaldybės SVP programų įgyvendinimą detalizuojantis dokumentas, kuris rengiamas atsižvelgiant į Savivaldybės biudžete numatomus programoms skirti asignavimus</w:t>
      </w:r>
      <w:r w:rsidR="00855960">
        <w:rPr>
          <w:rFonts w:ascii="Times New Roman" w:eastAsia="Times New Roman" w:hAnsi="Times New Roman" w:cs="Times New Roman"/>
          <w:bCs/>
        </w:rPr>
        <w:t xml:space="preserve"> </w:t>
      </w:r>
      <w:r w:rsidR="00855960" w:rsidRPr="001B0D6E">
        <w:rPr>
          <w:rFonts w:ascii="Times New Roman" w:eastAsia="Times New Roman" w:hAnsi="Times New Roman" w:cs="Times New Roman"/>
          <w:bCs/>
          <w:color w:val="000000" w:themeColor="text1"/>
        </w:rPr>
        <w:t>vienerių metų laikotarpiui</w:t>
      </w:r>
      <w:r w:rsidRPr="001B0D6E">
        <w:rPr>
          <w:rFonts w:ascii="Times New Roman" w:eastAsia="Times New Roman" w:hAnsi="Times New Roman" w:cs="Times New Roman"/>
          <w:bCs/>
          <w:color w:val="000000" w:themeColor="text1"/>
        </w:rPr>
        <w:t>;</w:t>
      </w:r>
    </w:p>
    <w:p w14:paraId="244CED93" w14:textId="0C32061E" w:rsidR="009B686A" w:rsidRDefault="00C9411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Savivaldybės</w:t>
      </w:r>
      <w:r w:rsidR="00F34538" w:rsidRPr="00F34538">
        <w:rPr>
          <w:rFonts w:ascii="Times New Roman" w:eastAsia="Times New Roman" w:hAnsi="Times New Roman" w:cs="Times New Roman"/>
          <w:b/>
        </w:rPr>
        <w:t xml:space="preserve"> biudžetinių įstaigų veiklos planai</w:t>
      </w:r>
      <w:r w:rsidR="00F34538">
        <w:rPr>
          <w:rFonts w:ascii="Times New Roman" w:eastAsia="Times New Roman" w:hAnsi="Times New Roman" w:cs="Times New Roman"/>
          <w:bCs/>
        </w:rPr>
        <w:t xml:space="preserve"> (</w:t>
      </w:r>
      <w:r w:rsidR="00F34538" w:rsidRPr="00F34538">
        <w:rPr>
          <w:rFonts w:ascii="Times New Roman" w:eastAsia="Times New Roman" w:hAnsi="Times New Roman" w:cs="Times New Roman"/>
          <w:bCs/>
        </w:rPr>
        <w:t xml:space="preserve">toliau – VP) – dokumentai, kuriuose, atsižvelgiant į SPP ir kitus Savivaldybės tarybos patvirtintus planavimo dokumentus bei aplinkos </w:t>
      </w:r>
      <w:r w:rsidR="00F34538" w:rsidRPr="00F34538">
        <w:rPr>
          <w:rFonts w:ascii="Times New Roman" w:eastAsia="Times New Roman" w:hAnsi="Times New Roman" w:cs="Times New Roman"/>
          <w:bCs/>
        </w:rPr>
        <w:lastRenderedPageBreak/>
        <w:t xml:space="preserve">analizę, suformuluotos </w:t>
      </w:r>
      <w:r>
        <w:rPr>
          <w:rFonts w:ascii="Times New Roman" w:eastAsia="Times New Roman" w:hAnsi="Times New Roman" w:cs="Times New Roman"/>
          <w:bCs/>
        </w:rPr>
        <w:t>Administracijos</w:t>
      </w:r>
      <w:r w:rsidR="00F34538" w:rsidRPr="00F34538">
        <w:rPr>
          <w:rFonts w:ascii="Times New Roman" w:eastAsia="Times New Roman" w:hAnsi="Times New Roman" w:cs="Times New Roman"/>
          <w:bCs/>
        </w:rPr>
        <w:t xml:space="preserve"> biudžetinių įstaigų vizijos, misijos, strateginiai tikslai, uždaviniai, priemonės ir lėšos, reikalingos joms įgyvendinti, bei veiklos, rezultatų vertinimo kriterijai;</w:t>
      </w:r>
    </w:p>
    <w:p w14:paraId="34206ACB" w14:textId="77777777" w:rsidR="00F34538" w:rsidRPr="00F34538"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Viešųjų įstaigų ir Savivaldybės valdomų įmonių veiklos planai</w:t>
      </w:r>
      <w:r w:rsidRPr="00F34538">
        <w:rPr>
          <w:rFonts w:ascii="Times New Roman" w:eastAsia="Times New Roman" w:hAnsi="Times New Roman" w:cs="Times New Roman"/>
          <w:bCs/>
        </w:rPr>
        <w:t xml:space="preserve"> (toliau – ĮVP) – dokumentai, kuriuose pateikiama aplinkos analizė, vizija, misija, strateginiai tikslai, uždaviniai, priemonės, jų įgyvendinimui būtinos lėšos ir veiklos, rezultatų vertinimo kriterijai;</w:t>
      </w:r>
    </w:p>
    <w:p w14:paraId="2CDF1147" w14:textId="2486B1BD" w:rsidR="00F34538" w:rsidRDefault="00C1399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C13992">
        <w:rPr>
          <w:rFonts w:ascii="Times New Roman" w:eastAsia="Times New Roman" w:hAnsi="Times New Roman" w:cs="Times New Roman"/>
          <w:b/>
        </w:rPr>
        <w:t>Savivaldybės kolegija</w:t>
      </w:r>
      <w:r w:rsidRPr="00C13992">
        <w:rPr>
          <w:rFonts w:ascii="Times New Roman" w:eastAsia="Times New Roman" w:hAnsi="Times New Roman" w:cs="Times New Roman"/>
          <w:bCs/>
        </w:rPr>
        <w:t xml:space="preserve"> (toliau – Kolegija) – Savivaldybės tarybos sprendimu sudaryta kolegija iš mero, vicemero (-ų), </w:t>
      </w:r>
      <w:r w:rsidR="00C94117">
        <w:rPr>
          <w:rFonts w:ascii="Times New Roman" w:eastAsia="Times New Roman" w:hAnsi="Times New Roman" w:cs="Times New Roman"/>
          <w:bCs/>
        </w:rPr>
        <w:t xml:space="preserve">Administracijos </w:t>
      </w:r>
      <w:r w:rsidRPr="00C13992">
        <w:rPr>
          <w:rFonts w:ascii="Times New Roman" w:eastAsia="Times New Roman" w:hAnsi="Times New Roman" w:cs="Times New Roman"/>
          <w:bCs/>
        </w:rPr>
        <w:t>direktoriaus, Savivaldybės tarybos komitetų pirmininkų, Etikos komisijos pirmininko, Antikorupcijos komisijos pirmininko ir opozicijos lyderio (Savivaldybės tarybos įgaliojimų laikui)</w:t>
      </w:r>
      <w:r w:rsidR="00F34538" w:rsidRPr="00F34538">
        <w:rPr>
          <w:rFonts w:ascii="Times New Roman" w:eastAsia="Times New Roman" w:hAnsi="Times New Roman" w:cs="Times New Roman"/>
          <w:bCs/>
        </w:rPr>
        <w:t>;</w:t>
      </w:r>
    </w:p>
    <w:p w14:paraId="48433F03" w14:textId="5134230F" w:rsidR="00F34538" w:rsidRPr="00C13992"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Strateginio planavimo grupė</w:t>
      </w:r>
      <w:r>
        <w:rPr>
          <w:rFonts w:ascii="Times New Roman" w:eastAsia="Times New Roman" w:hAnsi="Times New Roman" w:cs="Times New Roman"/>
          <w:bCs/>
        </w:rPr>
        <w:t xml:space="preserve"> (</w:t>
      </w:r>
      <w:r w:rsidRPr="00F34538">
        <w:rPr>
          <w:rFonts w:ascii="Times New Roman" w:eastAsia="Times New Roman" w:hAnsi="Times New Roman" w:cs="Times New Roman"/>
          <w:bCs/>
        </w:rPr>
        <w:t xml:space="preserve">toliau – SPG) – Savivaldybės mero potvarkiu sudaryta grupė, kuriai vadovauja Savivaldybės meras ir kurią sudaro Savivaldybės vicemerai, </w:t>
      </w:r>
      <w:r w:rsidR="00C94117">
        <w:rPr>
          <w:rFonts w:ascii="Times New Roman" w:eastAsia="Times New Roman" w:hAnsi="Times New Roman" w:cs="Times New Roman"/>
          <w:bCs/>
        </w:rPr>
        <w:t xml:space="preserve"> Administracijos </w:t>
      </w:r>
      <w:r w:rsidRPr="00F34538">
        <w:rPr>
          <w:rFonts w:ascii="Times New Roman" w:eastAsia="Times New Roman" w:hAnsi="Times New Roman" w:cs="Times New Roman"/>
          <w:bCs/>
        </w:rPr>
        <w:t xml:space="preserve">direktorius bei jo deleguoti </w:t>
      </w:r>
      <w:r w:rsidR="00C94117">
        <w:rPr>
          <w:rFonts w:ascii="Times New Roman" w:eastAsia="Times New Roman" w:hAnsi="Times New Roman" w:cs="Times New Roman"/>
          <w:bCs/>
        </w:rPr>
        <w:t>Administracijos darbuotojai</w:t>
      </w:r>
      <w:r w:rsidRPr="00F34538">
        <w:rPr>
          <w:rFonts w:ascii="Times New Roman" w:eastAsia="Times New Roman" w:hAnsi="Times New Roman" w:cs="Times New Roman"/>
          <w:bCs/>
        </w:rPr>
        <w:t xml:space="preserve">. Į Strateginio planavimo grupės posėdžius gali būti kviečiami, atsižvelgiant į svarstomų klausimų problematiką, Savivaldybės tarybos nariai, </w:t>
      </w:r>
      <w:r w:rsidR="00C94117">
        <w:rPr>
          <w:rFonts w:ascii="Times New Roman" w:eastAsia="Times New Roman" w:hAnsi="Times New Roman" w:cs="Times New Roman"/>
          <w:bCs/>
        </w:rPr>
        <w:t xml:space="preserve">Administracijos </w:t>
      </w:r>
      <w:r w:rsidRPr="00F34538">
        <w:rPr>
          <w:rFonts w:ascii="Times New Roman" w:eastAsia="Times New Roman" w:hAnsi="Times New Roman" w:cs="Times New Roman"/>
          <w:bCs/>
        </w:rPr>
        <w:t xml:space="preserve">darbuotojai, Savivaldybei pavaldžių įstaigų ar įmonių atstovai. </w:t>
      </w:r>
      <w:r w:rsidR="00C94117">
        <w:rPr>
          <w:rFonts w:ascii="Times New Roman" w:eastAsia="Times New Roman" w:hAnsi="Times New Roman" w:cs="Times New Roman"/>
          <w:bCs/>
        </w:rPr>
        <w:t>SPG</w:t>
      </w:r>
      <w:r w:rsidRPr="00F34538">
        <w:rPr>
          <w:rFonts w:ascii="Times New Roman" w:eastAsia="Times New Roman" w:hAnsi="Times New Roman" w:cs="Times New Roman"/>
          <w:bCs/>
        </w:rPr>
        <w:t xml:space="preserve"> koordinuoja SVP rengimą, teikia siūlymus dėl SVP keitimo, nustato projektų įgyvendinimui prioritetus, koordinuoja SVP įgyvendinimo stebėsenos procesą;</w:t>
      </w:r>
    </w:p>
    <w:p w14:paraId="6E341554" w14:textId="7E290609" w:rsidR="009F64AA" w:rsidRPr="009F64AA" w:rsidRDefault="009F64A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84152B">
        <w:rPr>
          <w:rFonts w:ascii="Times New Roman" w:hAnsi="Times New Roman" w:cs="Times New Roman"/>
          <w:b/>
          <w:bCs/>
        </w:rPr>
        <w:t>Savivaldybės strateginio veiklos plano programa</w:t>
      </w:r>
      <w:r>
        <w:rPr>
          <w:rFonts w:ascii="Times New Roman" w:hAnsi="Times New Roman" w:cs="Times New Roman"/>
        </w:rPr>
        <w:t xml:space="preserve"> – </w:t>
      </w:r>
      <w:r w:rsidRPr="0084152B">
        <w:rPr>
          <w:rFonts w:ascii="Times New Roman" w:hAnsi="Times New Roman" w:cs="Times New Roman"/>
        </w:rPr>
        <w:t>esminė SVP dalis, programoje nurodomi strateginiai tikslai, uždaviniai, priemonės (projektai), vertinimo kriterijai, jų reikšmės ir asignavimai. SVP sudarančių programų skaičius neribojamas;</w:t>
      </w:r>
    </w:p>
    <w:p w14:paraId="41E77E65" w14:textId="1407116C" w:rsidR="0084152B" w:rsidRPr="00C13992" w:rsidRDefault="00F34538"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F34538">
        <w:rPr>
          <w:rFonts w:ascii="Times New Roman" w:hAnsi="Times New Roman" w:cs="Times New Roman"/>
          <w:b/>
          <w:bCs/>
        </w:rPr>
        <w:t>Programų koordinatoriai</w:t>
      </w:r>
      <w:r>
        <w:rPr>
          <w:rFonts w:ascii="Times New Roman" w:hAnsi="Times New Roman" w:cs="Times New Roman"/>
        </w:rPr>
        <w:t xml:space="preserve"> – Savivaldybės mero potvarkiu patvirtinti asmenys, atsakingi už </w:t>
      </w:r>
      <w:r w:rsidR="0084152B">
        <w:rPr>
          <w:rFonts w:ascii="Times New Roman" w:hAnsi="Times New Roman" w:cs="Times New Roman"/>
        </w:rPr>
        <w:t>atitinkamų SVP programų įgyvendinimą;</w:t>
      </w:r>
    </w:p>
    <w:p w14:paraId="01AF014C" w14:textId="7EED9EB9" w:rsidR="0084152B"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Strateginiai tikslai </w:t>
      </w:r>
      <w:bookmarkStart w:id="0" w:name="_Hlk204260210"/>
      <w:r>
        <w:rPr>
          <w:rFonts w:ascii="Times New Roman" w:hAnsi="Times New Roman" w:cs="Times New Roman"/>
        </w:rPr>
        <w:t>–</w:t>
      </w:r>
      <w:bookmarkEnd w:id="0"/>
      <w:r>
        <w:rPr>
          <w:rFonts w:ascii="Times New Roman" w:hAnsi="Times New Roman" w:cs="Times New Roman"/>
        </w:rPr>
        <w:t xml:space="preserve"> </w:t>
      </w:r>
      <w:r w:rsidRPr="0084152B">
        <w:rPr>
          <w:rFonts w:ascii="Times New Roman" w:hAnsi="Times New Roman" w:cs="Times New Roman"/>
        </w:rPr>
        <w:t>planavimo dokumentuose užsibrėžti siekiai, rodantys planuojamą pasiekti per strateginio planavimo dokumento įgyvendinimo laikotarpį rezultatą;</w:t>
      </w:r>
    </w:p>
    <w:p w14:paraId="4D45FBFE" w14:textId="16F308D2" w:rsidR="00F34538"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Uždavinys </w:t>
      </w:r>
      <w:r>
        <w:rPr>
          <w:rFonts w:ascii="Times New Roman" w:hAnsi="Times New Roman" w:cs="Times New Roman"/>
        </w:rPr>
        <w:t>–</w:t>
      </w:r>
      <w:r>
        <w:rPr>
          <w:rFonts w:ascii="Times New Roman" w:hAnsi="Times New Roman" w:cs="Times New Roman"/>
          <w:b/>
          <w:bCs/>
        </w:rPr>
        <w:t xml:space="preserve"> </w:t>
      </w:r>
      <w:r w:rsidRPr="0084152B">
        <w:rPr>
          <w:rFonts w:ascii="Times New Roman" w:hAnsi="Times New Roman" w:cs="Times New Roman"/>
        </w:rPr>
        <w:t>per nustatytą laikotarpį planuojama veikla, užtikrinanti, kad bus pasiektas strateginio planavimo dokumente nustatytas tikslas</w:t>
      </w:r>
      <w:r>
        <w:rPr>
          <w:rFonts w:ascii="Times New Roman" w:hAnsi="Times New Roman" w:cs="Times New Roman"/>
        </w:rPr>
        <w:t>;</w:t>
      </w:r>
    </w:p>
    <w:p w14:paraId="715FA2BC" w14:textId="75AF41FF" w:rsidR="0084152B"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Priemonė </w:t>
      </w:r>
      <w:r w:rsidRPr="000F4160">
        <w:rPr>
          <w:rFonts w:ascii="Times New Roman" w:hAnsi="Times New Roman" w:cs="Times New Roman"/>
        </w:rPr>
        <w:t>–</w:t>
      </w:r>
      <w:r>
        <w:rPr>
          <w:rFonts w:ascii="Times New Roman" w:hAnsi="Times New Roman" w:cs="Times New Roman"/>
          <w:b/>
          <w:bCs/>
        </w:rPr>
        <w:t xml:space="preserve"> </w:t>
      </w:r>
      <w:r w:rsidRPr="009313B1">
        <w:rPr>
          <w:rFonts w:ascii="Times New Roman" w:hAnsi="Times New Roman" w:cs="Times New Roman"/>
        </w:rPr>
        <w:t>užsibrėžto uždavinio įgyvendinimo būdas (veiklų grupė), kuriam naudojami žmogiškieji, finansiniai ir materialiniai ištekliai;</w:t>
      </w:r>
    </w:p>
    <w:p w14:paraId="5CA2709C" w14:textId="0D09006F" w:rsidR="009313B1" w:rsidRP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Vertinimo kriterijus</w:t>
      </w:r>
      <w:r>
        <w:rPr>
          <w:rFonts w:ascii="Times New Roman" w:hAnsi="Times New Roman" w:cs="Times New Roman"/>
        </w:rPr>
        <w:t xml:space="preserve"> – </w:t>
      </w:r>
      <w:r>
        <w:rPr>
          <w:rFonts w:ascii="Times New Roman" w:eastAsia="Times New Roman" w:hAnsi="Times New Roman" w:cs="Times New Roman"/>
          <w:color w:val="000000"/>
        </w:rPr>
        <w:t>rodiklis, suteikiantis informaciją apie tikslo, uždavinio ar priemonės įgyvendinimą;</w:t>
      </w:r>
    </w:p>
    <w:p w14:paraId="312C0384" w14:textId="41BF3218"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Investicijų projektas</w:t>
      </w:r>
      <w:r>
        <w:rPr>
          <w:rFonts w:ascii="Times New Roman" w:hAnsi="Times New Roman" w:cs="Times New Roman"/>
        </w:rPr>
        <w:t xml:space="preserve"> – </w:t>
      </w:r>
      <w:r w:rsidRPr="009313B1">
        <w:rPr>
          <w:rFonts w:ascii="Times New Roman" w:hAnsi="Times New Roman" w:cs="Times New Roman"/>
        </w:rPr>
        <w:t>priemonė, įforminta atskiru dokumentu, kuriame finansiškai (ekonomiškai), techniškai ir socialiai pagrindžiami investavimo tikslai ir kiti efektyvumo rodikliai, nurodomos projektui įgyvendinti reikalingos lėšos ir finansavimo šaltiniai bei terminai</w:t>
      </w:r>
      <w:r>
        <w:rPr>
          <w:rFonts w:ascii="Times New Roman" w:hAnsi="Times New Roman" w:cs="Times New Roman"/>
        </w:rPr>
        <w:t>;</w:t>
      </w:r>
    </w:p>
    <w:p w14:paraId="540719B2" w14:textId="04E3714C" w:rsidR="00CB558E" w:rsidRPr="00CB558E" w:rsidRDefault="00CB558E"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Savivaldybės strateginio plėtros ar veiklos plano įgyvendinimo ataskaita</w:t>
      </w:r>
      <w:r>
        <w:rPr>
          <w:rFonts w:ascii="Times New Roman" w:hAnsi="Times New Roman" w:cs="Times New Roman"/>
        </w:rPr>
        <w:t xml:space="preserve"> – </w:t>
      </w:r>
      <w:r w:rsidRPr="009313B1">
        <w:rPr>
          <w:rFonts w:ascii="Times New Roman" w:hAnsi="Times New Roman" w:cs="Times New Roman"/>
        </w:rPr>
        <w:t>dokumentas, kuriame pateikiama informacija apie SPP, SVP priemonių įgyvendinimą, planuotų lėšų panaudojimą, taip pat planuotos ir faktinės vertinimo kriterijų reikšmės</w:t>
      </w:r>
      <w:r>
        <w:rPr>
          <w:rFonts w:ascii="Times New Roman" w:hAnsi="Times New Roman" w:cs="Times New Roman"/>
        </w:rPr>
        <w:t>;</w:t>
      </w:r>
    </w:p>
    <w:p w14:paraId="76468929" w14:textId="12AB80CD"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Strateginio planavimo dokumentų įgyvendinimo stebėsena </w:t>
      </w:r>
      <w:r w:rsidRPr="009313B1">
        <w:rPr>
          <w:rFonts w:ascii="Times New Roman" w:hAnsi="Times New Roman" w:cs="Times New Roman"/>
        </w:rPr>
        <w:t>yra atskiras veiklos valdymo etapas, kurio tikslas – rinkti ir analizuoti informaciją apie strateginio planavimo dokumentų įgyvendinimo rezultatus ir laiku priimti sprendimus dėl veiklos valdymo tobulinimo</w:t>
      </w:r>
      <w:r w:rsidR="00E95017">
        <w:rPr>
          <w:rFonts w:ascii="Times New Roman" w:hAnsi="Times New Roman" w:cs="Times New Roman"/>
        </w:rPr>
        <w:t>.</w:t>
      </w:r>
    </w:p>
    <w:p w14:paraId="2443E34D" w14:textId="77777777" w:rsidR="009313B1" w:rsidRPr="000F4160" w:rsidRDefault="009313B1" w:rsidP="000F4160">
      <w:pPr>
        <w:tabs>
          <w:tab w:val="left" w:pos="1276"/>
        </w:tabs>
        <w:spacing w:after="0" w:line="240" w:lineRule="auto"/>
        <w:jc w:val="both"/>
        <w:rPr>
          <w:rFonts w:ascii="Times New Roman" w:hAnsi="Times New Roman" w:cs="Times New Roman"/>
        </w:rPr>
      </w:pPr>
    </w:p>
    <w:p w14:paraId="3D96F5F5" w14:textId="468C23D0" w:rsidR="00CB558E" w:rsidRDefault="00CB558E" w:rsidP="000F4160">
      <w:pPr>
        <w:pStyle w:val="Sraopastraipa"/>
        <w:tabs>
          <w:tab w:val="left" w:pos="1276"/>
        </w:tabs>
        <w:spacing w:after="0" w:line="240" w:lineRule="auto"/>
        <w:ind w:left="0"/>
        <w:jc w:val="center"/>
        <w:rPr>
          <w:rFonts w:ascii="Times New Roman" w:hAnsi="Times New Roman" w:cs="Times New Roman"/>
          <w:b/>
          <w:bCs/>
        </w:rPr>
      </w:pPr>
      <w:r w:rsidRPr="00CB558E">
        <w:rPr>
          <w:rFonts w:ascii="Times New Roman" w:hAnsi="Times New Roman" w:cs="Times New Roman"/>
          <w:b/>
          <w:bCs/>
        </w:rPr>
        <w:t>II SKYRIUS</w:t>
      </w:r>
    </w:p>
    <w:p w14:paraId="78E1D6A8" w14:textId="5A78370C" w:rsidR="00CB558E" w:rsidRDefault="00EE33B5" w:rsidP="000F4160">
      <w:pPr>
        <w:pStyle w:val="Sraopastraipa"/>
        <w:tabs>
          <w:tab w:val="left" w:pos="1276"/>
        </w:tabs>
        <w:spacing w:after="0" w:line="240" w:lineRule="auto"/>
        <w:ind w:left="0"/>
        <w:jc w:val="center"/>
        <w:rPr>
          <w:rFonts w:ascii="Times New Roman" w:hAnsi="Times New Roman" w:cs="Times New Roman"/>
          <w:b/>
          <w:bCs/>
        </w:rPr>
      </w:pPr>
      <w:r w:rsidRPr="00EE33B5">
        <w:rPr>
          <w:rFonts w:ascii="Times New Roman" w:hAnsi="Times New Roman" w:cs="Times New Roman"/>
          <w:b/>
          <w:bCs/>
        </w:rPr>
        <w:t>STRATEGINIO PLANAVIMO SISTEMA</w:t>
      </w:r>
    </w:p>
    <w:p w14:paraId="70B7F44A" w14:textId="77777777" w:rsidR="00EE33B5" w:rsidRPr="000F4160" w:rsidRDefault="00EE33B5" w:rsidP="000F4160">
      <w:pPr>
        <w:tabs>
          <w:tab w:val="left" w:pos="1276"/>
        </w:tabs>
        <w:spacing w:after="0" w:line="240" w:lineRule="auto"/>
        <w:rPr>
          <w:rFonts w:ascii="Times New Roman" w:hAnsi="Times New Roman" w:cs="Times New Roman"/>
          <w:b/>
          <w:bCs/>
        </w:rPr>
      </w:pPr>
    </w:p>
    <w:p w14:paraId="29867C94" w14:textId="77777777"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sistemą sudaro strateginio planavimo dokumentai (toliau – planavimo dokumentai) ir institucijos bei įstaigos, atsakingos už planavimo dokumentų parengimą, tvirtinimą, įgyvendinimą, vertinimą ir atsiskaitymą už pasiektus rezultatus</w:t>
      </w:r>
      <w:r>
        <w:rPr>
          <w:rFonts w:ascii="Times New Roman" w:hAnsi="Times New Roman" w:cs="Times New Roman"/>
        </w:rPr>
        <w:t>.</w:t>
      </w:r>
    </w:p>
    <w:p w14:paraId="7E72F922" w14:textId="2765F064"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sistemos dalyviai</w:t>
      </w:r>
      <w:r>
        <w:rPr>
          <w:rFonts w:ascii="Times New Roman" w:hAnsi="Times New Roman" w:cs="Times New Roman"/>
        </w:rPr>
        <w:t>:</w:t>
      </w:r>
    </w:p>
    <w:p w14:paraId="53D1F7F6" w14:textId="67855ECF"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taryba;</w:t>
      </w:r>
    </w:p>
    <w:p w14:paraId="10EA1BF0" w14:textId="49407EB3" w:rsidR="00912C4C" w:rsidRDefault="00C9411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Administracija</w:t>
      </w:r>
      <w:r w:rsidR="00912C4C">
        <w:rPr>
          <w:rFonts w:ascii="Times New Roman" w:hAnsi="Times New Roman" w:cs="Times New Roman"/>
        </w:rPr>
        <w:t>;</w:t>
      </w:r>
    </w:p>
    <w:p w14:paraId="5B8F19F4" w14:textId="2D904DE7" w:rsidR="00912C4C" w:rsidRDefault="004F51B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b</w:t>
      </w:r>
      <w:r w:rsidR="00912C4C">
        <w:rPr>
          <w:rFonts w:ascii="Times New Roman" w:hAnsi="Times New Roman" w:cs="Times New Roman"/>
        </w:rPr>
        <w:t>iudžetinės įstaigos;</w:t>
      </w:r>
    </w:p>
    <w:p w14:paraId="148B5BC3" w14:textId="014E5113"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valdomos įstaigos;</w:t>
      </w:r>
    </w:p>
    <w:p w14:paraId="53637ECE" w14:textId="36A4B345" w:rsidR="00912C4C" w:rsidRPr="00230CD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meras.</w:t>
      </w:r>
    </w:p>
    <w:p w14:paraId="146C2D73" w14:textId="08ED9879" w:rsidR="006315A0" w:rsidRDefault="006315A0" w:rsidP="00DB4F67">
      <w:pPr>
        <w:pStyle w:val="Sraopastraipa"/>
        <w:numPr>
          <w:ilvl w:val="0"/>
          <w:numId w:val="1"/>
        </w:numPr>
        <w:tabs>
          <w:tab w:val="left" w:pos="1276"/>
        </w:tabs>
        <w:spacing w:after="0" w:line="240" w:lineRule="auto"/>
        <w:jc w:val="both"/>
        <w:rPr>
          <w:rFonts w:ascii="Times New Roman" w:hAnsi="Times New Roman" w:cs="Times New Roman"/>
        </w:rPr>
      </w:pPr>
      <w:r w:rsidRPr="006315A0">
        <w:rPr>
          <w:rFonts w:ascii="Times New Roman" w:hAnsi="Times New Roman" w:cs="Times New Roman"/>
        </w:rPr>
        <w:lastRenderedPageBreak/>
        <w:t>Strateginio planavimo dokumentų sistemą sudaro</w:t>
      </w:r>
      <w:r>
        <w:rPr>
          <w:rFonts w:ascii="Times New Roman" w:hAnsi="Times New Roman" w:cs="Times New Roman"/>
        </w:rPr>
        <w:t>:</w:t>
      </w:r>
    </w:p>
    <w:p w14:paraId="3885EE1B" w14:textId="61965D5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SPP, kurį tvirtina Savivaldybės taryba;</w:t>
      </w:r>
    </w:p>
    <w:p w14:paraId="4E59E2B2" w14:textId="3D31AC0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SVP, kurį tvirtina Savivaldybės taryba;</w:t>
      </w:r>
    </w:p>
    <w:p w14:paraId="399F258C" w14:textId="0166AC6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MVP, kurį tvirtina </w:t>
      </w:r>
      <w:r w:rsidR="00C94117">
        <w:rPr>
          <w:rFonts w:ascii="Times New Roman" w:hAnsi="Times New Roman" w:cs="Times New Roman"/>
        </w:rPr>
        <w:t xml:space="preserve">Administracijos </w:t>
      </w:r>
      <w:r>
        <w:rPr>
          <w:rFonts w:ascii="Times New Roman" w:hAnsi="Times New Roman" w:cs="Times New Roman"/>
        </w:rPr>
        <w:t>direktorius;</w:t>
      </w:r>
    </w:p>
    <w:p w14:paraId="38B3609E" w14:textId="00F64450"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skirtingų Savivaldybės ūkio šakų (sektorių) plėtros programos, kurias pagal Lietuvos Respublikos įstatymus ir kitus teisės aktus yra įgaliota tvirtinti Savivaldybės taryba. Šių dokumentų laikotarpis apibrėžtas Lietuvos Respublikos įstatymuose ir kituose teisės aktuose</w:t>
      </w:r>
      <w:r>
        <w:rPr>
          <w:rFonts w:ascii="Times New Roman" w:hAnsi="Times New Roman" w:cs="Times New Roman"/>
        </w:rPr>
        <w:t>;</w:t>
      </w:r>
    </w:p>
    <w:p w14:paraId="4CE53DFA" w14:textId="5AD4B2B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finansų planavimo dokumentai – Savivaldybės biudžetas, kurį tvirtina Savivaldybės taryba;</w:t>
      </w:r>
    </w:p>
    <w:p w14:paraId="3A0980F6" w14:textId="290E2F68"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 xml:space="preserve">biudžetinių įstaigų </w:t>
      </w:r>
      <w:r w:rsidR="00AA6D5F">
        <w:rPr>
          <w:rFonts w:ascii="Times New Roman" w:hAnsi="Times New Roman" w:cs="Times New Roman"/>
        </w:rPr>
        <w:t>VP</w:t>
      </w:r>
      <w:r w:rsidRPr="006315A0">
        <w:rPr>
          <w:rFonts w:ascii="Times New Roman" w:hAnsi="Times New Roman" w:cs="Times New Roman"/>
        </w:rPr>
        <w:t xml:space="preserve">, kurie teisės aktų nustatyta tvarka rengiami, derinami su atitinkamą veiklą kuruojančio </w:t>
      </w:r>
      <w:r w:rsidR="00AA6D5F">
        <w:rPr>
          <w:rFonts w:ascii="Times New Roman" w:hAnsi="Times New Roman" w:cs="Times New Roman"/>
        </w:rPr>
        <w:t>A</w:t>
      </w:r>
      <w:r w:rsidRPr="006315A0">
        <w:rPr>
          <w:rFonts w:ascii="Times New Roman" w:hAnsi="Times New Roman" w:cs="Times New Roman"/>
        </w:rPr>
        <w:t>dministracijos padalinio vadovu ir tvirtinami biudžetinių įstaigų vadovų;</w:t>
      </w:r>
    </w:p>
    <w:p w14:paraId="2AE594FB" w14:textId="45917345" w:rsidR="006315A0" w:rsidRPr="009444CE" w:rsidRDefault="006315A0" w:rsidP="00DB4F67">
      <w:pPr>
        <w:numPr>
          <w:ilvl w:val="1"/>
          <w:numId w:val="1"/>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ĮVP, kuriuos tvirtina organizacijos vadovas;</w:t>
      </w:r>
    </w:p>
    <w:p w14:paraId="7B47A948" w14:textId="26FDE1F8" w:rsidR="00FD1CC5"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FD1CC5">
        <w:rPr>
          <w:rFonts w:ascii="Times New Roman" w:eastAsia="Times New Roman" w:hAnsi="Times New Roman" w:cs="Times New Roman"/>
        </w:rPr>
        <w:t xml:space="preserve">iti strateginio planavimo dokumentų įgyvendinimą detalizuojantys dokumentai, kuriuos tvirtina Savivaldybės meras ar </w:t>
      </w:r>
      <w:r w:rsidR="00AA6D5F">
        <w:rPr>
          <w:rFonts w:ascii="Times New Roman" w:eastAsia="Times New Roman" w:hAnsi="Times New Roman" w:cs="Times New Roman"/>
        </w:rPr>
        <w:t>A</w:t>
      </w:r>
      <w:r w:rsidR="00FD1CC5">
        <w:rPr>
          <w:rFonts w:ascii="Times New Roman" w:eastAsia="Times New Roman" w:hAnsi="Times New Roman" w:cs="Times New Roman"/>
        </w:rPr>
        <w:t>dministracijos direktorius.</w:t>
      </w:r>
    </w:p>
    <w:p w14:paraId="1ABF15ED" w14:textId="1F1DCE3F" w:rsidR="00967559" w:rsidRDefault="00967559"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Strateginio planavimo sistemos principai:</w:t>
      </w:r>
    </w:p>
    <w:p w14:paraId="16313728" w14:textId="77777777" w:rsidR="00967559" w:rsidRPr="00967559" w:rsidRDefault="0096755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967559">
        <w:rPr>
          <w:rFonts w:ascii="Times New Roman" w:eastAsia="Times New Roman" w:hAnsi="Times New Roman" w:cs="Times New Roman"/>
        </w:rPr>
        <w:t>darnumo ir integralumo – viešojo valdymo sprendimai ir planavimo dokumentai tarpusavyje turi būti susieti aiškiais loginiais ryšiais, o jų visuma turi sudaryti sąlygas pasiekti ilgalaikę ir darnią Savivaldybės pažangą, užtikrinti veiksmingą finansų planavimą ir naudojimą;</w:t>
      </w:r>
    </w:p>
    <w:p w14:paraId="5E92C117" w14:textId="71D01CEB" w:rsidR="00967559"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veiksmingumo ir orientavimosi į rezultatus – priimant viešojo valdymo sprendimus, planuojant ir įgyvendinant planavimo dokumentus, pagrindinis dėmesys turi būti skiriamas strateginiams tikslams, pažangos uždaviniams ir tęstinės veiklos uždaviniams nustatyti ir jiems įgyvendinti laiku, tinkamiausiais būdais, atsisakant vertės nekuriančios veiklos ar funkcijų;</w:t>
      </w:r>
    </w:p>
    <w:p w14:paraId="054539CC" w14:textId="0013F768" w:rsid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įrodymais grindžiamo valdymo – viešojo valdymo sprendimų priėmimas turi būti grindžiamas pasiektų rezultatų stebėsenos duomenimis ir sprendimų finansinio, administracinio, socialinio ir kito poveikio vertinimu;</w:t>
      </w:r>
    </w:p>
    <w:p w14:paraId="3F23D3AA" w14:textId="4B9931EB" w:rsidR="00524FFF" w:rsidRP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efektyvumo ir finansinio ilgalaikio tvarumo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viešojo valdymo sprendimai ir planavimo dokumentai turi būti įgyvendinami siekiant didžiausios naudos mažiausiomis sąnaudomis, racionaliai skirstant turimus finansinius išteklius, atsižvelgiant į strateginius tikslus, uždavinius ir finansines galimybes naudoti ir išlaikyti pasiektus rezultatus;</w:t>
      </w:r>
    </w:p>
    <w:p w14:paraId="20495D84" w14:textId="35F9CEB6" w:rsidR="00524FFF"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6A530F4F" w14:textId="7938720E"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atvirumo ir įtraukimo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planavimo dokumentai turi būti rengiami ir įgyvendinami į sprendimų priėmimo procesus įtraukiant visas suinteresuotąsias šalis ir konsultuojantis su visuomene, socialiniais ir ekonominiais partneriais. Informacija apie pasiektą pažangą ir panaudotas lėšas turi būti aiški, suprantama ir viešai prieinama;</w:t>
      </w:r>
    </w:p>
    <w:p w14:paraId="13AEAC41" w14:textId="2B1634A9"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264CE9CB" w14:textId="2C8B5FA0" w:rsidR="00CF59F9" w:rsidRPr="00A411CA"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6B6CE979" w14:textId="142B3DB5"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Savivaldybės biudžetinių įstaigų VP rengimą, derinimą, tvirtinimą, tikslinimą ir vykdymo kontrolę organizuoja Savivaldybės biudžetinių įstaigų vadovai</w:t>
      </w:r>
      <w:r w:rsidR="0032446F">
        <w:rPr>
          <w:rFonts w:ascii="Times New Roman" w:eastAsia="Times New Roman" w:hAnsi="Times New Roman" w:cs="Times New Roman"/>
          <w:color w:val="000000" w:themeColor="text1"/>
        </w:rPr>
        <w:t>.</w:t>
      </w:r>
    </w:p>
    <w:p w14:paraId="11D91D81" w14:textId="50FFA27B"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ir MVP rengimo, derinimo, tvirtinimo ir stebėsenos vykdymo terminai pateikiami šio Aprašo </w:t>
      </w:r>
      <w:r w:rsidR="001B0D6E">
        <w:rPr>
          <w:rFonts w:ascii="Times New Roman" w:eastAsia="Times New Roman" w:hAnsi="Times New Roman" w:cs="Times New Roman"/>
          <w:color w:val="000000" w:themeColor="text1"/>
        </w:rPr>
        <w:t>1 priede</w:t>
      </w:r>
      <w:r w:rsidR="0032446F">
        <w:rPr>
          <w:rFonts w:ascii="Times New Roman" w:eastAsia="Times New Roman" w:hAnsi="Times New Roman" w:cs="Times New Roman"/>
          <w:color w:val="000000" w:themeColor="text1"/>
        </w:rPr>
        <w:t>.</w:t>
      </w:r>
    </w:p>
    <w:p w14:paraId="10F9EECC" w14:textId="4847072C"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Savivaldybėje gali būti rengiamos atskirų Savivaldybės ūkio šakų (sektorių) plėtros programos, kurias pagal Lietuvos Respublikos įstatymus ir kitus teisės aktus yra įgaliota tvirtinti Savivaldybės taryba</w:t>
      </w:r>
      <w:r w:rsidR="00C94117">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Šių dokumentų laikotarpis yra toks, koks apibrėžtas Lietuvos Respublikos įstatymuose ir kituose teisės aktuose. Rengiant SPP ir SVP,</w:t>
      </w:r>
      <w:r w:rsidR="00FB3CDB">
        <w:rPr>
          <w:rFonts w:ascii="Times New Roman" w:eastAsia="Times New Roman" w:hAnsi="Times New Roman" w:cs="Times New Roman"/>
          <w:color w:val="000000" w:themeColor="text1"/>
        </w:rPr>
        <w:t xml:space="preserve"> gali būti</w:t>
      </w:r>
      <w:r w:rsidRPr="001B0D6E">
        <w:rPr>
          <w:rFonts w:ascii="Times New Roman" w:eastAsia="Times New Roman" w:hAnsi="Times New Roman" w:cs="Times New Roman"/>
          <w:color w:val="000000" w:themeColor="text1"/>
        </w:rPr>
        <w:t xml:space="preserve"> atsižvelgiama į </w:t>
      </w:r>
      <w:r w:rsidR="00FB3CDB">
        <w:rPr>
          <w:rFonts w:ascii="Times New Roman" w:eastAsia="Times New Roman" w:hAnsi="Times New Roman" w:cs="Times New Roman"/>
          <w:color w:val="000000" w:themeColor="text1"/>
        </w:rPr>
        <w:t xml:space="preserve">gautas </w:t>
      </w:r>
      <w:r w:rsidRPr="001B0D6E">
        <w:rPr>
          <w:rFonts w:ascii="Times New Roman" w:eastAsia="Times New Roman" w:hAnsi="Times New Roman" w:cs="Times New Roman"/>
          <w:color w:val="000000" w:themeColor="text1"/>
        </w:rPr>
        <w:t>atskirų Savivaldybės ūkio šakų (sektorių) plėtros programas.</w:t>
      </w:r>
    </w:p>
    <w:p w14:paraId="7FC437C5" w14:textId="77777777" w:rsidR="00CF59F9" w:rsidRDefault="00CF59F9" w:rsidP="00DB4F67">
      <w:pPr>
        <w:tabs>
          <w:tab w:val="left" w:pos="1276"/>
        </w:tabs>
        <w:spacing w:after="0" w:line="240" w:lineRule="auto"/>
        <w:jc w:val="both"/>
        <w:rPr>
          <w:rFonts w:ascii="Times New Roman" w:eastAsia="Times New Roman" w:hAnsi="Times New Roman" w:cs="Times New Roman"/>
          <w:sz w:val="24"/>
          <w:szCs w:val="24"/>
        </w:rPr>
      </w:pPr>
    </w:p>
    <w:p w14:paraId="02469D3F" w14:textId="24CBB558" w:rsidR="00CF59F9" w:rsidRDefault="00CF59F9" w:rsidP="00DB4F67">
      <w:pPr>
        <w:tabs>
          <w:tab w:val="left" w:pos="1276"/>
        </w:tabs>
        <w:spacing w:after="0" w:line="240" w:lineRule="auto"/>
        <w:jc w:val="center"/>
        <w:rPr>
          <w:rFonts w:ascii="Times New Roman" w:eastAsia="Times New Roman" w:hAnsi="Times New Roman" w:cs="Times New Roman"/>
          <w:b/>
          <w:bCs/>
          <w:sz w:val="24"/>
          <w:szCs w:val="24"/>
        </w:rPr>
      </w:pPr>
      <w:r w:rsidRPr="00CF59F9">
        <w:rPr>
          <w:rFonts w:ascii="Times New Roman" w:eastAsia="Times New Roman" w:hAnsi="Times New Roman" w:cs="Times New Roman"/>
          <w:b/>
          <w:bCs/>
          <w:sz w:val="24"/>
          <w:szCs w:val="24"/>
        </w:rPr>
        <w:t>III SKYRIUS</w:t>
      </w:r>
    </w:p>
    <w:p w14:paraId="2033AACB" w14:textId="3DA125EA" w:rsidR="00CF59F9" w:rsidRDefault="00262EB4" w:rsidP="00DB4F67">
      <w:pPr>
        <w:tabs>
          <w:tab w:val="left" w:pos="1276"/>
        </w:tabs>
        <w:spacing w:after="0" w:line="240" w:lineRule="auto"/>
        <w:jc w:val="center"/>
        <w:rPr>
          <w:rFonts w:ascii="Times New Roman" w:eastAsia="Times New Roman" w:hAnsi="Times New Roman" w:cs="Times New Roman"/>
          <w:b/>
          <w:bCs/>
          <w:sz w:val="24"/>
          <w:szCs w:val="24"/>
        </w:rPr>
      </w:pPr>
      <w:r w:rsidRPr="00262EB4">
        <w:rPr>
          <w:rFonts w:ascii="Times New Roman" w:eastAsia="Times New Roman" w:hAnsi="Times New Roman" w:cs="Times New Roman"/>
          <w:b/>
          <w:bCs/>
          <w:sz w:val="24"/>
          <w:szCs w:val="24"/>
        </w:rPr>
        <w:t>STRATEGINIO PLĖTROS PLANO RENGIMAS, TVIRTINIMAS, ĮGYVENDINIMAS, STEBĖSENA</w:t>
      </w:r>
      <w:r w:rsidRPr="009444CE">
        <w:rPr>
          <w:rFonts w:ascii="Times New Roman" w:eastAsia="Times New Roman" w:hAnsi="Times New Roman" w:cs="Times New Roman"/>
          <w:b/>
          <w:bCs/>
          <w:sz w:val="24"/>
          <w:szCs w:val="24"/>
        </w:rPr>
        <w:t>,</w:t>
      </w:r>
      <w:r w:rsidR="00AD4D0D" w:rsidRPr="009444CE">
        <w:rPr>
          <w:rFonts w:ascii="Times New Roman" w:eastAsia="Times New Roman" w:hAnsi="Times New Roman" w:cs="Times New Roman"/>
          <w:b/>
          <w:bCs/>
          <w:color w:val="FF0000"/>
          <w:sz w:val="24"/>
          <w:szCs w:val="24"/>
        </w:rPr>
        <w:t xml:space="preserve"> </w:t>
      </w:r>
      <w:r w:rsidR="00AD4D0D" w:rsidRPr="001B0D6E">
        <w:rPr>
          <w:rFonts w:ascii="Times New Roman" w:eastAsia="Times New Roman" w:hAnsi="Times New Roman" w:cs="Times New Roman"/>
          <w:b/>
          <w:bCs/>
          <w:color w:val="000000" w:themeColor="text1"/>
          <w:sz w:val="24"/>
          <w:szCs w:val="24"/>
        </w:rPr>
        <w:t>TIKSLINIMAS,</w:t>
      </w:r>
      <w:r w:rsidRPr="001B0D6E">
        <w:rPr>
          <w:rFonts w:ascii="Times New Roman" w:eastAsia="Times New Roman" w:hAnsi="Times New Roman" w:cs="Times New Roman"/>
          <w:b/>
          <w:bCs/>
          <w:color w:val="000000" w:themeColor="text1"/>
          <w:sz w:val="24"/>
          <w:szCs w:val="24"/>
        </w:rPr>
        <w:t xml:space="preserve"> </w:t>
      </w:r>
      <w:r w:rsidRPr="009444CE">
        <w:rPr>
          <w:rFonts w:ascii="Times New Roman" w:eastAsia="Times New Roman" w:hAnsi="Times New Roman" w:cs="Times New Roman"/>
          <w:b/>
          <w:bCs/>
          <w:sz w:val="24"/>
          <w:szCs w:val="24"/>
        </w:rPr>
        <w:t>VERTINIMAS</w:t>
      </w:r>
      <w:r w:rsidRPr="00262EB4">
        <w:rPr>
          <w:rFonts w:ascii="Times New Roman" w:eastAsia="Times New Roman" w:hAnsi="Times New Roman" w:cs="Times New Roman"/>
          <w:b/>
          <w:bCs/>
          <w:sz w:val="24"/>
          <w:szCs w:val="24"/>
        </w:rPr>
        <w:t xml:space="preserve"> IR ATSISKAITYMAS UŽ PASIEKTUS REZULTATUS</w:t>
      </w:r>
    </w:p>
    <w:p w14:paraId="20A1A511" w14:textId="77777777" w:rsidR="00262EB4" w:rsidRDefault="00262EB4" w:rsidP="000F4160">
      <w:pPr>
        <w:tabs>
          <w:tab w:val="left" w:pos="1276"/>
        </w:tabs>
        <w:spacing w:after="0" w:line="240" w:lineRule="auto"/>
        <w:rPr>
          <w:rFonts w:ascii="Times New Roman" w:eastAsia="Times New Roman" w:hAnsi="Times New Roman" w:cs="Times New Roman"/>
          <w:sz w:val="24"/>
          <w:szCs w:val="24"/>
        </w:rPr>
      </w:pPr>
    </w:p>
    <w:p w14:paraId="29B1E488" w14:textId="55F7327F" w:rsidR="00624182" w:rsidRPr="009444CE" w:rsidRDefault="0062418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SPP yra Savivaldybės bendruomenės, socialinių partnerių ir politinių partijų susitarimas dėl rajono ilgalaikės vizijos, ilgalaikių prioritetų, jų įgyvendinimo krypčių ir siekiamos pažangos rodiklių. Kiti Savivaldybėje </w:t>
      </w:r>
      <w:r>
        <w:rPr>
          <w:rFonts w:ascii="Times New Roman" w:eastAsia="Times New Roman" w:hAnsi="Times New Roman" w:cs="Times New Roman"/>
          <w:color w:val="000000"/>
        </w:rPr>
        <w:t xml:space="preserve">rengiami planavimo dokumentai turi būti suderinti su SPP nuostatomis. SPP įgyvendinimą, stebėseną, vertinimą ir ataskaitų </w:t>
      </w:r>
      <w:r>
        <w:rPr>
          <w:rFonts w:ascii="Times New Roman" w:eastAsia="Times New Roman" w:hAnsi="Times New Roman" w:cs="Times New Roman"/>
        </w:rPr>
        <w:t xml:space="preserve">rengimą organizuoja </w:t>
      </w:r>
      <w:r>
        <w:rPr>
          <w:rFonts w:ascii="Times New Roman" w:eastAsia="Times New Roman" w:hAnsi="Times New Roman" w:cs="Times New Roman"/>
          <w:color w:val="000000"/>
        </w:rPr>
        <w:t>Savivaldybės meras.</w:t>
      </w:r>
    </w:p>
    <w:p w14:paraId="2269410B" w14:textId="231902A1" w:rsidR="00F102CE" w:rsidRDefault="00F102CE"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SPP struktūra:</w:t>
      </w:r>
    </w:p>
    <w:p w14:paraId="724BCB09" w14:textId="0897B5AE" w:rsidR="00F102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b</w:t>
      </w:r>
      <w:r w:rsidR="00F102CE">
        <w:rPr>
          <w:rFonts w:ascii="Times New Roman" w:eastAsia="Times New Roman" w:hAnsi="Times New Roman" w:cs="Times New Roman"/>
        </w:rPr>
        <w:t xml:space="preserve">endroji informacija – </w:t>
      </w:r>
      <w:r w:rsidR="00F102CE" w:rsidRPr="00F102CE">
        <w:rPr>
          <w:rFonts w:ascii="Times New Roman" w:eastAsia="Times New Roman" w:hAnsi="Times New Roman" w:cs="Times New Roman"/>
        </w:rPr>
        <w:t>nurodomas SPP rengimo tikslas, SPP laikotarpis, planavimo dokumentai, kuriais vadovautasi rengiant SPP, taip pat pateikiama kita SPP rengėjo nuožiūra svarbi informacija</w:t>
      </w:r>
      <w:r w:rsidR="00F102CE">
        <w:rPr>
          <w:rFonts w:ascii="Times New Roman" w:eastAsia="Times New Roman" w:hAnsi="Times New Roman" w:cs="Times New Roman"/>
        </w:rPr>
        <w:t>;</w:t>
      </w:r>
    </w:p>
    <w:p w14:paraId="30A7AEF4" w14:textId="32CAC052" w:rsidR="00F102CE" w:rsidRDefault="00F102CE"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esamos situacijos analizė:</w:t>
      </w:r>
    </w:p>
    <w:p w14:paraId="7FD3C45F" w14:textId="22B41B6F" w:rsidR="00F102CE"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pateikiama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 xml:space="preserve">pagrindinių vidinių ir išorinių veiksnių analizė, jos pagrindu nustatomos pagrindinės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problemos ir esminės jų priežastys;</w:t>
      </w:r>
    </w:p>
    <w:p w14:paraId="467F6006" w14:textId="02CF6484" w:rsidR="00AF1C82"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nurodomos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stiprybės, silpnybės, galimybės ir grėsmės ir įvertinami jų tarpusavio ryšiai;</w:t>
      </w:r>
    </w:p>
    <w:p w14:paraId="4051061D" w14:textId="2110DA97" w:rsidR="00AF1C82" w:rsidRPr="009444CE"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aprašoma ir pagrindžiama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nustatyta (-os) pagrindinė (-s) problema (-os), kurią (-ias) tikslinga spręsti bendrais savivaldybių veiksmais</w:t>
      </w:r>
      <w:r>
        <w:rPr>
          <w:rFonts w:ascii="Times New Roman" w:eastAsia="Times New Roman" w:hAnsi="Times New Roman" w:cs="Times New Roman"/>
        </w:rPr>
        <w:t>;</w:t>
      </w:r>
    </w:p>
    <w:p w14:paraId="46669E2A" w14:textId="1600E9F0"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vizija – </w:t>
      </w:r>
      <w:r w:rsidRPr="00AF1C82">
        <w:rPr>
          <w:rFonts w:ascii="Times New Roman" w:hAnsi="Times New Roman" w:cs="Times New Roman"/>
        </w:rPr>
        <w:t xml:space="preserve">nurodomas </w:t>
      </w:r>
      <w:r w:rsidR="002954B4">
        <w:rPr>
          <w:rFonts w:ascii="Times New Roman" w:hAnsi="Times New Roman" w:cs="Times New Roman"/>
        </w:rPr>
        <w:t>S</w:t>
      </w:r>
      <w:r w:rsidR="002954B4" w:rsidRPr="00AF1C82">
        <w:rPr>
          <w:rFonts w:ascii="Times New Roman" w:hAnsi="Times New Roman" w:cs="Times New Roman"/>
        </w:rPr>
        <w:t xml:space="preserve">avivaldybės </w:t>
      </w:r>
      <w:r w:rsidRPr="00AF1C82">
        <w:rPr>
          <w:rFonts w:ascii="Times New Roman" w:hAnsi="Times New Roman" w:cs="Times New Roman"/>
        </w:rPr>
        <w:t>socialinės, ekonominės ir aplinkos plėtros ateities pokytis, kurio bus siekiama įgyvendinant SPP</w:t>
      </w:r>
      <w:r>
        <w:rPr>
          <w:rFonts w:ascii="Times New Roman" w:hAnsi="Times New Roman" w:cs="Times New Roman"/>
        </w:rPr>
        <w:t>;</w:t>
      </w:r>
    </w:p>
    <w:p w14:paraId="464BDB7C" w14:textId="0C788037"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tikslai ir uždaviniai – </w:t>
      </w:r>
      <w:r w:rsidRPr="00AF1C82">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AF1C82">
        <w:rPr>
          <w:rFonts w:ascii="Times New Roman" w:eastAsia="Times New Roman" w:hAnsi="Times New Roman" w:cs="Times New Roman"/>
        </w:rPr>
        <w:t xml:space="preserve">avivaldybės </w:t>
      </w:r>
      <w:r w:rsidRPr="00AF1C82">
        <w:rPr>
          <w:rFonts w:ascii="Times New Roman" w:eastAsia="Times New Roman" w:hAnsi="Times New Roman" w:cs="Times New Roman"/>
        </w:rPr>
        <w:t>plėtros tikslai ir jų poveikio rodikliai, plėtros uždaviniai ir jų rezultato rodikliai</w:t>
      </w:r>
      <w:r>
        <w:rPr>
          <w:rFonts w:ascii="Times New Roman" w:eastAsia="Times New Roman" w:hAnsi="Times New Roman" w:cs="Times New Roman"/>
        </w:rPr>
        <w:t>;</w:t>
      </w:r>
    </w:p>
    <w:p w14:paraId="24B00379" w14:textId="5F80725C"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AF1C82">
        <w:rPr>
          <w:rFonts w:ascii="Times New Roman" w:eastAsia="Times New Roman" w:hAnsi="Times New Roman" w:cs="Times New Roman"/>
        </w:rPr>
        <w:t>riemonių planas –</w:t>
      </w:r>
      <w:r w:rsidR="00AF1C82" w:rsidRPr="00AF1C82">
        <w:t xml:space="preserve"> </w:t>
      </w:r>
      <w:r w:rsidR="00AF1C82" w:rsidRPr="00AF1C82">
        <w:rPr>
          <w:rFonts w:ascii="Times New Roman" w:eastAsia="Times New Roman" w:hAnsi="Times New Roman" w:cs="Times New Roman"/>
        </w:rPr>
        <w:t>nurodomos plėtros tikslus ir uždavinius įgyvendinančios priemonės, atsakingi vykdytojai, įgyvendinimo laikotarpis ir stebėsenos rodikliai</w:t>
      </w:r>
      <w:r w:rsidR="00AF1C82">
        <w:rPr>
          <w:rFonts w:ascii="Times New Roman" w:eastAsia="Times New Roman" w:hAnsi="Times New Roman" w:cs="Times New Roman"/>
        </w:rPr>
        <w:t>;</w:t>
      </w:r>
      <w:r w:rsidR="00AF1C82" w:rsidRPr="00AF1C82">
        <w:rPr>
          <w:rFonts w:ascii="Times New Roman" w:eastAsia="Times New Roman" w:hAnsi="Times New Roman" w:cs="Times New Roman"/>
        </w:rPr>
        <w:t xml:space="preserve"> </w:t>
      </w:r>
    </w:p>
    <w:p w14:paraId="4592687F" w14:textId="4FA8FBD1"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f</w:t>
      </w:r>
      <w:r w:rsidR="00AF1C82">
        <w:rPr>
          <w:rFonts w:ascii="Times New Roman" w:eastAsia="Times New Roman" w:hAnsi="Times New Roman" w:cs="Times New Roman"/>
        </w:rPr>
        <w:t xml:space="preserve">inansavimo planas – </w:t>
      </w:r>
      <w:r w:rsidR="00AF1C82">
        <w:rPr>
          <w:rFonts w:ascii="Times New Roman" w:eastAsia="Times New Roman" w:hAnsi="Times New Roman" w:cs="Times New Roman"/>
          <w:color w:val="000000"/>
        </w:rPr>
        <w:t>nurodomas preliminarus plėtros uždaviniams įgyvendinti reikalingų lėšų poreikis ir galimi finansavimo šaltiniai;</w:t>
      </w:r>
    </w:p>
    <w:p w14:paraId="51835042" w14:textId="7108CD54" w:rsidR="00FB7B0C"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5A7A64">
        <w:rPr>
          <w:rFonts w:ascii="Times New Roman" w:eastAsia="Times New Roman" w:hAnsi="Times New Roman" w:cs="Times New Roman"/>
        </w:rPr>
        <w:t xml:space="preserve">varbiausi </w:t>
      </w:r>
      <w:r w:rsidR="002954B4">
        <w:rPr>
          <w:rFonts w:ascii="Times New Roman" w:eastAsia="Times New Roman" w:hAnsi="Times New Roman" w:cs="Times New Roman"/>
        </w:rPr>
        <w:t xml:space="preserve">Savivaldybės </w:t>
      </w:r>
      <w:r w:rsidR="005A7A64">
        <w:rPr>
          <w:rFonts w:ascii="Times New Roman" w:eastAsia="Times New Roman" w:hAnsi="Times New Roman" w:cs="Times New Roman"/>
        </w:rPr>
        <w:t xml:space="preserve">investiciniai projektai – </w:t>
      </w:r>
      <w:r w:rsidR="005A7A64" w:rsidRPr="005A7A64">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5A7A64">
        <w:rPr>
          <w:rFonts w:ascii="Times New Roman" w:eastAsia="Times New Roman" w:hAnsi="Times New Roman" w:cs="Times New Roman"/>
        </w:rPr>
        <w:t xml:space="preserve">avivaldybės </w:t>
      </w:r>
      <w:r w:rsidR="005A7A64" w:rsidRPr="005A7A64">
        <w:rPr>
          <w:rFonts w:ascii="Times New Roman" w:eastAsia="Times New Roman" w:hAnsi="Times New Roman" w:cs="Times New Roman"/>
        </w:rPr>
        <w:t>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sidR="00FB7B0C">
        <w:rPr>
          <w:rFonts w:ascii="Times New Roman" w:eastAsia="Times New Roman" w:hAnsi="Times New Roman" w:cs="Times New Roman"/>
        </w:rPr>
        <w:t>;</w:t>
      </w:r>
    </w:p>
    <w:p w14:paraId="51F1DF45" w14:textId="5770EE12" w:rsidR="00FB7B0C" w:rsidRDefault="00FB7B0C"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SPP įgyvendinimo ir stebėsenos nuostatos ir kita reikalinga informacija</w:t>
      </w:r>
      <w:r>
        <w:rPr>
          <w:rFonts w:ascii="Times New Roman" w:eastAsia="Times New Roman" w:hAnsi="Times New Roman" w:cs="Times New Roman"/>
        </w:rPr>
        <w:t>.</w:t>
      </w:r>
    </w:p>
    <w:p w14:paraId="59DB5E89" w14:textId="4C3F090A" w:rsidR="00FB7B0C"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 xml:space="preserve">Parengtas SPP projektas paskelbiamas </w:t>
      </w:r>
      <w:r w:rsidR="002954B4">
        <w:rPr>
          <w:rFonts w:ascii="Times New Roman" w:eastAsia="Times New Roman" w:hAnsi="Times New Roman" w:cs="Times New Roman"/>
        </w:rPr>
        <w:t>S</w:t>
      </w:r>
      <w:r w:rsidR="002954B4" w:rsidRPr="00FB7B0C">
        <w:rPr>
          <w:rFonts w:ascii="Times New Roman" w:eastAsia="Times New Roman" w:hAnsi="Times New Roman" w:cs="Times New Roman"/>
        </w:rPr>
        <w:t xml:space="preserve">avivaldybės </w:t>
      </w:r>
      <w:r w:rsidRPr="00FB7B0C">
        <w:rPr>
          <w:rFonts w:ascii="Times New Roman" w:eastAsia="Times New Roman" w:hAnsi="Times New Roman" w:cs="Times New Roman"/>
        </w:rPr>
        <w:t>interneto svetainėje viešosioms konsultacijoms, sudarant galimybes rajono bendruomenei susipažinti su dokumentu ir per nustatytą terminą teikti pastabas ir pasiūlymus</w:t>
      </w:r>
      <w:r>
        <w:rPr>
          <w:rFonts w:ascii="Times New Roman" w:eastAsia="Times New Roman" w:hAnsi="Times New Roman" w:cs="Times New Roman"/>
        </w:rPr>
        <w:t>.</w:t>
      </w:r>
      <w:r w:rsidR="00E11BAC">
        <w:rPr>
          <w:rFonts w:ascii="Times New Roman" w:eastAsia="Times New Roman" w:hAnsi="Times New Roman" w:cs="Times New Roman"/>
        </w:rPr>
        <w:t xml:space="preserve"> SPP projektas teikiamas </w:t>
      </w:r>
      <w:r w:rsidR="00E11BAC" w:rsidRPr="001D2B6B">
        <w:rPr>
          <w:rFonts w:ascii="Times New Roman" w:eastAsia="Times New Roman" w:hAnsi="Times New Roman" w:cs="Times New Roman"/>
        </w:rPr>
        <w:t xml:space="preserve">Savivaldybės tarybos komitetams ir </w:t>
      </w:r>
      <w:r w:rsidR="002954B4">
        <w:rPr>
          <w:rFonts w:ascii="Times New Roman" w:eastAsia="Times New Roman" w:hAnsi="Times New Roman" w:cs="Times New Roman"/>
        </w:rPr>
        <w:t xml:space="preserve">Savivaldybės </w:t>
      </w:r>
      <w:r w:rsidR="00E11BAC" w:rsidRPr="001D2B6B">
        <w:rPr>
          <w:rFonts w:ascii="Times New Roman" w:eastAsia="Times New Roman" w:hAnsi="Times New Roman" w:cs="Times New Roman"/>
        </w:rPr>
        <w:t>tarybai tvirtinti.</w:t>
      </w:r>
    </w:p>
    <w:p w14:paraId="547FA540" w14:textId="03B20A9D" w:rsidR="00FB7B0C" w:rsidRPr="009444CE"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SPP uždaviniai, priemonės, rodikliai </w:t>
      </w:r>
      <w:r w:rsidRPr="003326FD">
        <w:rPr>
          <w:rFonts w:ascii="Times New Roman" w:eastAsia="Times New Roman" w:hAnsi="Times New Roman" w:cs="Times New Roman"/>
          <w:color w:val="000000"/>
        </w:rPr>
        <w:t>prireikus</w:t>
      </w:r>
      <w:r>
        <w:rPr>
          <w:rFonts w:ascii="Times New Roman" w:eastAsia="Times New Roman" w:hAnsi="Times New Roman" w:cs="Times New Roman"/>
          <w:color w:val="000000"/>
        </w:rPr>
        <w:t xml:space="preserve"> gali būti peržiūrimi</w:t>
      </w:r>
      <w:r w:rsidR="003326FD">
        <w:rPr>
          <w:rFonts w:ascii="Times New Roman" w:eastAsia="Times New Roman" w:hAnsi="Times New Roman" w:cs="Times New Roman"/>
          <w:color w:val="000000"/>
        </w:rPr>
        <w:t xml:space="preserve"> ir</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keičiam</w:t>
      </w:r>
      <w:r w:rsidR="003326FD">
        <w:rPr>
          <w:rFonts w:ascii="Times New Roman" w:eastAsia="Times New Roman" w:hAnsi="Times New Roman" w:cs="Times New Roman"/>
          <w:color w:val="000000"/>
        </w:rPr>
        <w:t>i.</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Pasiūlymai dėl SPP keitimo pateikiami raštu Savivaldybės merui. SPP pakeitimai ar papildymai tvirtinami Savivaldybės tarybos sprendimu.</w:t>
      </w:r>
    </w:p>
    <w:p w14:paraId="61C8ABC0" w14:textId="6A903280" w:rsidR="00674693"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lastRenderedPageBreak/>
        <w:t>SPP iš esmės atnaujinamas kas dešimt metų: atliekama išsami aplinkos analizė, peržiūrima vizija, rajono plėtros sritys, strateginiai tikslai ir kitos plano dalys, organizuojamas viešas dokumento svarstymas.</w:t>
      </w:r>
      <w:r w:rsidR="00FE52EF">
        <w:rPr>
          <w:rFonts w:ascii="Times New Roman" w:eastAsia="Times New Roman" w:hAnsi="Times New Roman" w:cs="Times New Roman"/>
        </w:rPr>
        <w:t xml:space="preserve"> </w:t>
      </w:r>
      <w:r w:rsidR="00FE52EF" w:rsidRPr="001B0D6E">
        <w:rPr>
          <w:rFonts w:ascii="Times New Roman" w:eastAsia="Times New Roman" w:hAnsi="Times New Roman" w:cs="Times New Roman"/>
          <w:color w:val="000000" w:themeColor="text1"/>
        </w:rPr>
        <w:t>SPP rengiamas pagal Strateginio valdymo metodikos patvirtintą formą. Naujo laikotarpio SPP pradedamas rengti likus 2 metams iki SPP galiojimo pabaigos.</w:t>
      </w:r>
    </w:p>
    <w:p w14:paraId="3698FE19" w14:textId="7D365C0B" w:rsidR="00674693" w:rsidRPr="009444CE"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674693">
        <w:rPr>
          <w:rFonts w:ascii="Times New Roman" w:eastAsia="Times New Roman" w:hAnsi="Times New Roman" w:cs="Times New Roman"/>
        </w:rPr>
        <w:t>SPP įgyvendinimo ataskaita rengiama ne mažiau kaip 2 kartus per SPP galiojimo laikotarpį: tarpinė ataskaita rengiama praėjus 5 metams po SPP patvirtinimo, galutinė – 10 metų, ir teikiama Savivaldybės tarybai tvirtinti ne vėliau kaip iki einamųjų metų balandžio mėnesio</w:t>
      </w:r>
      <w:r>
        <w:rPr>
          <w:rFonts w:ascii="Times New Roman" w:eastAsia="Times New Roman" w:hAnsi="Times New Roman" w:cs="Times New Roman"/>
        </w:rPr>
        <w:t>.</w:t>
      </w:r>
    </w:p>
    <w:p w14:paraId="5EEA61F5" w14:textId="77777777" w:rsidR="00674693" w:rsidRDefault="00674693" w:rsidP="000F4160">
      <w:pPr>
        <w:spacing w:after="0" w:line="240" w:lineRule="auto"/>
        <w:rPr>
          <w:rFonts w:ascii="Times New Roman" w:hAnsi="Times New Roman" w:cs="Times New Roman"/>
          <w:sz w:val="24"/>
          <w:szCs w:val="24"/>
        </w:rPr>
      </w:pPr>
    </w:p>
    <w:p w14:paraId="11D5C20A" w14:textId="5081C3F6"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IV SKYRIUS</w:t>
      </w:r>
    </w:p>
    <w:p w14:paraId="5FF9AF79" w14:textId="2A33706B"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 xml:space="preserve">STRATEGINIO VEIKLOS PLANO RENGIMAS, TVIRTINIMAS, ĮGYVENDINIMAS, </w:t>
      </w:r>
      <w:r w:rsidRPr="009444CE">
        <w:rPr>
          <w:rFonts w:ascii="Times New Roman" w:hAnsi="Times New Roman" w:cs="Times New Roman"/>
          <w:b/>
          <w:bCs/>
          <w:sz w:val="24"/>
          <w:szCs w:val="24"/>
        </w:rPr>
        <w:t xml:space="preserve">STEBĖSENA, </w:t>
      </w:r>
      <w:r w:rsidR="00AD4D0D" w:rsidRPr="001B0D6E">
        <w:rPr>
          <w:rFonts w:ascii="Times New Roman" w:eastAsia="Times New Roman" w:hAnsi="Times New Roman" w:cs="Times New Roman"/>
          <w:b/>
          <w:bCs/>
          <w:color w:val="000000" w:themeColor="text1"/>
          <w:sz w:val="24"/>
          <w:szCs w:val="24"/>
        </w:rPr>
        <w:t>TIKSLINIMAS,</w:t>
      </w:r>
      <w:r w:rsidR="00AD4D0D" w:rsidRPr="001B0D6E">
        <w:rPr>
          <w:rFonts w:ascii="Times New Roman" w:hAnsi="Times New Roman" w:cs="Times New Roman"/>
          <w:b/>
          <w:bCs/>
          <w:color w:val="000000" w:themeColor="text1"/>
          <w:sz w:val="24"/>
          <w:szCs w:val="24"/>
        </w:rPr>
        <w:t xml:space="preserve"> </w:t>
      </w:r>
      <w:r w:rsidRPr="00674693">
        <w:rPr>
          <w:rFonts w:ascii="Times New Roman" w:hAnsi="Times New Roman" w:cs="Times New Roman"/>
          <w:b/>
          <w:bCs/>
          <w:sz w:val="24"/>
          <w:szCs w:val="24"/>
        </w:rPr>
        <w:t>REZULTATŲ VERTINIMAS IR ATSISKAITYMAS UŽ PASIEKTUS REZULTATUS</w:t>
      </w:r>
    </w:p>
    <w:p w14:paraId="6388AA65" w14:textId="77777777" w:rsidR="00674693" w:rsidRDefault="00674693" w:rsidP="000F4160">
      <w:pPr>
        <w:spacing w:after="0" w:line="240" w:lineRule="auto"/>
        <w:rPr>
          <w:rFonts w:ascii="Times New Roman" w:hAnsi="Times New Roman" w:cs="Times New Roman"/>
          <w:b/>
          <w:bCs/>
          <w:sz w:val="24"/>
          <w:szCs w:val="24"/>
        </w:rPr>
      </w:pPr>
    </w:p>
    <w:p w14:paraId="663B13EF" w14:textId="5C871687" w:rsidR="004721CF" w:rsidRDefault="00AB2A91"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AB2A91">
        <w:rPr>
          <w:rFonts w:ascii="Times New Roman" w:hAnsi="Times New Roman" w:cs="Times New Roman"/>
        </w:rPr>
        <w:t>SVP rengiamas 3 metų laikotarpiui (kiekvienais metais jį tikslinant), siekiant suplanuoti Savivaldybės asignavimus, skirtus KRPP ir SPP nustatytoms pažangos priemonėms ir projektams įgyvendinti, taip pat Savivaldybės tęstinei veiklai vykdyti. SVP projektą rengia Strateginio planavimo ir investicijų skyrius</w:t>
      </w:r>
      <w:r w:rsidR="00141FB5">
        <w:rPr>
          <w:rFonts w:ascii="Times New Roman" w:hAnsi="Times New Roman" w:cs="Times New Roman"/>
        </w:rPr>
        <w:t>.</w:t>
      </w:r>
      <w:r w:rsidRPr="00AB2A91">
        <w:rPr>
          <w:rFonts w:ascii="Times New Roman" w:hAnsi="Times New Roman" w:cs="Times New Roman"/>
        </w:rPr>
        <w:t xml:space="preserve"> </w:t>
      </w:r>
      <w:r w:rsidR="00141FB5">
        <w:rPr>
          <w:rFonts w:ascii="Times New Roman" w:hAnsi="Times New Roman" w:cs="Times New Roman"/>
        </w:rPr>
        <w:t>P</w:t>
      </w:r>
      <w:r w:rsidRPr="00AB2A91">
        <w:rPr>
          <w:rFonts w:ascii="Times New Roman" w:hAnsi="Times New Roman" w:cs="Times New Roman"/>
        </w:rPr>
        <w:t xml:space="preserve">rojekto rengimą koordinuoja SPG. </w:t>
      </w:r>
      <w:r w:rsidR="004721CF" w:rsidRPr="001B0D6E">
        <w:rPr>
          <w:rFonts w:ascii="Times New Roman" w:hAnsi="Times New Roman" w:cs="Times New Roman"/>
          <w:color w:val="000000" w:themeColor="text1"/>
        </w:rPr>
        <w:t>SVP rengimą</w:t>
      </w:r>
      <w:r w:rsidR="00294981" w:rsidRPr="001B0D6E">
        <w:rPr>
          <w:rFonts w:ascii="Times New Roman" w:hAnsi="Times New Roman" w:cs="Times New Roman"/>
          <w:color w:val="000000" w:themeColor="text1"/>
        </w:rPr>
        <w:t xml:space="preserve"> pagal Aprašo 1 priede numatytą grafiką</w:t>
      </w:r>
      <w:r w:rsidR="004721CF" w:rsidRPr="001B0D6E">
        <w:rPr>
          <w:rFonts w:ascii="Times New Roman" w:hAnsi="Times New Roman" w:cs="Times New Roman"/>
          <w:color w:val="000000" w:themeColor="text1"/>
        </w:rPr>
        <w:t>, s</w:t>
      </w:r>
      <w:r w:rsidRPr="001B0D6E">
        <w:rPr>
          <w:rFonts w:ascii="Times New Roman" w:hAnsi="Times New Roman" w:cs="Times New Roman"/>
          <w:color w:val="000000" w:themeColor="text1"/>
        </w:rPr>
        <w:t>varstymą</w:t>
      </w:r>
      <w:r w:rsidR="00E11BAC">
        <w:rPr>
          <w:rFonts w:ascii="Times New Roman" w:hAnsi="Times New Roman" w:cs="Times New Roman"/>
          <w:color w:val="000000" w:themeColor="text1"/>
        </w:rPr>
        <w:t xml:space="preserve"> Kolegijos posėdyje,</w:t>
      </w:r>
      <w:r w:rsidRPr="001B0D6E">
        <w:rPr>
          <w:rFonts w:ascii="Times New Roman" w:hAnsi="Times New Roman" w:cs="Times New Roman"/>
          <w:color w:val="000000" w:themeColor="text1"/>
        </w:rPr>
        <w:t xml:space="preserve"> Savivaldybės tarybos posėdyje, viešinimą ir įgyvendinimą organizuoja Savivaldybės </w:t>
      </w:r>
      <w:r w:rsidRPr="00AB2A91">
        <w:rPr>
          <w:rFonts w:ascii="Times New Roman" w:hAnsi="Times New Roman" w:cs="Times New Roman"/>
        </w:rPr>
        <w:t>meras</w:t>
      </w:r>
      <w:r w:rsidR="004721CF">
        <w:rPr>
          <w:rFonts w:ascii="Times New Roman" w:hAnsi="Times New Roman" w:cs="Times New Roman"/>
        </w:rPr>
        <w:t>.</w:t>
      </w:r>
    </w:p>
    <w:p w14:paraId="46811583" w14:textId="329C9A9E" w:rsidR="00AB2A91" w:rsidRDefault="00E11BA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SVP </w:t>
      </w:r>
      <w:r w:rsidR="00596E27">
        <w:rPr>
          <w:rFonts w:ascii="Times New Roman" w:hAnsi="Times New Roman" w:cs="Times New Roman"/>
        </w:rPr>
        <w:t>pateikiama ši informacija:</w:t>
      </w:r>
    </w:p>
    <w:p w14:paraId="1CCE2015" w14:textId="24907650" w:rsidR="00596E27"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misija ir veiklos prioritetai;</w:t>
      </w:r>
    </w:p>
    <w:p w14:paraId="56BB320A" w14:textId="55804EB9" w:rsidR="00B360C1" w:rsidRPr="009444CE"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SPP nurodyti </w:t>
      </w:r>
      <w:r w:rsidR="002954B4">
        <w:rPr>
          <w:rFonts w:ascii="Times New Roman" w:hAnsi="Times New Roman" w:cs="Times New Roman"/>
        </w:rPr>
        <w:t xml:space="preserve">Savivaldybės </w:t>
      </w:r>
      <w:r>
        <w:rPr>
          <w:rFonts w:ascii="Times New Roman" w:hAnsi="Times New Roman" w:cs="Times New Roman"/>
        </w:rPr>
        <w:t>plėtros tikslai, u</w:t>
      </w:r>
      <w:r w:rsidR="00B360C1">
        <w:rPr>
          <w:rFonts w:ascii="Times New Roman" w:hAnsi="Times New Roman" w:cs="Times New Roman"/>
        </w:rPr>
        <w:t>ždaviniai ir jų stebėsenos rodikliai;</w:t>
      </w:r>
    </w:p>
    <w:p w14:paraId="744FD54B" w14:textId="589045A8" w:rsidR="00B360C1" w:rsidRPr="009444CE" w:rsidRDefault="00B360C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B360C1">
        <w:rPr>
          <w:rFonts w:ascii="Times New Roman" w:hAnsi="Times New Roman" w:cs="Times New Roman"/>
        </w:rPr>
        <w:t>planuojami trejų metų asignavimai, skirti Savivaldybės plėtros tikslų ir uždavinių įgyvendinimo priemonėms ir (ar) projektams įgyvendinti</w:t>
      </w:r>
      <w:r>
        <w:rPr>
          <w:rFonts w:ascii="Times New Roman" w:hAnsi="Times New Roman" w:cs="Times New Roman"/>
        </w:rPr>
        <w:t>;</w:t>
      </w:r>
    </w:p>
    <w:p w14:paraId="3942BB07" w14:textId="78283B7F" w:rsidR="00B360C1"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sidRPr="00B360C1">
        <w:rPr>
          <w:rFonts w:ascii="Times New Roman" w:hAnsi="Times New Roman" w:cs="Times New Roman"/>
        </w:rPr>
        <w:t>planuojami pasiekti rezultatai</w:t>
      </w:r>
      <w:r>
        <w:rPr>
          <w:rFonts w:ascii="Times New Roman" w:hAnsi="Times New Roman" w:cs="Times New Roman"/>
        </w:rPr>
        <w:t>;</w:t>
      </w:r>
    </w:p>
    <w:p w14:paraId="78D36702" w14:textId="4F59F909" w:rsidR="00B360C1" w:rsidRPr="009444CE"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Pr>
          <w:rFonts w:ascii="Times New Roman" w:hAnsi="Times New Roman" w:cs="Times New Roman"/>
        </w:rPr>
        <w:t>SVP programos;</w:t>
      </w:r>
    </w:p>
    <w:p w14:paraId="08E4B26C" w14:textId="6D77A794" w:rsidR="00A936F4" w:rsidRPr="009444CE" w:rsidRDefault="00B360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B360C1">
        <w:rPr>
          <w:rFonts w:ascii="Times New Roman" w:eastAsia="Times New Roman" w:hAnsi="Times New Roman" w:cs="Times New Roman"/>
        </w:rPr>
        <w:t xml:space="preserve">Savivaldybės valdomų įmonių ir viešųjų įstaigų (kurių savininkė yra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 xml:space="preserve">arba kai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turi 50 procentų ir daugiau balsų visuotiniame dalininkų susirinkime) planuojami pasiekti pagrindiniai veiklos rodikliai</w:t>
      </w:r>
      <w:r w:rsidR="0032446F">
        <w:rPr>
          <w:rFonts w:ascii="Times New Roman" w:eastAsia="Times New Roman" w:hAnsi="Times New Roman" w:cs="Times New Roman"/>
        </w:rPr>
        <w:t>;</w:t>
      </w:r>
    </w:p>
    <w:p w14:paraId="5E03E11C" w14:textId="57C7682B" w:rsidR="00A936F4" w:rsidRPr="001B0D6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v</w:t>
      </w:r>
      <w:r w:rsidR="00A936F4" w:rsidRPr="001B0D6E">
        <w:rPr>
          <w:rFonts w:ascii="Times New Roman" w:eastAsia="Times New Roman" w:hAnsi="Times New Roman" w:cs="Times New Roman"/>
          <w:color w:val="000000" w:themeColor="text1"/>
        </w:rPr>
        <w:t>adovaujantis Lietuvos Respublikos savivaldybių infrastruktūros plėtros įstatymu, tvirtinamo SVP atskiruose prieduose išdėstomas Savivaldybės infrastruktūros plėtros priemonių sąrašas (toliau – Priemonių planas), taip pat pateikiamas Savivaldybės infrastruktūros plėtros rėmimo programos (toliau – Programa) lėšų panaudojimo ateinančiais kalendoriniais metais planas. Prie šių priedų pateikiama Programos komisijos išvada dėl Priemonių plano ir Programos lėšų panaudojimo plano atitikties galiojantiems teritorijų planavimo dokumentų sprendiniams ir patvirtintiems strateginiams Savivaldybės plėtros planams. Už šių priedų pateikimą Strateginio planavimo ir investicijų skyriui atsakingas Savivaldybės vyriausiasis inžinierius;</w:t>
      </w:r>
    </w:p>
    <w:p w14:paraId="00D9520F" w14:textId="3522EC07" w:rsidR="00A936F4" w:rsidRPr="006E382F"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A936F4">
        <w:rPr>
          <w:rFonts w:ascii="Times New Roman" w:eastAsia="Times New Roman" w:hAnsi="Times New Roman" w:cs="Times New Roman"/>
        </w:rPr>
        <w:t>ita svarbi informacija.</w:t>
      </w:r>
    </w:p>
    <w:p w14:paraId="4A9C101E" w14:textId="5357DAE7" w:rsidR="00A936F4" w:rsidRPr="006E382F" w:rsidRDefault="00A936F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36F4">
        <w:rPr>
          <w:rFonts w:ascii="Times New Roman" w:eastAsia="Times New Roman" w:hAnsi="Times New Roman" w:cs="Times New Roman"/>
        </w:rPr>
        <w:t xml:space="preserve">Savivaldybės veiklos prioritetai gali būti planuojami metams arba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 xml:space="preserve">tarybos kadencijos laikotarpiui, susiejant juos su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tarybos veiklos programa. Rengiant SVP veiklos prioritetai ir siekiami rezultatai peržiūrimi, patikslinami ir suplanuojami svarbiausi darbai</w:t>
      </w:r>
      <w:r>
        <w:rPr>
          <w:rFonts w:ascii="Times New Roman" w:eastAsia="Times New Roman" w:hAnsi="Times New Roman" w:cs="Times New Roman"/>
        </w:rPr>
        <w:t>.</w:t>
      </w:r>
    </w:p>
    <w:p w14:paraId="4BDFC998" w14:textId="2F24811E" w:rsidR="004721CF" w:rsidRPr="001B0D6E" w:rsidRDefault="00BC653E"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projektas yra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planavimo pagrindas. Parengtas SVP projektas turi atitikti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finansines galimybes. Savivaldybės biudžeto projekte numatyti asignavimai turi atitikti SVP programoms įgyvendinti numatytus asignavimus</w:t>
      </w:r>
      <w:r w:rsidR="004721CF" w:rsidRPr="001B0D6E">
        <w:rPr>
          <w:rFonts w:ascii="Times New Roman" w:eastAsia="Times New Roman" w:hAnsi="Times New Roman" w:cs="Times New Roman"/>
          <w:color w:val="000000" w:themeColor="text1"/>
        </w:rPr>
        <w:t>. Biudžetiniais metais tikslinant Savivaldybės biudžetą, turi būti įvertintas šių tikslinimų poveikis SVP programų įgyvendinimui ir šiose programose nustatytų stebėsenos rodiklių pasiekimui.</w:t>
      </w:r>
    </w:p>
    <w:p w14:paraId="4E775B39" w14:textId="49C09C34" w:rsidR="004721CF" w:rsidRDefault="00FA5830"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E05315" w:rsidRPr="004721CF">
        <w:rPr>
          <w:rFonts w:ascii="Times New Roman" w:eastAsia="Times New Roman" w:hAnsi="Times New Roman" w:cs="Times New Roman"/>
          <w:color w:val="000000" w:themeColor="text1"/>
        </w:rPr>
        <w:t>VP programos skirstomos į:</w:t>
      </w:r>
    </w:p>
    <w:p w14:paraId="6984BAEA" w14:textId="1485E1F2" w:rsid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t xml:space="preserve">funkcijų vykdymo programą, kurioje, atsižvelgiant į SPP nustatytas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plėtros tikslų ir uždavinių įgyvendinimo priemones ir KRPP pažangos priemonėms įgyvendinti suplanuotus projektus, nurodomi ir trumpai aprašomi programos uždaviniai, numatomos įgyvendinti priemonės, jų rezultato ir (arba) veiklos efektyvumo rodikliai;</w:t>
      </w:r>
    </w:p>
    <w:p w14:paraId="1B3CEA62" w14:textId="5FF80B80" w:rsidR="00797C11" w:rsidRP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lastRenderedPageBreak/>
        <w:t xml:space="preserve">valdymo programą, kurioje nurodomi ir trumpai aprašomi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nuolatinių funkcijų bei teikiamų viešųjų ir administracinių paslaugų uždaviniai, numatomos įgyvendinti priemonės, jų rezultato rodikliai ir (arba) veiklos efektyvumo rodikliai</w:t>
      </w:r>
      <w:r w:rsidR="0032446F">
        <w:rPr>
          <w:rFonts w:ascii="Times New Roman" w:eastAsia="Times New Roman" w:hAnsi="Times New Roman" w:cs="Times New Roman"/>
        </w:rPr>
        <w:t>.</w:t>
      </w:r>
    </w:p>
    <w:p w14:paraId="229C57DB" w14:textId="4A9DF69F" w:rsidR="00797C11" w:rsidRPr="004721C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4721CF">
        <w:rPr>
          <w:rFonts w:ascii="Times New Roman" w:eastAsia="Times New Roman" w:hAnsi="Times New Roman" w:cs="Times New Roman"/>
        </w:rPr>
        <w:t>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w:t>
      </w:r>
      <w:r w:rsidR="005C49EA">
        <w:rPr>
          <w:rFonts w:ascii="Times New Roman" w:eastAsia="Times New Roman" w:hAnsi="Times New Roman" w:cs="Times New Roman"/>
        </w:rPr>
        <w:t>.</w:t>
      </w:r>
    </w:p>
    <w:p w14:paraId="32B9B559" w14:textId="6D6BC7D9" w:rsidR="00797C11" w:rsidRPr="001B0D6E"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SVP programų koordinatoriai, atsižvelgdami į SPP,</w:t>
      </w:r>
      <w:r w:rsidR="00BB55BA" w:rsidRPr="001B0D6E">
        <w:rPr>
          <w:rFonts w:ascii="Times New Roman" w:eastAsia="Times New Roman" w:hAnsi="Times New Roman" w:cs="Times New Roman"/>
          <w:color w:val="000000" w:themeColor="text1"/>
        </w:rPr>
        <w:t xml:space="preserve"> nacionalinių ir regioninių planavimo dokumentų nuostatas,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veiklos prioritetus,</w:t>
      </w:r>
      <w:r w:rsidR="00BB55BA" w:rsidRPr="001B0D6E">
        <w:rPr>
          <w:rFonts w:ascii="Times New Roman" w:eastAsia="Times New Roman" w:hAnsi="Times New Roman" w:cs="Times New Roman"/>
          <w:color w:val="000000" w:themeColor="text1"/>
        </w:rPr>
        <w:t xml:space="preserve"> SVP programų vykdytojų pateiktą informaciją,</w:t>
      </w:r>
      <w:r w:rsidRPr="001B0D6E">
        <w:rPr>
          <w:rFonts w:ascii="Times New Roman" w:eastAsia="Times New Roman" w:hAnsi="Times New Roman" w:cs="Times New Roman"/>
          <w:color w:val="000000" w:themeColor="text1"/>
        </w:rPr>
        <w:t xml:space="preserve"> kitus planavimo dokumentus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biudžeto pajamų ir kitų finansavimo šaltinių prognozę trejiems metams,</w:t>
      </w:r>
      <w:r w:rsidR="00BB55BA" w:rsidRPr="001B0D6E">
        <w:rPr>
          <w:rFonts w:ascii="Times New Roman" w:eastAsia="Times New Roman" w:hAnsi="Times New Roman" w:cs="Times New Roman"/>
          <w:color w:val="000000" w:themeColor="text1"/>
        </w:rPr>
        <w:t xml:space="preserve"> naudodami Strateginio valdymo metodikoje nustatytą SVP programos uždavinių, priemonių, asignavimų ir kitų lėšų bei SVP programos stebėsenos rodiklių formas</w:t>
      </w:r>
      <w:r w:rsidRPr="001B0D6E">
        <w:rPr>
          <w:rFonts w:ascii="Times New Roman" w:eastAsia="Times New Roman" w:hAnsi="Times New Roman" w:cs="Times New Roman"/>
          <w:color w:val="000000" w:themeColor="text1"/>
        </w:rPr>
        <w:t xml:space="preserve"> parengia trijų metų SVP programų projektus</w:t>
      </w:r>
      <w:r w:rsidR="001C19CB" w:rsidRPr="001B0D6E">
        <w:rPr>
          <w:rFonts w:ascii="Times New Roman" w:eastAsia="Times New Roman" w:hAnsi="Times New Roman" w:cs="Times New Roman"/>
          <w:color w:val="000000" w:themeColor="text1"/>
        </w:rPr>
        <w:t>, kuriuos iki einamųjų metų lapkričio 30 d. pateikia Strateginio planavimo ir investicijų skyriui</w:t>
      </w:r>
      <w:r w:rsidR="00EE18C1">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w:t>
      </w:r>
      <w:r w:rsidR="00EE18C1">
        <w:rPr>
          <w:rFonts w:ascii="Times New Roman" w:eastAsia="Times New Roman" w:hAnsi="Times New Roman" w:cs="Times New Roman"/>
          <w:color w:val="000000" w:themeColor="text1"/>
        </w:rPr>
        <w:t>Į</w:t>
      </w:r>
      <w:r w:rsidR="00EE18C1"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 xml:space="preserve">programų projektus integruojami kuruojamų biudžetinių įstaigų veiklos planų projektai, taip pat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viešųjų įstaigų,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kontroliuojamų uždarųjų akcinių bendrovių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įmonių veiklos planų dalys, kurioms įgyvendinti reikalingos lėšos iš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ar kitų nuo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priklausančių finansavimo šaltinių. SVP programų projektai teikiami Strateginio planavimo ir investicijų skyriui</w:t>
      </w:r>
      <w:r w:rsidR="00BB55BA" w:rsidRPr="001B0D6E">
        <w:rPr>
          <w:rFonts w:ascii="Times New Roman" w:eastAsia="Times New Roman" w:hAnsi="Times New Roman" w:cs="Times New Roman"/>
          <w:color w:val="000000" w:themeColor="text1"/>
        </w:rPr>
        <w:t xml:space="preserve"> pagal Aprašo 1 priede nurodytą grafiką. </w:t>
      </w:r>
    </w:p>
    <w:p w14:paraId="3FE618B5" w14:textId="51CB6B60"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SVP programų koordinatoriai yra atsakingi už pasiūlymų pateikimą dėl SVP programų rengimo, priemonių įtraukimo, jų tikslinimo, patvirtinto SVP įgyvendinimo</w:t>
      </w:r>
      <w:r>
        <w:rPr>
          <w:rFonts w:ascii="Times New Roman" w:eastAsia="Times New Roman" w:hAnsi="Times New Roman" w:cs="Times New Roman"/>
        </w:rPr>
        <w:t>.</w:t>
      </w:r>
    </w:p>
    <w:p w14:paraId="3AB96C82" w14:textId="1D505DA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Strateginio </w:t>
      </w:r>
      <w:r w:rsidRPr="00797C11">
        <w:rPr>
          <w:rFonts w:ascii="Times New Roman" w:eastAsia="Times New Roman" w:hAnsi="Times New Roman" w:cs="Times New Roman"/>
        </w:rPr>
        <w:t xml:space="preserve">planavimo ir investicijų skyrius analizuoja SVP programų parengtumą, pagrįstumą, atitiktį SPP,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 xml:space="preserve">veiklos prioritetams, kitiems planavimo dokumentams bei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biudžeto pajamų ir kitų finansavimo šaltinių prognozei ir parengia SVP projektą</w:t>
      </w:r>
      <w:r>
        <w:rPr>
          <w:rFonts w:ascii="Times New Roman" w:eastAsia="Times New Roman" w:hAnsi="Times New Roman" w:cs="Times New Roman"/>
        </w:rPr>
        <w:t>.</w:t>
      </w:r>
    </w:p>
    <w:p w14:paraId="54754377" w14:textId="6576CAF6" w:rsidR="00797C11" w:rsidRPr="006E382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Parengtas </w:t>
      </w:r>
      <w:r w:rsidRPr="00797C11">
        <w:rPr>
          <w:rFonts w:ascii="Times New Roman" w:eastAsia="Times New Roman" w:hAnsi="Times New Roman" w:cs="Times New Roman"/>
        </w:rPr>
        <w:t>SVP projektas svarstomas SPG. SPG gali prašyti programų koordinatorių patikslinti programos projektą pagal pateiktus siūlymus. SVP projektą koreguoja ir pildo Strateginio planavimo ir investicijų skyrius</w:t>
      </w:r>
      <w:r>
        <w:rPr>
          <w:rFonts w:ascii="Times New Roman" w:eastAsia="Times New Roman" w:hAnsi="Times New Roman" w:cs="Times New Roman"/>
        </w:rPr>
        <w:t>.</w:t>
      </w:r>
    </w:p>
    <w:p w14:paraId="1CB7784C" w14:textId="1C1FBF39" w:rsidR="00797C11" w:rsidRPr="001E4370"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E4370">
        <w:rPr>
          <w:rFonts w:ascii="Times New Roman" w:eastAsia="Times New Roman" w:hAnsi="Times New Roman" w:cs="Times New Roman"/>
        </w:rPr>
        <w:t xml:space="preserve">Parengtas SVP projektas skelbiamas </w:t>
      </w:r>
      <w:r w:rsidR="00013482">
        <w:rPr>
          <w:rFonts w:ascii="Times New Roman" w:eastAsia="Times New Roman" w:hAnsi="Times New Roman" w:cs="Times New Roman"/>
        </w:rPr>
        <w:t>S</w:t>
      </w:r>
      <w:r w:rsidR="00013482" w:rsidRPr="001E4370">
        <w:rPr>
          <w:rFonts w:ascii="Times New Roman" w:eastAsia="Times New Roman" w:hAnsi="Times New Roman" w:cs="Times New Roman"/>
        </w:rPr>
        <w:t xml:space="preserve">avivaldybės </w:t>
      </w:r>
      <w:r w:rsidRPr="001E4370">
        <w:rPr>
          <w:rFonts w:ascii="Times New Roman" w:eastAsia="Times New Roman" w:hAnsi="Times New Roman" w:cs="Times New Roman"/>
        </w:rPr>
        <w:t>interneto svetainėje, taip sudarant galimybes Savivaldybės bendruomenei susipažinti su dokumentu ir nustatomas terminas pastaboms bei pasiūlymams pateikti. SPG turi išnagrinėti raštu gautus pasiūlymus ir, prireikus, patikslinti projektą.</w:t>
      </w:r>
    </w:p>
    <w:p w14:paraId="1A056B60" w14:textId="2FDE59C6" w:rsidR="00797C11" w:rsidRPr="006E382F" w:rsidRDefault="001D2B6B"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D2B6B">
        <w:rPr>
          <w:rFonts w:ascii="Times New Roman" w:eastAsia="Times New Roman" w:hAnsi="Times New Roman" w:cs="Times New Roman"/>
        </w:rPr>
        <w:t xml:space="preserve">Parengtas SVP projektas teikiamas Kolegijai. Kolegijai pritarus SVP projektui, jis teikiamas svarstyti Savivaldybės tarybos komitetams ir tarybai tvirtinti. Savivaldybės tarybos komitetai gali teikti pasiūlymus ir pastabas dėl SVP projekto </w:t>
      </w:r>
      <w:r w:rsidR="00013482">
        <w:rPr>
          <w:rFonts w:ascii="Times New Roman" w:eastAsia="Times New Roman" w:hAnsi="Times New Roman" w:cs="Times New Roman"/>
        </w:rPr>
        <w:t>S</w:t>
      </w:r>
      <w:r w:rsidR="00013482" w:rsidRPr="001D2B6B">
        <w:rPr>
          <w:rFonts w:ascii="Times New Roman" w:eastAsia="Times New Roman" w:hAnsi="Times New Roman" w:cs="Times New Roman"/>
        </w:rPr>
        <w:t xml:space="preserve">avivaldybės </w:t>
      </w:r>
      <w:r w:rsidRPr="001D2B6B">
        <w:rPr>
          <w:rFonts w:ascii="Times New Roman" w:eastAsia="Times New Roman" w:hAnsi="Times New Roman" w:cs="Times New Roman"/>
        </w:rPr>
        <w:t>tarybai, kuri jas nagrinėja ir suformuluoja išvadas dėl SVP projekto koregavimo ar papildymo.</w:t>
      </w:r>
    </w:p>
    <w:p w14:paraId="3DA8E188" w14:textId="07E57199"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Savivaldybės tarybos komitetų posėdžiuose, kuriuose pristatomas SVP projektas, turi dalyvauti SVP programų koordinatoriai, o komiteto nariams pakvietus – kitų padalinių, įstaigų ar įmonių vadovai</w:t>
      </w:r>
      <w:r>
        <w:rPr>
          <w:rFonts w:ascii="Times New Roman" w:eastAsia="Times New Roman" w:hAnsi="Times New Roman" w:cs="Times New Roman"/>
        </w:rPr>
        <w:t>.</w:t>
      </w:r>
    </w:p>
    <w:p w14:paraId="6FAD6849" w14:textId="20D8D9B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SVP keičiamas Savivaldybės tarybos sprendimu. </w:t>
      </w:r>
      <w:r w:rsidRPr="00797C11">
        <w:rPr>
          <w:rFonts w:ascii="Times New Roman" w:eastAsia="Times New Roman" w:hAnsi="Times New Roman" w:cs="Times New Roman"/>
        </w:rPr>
        <w:t>SVP keitimą organizuoja Savivaldybės meras. SVP keitimo projektą rengia Strateginio planavimo ir investicijų skyrius. SVP keitimo procesas vyksta tokia tvarka</w:t>
      </w:r>
      <w:r w:rsidR="00E24A57">
        <w:rPr>
          <w:rFonts w:ascii="Times New Roman" w:eastAsia="Times New Roman" w:hAnsi="Times New Roman" w:cs="Times New Roman"/>
        </w:rPr>
        <w:t>:</w:t>
      </w:r>
    </w:p>
    <w:p w14:paraId="61A0DFD0" w14:textId="23EA4F61" w:rsidR="00E24A57"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merui pateikiami raštiški siūlymai dėl SVP keitimo;</w:t>
      </w:r>
    </w:p>
    <w:p w14:paraId="22DDA783" w14:textId="3DFCB79B"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asiūlymai svarstomi SPG;</w:t>
      </w:r>
    </w:p>
    <w:p w14:paraId="25BE0ED6" w14:textId="182E27AE"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ritarus SPG, rengiamas Savivaldybės tarybos sprendimo projektas dėl SVP keitimo;</w:t>
      </w:r>
    </w:p>
    <w:p w14:paraId="61066633" w14:textId="74B43EDF" w:rsidR="00E24A57" w:rsidRPr="006E382F"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tarybos sprendimo projektas dėl SVP keitimo teikiamas svarstyti Savivaldybės tarybos komitetams ir teikiamas tvirtinti Savivaldybės tarybai.</w:t>
      </w:r>
    </w:p>
    <w:p w14:paraId="2DE345CA" w14:textId="21042A0A" w:rsidR="00F20CFF" w:rsidRPr="00165DA0" w:rsidRDefault="00E24A5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E24A57">
        <w:rPr>
          <w:rFonts w:ascii="Times New Roman" w:eastAsia="Times New Roman" w:hAnsi="Times New Roman" w:cs="Times New Roman"/>
        </w:rPr>
        <w:t xml:space="preserve">SVP tikslinamas </w:t>
      </w:r>
      <w:r w:rsidR="003326FD" w:rsidRPr="001B0D6E">
        <w:rPr>
          <w:rFonts w:ascii="Times New Roman" w:eastAsia="Times New Roman" w:hAnsi="Times New Roman" w:cs="Times New Roman"/>
          <w:color w:val="000000" w:themeColor="text1"/>
        </w:rPr>
        <w:t>esant poreikiui</w:t>
      </w:r>
      <w:r w:rsidR="009A144B" w:rsidRPr="001B0D6E">
        <w:rPr>
          <w:rFonts w:ascii="Times New Roman" w:eastAsia="Times New Roman" w:hAnsi="Times New Roman" w:cs="Times New Roman"/>
          <w:color w:val="000000" w:themeColor="text1"/>
        </w:rPr>
        <w:t xml:space="preserve"> </w:t>
      </w:r>
      <w:r w:rsidR="003326FD" w:rsidRPr="001B0D6E">
        <w:rPr>
          <w:rFonts w:ascii="Times New Roman" w:eastAsia="Times New Roman" w:hAnsi="Times New Roman" w:cs="Times New Roman"/>
          <w:color w:val="000000" w:themeColor="text1"/>
        </w:rPr>
        <w:t>pasibaigus einamųjų metų pirmam, antram ir trečiam ketvirčiui (balandžio, rugpjūčio, spalio ir gruodžio mėnesiais)</w:t>
      </w:r>
      <w:r w:rsidRPr="001B0D6E">
        <w:rPr>
          <w:rFonts w:ascii="Times New Roman" w:eastAsia="Times New Roman" w:hAnsi="Times New Roman" w:cs="Times New Roman"/>
          <w:color w:val="000000" w:themeColor="text1"/>
        </w:rPr>
        <w:t xml:space="preserve"> </w:t>
      </w:r>
      <w:r w:rsidRPr="00E24A57">
        <w:rPr>
          <w:rFonts w:ascii="Times New Roman" w:eastAsia="Times New Roman" w:hAnsi="Times New Roman" w:cs="Times New Roman"/>
        </w:rPr>
        <w:t>įvertinus SVP programų įgyvendinimo, Savivaldybės biudžeto vykdymo rezultatus, esminį SVP programų priemonių pokyčio poreikį</w:t>
      </w:r>
      <w:r w:rsidRPr="001B0D6E">
        <w:rPr>
          <w:rFonts w:ascii="Times New Roman" w:eastAsia="Times New Roman" w:hAnsi="Times New Roman" w:cs="Times New Roman"/>
          <w:color w:val="000000" w:themeColor="text1"/>
        </w:rPr>
        <w:t xml:space="preserve">. </w:t>
      </w:r>
      <w:r w:rsidR="00165DA0" w:rsidRPr="001B0D6E">
        <w:rPr>
          <w:rFonts w:ascii="Times New Roman" w:eastAsia="Times New Roman" w:hAnsi="Times New Roman" w:cs="Times New Roman"/>
          <w:color w:val="000000" w:themeColor="text1"/>
        </w:rPr>
        <w:t xml:space="preserve">Esant poreikiui, SVP gali būti tikslinamas dažniau. </w:t>
      </w:r>
      <w:r w:rsidRPr="001B0D6E">
        <w:rPr>
          <w:rFonts w:ascii="Times New Roman" w:eastAsia="Times New Roman" w:hAnsi="Times New Roman" w:cs="Times New Roman"/>
          <w:color w:val="000000" w:themeColor="text1"/>
        </w:rPr>
        <w:t xml:space="preserve">Pasiūlymus </w:t>
      </w:r>
      <w:r w:rsidRPr="00E24A57">
        <w:rPr>
          <w:rFonts w:ascii="Times New Roman" w:eastAsia="Times New Roman" w:hAnsi="Times New Roman" w:cs="Times New Roman"/>
        </w:rPr>
        <w:t xml:space="preserve">dėl SVP keitimo gali teikti Savivaldybės tarybos nariai, </w:t>
      </w:r>
      <w:r w:rsidR="00013482">
        <w:rPr>
          <w:rFonts w:ascii="Times New Roman" w:eastAsia="Times New Roman" w:hAnsi="Times New Roman" w:cs="Times New Roman"/>
        </w:rPr>
        <w:t>A</w:t>
      </w:r>
      <w:r w:rsidRPr="00E24A57">
        <w:rPr>
          <w:rFonts w:ascii="Times New Roman" w:eastAsia="Times New Roman" w:hAnsi="Times New Roman" w:cs="Times New Roman"/>
        </w:rPr>
        <w:t>dministracijos padaliniai, programų koordinatoriai, kiti suinteresuoti fiziniai ir juridiniai asmenys</w:t>
      </w:r>
      <w:r>
        <w:rPr>
          <w:rFonts w:ascii="Times New Roman" w:eastAsia="Times New Roman" w:hAnsi="Times New Roman" w:cs="Times New Roman"/>
        </w:rPr>
        <w:t>.</w:t>
      </w:r>
    </w:p>
    <w:p w14:paraId="76B54984" w14:textId="632A7E7B" w:rsidR="00AD739C" w:rsidRPr="001B0D6E" w:rsidRDefault="00AD739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SVP programų vykdytojai motyvuotus prašymus keisti SVP ir SVP programų detalizaciją (nurodant tikslinamos priemonės numerį, kokie duomenys tikslinami, tikslinimo priežastis, ar tikslinami stebėsenos rodikliai, jų reikšmės ir kt.) teikia</w:t>
      </w:r>
      <w:r w:rsidR="00E661D3">
        <w:rPr>
          <w:rFonts w:ascii="Times New Roman" w:eastAsia="Times New Roman" w:hAnsi="Times New Roman" w:cs="Times New Roman"/>
          <w:color w:val="000000" w:themeColor="text1"/>
        </w:rPr>
        <w:t xml:space="preserve"> </w:t>
      </w:r>
      <w:r w:rsidR="00BB55BA" w:rsidRPr="001B0D6E">
        <w:rPr>
          <w:rFonts w:ascii="Times New Roman" w:eastAsia="Times New Roman" w:hAnsi="Times New Roman" w:cs="Times New Roman"/>
          <w:color w:val="000000" w:themeColor="text1"/>
        </w:rPr>
        <w:t xml:space="preserve">Savivaldybės merui. </w:t>
      </w:r>
      <w:r w:rsidRPr="001B0D6E">
        <w:rPr>
          <w:rFonts w:ascii="Times New Roman" w:eastAsia="Times New Roman" w:hAnsi="Times New Roman" w:cs="Times New Roman"/>
          <w:color w:val="000000" w:themeColor="text1"/>
        </w:rPr>
        <w:t xml:space="preserve">Administracijos padaliniai motyvuotus SVP ir SVP programų detalizacijos tikslinimo siūlymus teikia per dokumentų valdymo sistemą </w:t>
      </w:r>
      <w:r w:rsidRPr="000F4160">
        <w:rPr>
          <w:rFonts w:ascii="Times New Roman" w:eastAsia="Times New Roman" w:hAnsi="Times New Roman" w:cs="Times New Roman"/>
          <w:color w:val="000000" w:themeColor="text1"/>
        </w:rPr>
        <w:t>KONTORA</w:t>
      </w:r>
      <w:r w:rsidRPr="001B0D6E">
        <w:rPr>
          <w:rFonts w:ascii="Times New Roman" w:eastAsia="Times New Roman" w:hAnsi="Times New Roman" w:cs="Times New Roman"/>
          <w:i/>
          <w:iCs/>
          <w:color w:val="000000" w:themeColor="text1"/>
        </w:rPr>
        <w:t>.</w:t>
      </w:r>
    </w:p>
    <w:p w14:paraId="3381648D" w14:textId="79E131DA" w:rsidR="00AD739C" w:rsidRPr="001B0D6E" w:rsidRDefault="00D7017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Strateginio planavimo ir investicijų skyrius parengia suvestinį prašymų keisti SVP sąrašą ir jį teikia svarstymui SPG.</w:t>
      </w:r>
    </w:p>
    <w:p w14:paraId="1A636A61" w14:textId="5C65478F"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Savivaldybės tarybai patvirtinus SVP ir Savivaldybės biudžetą, pradedamas SVP įgyvendinimas</w:t>
      </w:r>
      <w:r>
        <w:rPr>
          <w:rFonts w:ascii="Times New Roman" w:eastAsia="Times New Roman" w:hAnsi="Times New Roman" w:cs="Times New Roman"/>
        </w:rPr>
        <w:t>.</w:t>
      </w:r>
    </w:p>
    <w:p w14:paraId="2EAE905C" w14:textId="1536F86A"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Pradėjus įgyvendinti SVP, prasideda nuolatinė SVP įgyvendinimo rezultatų stebėsena (toliau – stebėsena). Stebėsenos tikslas – nuolat stebėti SVP įgyvendinimo rezultatus ir laiku priimti sprendimus, siekiant pagerinti Savivaldybės veiklą ir rezultatus</w:t>
      </w:r>
      <w:r>
        <w:rPr>
          <w:rFonts w:ascii="Times New Roman" w:eastAsia="Times New Roman" w:hAnsi="Times New Roman" w:cs="Times New Roman"/>
        </w:rPr>
        <w:t>.</w:t>
      </w:r>
    </w:p>
    <w:p w14:paraId="6A1E0364" w14:textId="7B607577" w:rsidR="00F20CFF" w:rsidRP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Už SVP įgyvendinimo stebėseną ir informacijos pateikimą SPG atsakingi SVP nurodyti programų koordinatoriai</w:t>
      </w:r>
      <w:r>
        <w:rPr>
          <w:rFonts w:ascii="Times New Roman" w:eastAsia="Times New Roman" w:hAnsi="Times New Roman" w:cs="Times New Roman"/>
        </w:rPr>
        <w:t>.</w:t>
      </w:r>
    </w:p>
    <w:p w14:paraId="7774F3E8" w14:textId="1EC94767"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Pasibaigus biudžetiniams metams, bet ne vėliau kaip iki sausio 31 d., SVP programų koordinatoriai teikia Strateginio planavimo ir investicijų skyriui informaciją apie programų priemonių įgyvendinimą ir pasiektus rezultatus</w:t>
      </w:r>
      <w:r>
        <w:rPr>
          <w:rFonts w:ascii="Times New Roman" w:eastAsia="Times New Roman" w:hAnsi="Times New Roman" w:cs="Times New Roman"/>
        </w:rPr>
        <w:t>.</w:t>
      </w:r>
    </w:p>
    <w:p w14:paraId="604BD756" w14:textId="465CF383"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 xml:space="preserve">Strateginio planavimo ir investicijų skyrius, išanalizavęs SVP programų koordinatorių pateiktas SVP programų priemonių vykdymo ataskaitas, rengia SVP įgyvendinimo ataskaitą. SVP </w:t>
      </w:r>
      <w:r w:rsidR="00D46BFB">
        <w:rPr>
          <w:rFonts w:ascii="Times New Roman" w:eastAsia="Times New Roman" w:hAnsi="Times New Roman" w:cs="Times New Roman"/>
        </w:rPr>
        <w:t>įgyvendinimo</w:t>
      </w:r>
      <w:r w:rsidRPr="00F20CFF">
        <w:rPr>
          <w:rFonts w:ascii="Times New Roman" w:eastAsia="Times New Roman" w:hAnsi="Times New Roman" w:cs="Times New Roman"/>
        </w:rPr>
        <w:t xml:space="preserve"> ataskaita teikiama tvirtinti Savivaldybės tarybai iki einamųjų metų balandžio mėnesio</w:t>
      </w:r>
      <w:r>
        <w:rPr>
          <w:rFonts w:ascii="Times New Roman" w:eastAsia="Times New Roman" w:hAnsi="Times New Roman" w:cs="Times New Roman"/>
        </w:rPr>
        <w:t>.</w:t>
      </w:r>
    </w:p>
    <w:p w14:paraId="35293235" w14:textId="051E51B9" w:rsidR="00292B25"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Infrastruktūros Priemonių plano ir Programos lėšų panaudojimo plano stebėsena ir kontrolė vykdoma pagal Lietuvos Respublikos savivaldybių infrastruktūros plėtros įstatyme numatytą tvarką.</w:t>
      </w:r>
    </w:p>
    <w:p w14:paraId="0AEAD8E8" w14:textId="77777777" w:rsidR="00FA0B97" w:rsidRPr="000F4160" w:rsidRDefault="00FA0B97" w:rsidP="000F4160">
      <w:pPr>
        <w:tabs>
          <w:tab w:val="left" w:pos="1276"/>
        </w:tabs>
        <w:spacing w:after="0" w:line="240" w:lineRule="auto"/>
        <w:jc w:val="both"/>
        <w:rPr>
          <w:rFonts w:ascii="Times New Roman" w:eastAsia="Times New Roman" w:hAnsi="Times New Roman" w:cs="Times New Roman"/>
        </w:rPr>
      </w:pPr>
    </w:p>
    <w:p w14:paraId="685C2903" w14:textId="6C5C7F7E" w:rsidR="00B05221" w:rsidRPr="00B05221" w:rsidRDefault="00B05221" w:rsidP="000F4160">
      <w:pPr>
        <w:pStyle w:val="Sraopastraipa"/>
        <w:tabs>
          <w:tab w:val="left" w:pos="1276"/>
        </w:tabs>
        <w:spacing w:after="0" w:line="240" w:lineRule="auto"/>
        <w:ind w:left="0"/>
        <w:jc w:val="center"/>
        <w:rPr>
          <w:rFonts w:ascii="Times New Roman" w:eastAsia="Times New Roman" w:hAnsi="Times New Roman" w:cs="Times New Roman"/>
          <w:b/>
          <w:bCs/>
        </w:rPr>
      </w:pPr>
      <w:r w:rsidRPr="00B05221">
        <w:rPr>
          <w:rFonts w:ascii="Times New Roman" w:eastAsia="Times New Roman" w:hAnsi="Times New Roman" w:cs="Times New Roman"/>
          <w:b/>
          <w:bCs/>
        </w:rPr>
        <w:t>V SKYRIUS</w:t>
      </w:r>
    </w:p>
    <w:p w14:paraId="35F6D00D" w14:textId="76C09453" w:rsidR="00FA0B97" w:rsidRDefault="00B05221" w:rsidP="0032446F">
      <w:pPr>
        <w:tabs>
          <w:tab w:val="left" w:pos="1276"/>
        </w:tabs>
        <w:spacing w:after="0" w:line="240" w:lineRule="auto"/>
        <w:jc w:val="center"/>
        <w:rPr>
          <w:rFonts w:ascii="Times New Roman" w:eastAsia="Times New Roman" w:hAnsi="Times New Roman" w:cs="Times New Roman"/>
          <w:b/>
          <w:bCs/>
        </w:rPr>
      </w:pPr>
      <w:r w:rsidRPr="00B05221">
        <w:rPr>
          <w:rFonts w:ascii="Times New Roman" w:eastAsia="Times New Roman" w:hAnsi="Times New Roman" w:cs="Times New Roman"/>
          <w:b/>
          <w:bCs/>
        </w:rPr>
        <w:t xml:space="preserve">METINIO VEIKLOS PLANO RENGIMAS, TVIRTINIMAS, ĮGYVENDINIMAS, STEBĖSENA, </w:t>
      </w:r>
      <w:r w:rsidR="00AD4D0D" w:rsidRPr="001B0D6E">
        <w:rPr>
          <w:rFonts w:ascii="Times New Roman" w:eastAsia="Times New Roman" w:hAnsi="Times New Roman" w:cs="Times New Roman"/>
          <w:b/>
          <w:bCs/>
          <w:color w:val="000000" w:themeColor="text1"/>
        </w:rPr>
        <w:t>TIKSLINIMAS</w:t>
      </w:r>
      <w:r w:rsidR="00AD4D0D">
        <w:rPr>
          <w:rFonts w:ascii="Times New Roman" w:eastAsia="Times New Roman" w:hAnsi="Times New Roman" w:cs="Times New Roman"/>
          <w:b/>
          <w:bCs/>
        </w:rPr>
        <w:t xml:space="preserve">, </w:t>
      </w:r>
      <w:r w:rsidRPr="00B05221">
        <w:rPr>
          <w:rFonts w:ascii="Times New Roman" w:eastAsia="Times New Roman" w:hAnsi="Times New Roman" w:cs="Times New Roman"/>
          <w:b/>
          <w:bCs/>
        </w:rPr>
        <w:t>REZULTATŲ VERTINIMAS IR ATSISKAITYMAS UŽ PASIEKTUS REZULTATUS</w:t>
      </w:r>
    </w:p>
    <w:p w14:paraId="4CDB273F" w14:textId="77777777" w:rsidR="00B05221" w:rsidRDefault="00B05221" w:rsidP="000F4160">
      <w:pPr>
        <w:tabs>
          <w:tab w:val="left" w:pos="1276"/>
        </w:tabs>
        <w:spacing w:after="0" w:line="240" w:lineRule="auto"/>
        <w:rPr>
          <w:rFonts w:ascii="Times New Roman" w:eastAsia="Times New Roman" w:hAnsi="Times New Roman" w:cs="Times New Roman"/>
          <w:b/>
          <w:bCs/>
        </w:rPr>
      </w:pPr>
    </w:p>
    <w:p w14:paraId="7BE9AB75" w14:textId="730B8E52" w:rsidR="00B05221" w:rsidRPr="001B0D6E"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tarybai patvirtinus</w:t>
      </w:r>
      <w:r w:rsidR="000A5D12">
        <w:rPr>
          <w:rFonts w:ascii="Times New Roman" w:eastAsia="Times New Roman" w:hAnsi="Times New Roman" w:cs="Times New Roman"/>
          <w:color w:val="000000" w:themeColor="text1"/>
        </w:rPr>
        <w:t xml:space="preserve"> SVP</w:t>
      </w:r>
      <w:r w:rsidRPr="001B0D6E">
        <w:rPr>
          <w:rFonts w:ascii="Times New Roman" w:eastAsia="Times New Roman" w:hAnsi="Times New Roman" w:cs="Times New Roman"/>
          <w:color w:val="000000" w:themeColor="text1"/>
        </w:rPr>
        <w:t xml:space="preserve"> ir biudžetą,  </w:t>
      </w:r>
      <w:r w:rsidR="000A5D12">
        <w:rPr>
          <w:rFonts w:ascii="Times New Roman" w:eastAsia="Times New Roman" w:hAnsi="Times New Roman" w:cs="Times New Roman"/>
          <w:color w:val="000000" w:themeColor="text1"/>
        </w:rPr>
        <w:t>A</w:t>
      </w:r>
      <w:r w:rsidRPr="001B0D6E">
        <w:rPr>
          <w:rFonts w:ascii="Times New Roman" w:eastAsia="Times New Roman" w:hAnsi="Times New Roman" w:cs="Times New Roman"/>
          <w:color w:val="000000" w:themeColor="text1"/>
        </w:rPr>
        <w:t xml:space="preserve">dministracijos skyriai ir seniūnijos (toliau – skyriai ir seniūnijos) per 15 darbo dienų nuo Savivaldybės tarybos sprendimų įsigaliojimo pateikia Strateginio planavimo ir investicijų skyriui metinius veiklos planus pagal </w:t>
      </w:r>
      <w:r w:rsidR="00170738" w:rsidRPr="001B0D6E">
        <w:rPr>
          <w:rFonts w:ascii="Times New Roman" w:eastAsia="Times New Roman" w:hAnsi="Times New Roman" w:cs="Times New Roman"/>
          <w:color w:val="000000" w:themeColor="text1"/>
        </w:rPr>
        <w:t xml:space="preserve">Aprašo 2 priede </w:t>
      </w:r>
      <w:r w:rsidR="00AA6D5F">
        <w:rPr>
          <w:rFonts w:ascii="Times New Roman" w:eastAsia="Times New Roman" w:hAnsi="Times New Roman" w:cs="Times New Roman"/>
          <w:color w:val="000000" w:themeColor="text1"/>
        </w:rPr>
        <w:t>nurodytą</w:t>
      </w:r>
      <w:r w:rsidR="00AA6D5F" w:rsidRPr="001B0D6E">
        <w:rPr>
          <w:rFonts w:ascii="Times New Roman" w:eastAsia="Times New Roman" w:hAnsi="Times New Roman" w:cs="Times New Roman"/>
          <w:color w:val="000000" w:themeColor="text1"/>
        </w:rPr>
        <w:t xml:space="preserve"> </w:t>
      </w:r>
      <w:r w:rsidR="00170738" w:rsidRPr="001B0D6E">
        <w:rPr>
          <w:rFonts w:ascii="Times New Roman" w:eastAsia="Times New Roman" w:hAnsi="Times New Roman" w:cs="Times New Roman"/>
          <w:color w:val="000000" w:themeColor="text1"/>
        </w:rPr>
        <w:t>formą.</w:t>
      </w:r>
    </w:p>
    <w:p w14:paraId="49621E0C" w14:textId="0B4081E8" w:rsidR="00DF5BF9"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DF5BF9">
        <w:rPr>
          <w:rFonts w:ascii="Times New Roman" w:eastAsia="Times New Roman" w:hAnsi="Times New Roman" w:cs="Times New Roman"/>
        </w:rPr>
        <w:t xml:space="preserve">Metiniame veiklos plane detalizuojamos strateginio veiklos plano skyriams, seniūnijoms priskirtos vykdyti priemonės. Strateginio planavimo ir investicijų skyrius per 7 darbo dienas nuo skyrių ir seniūnijų metinių veiklos planų gavimo parengia einamųjų metų </w:t>
      </w:r>
      <w:r w:rsidR="000A5D12">
        <w:rPr>
          <w:rFonts w:ascii="Times New Roman" w:eastAsia="Times New Roman" w:hAnsi="Times New Roman" w:cs="Times New Roman"/>
        </w:rPr>
        <w:t>A</w:t>
      </w:r>
      <w:r w:rsidRPr="00DF5BF9">
        <w:rPr>
          <w:rFonts w:ascii="Times New Roman" w:eastAsia="Times New Roman" w:hAnsi="Times New Roman" w:cs="Times New Roman"/>
        </w:rPr>
        <w:t>dministracijos ir seniūnijų metinį veiklos planą</w:t>
      </w:r>
      <w:r w:rsidR="00141FB5">
        <w:rPr>
          <w:rFonts w:ascii="Times New Roman" w:eastAsia="Times New Roman" w:hAnsi="Times New Roman" w:cs="Times New Roman"/>
        </w:rPr>
        <w:t>.</w:t>
      </w:r>
    </w:p>
    <w:p w14:paraId="38468BC6" w14:textId="0EA2891A" w:rsidR="00DF5BF9"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DF5BF9" w:rsidRPr="00DF5BF9">
        <w:rPr>
          <w:rFonts w:ascii="Times New Roman" w:eastAsia="Times New Roman" w:hAnsi="Times New Roman" w:cs="Times New Roman"/>
        </w:rPr>
        <w:t xml:space="preserve">dministracijos metinį veiklos planą tvirtina </w:t>
      </w:r>
      <w:r>
        <w:rPr>
          <w:rFonts w:ascii="Times New Roman" w:eastAsia="Times New Roman" w:hAnsi="Times New Roman" w:cs="Times New Roman"/>
        </w:rPr>
        <w:t>A</w:t>
      </w:r>
      <w:r w:rsidR="00DF5BF9" w:rsidRPr="00DF5BF9">
        <w:rPr>
          <w:rFonts w:ascii="Times New Roman" w:eastAsia="Times New Roman" w:hAnsi="Times New Roman" w:cs="Times New Roman"/>
        </w:rPr>
        <w:t>dministracijos direktorius</w:t>
      </w:r>
      <w:r w:rsidR="00DF5BF9">
        <w:rPr>
          <w:rFonts w:ascii="Times New Roman" w:eastAsia="Times New Roman" w:hAnsi="Times New Roman" w:cs="Times New Roman"/>
        </w:rPr>
        <w:t>.</w:t>
      </w:r>
    </w:p>
    <w:p w14:paraId="635D0CCC" w14:textId="2F82CF19" w:rsidR="00AB7981" w:rsidRPr="001B0D6E" w:rsidRDefault="00AB798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biudžetinių įstaigų parengti ir su Savivaldybės biudžetinių įstaigų pagal veiklos sritį kuruojančiai</w:t>
      </w:r>
      <w:r w:rsidR="00342B89">
        <w:rPr>
          <w:rFonts w:ascii="Times New Roman" w:eastAsia="Times New Roman" w:hAnsi="Times New Roman" w:cs="Times New Roman"/>
          <w:color w:val="000000" w:themeColor="text1"/>
        </w:rPr>
        <w:t>s</w:t>
      </w:r>
      <w:r w:rsidRPr="001B0D6E">
        <w:rPr>
          <w:rFonts w:ascii="Times New Roman" w:eastAsia="Times New Roman" w:hAnsi="Times New Roman" w:cs="Times New Roman"/>
          <w:color w:val="000000" w:themeColor="text1"/>
        </w:rPr>
        <w:t xml:space="preserve"> Administracijos padaliniais ar valstybės tarnautojais, tiesiogiai pavaldžiais Administracijos direktoriui, suderinti VP tvirtinami biudžetinių įstaigų veiklą reglamentuojančių teisės aktų nustatyta tvarka. </w:t>
      </w:r>
    </w:p>
    <w:p w14:paraId="0A666CDD" w14:textId="0E4D55A0" w:rsidR="006B2FC4"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gali kreiptis dėl metinio veiklos plano tikslinimo. Metinis veiklos planas gali būti tikslinimas atsiradus neplanuotiems atvejams, iškilus nenumatytoms veikloms arba į </w:t>
      </w:r>
      <w:r w:rsidR="000A5D12">
        <w:rPr>
          <w:rFonts w:ascii="Times New Roman" w:eastAsia="Times New Roman" w:hAnsi="Times New Roman" w:cs="Times New Roman"/>
        </w:rPr>
        <w:t xml:space="preserve">SVP </w:t>
      </w:r>
      <w:r w:rsidRPr="00A92993">
        <w:rPr>
          <w:rFonts w:ascii="Times New Roman" w:eastAsia="Times New Roman" w:hAnsi="Times New Roman" w:cs="Times New Roman"/>
        </w:rPr>
        <w:t>įtraukus naujas priemones</w:t>
      </w:r>
      <w:r w:rsidR="00D57693" w:rsidRPr="00D57693">
        <w:rPr>
          <w:rFonts w:ascii="Times New Roman" w:eastAsia="Times New Roman" w:hAnsi="Times New Roman" w:cs="Times New Roman"/>
        </w:rPr>
        <w:t>.</w:t>
      </w:r>
    </w:p>
    <w:p w14:paraId="709952DB" w14:textId="3419CBAE" w:rsidR="006B2FC4" w:rsidRPr="001B0D6E" w:rsidRDefault="006B2FC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Administracijos</w:t>
      </w:r>
      <w:r w:rsidR="000A5D12">
        <w:rPr>
          <w:rFonts w:ascii="Times New Roman" w:eastAsia="Times New Roman" w:hAnsi="Times New Roman" w:cs="Times New Roman"/>
          <w:color w:val="000000" w:themeColor="text1"/>
        </w:rPr>
        <w:t xml:space="preserve"> MVP</w:t>
      </w:r>
      <w:r w:rsidRPr="001B0D6E">
        <w:rPr>
          <w:rFonts w:ascii="Times New Roman" w:eastAsia="Times New Roman" w:hAnsi="Times New Roman" w:cs="Times New Roman"/>
          <w:color w:val="000000" w:themeColor="text1"/>
        </w:rPr>
        <w:t xml:space="preserve"> ir Savivaldybės biudžetinių įstaigų </w:t>
      </w:r>
      <w:r w:rsidR="000A5D12">
        <w:rPr>
          <w:rFonts w:ascii="Times New Roman" w:eastAsia="Times New Roman" w:hAnsi="Times New Roman" w:cs="Times New Roman"/>
          <w:color w:val="000000" w:themeColor="text1"/>
        </w:rPr>
        <w:t>VP</w:t>
      </w:r>
      <w:r w:rsidR="000A5D12"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tikslinimas pagal poreikį.</w:t>
      </w:r>
    </w:p>
    <w:p w14:paraId="113AC0A3" w14:textId="0F9B9A2A" w:rsidR="00A92993"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MVP</w:t>
      </w:r>
      <w:r w:rsidR="00A92993" w:rsidRPr="00D57693">
        <w:rPr>
          <w:rFonts w:ascii="Times New Roman" w:eastAsia="Times New Roman" w:hAnsi="Times New Roman" w:cs="Times New Roman"/>
        </w:rPr>
        <w:t xml:space="preserve">  tikslinamas tokia </w:t>
      </w:r>
      <w:r w:rsidR="00A92993" w:rsidRPr="00A92993">
        <w:rPr>
          <w:rFonts w:ascii="Times New Roman" w:eastAsia="Times New Roman" w:hAnsi="Times New Roman" w:cs="Times New Roman"/>
        </w:rPr>
        <w:t>tvarka</w:t>
      </w:r>
      <w:r w:rsidR="00A92993">
        <w:rPr>
          <w:rFonts w:ascii="Times New Roman" w:eastAsia="Times New Roman" w:hAnsi="Times New Roman" w:cs="Times New Roman"/>
        </w:rPr>
        <w:t>:</w:t>
      </w:r>
    </w:p>
    <w:p w14:paraId="7D82613F" w14:textId="48A9A421" w:rsidR="00A92993"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A92993">
        <w:rPr>
          <w:rFonts w:ascii="Times New Roman" w:eastAsia="Times New Roman" w:hAnsi="Times New Roman" w:cs="Times New Roman"/>
        </w:rPr>
        <w:t xml:space="preserve">kyriai ir seniūnijos rengia </w:t>
      </w:r>
      <w:r w:rsidR="000A5D12">
        <w:rPr>
          <w:rFonts w:ascii="Times New Roman" w:eastAsia="Times New Roman" w:hAnsi="Times New Roman" w:cs="Times New Roman"/>
        </w:rPr>
        <w:t xml:space="preserve">Administracijos </w:t>
      </w:r>
      <w:r w:rsidR="00A92993" w:rsidRPr="00A92993">
        <w:rPr>
          <w:rFonts w:ascii="Times New Roman" w:eastAsia="Times New Roman" w:hAnsi="Times New Roman" w:cs="Times New Roman"/>
        </w:rPr>
        <w:t>direktoriui prašymą dėl jiems priskirtų vykdyti metinio veiklos plano dalių tikslinimo, nurodydami priežastis</w:t>
      </w:r>
      <w:r w:rsidR="00A92993">
        <w:rPr>
          <w:rFonts w:ascii="Times New Roman" w:eastAsia="Times New Roman" w:hAnsi="Times New Roman" w:cs="Times New Roman"/>
        </w:rPr>
        <w:t>;</w:t>
      </w:r>
    </w:p>
    <w:p w14:paraId="445D81E3" w14:textId="0EB55E99"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Strateginio planavimo ir investicijų skyrius rengia </w:t>
      </w:r>
      <w:r w:rsidR="000A5D12">
        <w:rPr>
          <w:rFonts w:ascii="Times New Roman" w:eastAsia="Times New Roman" w:hAnsi="Times New Roman" w:cs="Times New Roman"/>
        </w:rPr>
        <w:t>A</w:t>
      </w:r>
      <w:r w:rsidRPr="00A92993">
        <w:rPr>
          <w:rFonts w:ascii="Times New Roman" w:eastAsia="Times New Roman" w:hAnsi="Times New Roman" w:cs="Times New Roman"/>
        </w:rPr>
        <w:t>dministracijos direktoriaus įsakymą dėl metinio veiklos plano keitimo, koreguoja metinio veiklos plano formas ir skelbia atnaujintą informaciją Savivaldybės interneto svetainėje</w:t>
      </w:r>
      <w:r>
        <w:rPr>
          <w:rFonts w:ascii="Times New Roman" w:eastAsia="Times New Roman" w:hAnsi="Times New Roman" w:cs="Times New Roman"/>
        </w:rPr>
        <w:t>;</w:t>
      </w:r>
    </w:p>
    <w:p w14:paraId="07450AA0" w14:textId="7EAE7843"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lastRenderedPageBreak/>
        <w:t>Savivaldybės tarybai priėmus sprendimą dėl</w:t>
      </w:r>
      <w:r w:rsidR="000A5D12">
        <w:rPr>
          <w:rFonts w:ascii="Times New Roman" w:eastAsia="Times New Roman" w:hAnsi="Times New Roman" w:cs="Times New Roman"/>
        </w:rPr>
        <w:t xml:space="preserve"> SVP</w:t>
      </w:r>
      <w:r w:rsidRPr="00A92993">
        <w:rPr>
          <w:rFonts w:ascii="Times New Roman" w:eastAsia="Times New Roman" w:hAnsi="Times New Roman" w:cs="Times New Roman"/>
        </w:rPr>
        <w:t xml:space="preserve"> pakeitimo (kai perskirstomas finansavimas tarp programų, keičiamas priemonių pavadinimas, išbraukiama ar įtraukiama nauja priemonė),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direktoriaus įsakymu atnaujinamas metinis veiklos planas. </w:t>
      </w:r>
      <w:r w:rsidR="00AA6D5F">
        <w:rPr>
          <w:rFonts w:ascii="Times New Roman" w:eastAsia="Times New Roman" w:hAnsi="Times New Roman" w:cs="Times New Roman"/>
        </w:rPr>
        <w:t xml:space="preserve">Administracijos </w:t>
      </w:r>
      <w:r w:rsidRPr="00A92993">
        <w:rPr>
          <w:rFonts w:ascii="Times New Roman" w:eastAsia="Times New Roman" w:hAnsi="Times New Roman" w:cs="Times New Roman"/>
        </w:rPr>
        <w:t>direktoriaus įsakymą šiuo atveju rengia Strateginio planavimo ir investicijų skyrius</w:t>
      </w:r>
      <w:r>
        <w:rPr>
          <w:rFonts w:ascii="Times New Roman" w:eastAsia="Times New Roman" w:hAnsi="Times New Roman" w:cs="Times New Roman"/>
        </w:rPr>
        <w:t>.</w:t>
      </w:r>
    </w:p>
    <w:p w14:paraId="756CF95E" w14:textId="429F1C27"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Kiekvienais metais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dministracijoje rengiama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metinė veiklos ataskaita apie einamųjų metų </w:t>
      </w:r>
      <w:r w:rsidR="00AA6D5F">
        <w:rPr>
          <w:rFonts w:ascii="Times New Roman" w:eastAsia="Times New Roman" w:hAnsi="Times New Roman" w:cs="Times New Roman"/>
        </w:rPr>
        <w:t>SVP</w:t>
      </w:r>
      <w:r w:rsidRPr="00A92993">
        <w:rPr>
          <w:rFonts w:ascii="Times New Roman" w:eastAsia="Times New Roman" w:hAnsi="Times New Roman" w:cs="Times New Roman"/>
        </w:rPr>
        <w:t xml:space="preserve"> įgyvendinimą.</w:t>
      </w:r>
    </w:p>
    <w:p w14:paraId="765970AE" w14:textId="4B56E67A"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veiklos metines ataskaitas pateikia </w:t>
      </w:r>
      <w:r w:rsidR="00AA6D5F">
        <w:rPr>
          <w:rFonts w:ascii="Times New Roman" w:eastAsia="Times New Roman" w:hAnsi="Times New Roman" w:cs="Times New Roman"/>
        </w:rPr>
        <w:t>A</w:t>
      </w:r>
      <w:r w:rsidRPr="00A92993">
        <w:rPr>
          <w:rFonts w:ascii="Times New Roman" w:eastAsia="Times New Roman" w:hAnsi="Times New Roman" w:cs="Times New Roman"/>
        </w:rPr>
        <w:t>dministracijos direktoriui iki sausio 31 d.</w:t>
      </w:r>
    </w:p>
    <w:p w14:paraId="4E5C6EFA" w14:textId="1C374E7B"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Veiklos ataskaitos rengiamos pagal formą, susidedančią iš dviejų dalių</w:t>
      </w:r>
      <w:r>
        <w:rPr>
          <w:rFonts w:ascii="Times New Roman" w:eastAsia="Times New Roman" w:hAnsi="Times New Roman" w:cs="Times New Roman"/>
        </w:rPr>
        <w:t>:</w:t>
      </w:r>
    </w:p>
    <w:p w14:paraId="4636631D" w14:textId="50124781"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 dalis – </w:t>
      </w:r>
      <w:r w:rsidRPr="00A92993">
        <w:rPr>
          <w:rFonts w:ascii="Times New Roman" w:eastAsia="Times New Roman" w:hAnsi="Times New Roman" w:cs="Times New Roman"/>
        </w:rPr>
        <w:t>bendroji veiklos ataskaita (tekstinė dalis, laisva forma). Ši ataskaitos dalis yra bendresnio pobūdžio, joje pateikiama ataskaitinio laikotarpio bendra struktūrinio padalinio veiklos rezultatų analizė. Nagrinėjant veiklą, apžvelgiami tiek išoriniai, tiek vidiniai veiksniai, kurie turėjo įtakos faktiniams veiklos rezultatams. Pateikiama vertinamojo pobūdžio informacija apie pasiektą pažangą, kylančias problemas ir galimus iššūkius, tai yra daugiausiai dėmesio skiriama pasiektiems rezultatams, o ne vykdytai veiklai ar atliktoms funkcijoms. Rezultatų analizėje siekiama įvertinti ataskaitinio laikotarpio rezultatus, išskiriant pagrindinius sėkmingą arba nesėkmingą veiklą nulėmusius veiksnius, taip pat kitus veiksnius, turėjusius įtakos veiklos rezultatams, pateikiama ankstesnių metų lyginamoji analizė. Trumpai pateikiami kitų metų planai</w:t>
      </w:r>
      <w:r>
        <w:rPr>
          <w:rFonts w:ascii="Times New Roman" w:eastAsia="Times New Roman" w:hAnsi="Times New Roman" w:cs="Times New Roman"/>
        </w:rPr>
        <w:t>;</w:t>
      </w:r>
    </w:p>
    <w:p w14:paraId="21CB1365" w14:textId="30123A44"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II dalis – </w:t>
      </w:r>
      <w:r w:rsidRPr="00A92993">
        <w:rPr>
          <w:rFonts w:ascii="Times New Roman" w:eastAsia="Times New Roman" w:hAnsi="Times New Roman" w:cs="Times New Roman"/>
        </w:rPr>
        <w:t xml:space="preserve">padalinio metinė veiklos ataskaita (dėl plano priemonių vykdymo) pagal </w:t>
      </w:r>
      <w:r w:rsidR="006B2FC4">
        <w:rPr>
          <w:rFonts w:ascii="Times New Roman" w:eastAsia="Times New Roman" w:hAnsi="Times New Roman" w:cs="Times New Roman"/>
        </w:rPr>
        <w:t xml:space="preserve">Aprašo 3 priede nurodytą </w:t>
      </w:r>
      <w:r w:rsidRPr="00A92993">
        <w:rPr>
          <w:rFonts w:ascii="Times New Roman" w:eastAsia="Times New Roman" w:hAnsi="Times New Roman" w:cs="Times New Roman"/>
        </w:rPr>
        <w:t>formą</w:t>
      </w:r>
      <w:r w:rsidR="006B2FC4">
        <w:rPr>
          <w:rFonts w:ascii="Times New Roman" w:eastAsia="Times New Roman" w:hAnsi="Times New Roman" w:cs="Times New Roman"/>
        </w:rPr>
        <w:t xml:space="preserve">. </w:t>
      </w:r>
      <w:r w:rsidRPr="00A92993">
        <w:rPr>
          <w:rFonts w:ascii="Times New Roman" w:eastAsia="Times New Roman" w:hAnsi="Times New Roman" w:cs="Times New Roman"/>
        </w:rPr>
        <w:t>Ši veiklos ataskaitos dalis rengiama padalinio uždavinių, priemonių įgyvendinimo būklei nustatyti. Joje aprašomi faktiniai veiklos rezultatai, pasiekti per ataskaitinį laikotarpį, panaudoti finansiniai ištekliai, nurodomi atsakingi asmenys. Jei priemonės neįvykdytos, nurodomos priežastys ir tolesni veiksmai</w:t>
      </w:r>
      <w:r w:rsidR="00892C96">
        <w:rPr>
          <w:rFonts w:ascii="Times New Roman" w:eastAsia="Times New Roman" w:hAnsi="Times New Roman" w:cs="Times New Roman"/>
        </w:rPr>
        <w:t>.</w:t>
      </w:r>
    </w:p>
    <w:p w14:paraId="1EA7BC95" w14:textId="233F1B8A" w:rsidR="00892C96" w:rsidRPr="00921B0C" w:rsidRDefault="00921B0C"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sidRPr="00921B0C">
        <w:rPr>
          <w:rFonts w:ascii="Times New Roman" w:eastAsia="Times New Roman" w:hAnsi="Times New Roman" w:cs="Times New Roman"/>
        </w:rPr>
        <w:t>Ataskaita turi būti:</w:t>
      </w:r>
    </w:p>
    <w:p w14:paraId="65A735C0" w14:textId="6AF5220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o</w:t>
      </w:r>
      <w:r w:rsidR="00921B0C">
        <w:rPr>
          <w:rFonts w:ascii="Times New Roman" w:eastAsia="Times New Roman" w:hAnsi="Times New Roman" w:cs="Times New Roman"/>
        </w:rPr>
        <w:t>bjektyvi (pateikiami pagrįsti faktai);</w:t>
      </w:r>
    </w:p>
    <w:p w14:paraId="2FCECC00" w14:textId="39ED551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921B0C">
        <w:rPr>
          <w:rFonts w:ascii="Times New Roman" w:eastAsia="Times New Roman" w:hAnsi="Times New Roman" w:cs="Times New Roman"/>
        </w:rPr>
        <w:t>iški (suprantama ir logiška);</w:t>
      </w:r>
    </w:p>
    <w:p w14:paraId="08DE409F" w14:textId="5DBE871B"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g</w:t>
      </w:r>
      <w:r w:rsidR="00921B0C">
        <w:rPr>
          <w:rFonts w:ascii="Times New Roman" w:eastAsia="Times New Roman" w:hAnsi="Times New Roman" w:cs="Times New Roman"/>
        </w:rPr>
        <w:t>lausta (išdėstoma dalyko esmė, vengiama nereikalingų detalių, smulkmenų);</w:t>
      </w:r>
    </w:p>
    <w:p w14:paraId="0506A3F9" w14:textId="71922A91"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921B0C">
        <w:rPr>
          <w:rFonts w:ascii="Times New Roman" w:eastAsia="Times New Roman" w:hAnsi="Times New Roman" w:cs="Times New Roman"/>
        </w:rPr>
        <w:t>onstruktyvi (skatinanti teigiamus pokyčius ir padedanti gerinti veiklą);</w:t>
      </w:r>
    </w:p>
    <w:p w14:paraId="2C149A1E" w14:textId="359C4192" w:rsidR="00921B0C" w:rsidRPr="0008167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921B0C" w:rsidRPr="0008167E">
        <w:rPr>
          <w:rFonts w:ascii="Times New Roman" w:eastAsia="Times New Roman" w:hAnsi="Times New Roman" w:cs="Times New Roman"/>
        </w:rPr>
        <w:t>arengta ir pateikta laiku (neatidėliojant).</w:t>
      </w:r>
    </w:p>
    <w:p w14:paraId="7AECCFD7" w14:textId="0662CD03"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 xml:space="preserve">Savivaldybės tarybos patvirtinta </w:t>
      </w:r>
      <w:r w:rsidR="00AA6D5F">
        <w:rPr>
          <w:rFonts w:ascii="Times New Roman" w:eastAsia="Times New Roman" w:hAnsi="Times New Roman" w:cs="Times New Roman"/>
        </w:rPr>
        <w:t>A</w:t>
      </w:r>
      <w:r w:rsidRPr="00921B0C">
        <w:rPr>
          <w:rFonts w:ascii="Times New Roman" w:eastAsia="Times New Roman" w:hAnsi="Times New Roman" w:cs="Times New Roman"/>
        </w:rPr>
        <w:t>dministracijos metinė veiklos ataskaita paskelbiama Savivaldybės interneto svetainėje</w:t>
      </w:r>
      <w:r>
        <w:rPr>
          <w:rFonts w:ascii="Times New Roman" w:eastAsia="Times New Roman" w:hAnsi="Times New Roman" w:cs="Times New Roman"/>
        </w:rPr>
        <w:t>.</w:t>
      </w:r>
    </w:p>
    <w:p w14:paraId="48D48CF4" w14:textId="61B71271" w:rsidR="003803D2"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biudžetinės įstaigos už savo metinių veiklos planų įgyvendinimą atsiskaito biudžetinių įstaigų veiklą reglamentuojančių teisės aktų nustatyta tvarka.</w:t>
      </w:r>
    </w:p>
    <w:p w14:paraId="3E830211" w14:textId="77777777" w:rsidR="00921B0C" w:rsidRDefault="00921B0C" w:rsidP="00DB4F67">
      <w:pPr>
        <w:tabs>
          <w:tab w:val="left" w:pos="1276"/>
        </w:tabs>
        <w:spacing w:after="0" w:line="240" w:lineRule="auto"/>
        <w:jc w:val="both"/>
        <w:rPr>
          <w:rFonts w:ascii="Times New Roman" w:eastAsia="Times New Roman" w:hAnsi="Times New Roman" w:cs="Times New Roman"/>
          <w:sz w:val="24"/>
          <w:szCs w:val="24"/>
        </w:rPr>
      </w:pPr>
    </w:p>
    <w:p w14:paraId="04BE2404" w14:textId="2F1059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sidRPr="00921B0C">
        <w:rPr>
          <w:rFonts w:ascii="Times New Roman" w:eastAsia="Times New Roman" w:hAnsi="Times New Roman" w:cs="Times New Roman"/>
          <w:b/>
          <w:bCs/>
          <w:sz w:val="24"/>
          <w:szCs w:val="24"/>
        </w:rPr>
        <w:t>VI SKYRIUS</w:t>
      </w:r>
    </w:p>
    <w:p w14:paraId="6676E767" w14:textId="23ED76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BAIGIAMOSIOS NUOSTATOS</w:t>
      </w:r>
    </w:p>
    <w:p w14:paraId="04AD63C3" w14:textId="77777777" w:rsidR="00921B0C" w:rsidRDefault="00921B0C" w:rsidP="000F4160">
      <w:pPr>
        <w:tabs>
          <w:tab w:val="left" w:pos="1276"/>
        </w:tabs>
        <w:spacing w:after="0" w:line="240" w:lineRule="auto"/>
        <w:rPr>
          <w:rFonts w:ascii="Times New Roman" w:eastAsia="Times New Roman" w:hAnsi="Times New Roman" w:cs="Times New Roman"/>
          <w:b/>
          <w:bCs/>
          <w:sz w:val="24"/>
          <w:szCs w:val="24"/>
        </w:rPr>
      </w:pPr>
    </w:p>
    <w:p w14:paraId="3BDAC004" w14:textId="1FA39329"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Aprašas, kiti Savivaldybės strateginio planavimo dokumentai ir jų įgyvendinimą detalizuojantys planavimo dokumentai, taip pat ataskaitos dėl šių dokumentų įgyvendinimo yra vieši ir skelbiami Savivaldybės interneto svetainėje</w:t>
      </w:r>
      <w:r>
        <w:rPr>
          <w:rFonts w:ascii="Times New Roman" w:eastAsia="Times New Roman" w:hAnsi="Times New Roman" w:cs="Times New Roman"/>
        </w:rPr>
        <w:t>.</w:t>
      </w:r>
    </w:p>
    <w:p w14:paraId="09993BE8" w14:textId="6330DBF2"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Tai, kas nereglamentuota Apraše, sprendžiama taip, kaip numatyta Lietuvos Respublikos teisės aktuose</w:t>
      </w:r>
      <w:r>
        <w:rPr>
          <w:rFonts w:ascii="Times New Roman" w:eastAsia="Times New Roman" w:hAnsi="Times New Roman" w:cs="Times New Roman"/>
        </w:rPr>
        <w:t>.</w:t>
      </w:r>
    </w:p>
    <w:p w14:paraId="5B2FF8E5" w14:textId="77777777" w:rsidR="001228E7" w:rsidRDefault="0006260A" w:rsidP="000F4160">
      <w:pPr>
        <w:spacing w:after="0" w:line="240" w:lineRule="auto"/>
        <w:rPr>
          <w:rFonts w:ascii="Times New Roman" w:eastAsia="Times New Roman" w:hAnsi="Times New Roman" w:cs="Times New Roman"/>
        </w:rPr>
        <w:sectPr w:rsidR="001228E7" w:rsidSect="000F4160">
          <w:headerReference w:type="default" r:id="rId8"/>
          <w:footerReference w:type="default" r:id="rId9"/>
          <w:pgSz w:w="11906" w:h="16838"/>
          <w:pgMar w:top="1134" w:right="567" w:bottom="1134" w:left="1701" w:header="567" w:footer="567" w:gutter="0"/>
          <w:cols w:space="1296"/>
          <w:titlePg/>
          <w:docGrid w:linePitch="360"/>
        </w:sectPr>
      </w:pPr>
      <w:r>
        <w:rPr>
          <w:rFonts w:ascii="Times New Roman" w:eastAsia="Times New Roman" w:hAnsi="Times New Roman" w:cs="Times New Roman"/>
        </w:rPr>
        <w:br w:type="page"/>
      </w:r>
    </w:p>
    <w:p w14:paraId="19F1197B" w14:textId="28088232" w:rsidR="00453DCE" w:rsidRDefault="00A943ED"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bookmarkStart w:id="1" w:name="_Hlk204335617"/>
      <w:r>
        <w:rPr>
          <w:rFonts w:ascii="Times New Roman" w:eastAsia="Times New Roman" w:hAnsi="Times New Roman" w:cs="Times New Roman"/>
          <w:kern w:val="2"/>
          <w:sz w:val="24"/>
          <w:szCs w:val="24"/>
          <w:lang w:val="lt-LT" w:eastAsia="en-US"/>
          <w14:ligatures w14:val="standardContextual"/>
        </w:rPr>
        <w:lastRenderedPageBreak/>
        <w:t xml:space="preserve">Strateginio planavimo </w:t>
      </w:r>
      <w:r w:rsidR="00453DCE">
        <w:rPr>
          <w:rFonts w:ascii="Times New Roman" w:eastAsia="Times New Roman" w:hAnsi="Times New Roman" w:cs="Times New Roman"/>
          <w:kern w:val="2"/>
          <w:sz w:val="24"/>
          <w:szCs w:val="24"/>
          <w:lang w:val="lt-LT" w:eastAsia="en-US"/>
          <w14:ligatures w14:val="standardContextual"/>
        </w:rPr>
        <w:t>Kretingos rajono savivaldybė</w:t>
      </w:r>
      <w:r>
        <w:rPr>
          <w:rFonts w:ascii="Times New Roman" w:eastAsia="Times New Roman" w:hAnsi="Times New Roman" w:cs="Times New Roman"/>
          <w:kern w:val="2"/>
          <w:sz w:val="24"/>
          <w:szCs w:val="24"/>
          <w:lang w:val="lt-LT" w:eastAsia="en-US"/>
          <w14:ligatures w14:val="standardContextual"/>
        </w:rPr>
        <w:t>je</w:t>
      </w:r>
    </w:p>
    <w:p w14:paraId="24E4D854" w14:textId="4BC388A9" w:rsidR="0006260A"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 xml:space="preserve"> </w:t>
      </w:r>
      <w:r w:rsidR="00A943ED">
        <w:rPr>
          <w:rFonts w:ascii="Times New Roman" w:eastAsia="Times New Roman" w:hAnsi="Times New Roman" w:cs="Times New Roman"/>
          <w:kern w:val="2"/>
          <w:sz w:val="24"/>
          <w:szCs w:val="24"/>
          <w:lang w:val="lt-LT" w:eastAsia="en-US"/>
          <w14:ligatures w14:val="standardContextual"/>
        </w:rPr>
        <w:t>organizavimo tvarkos aprašo</w:t>
      </w:r>
    </w:p>
    <w:bookmarkEnd w:id="1"/>
    <w:p w14:paraId="0B268504" w14:textId="3752F203" w:rsidR="00453DCE" w:rsidRDefault="00535878"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1</w:t>
      </w:r>
      <w:r w:rsidR="00453DCE">
        <w:rPr>
          <w:rFonts w:ascii="Times New Roman" w:eastAsia="Times New Roman" w:hAnsi="Times New Roman" w:cs="Times New Roman"/>
          <w:kern w:val="2"/>
          <w:sz w:val="24"/>
          <w:szCs w:val="24"/>
          <w:lang w:val="lt-LT" w:eastAsia="en-US"/>
          <w14:ligatures w14:val="standardContextual"/>
        </w:rPr>
        <w:t xml:space="preserve"> priedas</w:t>
      </w:r>
    </w:p>
    <w:p w14:paraId="617233D0" w14:textId="77777777" w:rsidR="00453DCE"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p>
    <w:tbl>
      <w:tblPr>
        <w:tblStyle w:val="Lentelstinklelis"/>
        <w:tblW w:w="13658" w:type="dxa"/>
        <w:tblInd w:w="851" w:type="dxa"/>
        <w:tblLook w:val="04A0" w:firstRow="1" w:lastRow="0" w:firstColumn="1" w:lastColumn="0" w:noHBand="0" w:noVBand="1"/>
      </w:tblPr>
      <w:tblGrid>
        <w:gridCol w:w="1924"/>
        <w:gridCol w:w="667"/>
        <w:gridCol w:w="591"/>
        <w:gridCol w:w="737"/>
        <w:gridCol w:w="604"/>
        <w:gridCol w:w="604"/>
        <w:gridCol w:w="603"/>
        <w:gridCol w:w="603"/>
        <w:gridCol w:w="613"/>
        <w:gridCol w:w="554"/>
        <w:gridCol w:w="554"/>
        <w:gridCol w:w="554"/>
        <w:gridCol w:w="554"/>
        <w:gridCol w:w="554"/>
        <w:gridCol w:w="554"/>
        <w:gridCol w:w="554"/>
        <w:gridCol w:w="554"/>
        <w:gridCol w:w="554"/>
        <w:gridCol w:w="572"/>
        <w:gridCol w:w="571"/>
        <w:gridCol w:w="573"/>
        <w:gridCol w:w="10"/>
      </w:tblGrid>
      <w:tr w:rsidR="0093107E" w14:paraId="21D309AE" w14:textId="64991512" w:rsidTr="0093107E">
        <w:trPr>
          <w:trHeight w:val="271"/>
        </w:trPr>
        <w:tc>
          <w:tcPr>
            <w:tcW w:w="1925" w:type="dxa"/>
            <w:vMerge w:val="restart"/>
          </w:tcPr>
          <w:p w14:paraId="3C841A5E" w14:textId="473B5A71" w:rsidR="0093107E" w:rsidRPr="00624250" w:rsidRDefault="0093107E" w:rsidP="00DB4F67">
            <w:pPr>
              <w:pStyle w:val="Sraopastraipa"/>
              <w:tabs>
                <w:tab w:val="left" w:pos="1276"/>
              </w:tabs>
              <w:spacing w:after="0" w:line="240" w:lineRule="auto"/>
              <w:ind w:left="0"/>
              <w:jc w:val="both"/>
              <w:rPr>
                <w:rFonts w:ascii="Times New Roman" w:eastAsia="Times New Roman" w:hAnsi="Times New Roman" w:cs="Times New Roman"/>
                <w:b/>
                <w:bCs/>
              </w:rPr>
            </w:pPr>
            <w:r w:rsidRPr="00624250">
              <w:rPr>
                <w:rFonts w:ascii="Times New Roman" w:eastAsia="Times New Roman" w:hAnsi="Times New Roman" w:cs="Times New Roman"/>
                <w:b/>
                <w:bCs/>
              </w:rPr>
              <w:t>Veiksmai</w:t>
            </w:r>
          </w:p>
        </w:tc>
        <w:tc>
          <w:tcPr>
            <w:tcW w:w="5025" w:type="dxa"/>
            <w:gridSpan w:val="8"/>
            <w:tcBorders>
              <w:right w:val="single" w:sz="4" w:space="0" w:color="auto"/>
            </w:tcBorders>
          </w:tcPr>
          <w:p w14:paraId="0F777C47" w14:textId="15E2F52C"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Vykdytojai</w:t>
            </w:r>
          </w:p>
        </w:tc>
        <w:tc>
          <w:tcPr>
            <w:tcW w:w="6708" w:type="dxa"/>
            <w:gridSpan w:val="13"/>
            <w:tcBorders>
              <w:left w:val="single" w:sz="4" w:space="0" w:color="auto"/>
            </w:tcBorders>
          </w:tcPr>
          <w:p w14:paraId="10C6485E" w14:textId="061FDD3F"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Mėnesiai</w:t>
            </w:r>
          </w:p>
        </w:tc>
      </w:tr>
      <w:tr w:rsidR="0093107E" w14:paraId="12A6773C" w14:textId="6C9FF85C" w:rsidTr="0093107E">
        <w:trPr>
          <w:gridAfter w:val="1"/>
          <w:wAfter w:w="10" w:type="dxa"/>
          <w:cantSplit/>
          <w:trHeight w:val="3131"/>
        </w:trPr>
        <w:tc>
          <w:tcPr>
            <w:tcW w:w="1925" w:type="dxa"/>
            <w:vMerge/>
          </w:tcPr>
          <w:p w14:paraId="38270F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668" w:type="dxa"/>
            <w:textDirection w:val="btLr"/>
          </w:tcPr>
          <w:p w14:paraId="4D822A67" w14:textId="6D07027B"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vykdytojai</w:t>
            </w:r>
          </w:p>
        </w:tc>
        <w:tc>
          <w:tcPr>
            <w:tcW w:w="592" w:type="dxa"/>
            <w:textDirection w:val="btLr"/>
          </w:tcPr>
          <w:p w14:paraId="7070FFC5" w14:textId="4512C4E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koordinatoriai</w:t>
            </w:r>
          </w:p>
        </w:tc>
        <w:tc>
          <w:tcPr>
            <w:tcW w:w="738" w:type="dxa"/>
            <w:textDirection w:val="btLr"/>
          </w:tcPr>
          <w:p w14:paraId="3AE39287" w14:textId="5D2F49F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ir investicijų skyrius</w:t>
            </w:r>
          </w:p>
        </w:tc>
        <w:tc>
          <w:tcPr>
            <w:tcW w:w="604" w:type="dxa"/>
            <w:textDirection w:val="btLr"/>
          </w:tcPr>
          <w:p w14:paraId="477913B8" w14:textId="679CE592"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Administracijos direktorius</w:t>
            </w:r>
          </w:p>
        </w:tc>
        <w:tc>
          <w:tcPr>
            <w:tcW w:w="604" w:type="dxa"/>
            <w:textDirection w:val="btLr"/>
          </w:tcPr>
          <w:p w14:paraId="0AF6490C" w14:textId="0D570519"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grupė</w:t>
            </w:r>
          </w:p>
        </w:tc>
        <w:tc>
          <w:tcPr>
            <w:tcW w:w="603" w:type="dxa"/>
            <w:textDirection w:val="btLr"/>
          </w:tcPr>
          <w:p w14:paraId="255D049D" w14:textId="1E99149E"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kolegija</w:t>
            </w:r>
          </w:p>
        </w:tc>
        <w:tc>
          <w:tcPr>
            <w:tcW w:w="603" w:type="dxa"/>
            <w:textDirection w:val="btLr"/>
          </w:tcPr>
          <w:p w14:paraId="7C86B7CC" w14:textId="2C8D2705"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komitetai</w:t>
            </w:r>
          </w:p>
        </w:tc>
        <w:tc>
          <w:tcPr>
            <w:tcW w:w="609" w:type="dxa"/>
            <w:tcBorders>
              <w:right w:val="single" w:sz="12" w:space="0" w:color="auto"/>
            </w:tcBorders>
            <w:textDirection w:val="btLr"/>
          </w:tcPr>
          <w:p w14:paraId="57461939" w14:textId="46B0DDE7"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taryba</w:t>
            </w:r>
          </w:p>
        </w:tc>
        <w:tc>
          <w:tcPr>
            <w:tcW w:w="554" w:type="dxa"/>
            <w:tcBorders>
              <w:left w:val="single" w:sz="12" w:space="0" w:color="auto"/>
            </w:tcBorders>
            <w:vAlign w:val="bottom"/>
          </w:tcPr>
          <w:p w14:paraId="37429352" w14:textId="737DACF5"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w:t>
            </w:r>
          </w:p>
        </w:tc>
        <w:tc>
          <w:tcPr>
            <w:tcW w:w="554" w:type="dxa"/>
            <w:vAlign w:val="bottom"/>
          </w:tcPr>
          <w:p w14:paraId="101A950C" w14:textId="376131A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2</w:t>
            </w:r>
          </w:p>
        </w:tc>
        <w:tc>
          <w:tcPr>
            <w:tcW w:w="554" w:type="dxa"/>
            <w:vAlign w:val="bottom"/>
          </w:tcPr>
          <w:p w14:paraId="66D4A22F" w14:textId="26B9ECC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3</w:t>
            </w:r>
          </w:p>
        </w:tc>
        <w:tc>
          <w:tcPr>
            <w:tcW w:w="554" w:type="dxa"/>
            <w:vAlign w:val="bottom"/>
          </w:tcPr>
          <w:p w14:paraId="065EC117" w14:textId="45BDF286"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4</w:t>
            </w:r>
          </w:p>
        </w:tc>
        <w:tc>
          <w:tcPr>
            <w:tcW w:w="554" w:type="dxa"/>
            <w:vAlign w:val="bottom"/>
          </w:tcPr>
          <w:p w14:paraId="7C2244ED" w14:textId="230DE329"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5</w:t>
            </w:r>
          </w:p>
        </w:tc>
        <w:tc>
          <w:tcPr>
            <w:tcW w:w="554" w:type="dxa"/>
            <w:vAlign w:val="bottom"/>
          </w:tcPr>
          <w:p w14:paraId="49BB336E" w14:textId="66D0659F"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6</w:t>
            </w:r>
          </w:p>
        </w:tc>
        <w:tc>
          <w:tcPr>
            <w:tcW w:w="554" w:type="dxa"/>
            <w:vAlign w:val="bottom"/>
          </w:tcPr>
          <w:p w14:paraId="2DB0DC34" w14:textId="49170CAD"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7</w:t>
            </w:r>
          </w:p>
        </w:tc>
        <w:tc>
          <w:tcPr>
            <w:tcW w:w="554" w:type="dxa"/>
            <w:vAlign w:val="bottom"/>
          </w:tcPr>
          <w:p w14:paraId="74FC772D" w14:textId="144E30DA"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8</w:t>
            </w:r>
          </w:p>
        </w:tc>
        <w:tc>
          <w:tcPr>
            <w:tcW w:w="554" w:type="dxa"/>
            <w:vAlign w:val="bottom"/>
          </w:tcPr>
          <w:p w14:paraId="1474F3B5" w14:textId="16B4D32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9</w:t>
            </w:r>
          </w:p>
        </w:tc>
        <w:tc>
          <w:tcPr>
            <w:tcW w:w="572" w:type="dxa"/>
            <w:vAlign w:val="bottom"/>
          </w:tcPr>
          <w:p w14:paraId="65B6320E" w14:textId="424AB74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10</w:t>
            </w:r>
          </w:p>
        </w:tc>
        <w:tc>
          <w:tcPr>
            <w:tcW w:w="571" w:type="dxa"/>
            <w:vAlign w:val="bottom"/>
          </w:tcPr>
          <w:p w14:paraId="19AB31FC" w14:textId="13A00050"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11</w:t>
            </w:r>
          </w:p>
        </w:tc>
        <w:tc>
          <w:tcPr>
            <w:tcW w:w="573" w:type="dxa"/>
            <w:vAlign w:val="bottom"/>
          </w:tcPr>
          <w:p w14:paraId="57A93D6E" w14:textId="27B3BA78"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12</w:t>
            </w:r>
          </w:p>
        </w:tc>
      </w:tr>
      <w:tr w:rsidR="0093107E" w14:paraId="56B9F6DA" w14:textId="5A05A1D5" w:rsidTr="0093107E">
        <w:trPr>
          <w:gridAfter w:val="1"/>
          <w:wAfter w:w="10" w:type="dxa"/>
          <w:trHeight w:val="497"/>
        </w:trPr>
        <w:tc>
          <w:tcPr>
            <w:tcW w:w="1925" w:type="dxa"/>
          </w:tcPr>
          <w:p w14:paraId="1738FD36" w14:textId="7F0E875B" w:rsidR="0093107E" w:rsidRPr="007370C1" w:rsidRDefault="0093107E" w:rsidP="00DB4F67">
            <w:pPr>
              <w:tabs>
                <w:tab w:val="left" w:pos="1276"/>
              </w:tabs>
              <w:spacing w:after="0" w:line="240" w:lineRule="auto"/>
              <w:rPr>
                <w:rFonts w:ascii="Times New Roman" w:eastAsia="Times New Roman" w:hAnsi="Times New Roman" w:cs="Times New Roman"/>
              </w:rPr>
            </w:pPr>
            <w:r>
              <w:rPr>
                <w:rFonts w:ascii="Times New Roman" w:eastAsia="Times New Roman" w:hAnsi="Times New Roman" w:cs="Times New Roman"/>
                <w:b/>
                <w:bCs/>
              </w:rPr>
              <w:t>1</w:t>
            </w:r>
            <w:r w:rsidRPr="00624250">
              <w:rPr>
                <w:rFonts w:ascii="Times New Roman" w:eastAsia="Times New Roman" w:hAnsi="Times New Roman" w:cs="Times New Roman"/>
                <w:b/>
                <w:bCs/>
              </w:rPr>
              <w:t>.</w:t>
            </w:r>
            <w:r>
              <w:rPr>
                <w:rFonts w:ascii="Times New Roman" w:eastAsia="Times New Roman" w:hAnsi="Times New Roman" w:cs="Times New Roman"/>
              </w:rPr>
              <w:t xml:space="preserve"> </w:t>
            </w:r>
            <w:r w:rsidRPr="00580D06">
              <w:rPr>
                <w:rFonts w:ascii="Times New Roman" w:eastAsia="Times New Roman" w:hAnsi="Times New Roman" w:cs="Times New Roman"/>
                <w:b/>
                <w:bCs/>
              </w:rPr>
              <w:t>SVP projekto rengimas</w:t>
            </w:r>
          </w:p>
        </w:tc>
        <w:tc>
          <w:tcPr>
            <w:tcW w:w="668" w:type="dxa"/>
          </w:tcPr>
          <w:p w14:paraId="0056ADE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1F156C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49459E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A49267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3567F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857AFE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703795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B52212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8CF5B6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F2E7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B435D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83193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A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1BCD1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C0E2D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9CB6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001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A25DA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793EFBC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04E4B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ECB660E" w14:textId="176BB2A9" w:rsidTr="0093107E">
        <w:trPr>
          <w:gridAfter w:val="1"/>
          <w:wAfter w:w="10" w:type="dxa"/>
          <w:trHeight w:val="1929"/>
        </w:trPr>
        <w:tc>
          <w:tcPr>
            <w:tcW w:w="1925" w:type="dxa"/>
          </w:tcPr>
          <w:p w14:paraId="6538CB67" w14:textId="1C53FA29"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1.1. SVP programų projektų rengimas ir asignavimų (lėšų poreikio) planavimas</w:t>
            </w:r>
          </w:p>
        </w:tc>
        <w:tc>
          <w:tcPr>
            <w:tcW w:w="668" w:type="dxa"/>
          </w:tcPr>
          <w:p w14:paraId="4EE02421" w14:textId="1129476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5B63A205" w14:textId="2E7E2598"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23868FD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494B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2DAB02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AA4804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3DA72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E6B17A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D76FA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70CC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A5F8C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A86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C12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63A65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5B6E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B55C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F973D1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80EC9E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4A64B8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FFFFFF" w:themeFill="background1"/>
          </w:tcPr>
          <w:p w14:paraId="1505E91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95AFC12" w14:textId="545364B9" w:rsidTr="0093107E">
        <w:trPr>
          <w:gridAfter w:val="1"/>
          <w:wAfter w:w="10" w:type="dxa"/>
          <w:trHeight w:val="1386"/>
        </w:trPr>
        <w:tc>
          <w:tcPr>
            <w:tcW w:w="1925" w:type="dxa"/>
          </w:tcPr>
          <w:p w14:paraId="40D8876F" w14:textId="04E01E0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1.2. SVP programų asignavimų (lėšų poreikio) derinimas</w:t>
            </w:r>
          </w:p>
        </w:tc>
        <w:tc>
          <w:tcPr>
            <w:tcW w:w="668" w:type="dxa"/>
          </w:tcPr>
          <w:p w14:paraId="4DD07F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1CD4054" w14:textId="40858D4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403C383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1467D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8518B2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B534CE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5BAF51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058664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A5817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087401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FB33CA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A2A9B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F93A6B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FB5F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EA485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9E442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1AA9DC3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0173205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38ABD5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33A29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A9E71F" w14:textId="5FBDB69C" w:rsidTr="0093107E">
        <w:trPr>
          <w:gridAfter w:val="1"/>
          <w:wAfter w:w="10" w:type="dxa"/>
          <w:trHeight w:val="1100"/>
        </w:trPr>
        <w:tc>
          <w:tcPr>
            <w:tcW w:w="1925" w:type="dxa"/>
          </w:tcPr>
          <w:p w14:paraId="27463DF4" w14:textId="0AB1562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1.3. SVP programų projektų derinimas</w:t>
            </w:r>
          </w:p>
        </w:tc>
        <w:tc>
          <w:tcPr>
            <w:tcW w:w="668" w:type="dxa"/>
          </w:tcPr>
          <w:p w14:paraId="4CC38B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26F22D2" w14:textId="5E8A210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7FDEB4BD" w14:textId="7421FEE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4" w:type="dxa"/>
          </w:tcPr>
          <w:p w14:paraId="1DC8A39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5394F5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2A5BB3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B0CC59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404EEC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1C48EF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0F7B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E0E97C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0E2BC9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5699E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0211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53603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B9E0D8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7AE9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2B565F8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2B9BD5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1462001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CAE8323" w14:textId="5EC1398B" w:rsidTr="0093107E">
        <w:trPr>
          <w:gridAfter w:val="1"/>
          <w:wAfter w:w="10" w:type="dxa"/>
          <w:trHeight w:val="828"/>
        </w:trPr>
        <w:tc>
          <w:tcPr>
            <w:tcW w:w="1925" w:type="dxa"/>
          </w:tcPr>
          <w:p w14:paraId="47E5128A" w14:textId="1096DAA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lastRenderedPageBreak/>
              <w:t>1.4. SVP projekto derinimas</w:t>
            </w:r>
          </w:p>
        </w:tc>
        <w:tc>
          <w:tcPr>
            <w:tcW w:w="668" w:type="dxa"/>
          </w:tcPr>
          <w:p w14:paraId="3A0519C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476830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DAD883B" w14:textId="573BE8C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15500C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B0379D4" w14:textId="305F3CC5"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F6595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19C7E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316C4D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5B8ADA8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8EE46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055F1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1CEB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800BF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458B18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9EEF2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4A12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BEFAB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16A50E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52D24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FD580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390EB18F" w14:textId="77777777" w:rsidTr="0093107E">
        <w:trPr>
          <w:gridAfter w:val="1"/>
          <w:wAfter w:w="10" w:type="dxa"/>
          <w:trHeight w:val="1386"/>
        </w:trPr>
        <w:tc>
          <w:tcPr>
            <w:tcW w:w="1925" w:type="dxa"/>
          </w:tcPr>
          <w:p w14:paraId="2CF7FDE7" w14:textId="34211534"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1.5. SVP projekto viešinimas, </w:t>
            </w:r>
            <w:r w:rsidRPr="001E4370">
              <w:rPr>
                <w:rFonts w:ascii="Times New Roman" w:eastAsia="Times New Roman" w:hAnsi="Times New Roman" w:cs="Times New Roman"/>
              </w:rPr>
              <w:t>teiki</w:t>
            </w:r>
            <w:r>
              <w:rPr>
                <w:rFonts w:ascii="Times New Roman" w:eastAsia="Times New Roman" w:hAnsi="Times New Roman" w:cs="Times New Roman"/>
              </w:rPr>
              <w:t>mas</w:t>
            </w:r>
            <w:r w:rsidRPr="001E4370">
              <w:rPr>
                <w:rFonts w:ascii="Times New Roman" w:eastAsia="Times New Roman" w:hAnsi="Times New Roman" w:cs="Times New Roman"/>
              </w:rPr>
              <w:t xml:space="preserve"> viešam svarstymui</w:t>
            </w:r>
          </w:p>
        </w:tc>
        <w:tc>
          <w:tcPr>
            <w:tcW w:w="668" w:type="dxa"/>
          </w:tcPr>
          <w:p w14:paraId="40D4502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C12AC5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0DA30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8979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4E00F66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5FA2B6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960FC8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C440D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FFFFFF" w:themeFill="background1"/>
          </w:tcPr>
          <w:p w14:paraId="7BF7B5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FD70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D14C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62EE0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B523A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C8A688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4D7FD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341C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3EB9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8622A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1904374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51C9780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115B5EA" w14:textId="0B8439F1" w:rsidTr="0093107E">
        <w:trPr>
          <w:gridAfter w:val="1"/>
          <w:wAfter w:w="10" w:type="dxa"/>
          <w:trHeight w:val="542"/>
        </w:trPr>
        <w:tc>
          <w:tcPr>
            <w:tcW w:w="1925" w:type="dxa"/>
          </w:tcPr>
          <w:p w14:paraId="16D68F3E" w14:textId="71B95BBA"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2</w:t>
            </w:r>
            <w:r w:rsidRPr="00580D06">
              <w:rPr>
                <w:rFonts w:ascii="Times New Roman" w:eastAsia="Times New Roman" w:hAnsi="Times New Roman" w:cs="Times New Roman"/>
                <w:b/>
                <w:bCs/>
              </w:rPr>
              <w:t>. SVP tvirtinimas</w:t>
            </w:r>
          </w:p>
        </w:tc>
        <w:tc>
          <w:tcPr>
            <w:tcW w:w="668" w:type="dxa"/>
          </w:tcPr>
          <w:p w14:paraId="404208C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4B8E53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34BBF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C04EB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3C582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B23F2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D2A4D3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3AE184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78AB12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5DF46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1A8F94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A6F087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A536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4CB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7232C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12992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89D14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F2F14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C3500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867CC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63B464EA" w14:textId="77777777" w:rsidTr="0093107E">
        <w:trPr>
          <w:gridAfter w:val="1"/>
          <w:wAfter w:w="10" w:type="dxa"/>
          <w:trHeight w:val="828"/>
        </w:trPr>
        <w:tc>
          <w:tcPr>
            <w:tcW w:w="1925" w:type="dxa"/>
          </w:tcPr>
          <w:p w14:paraId="1D60A799" w14:textId="06E68F00"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2.1. SVP derinimas ir aprobavimas</w:t>
            </w:r>
          </w:p>
        </w:tc>
        <w:tc>
          <w:tcPr>
            <w:tcW w:w="668" w:type="dxa"/>
          </w:tcPr>
          <w:p w14:paraId="200A605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ECC700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FA6CF1" w14:textId="378170D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3C32368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630F91" w14:textId="0331BDE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C5919CD" w14:textId="0BF76D1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513F852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0CE3B4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6985C8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2323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51D76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6616CC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7F87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24FBE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E17A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17255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FF92C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42ADD96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279C5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48815A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653F375" w14:textId="77777777" w:rsidTr="0093107E">
        <w:trPr>
          <w:gridAfter w:val="1"/>
          <w:wAfter w:w="10" w:type="dxa"/>
          <w:trHeight w:val="542"/>
        </w:trPr>
        <w:tc>
          <w:tcPr>
            <w:tcW w:w="1925" w:type="dxa"/>
          </w:tcPr>
          <w:p w14:paraId="15449188" w14:textId="231655C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2.2. SVP tvirtinimas</w:t>
            </w:r>
          </w:p>
        </w:tc>
        <w:tc>
          <w:tcPr>
            <w:tcW w:w="668" w:type="dxa"/>
          </w:tcPr>
          <w:p w14:paraId="028FC4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542DDD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380EA50" w14:textId="5B89409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43A9C4A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2EAD5F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1F82FA" w14:textId="19E66C64"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1F0A2A2" w14:textId="37D8F0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9" w:type="dxa"/>
            <w:tcBorders>
              <w:right w:val="single" w:sz="12" w:space="0" w:color="auto"/>
            </w:tcBorders>
          </w:tcPr>
          <w:p w14:paraId="679C1DAE" w14:textId="1893073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6B2B8D9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0E339C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2CB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9211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CB71F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4717D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6ABE2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C0E45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892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39F808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B5C92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2963D7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44785201" w14:textId="6B08E876" w:rsidTr="0093107E">
        <w:trPr>
          <w:gridAfter w:val="1"/>
          <w:wAfter w:w="10" w:type="dxa"/>
          <w:trHeight w:val="557"/>
        </w:trPr>
        <w:tc>
          <w:tcPr>
            <w:tcW w:w="1925" w:type="dxa"/>
          </w:tcPr>
          <w:p w14:paraId="015F8459" w14:textId="5AF418BE"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rPr>
              <w:t xml:space="preserve"> </w:t>
            </w:r>
            <w:r w:rsidRPr="00580D06">
              <w:rPr>
                <w:rFonts w:ascii="Times New Roman" w:eastAsia="Times New Roman" w:hAnsi="Times New Roman" w:cs="Times New Roman"/>
                <w:b/>
                <w:bCs/>
              </w:rPr>
              <w:t xml:space="preserve">MVP </w:t>
            </w:r>
            <w:r>
              <w:rPr>
                <w:rFonts w:ascii="Times New Roman" w:eastAsia="Times New Roman" w:hAnsi="Times New Roman" w:cs="Times New Roman"/>
                <w:b/>
                <w:bCs/>
              </w:rPr>
              <w:t>parengimas</w:t>
            </w:r>
          </w:p>
        </w:tc>
        <w:tc>
          <w:tcPr>
            <w:tcW w:w="668" w:type="dxa"/>
          </w:tcPr>
          <w:p w14:paraId="4864E8D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7EEE17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E6F87A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7B3B2D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3E18DA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F04BA9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3778BE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C3FBEB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348548F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84D83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0B8AA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76F9EF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327BD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C5C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AD0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2AC5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EB6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C0A521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2FCE3E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3ABECA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5A278B7" w14:textId="77777777" w:rsidTr="0093107E">
        <w:trPr>
          <w:gridAfter w:val="1"/>
          <w:wAfter w:w="10" w:type="dxa"/>
          <w:trHeight w:val="1100"/>
        </w:trPr>
        <w:tc>
          <w:tcPr>
            <w:tcW w:w="1925" w:type="dxa"/>
          </w:tcPr>
          <w:p w14:paraId="418BBD87" w14:textId="23CBC7A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3</w:t>
            </w:r>
            <w:r w:rsidRPr="00580D06">
              <w:rPr>
                <w:rFonts w:ascii="Times New Roman" w:eastAsia="Times New Roman" w:hAnsi="Times New Roman" w:cs="Times New Roman"/>
              </w:rPr>
              <w:t>.1. MVP projekto rengimas ir tvirtinimas</w:t>
            </w:r>
          </w:p>
        </w:tc>
        <w:tc>
          <w:tcPr>
            <w:tcW w:w="668" w:type="dxa"/>
          </w:tcPr>
          <w:p w14:paraId="28F2AF93" w14:textId="3B80D3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01B07C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4269E3B" w14:textId="58428B7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7890F148" w14:textId="0BEE44B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6B854B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3B4CA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9C3691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A43A9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F6901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A63111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5940C8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B086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E27D42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03983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F355F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35B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082DC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ED18B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7DAF36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45B89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94CB585" w14:textId="77777777" w:rsidTr="0093107E">
        <w:trPr>
          <w:gridAfter w:val="1"/>
          <w:wAfter w:w="10" w:type="dxa"/>
          <w:trHeight w:val="542"/>
        </w:trPr>
        <w:tc>
          <w:tcPr>
            <w:tcW w:w="1925" w:type="dxa"/>
          </w:tcPr>
          <w:p w14:paraId="2155C587" w14:textId="07B08B1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3.2 MVP stebėsena</w:t>
            </w:r>
          </w:p>
        </w:tc>
        <w:tc>
          <w:tcPr>
            <w:tcW w:w="668" w:type="dxa"/>
          </w:tcPr>
          <w:p w14:paraId="7287959F" w14:textId="4ECF793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1BBBE3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008506" w14:textId="086B526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48FC18BC" w14:textId="1844540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0A4DD12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5E358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38BD9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6CDDD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02C24E0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33711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2ACB0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0B3C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2659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3FD0F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53FFE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3002C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AF77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E80F18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3BED47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1AE975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29272729" w14:textId="77777777" w:rsidTr="0093107E">
        <w:trPr>
          <w:gridAfter w:val="1"/>
          <w:wAfter w:w="10" w:type="dxa"/>
          <w:trHeight w:val="828"/>
        </w:trPr>
        <w:tc>
          <w:tcPr>
            <w:tcW w:w="1925" w:type="dxa"/>
          </w:tcPr>
          <w:p w14:paraId="7521A3D2" w14:textId="38ADC7A8" w:rsidR="0093107E" w:rsidRDefault="0093107E" w:rsidP="00DB4F67">
            <w:pPr>
              <w:pStyle w:val="Sraopastraipa"/>
              <w:tabs>
                <w:tab w:val="left" w:pos="1276"/>
              </w:tabs>
              <w:spacing w:after="0" w:line="240" w:lineRule="auto"/>
              <w:ind w:left="0"/>
              <w:rPr>
                <w:rFonts w:ascii="Times New Roman" w:eastAsia="Times New Roman" w:hAnsi="Times New Roman" w:cs="Times New Roman"/>
                <w:b/>
                <w:bCs/>
              </w:rPr>
            </w:pPr>
            <w:r>
              <w:rPr>
                <w:rFonts w:ascii="Times New Roman" w:eastAsia="Times New Roman" w:hAnsi="Times New Roman" w:cs="Times New Roman"/>
                <w:b/>
                <w:bCs/>
              </w:rPr>
              <w:t>4. SVP vykdymo stebėsena</w:t>
            </w:r>
          </w:p>
        </w:tc>
        <w:tc>
          <w:tcPr>
            <w:tcW w:w="668" w:type="dxa"/>
          </w:tcPr>
          <w:p w14:paraId="2696935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4F4DB5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7CB03C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125C5B2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20F48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751BC5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5B2C1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25C5772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3793B3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CE2306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6F3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49080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9AC8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081C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129B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8D47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C02EA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6EBDF2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1DC0DF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72119F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3596755" w14:textId="37BA67C5" w:rsidTr="0093107E">
        <w:trPr>
          <w:gridAfter w:val="1"/>
          <w:wAfter w:w="10" w:type="dxa"/>
          <w:trHeight w:val="1657"/>
        </w:trPr>
        <w:tc>
          <w:tcPr>
            <w:tcW w:w="1925" w:type="dxa"/>
          </w:tcPr>
          <w:p w14:paraId="783FFB17" w14:textId="5BC2D0D2"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.1. Programų priemonių įgyvendinimo ir stebėsenos rodiklių pasiekimo </w:t>
            </w:r>
            <w:r w:rsidRPr="00C3484D">
              <w:rPr>
                <w:rFonts w:ascii="Times New Roman" w:eastAsia="Times New Roman" w:hAnsi="Times New Roman" w:cs="Times New Roman"/>
              </w:rPr>
              <w:lastRenderedPageBreak/>
              <w:t>ataskaitų rengimas</w:t>
            </w:r>
          </w:p>
        </w:tc>
        <w:tc>
          <w:tcPr>
            <w:tcW w:w="668" w:type="dxa"/>
          </w:tcPr>
          <w:p w14:paraId="4990AAD9" w14:textId="0E35E18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lastRenderedPageBreak/>
              <w:t>V</w:t>
            </w:r>
          </w:p>
        </w:tc>
        <w:tc>
          <w:tcPr>
            <w:tcW w:w="592" w:type="dxa"/>
          </w:tcPr>
          <w:p w14:paraId="1E792377" w14:textId="531F0C70"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7AFD5F66" w14:textId="087700C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541CA2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7F555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D7F1A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C5D6D1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72F607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F940C1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DA0D9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BC23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C748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72E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F0C83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83D93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DBA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20D8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B10B1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A7450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5B4078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F0980C" w14:textId="77777777" w:rsidTr="0093107E">
        <w:trPr>
          <w:gridAfter w:val="1"/>
          <w:wAfter w:w="10" w:type="dxa"/>
          <w:trHeight w:val="978"/>
        </w:trPr>
        <w:tc>
          <w:tcPr>
            <w:tcW w:w="1925" w:type="dxa"/>
          </w:tcPr>
          <w:p w14:paraId="1C0741B6" w14:textId="1B38EDD4"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.2. SVP įgyvendinimo ataskaitos rengimas ir tvirtinimas </w:t>
            </w:r>
          </w:p>
        </w:tc>
        <w:tc>
          <w:tcPr>
            <w:tcW w:w="668" w:type="dxa"/>
          </w:tcPr>
          <w:p w14:paraId="5D70951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850BC6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1045956A" w14:textId="62B6CFF6"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5881C5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05863A0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6BED6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C7FC61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CDE2364" w14:textId="1A54FAE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1100631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6E504F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AFCAC1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3A62837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5B0E6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4558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F5CEA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AA2683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8539F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90D51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EF7ED3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68548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7541BAAE" w14:textId="175F1FE0" w:rsidR="00C3484D" w:rsidRDefault="00C3484D" w:rsidP="00DB4F67">
      <w:pPr>
        <w:pStyle w:val="Sraopastraipa"/>
        <w:tabs>
          <w:tab w:val="left" w:pos="1276"/>
        </w:tabs>
        <w:spacing w:after="0" w:line="240" w:lineRule="auto"/>
        <w:ind w:left="851"/>
        <w:rPr>
          <w:rFonts w:ascii="Times New Roman" w:eastAsia="Times New Roman" w:hAnsi="Times New Roman" w:cs="Times New Roman"/>
        </w:rPr>
      </w:pPr>
      <w:r>
        <w:rPr>
          <w:rFonts w:ascii="Times New Roman" w:eastAsia="Times New Roman" w:hAnsi="Times New Roman" w:cs="Times New Roman"/>
        </w:rPr>
        <w:t>Simbolių reikšmės: A – atsakingas; V – vykdo; S – suderina; T – tvirtina.</w:t>
      </w:r>
    </w:p>
    <w:p w14:paraId="0C957428" w14:textId="77777777" w:rsidR="00C3484D" w:rsidRPr="00C3484D" w:rsidRDefault="00C3484D" w:rsidP="00DB4F67">
      <w:pPr>
        <w:tabs>
          <w:tab w:val="left" w:pos="1276"/>
        </w:tabs>
        <w:spacing w:after="0" w:line="240" w:lineRule="auto"/>
        <w:rPr>
          <w:rFonts w:ascii="Times New Roman" w:eastAsia="Times New Roman" w:hAnsi="Times New Roman" w:cs="Times New Roman"/>
        </w:rPr>
      </w:pPr>
    </w:p>
    <w:p w14:paraId="28333909" w14:textId="77777777" w:rsidR="00DB4F67" w:rsidRDefault="00DB4F67" w:rsidP="00DB4F67">
      <w:pPr>
        <w:pStyle w:val="Sraopastraipa"/>
        <w:tabs>
          <w:tab w:val="left" w:pos="1276"/>
        </w:tabs>
        <w:spacing w:after="0" w:line="240" w:lineRule="auto"/>
        <w:ind w:left="851"/>
        <w:jc w:val="right"/>
        <w:rPr>
          <w:rFonts w:ascii="Times New Roman" w:eastAsia="Times New Roman" w:hAnsi="Times New Roman" w:cs="Times New Roman"/>
        </w:rPr>
        <w:sectPr w:rsidR="00DB4F67" w:rsidSect="000F4160">
          <w:headerReference w:type="default" r:id="rId10"/>
          <w:footerReference w:type="default" r:id="rId11"/>
          <w:pgSz w:w="16838" w:h="11906" w:orient="landscape"/>
          <w:pgMar w:top="1701" w:right="1134" w:bottom="567" w:left="1134" w:header="567" w:footer="567" w:gutter="0"/>
          <w:pgNumType w:start="1"/>
          <w:cols w:space="1296"/>
          <w:titlePg/>
          <w:docGrid w:linePitch="360"/>
        </w:sectPr>
      </w:pPr>
    </w:p>
    <w:p w14:paraId="2A905862" w14:textId="57C83DE5" w:rsidR="00845F47"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845F47"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79109381" w14:textId="191FE06F"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DB4F67">
        <w:rPr>
          <w:rFonts w:ascii="Times New Roman" w:eastAsia="Times New Roman" w:hAnsi="Times New Roman" w:cs="Times New Roman"/>
        </w:rPr>
        <w:t>o</w:t>
      </w:r>
      <w:r w:rsidR="00A943ED">
        <w:rPr>
          <w:rFonts w:ascii="Times New Roman" w:eastAsia="Times New Roman" w:hAnsi="Times New Roman" w:cs="Times New Roman"/>
        </w:rPr>
        <w:t xml:space="preserve">rganizavimo </w:t>
      </w:r>
      <w:r w:rsidRPr="00845F47">
        <w:rPr>
          <w:rFonts w:ascii="Times New Roman" w:eastAsia="Times New Roman" w:hAnsi="Times New Roman" w:cs="Times New Roman"/>
        </w:rPr>
        <w:t>tvarkos aprašo</w:t>
      </w:r>
    </w:p>
    <w:p w14:paraId="4944262E" w14:textId="229E5F91" w:rsidR="00845F47"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2</w:t>
      </w:r>
      <w:r w:rsidR="00845F47">
        <w:rPr>
          <w:rFonts w:ascii="Times New Roman" w:eastAsia="Times New Roman" w:hAnsi="Times New Roman" w:cs="Times New Roman"/>
        </w:rPr>
        <w:t xml:space="preserve"> priedas</w:t>
      </w:r>
    </w:p>
    <w:p w14:paraId="6EF50FB8" w14:textId="77777777"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p>
    <w:p w14:paraId="5E3CC663" w14:textId="18FE58D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Pr>
          <w:rFonts w:ascii="Times New Roman" w:eastAsia="Times New Roman" w:hAnsi="Times New Roman" w:cs="Times New Roman"/>
        </w:rPr>
        <w:t xml:space="preserve">Administracijos skyriaus (seniūnijos) pavadinimas N–ŲJŲ METINIS VEIKLOS PLANAS </w:t>
      </w:r>
    </w:p>
    <w:p w14:paraId="2A66A7FA"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ook w:val="04A0" w:firstRow="1" w:lastRow="0" w:firstColumn="1" w:lastColumn="0" w:noHBand="0" w:noVBand="1"/>
      </w:tblPr>
      <w:tblGrid>
        <w:gridCol w:w="1430"/>
        <w:gridCol w:w="549"/>
        <w:gridCol w:w="2258"/>
        <w:gridCol w:w="1341"/>
        <w:gridCol w:w="1340"/>
        <w:gridCol w:w="1330"/>
        <w:gridCol w:w="1348"/>
        <w:gridCol w:w="1456"/>
        <w:gridCol w:w="1290"/>
        <w:gridCol w:w="1367"/>
      </w:tblGrid>
      <w:tr w:rsidR="00845F47" w14:paraId="51D6C253" w14:textId="77777777" w:rsidTr="00B21B8C">
        <w:tc>
          <w:tcPr>
            <w:tcW w:w="1430" w:type="dxa"/>
            <w:vMerge w:val="restart"/>
          </w:tcPr>
          <w:p w14:paraId="1D9738CC" w14:textId="0CF9E588"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Priemonės pavadinimas</w:t>
            </w:r>
          </w:p>
        </w:tc>
        <w:tc>
          <w:tcPr>
            <w:tcW w:w="549" w:type="dxa"/>
            <w:vMerge w:val="restart"/>
            <w:textDirection w:val="btLr"/>
            <w:vAlign w:val="center"/>
          </w:tcPr>
          <w:p w14:paraId="4D6ABA22" w14:textId="5D7046EF"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Veiksmo numeris</w:t>
            </w:r>
          </w:p>
        </w:tc>
        <w:tc>
          <w:tcPr>
            <w:tcW w:w="2258" w:type="dxa"/>
            <w:vMerge w:val="restart"/>
            <w:vAlign w:val="center"/>
          </w:tcPr>
          <w:p w14:paraId="127383E5" w14:textId="2684723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Veiksmas (priemonę detalizuojanti aiškiai apibrėžta veikla)</w:t>
            </w:r>
          </w:p>
        </w:tc>
        <w:tc>
          <w:tcPr>
            <w:tcW w:w="1341" w:type="dxa"/>
            <w:vMerge w:val="restart"/>
            <w:vAlign w:val="center"/>
          </w:tcPr>
          <w:p w14:paraId="74979DFD" w14:textId="7B0E9E5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vykdytojas (skyrius, darbuotojo V. Pavardė)</w:t>
            </w:r>
          </w:p>
        </w:tc>
        <w:tc>
          <w:tcPr>
            <w:tcW w:w="1340" w:type="dxa"/>
            <w:vMerge w:val="restart"/>
            <w:vAlign w:val="center"/>
          </w:tcPr>
          <w:p w14:paraId="7794DCC8" w14:textId="37182A0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Veiksmo įvykdymo terminas (</w:t>
            </w:r>
            <w:r w:rsidR="00D46BFB">
              <w:rPr>
                <w:rFonts w:ascii="Times New Roman" w:eastAsia="Times New Roman" w:hAnsi="Times New Roman" w:cs="Times New Roman"/>
              </w:rPr>
              <w:t>ketvirtis</w:t>
            </w:r>
            <w:r>
              <w:rPr>
                <w:rFonts w:ascii="Times New Roman" w:eastAsia="Times New Roman" w:hAnsi="Times New Roman" w:cs="Times New Roman"/>
              </w:rPr>
              <w:t>)</w:t>
            </w:r>
          </w:p>
        </w:tc>
        <w:tc>
          <w:tcPr>
            <w:tcW w:w="1330" w:type="dxa"/>
            <w:vMerge w:val="restart"/>
            <w:vAlign w:val="center"/>
          </w:tcPr>
          <w:p w14:paraId="24E6D7D3" w14:textId="4C3B24D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Proceso ar (ir) indėlio vertinimo kriterijai, matavimo vienetai</w:t>
            </w:r>
          </w:p>
        </w:tc>
        <w:tc>
          <w:tcPr>
            <w:tcW w:w="1348" w:type="dxa"/>
            <w:vMerge w:val="restart"/>
            <w:vAlign w:val="center"/>
          </w:tcPr>
          <w:p w14:paraId="46F2742C" w14:textId="4ACC708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Matavimo vieneto planuojama reikšmė n-taisiais metais</w:t>
            </w:r>
          </w:p>
        </w:tc>
        <w:tc>
          <w:tcPr>
            <w:tcW w:w="4113" w:type="dxa"/>
            <w:gridSpan w:val="3"/>
          </w:tcPr>
          <w:p w14:paraId="5263984E" w14:textId="0E7D3465"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N-ųjų metų asignavimai</w:t>
            </w:r>
          </w:p>
        </w:tc>
      </w:tr>
      <w:tr w:rsidR="00845F47" w14:paraId="02D08D91" w14:textId="77777777" w:rsidTr="00B21B8C">
        <w:trPr>
          <w:cantSplit/>
          <w:trHeight w:val="1730"/>
        </w:trPr>
        <w:tc>
          <w:tcPr>
            <w:tcW w:w="1430" w:type="dxa"/>
            <w:vMerge/>
          </w:tcPr>
          <w:p w14:paraId="36E9C9C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vMerge/>
          </w:tcPr>
          <w:p w14:paraId="41EE0EFD"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2258" w:type="dxa"/>
            <w:vMerge/>
          </w:tcPr>
          <w:p w14:paraId="64C1CEE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1" w:type="dxa"/>
            <w:vMerge/>
          </w:tcPr>
          <w:p w14:paraId="7A2A9F2C"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vMerge/>
          </w:tcPr>
          <w:p w14:paraId="50294A7A"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vMerge/>
          </w:tcPr>
          <w:p w14:paraId="5B1B0EF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vMerge/>
          </w:tcPr>
          <w:p w14:paraId="381957F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extDirection w:val="btLr"/>
            <w:vAlign w:val="center"/>
          </w:tcPr>
          <w:p w14:paraId="3F4FA652" w14:textId="3EF4E617"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Finansavimo šaltinis</w:t>
            </w:r>
          </w:p>
        </w:tc>
        <w:tc>
          <w:tcPr>
            <w:tcW w:w="1290" w:type="dxa"/>
            <w:textDirection w:val="btLr"/>
            <w:vAlign w:val="center"/>
          </w:tcPr>
          <w:p w14:paraId="6DAC7599" w14:textId="4AFEA4C5"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 tūkst. eurų</w:t>
            </w:r>
          </w:p>
        </w:tc>
        <w:tc>
          <w:tcPr>
            <w:tcW w:w="1367" w:type="dxa"/>
            <w:textDirection w:val="btLr"/>
            <w:vAlign w:val="center"/>
          </w:tcPr>
          <w:p w14:paraId="0C28584F" w14:textId="367D147D"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w:t>
            </w:r>
            <w:r w:rsidR="007D66F8">
              <w:rPr>
                <w:rFonts w:ascii="Times New Roman" w:eastAsia="Times New Roman" w:hAnsi="Times New Roman" w:cs="Times New Roman"/>
              </w:rPr>
              <w:t xml:space="preserve"> iš</w:t>
            </w:r>
            <w:r>
              <w:rPr>
                <w:rFonts w:ascii="Times New Roman" w:eastAsia="Times New Roman" w:hAnsi="Times New Roman" w:cs="Times New Roman"/>
              </w:rPr>
              <w:t xml:space="preserve"> viso, tūkst. eurų</w:t>
            </w:r>
          </w:p>
        </w:tc>
      </w:tr>
      <w:tr w:rsidR="007D66F8" w14:paraId="7073B3EF" w14:textId="77777777" w:rsidTr="00B21B8C">
        <w:tc>
          <w:tcPr>
            <w:tcW w:w="1430" w:type="dxa"/>
            <w:vMerge w:val="restart"/>
          </w:tcPr>
          <w:p w14:paraId="15D3B65D" w14:textId="3588B12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7607DA96" w14:textId="288B1990"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2659A44E" w14:textId="1A4D99D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341" w:type="dxa"/>
          </w:tcPr>
          <w:p w14:paraId="580108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3ABF1AC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071FE4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403400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26131FA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6B1B73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2ACF5EC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C9C326A" w14:textId="77777777" w:rsidTr="00B21B8C">
        <w:tc>
          <w:tcPr>
            <w:tcW w:w="1430" w:type="dxa"/>
            <w:vMerge/>
          </w:tcPr>
          <w:p w14:paraId="68D1C9D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53385B53" w14:textId="7B607E6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3414576B" w14:textId="4AB5098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0B6A7CA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F3D429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C30D44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384D7D5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FCD631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556055C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BC8ACD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A03308A" w14:textId="77777777" w:rsidTr="00B21B8C">
        <w:tc>
          <w:tcPr>
            <w:tcW w:w="1430" w:type="dxa"/>
            <w:vMerge/>
          </w:tcPr>
          <w:p w14:paraId="510FDAB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684792B9" w14:textId="3FDF28FD"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1CD4AC09" w14:textId="122AEE4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25D88D2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FAC716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5885564"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A409B4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B926E6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0BA23D5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A16DC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1FD14062" w14:textId="77777777" w:rsidTr="00B21B8C">
        <w:tc>
          <w:tcPr>
            <w:tcW w:w="1430" w:type="dxa"/>
            <w:vMerge w:val="restart"/>
          </w:tcPr>
          <w:p w14:paraId="49F98DF3" w14:textId="1F9D09E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05C788CF" w14:textId="6F3442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52D82565" w14:textId="1404E2E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491F765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570CFC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284BC3C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7DA1972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3B31B84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D7712F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5C1EAC9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61FCA320" w14:textId="77777777" w:rsidTr="007D66F8">
        <w:tc>
          <w:tcPr>
            <w:tcW w:w="1430" w:type="dxa"/>
            <w:vMerge/>
          </w:tcPr>
          <w:p w14:paraId="227FFED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23609A55" w14:textId="42E666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4C0D7E01" w14:textId="1A80A29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3CA7BF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A5796F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D47DA3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88AA72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6A3B47B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single" w:sz="4" w:space="0" w:color="auto"/>
            </w:tcBorders>
          </w:tcPr>
          <w:p w14:paraId="7F3B8C2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A7B947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A68B8DA" w14:textId="77777777" w:rsidTr="007D66F8">
        <w:tc>
          <w:tcPr>
            <w:tcW w:w="1430" w:type="dxa"/>
            <w:vMerge/>
          </w:tcPr>
          <w:p w14:paraId="16925B2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07BEB06C" w14:textId="1BF57C5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3982D1E3" w14:textId="53EA2DF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6ABAC33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9DFCEF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A1416E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FC04E3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F85CF8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nil"/>
            </w:tcBorders>
          </w:tcPr>
          <w:p w14:paraId="4B773A5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380532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311CC69" w14:textId="77777777" w:rsidTr="00232FF5">
        <w:tc>
          <w:tcPr>
            <w:tcW w:w="13709" w:type="dxa"/>
            <w:gridSpan w:val="10"/>
          </w:tcPr>
          <w:p w14:paraId="24C4F5AE"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A64F23F" w14:textId="77777777" w:rsidTr="00B21B8C">
        <w:tc>
          <w:tcPr>
            <w:tcW w:w="13709" w:type="dxa"/>
            <w:gridSpan w:val="10"/>
            <w:shd w:val="clear" w:color="auto" w:fill="F6C5AC" w:themeFill="accent2" w:themeFillTint="66"/>
          </w:tcPr>
          <w:p w14:paraId="6D6442D6" w14:textId="70078906" w:rsidR="00B21B8C" w:rsidRDefault="00B21B8C"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B21B8C" w14:paraId="29C627C3" w14:textId="77777777" w:rsidTr="00B21B8C">
        <w:tc>
          <w:tcPr>
            <w:tcW w:w="1430" w:type="dxa"/>
          </w:tcPr>
          <w:p w14:paraId="6382095B" w14:textId="5B57D3A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0EADC2CD" w14:textId="33AF9CF3"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3B16E4AD" w14:textId="0A17DDC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784F8F25"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F33778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47D3DE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3BC81D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11CCD99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AC32A59"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tcPr>
          <w:p w14:paraId="2C3C8BA6"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2D32DBE" w14:textId="77777777" w:rsidTr="00B21B8C">
        <w:tc>
          <w:tcPr>
            <w:tcW w:w="1430" w:type="dxa"/>
            <w:vMerge w:val="restart"/>
          </w:tcPr>
          <w:p w14:paraId="5D996A6B" w14:textId="13D7248B"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6194641C" w14:textId="7324E87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14D16CD4" w14:textId="50A3D4C3"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4148AEA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C60E18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4BB906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1434C24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470CBCC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EB332F3"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4BB67C8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DAA7EE1" w14:textId="77777777" w:rsidTr="00B21B8C">
        <w:tc>
          <w:tcPr>
            <w:tcW w:w="1430" w:type="dxa"/>
            <w:vMerge/>
          </w:tcPr>
          <w:p w14:paraId="1760F6F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7DEF57BD" w14:textId="69F74DC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6205F115" w14:textId="382622E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18FEA38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BD5016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5A4D56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0F9C387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72F422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6B0B092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16BBF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36A473F0" w14:textId="77777777" w:rsidR="00845F47" w:rsidRDefault="00845F47" w:rsidP="00DB4F67">
      <w:pPr>
        <w:pStyle w:val="Sraopastraipa"/>
        <w:tabs>
          <w:tab w:val="left" w:pos="1276"/>
        </w:tabs>
        <w:spacing w:after="0" w:line="240" w:lineRule="auto"/>
        <w:ind w:left="851"/>
        <w:jc w:val="both"/>
        <w:rPr>
          <w:rFonts w:ascii="Times New Roman" w:eastAsia="Times New Roman" w:hAnsi="Times New Roman" w:cs="Times New Roman"/>
        </w:rPr>
      </w:pPr>
    </w:p>
    <w:p w14:paraId="4E81405A" w14:textId="77777777" w:rsidR="00DF7BC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p w14:paraId="7B39A72B" w14:textId="77777777" w:rsidR="00DB4F67" w:rsidRDefault="00DB4F67" w:rsidP="00DB4F67">
      <w:pPr>
        <w:pStyle w:val="Sraopastraipa"/>
        <w:tabs>
          <w:tab w:val="left" w:pos="1276"/>
        </w:tabs>
        <w:spacing w:after="0" w:line="240" w:lineRule="auto"/>
        <w:ind w:left="851"/>
        <w:jc w:val="both"/>
        <w:rPr>
          <w:rFonts w:ascii="Times New Roman" w:eastAsia="Times New Roman" w:hAnsi="Times New Roman" w:cs="Times New Roman"/>
        </w:rPr>
        <w:sectPr w:rsidR="00DB4F67" w:rsidSect="001228E7">
          <w:footerReference w:type="default" r:id="rId12"/>
          <w:pgSz w:w="16838" w:h="11906" w:orient="landscape"/>
          <w:pgMar w:top="1701" w:right="1134" w:bottom="567" w:left="1134" w:header="567" w:footer="567" w:gutter="0"/>
          <w:cols w:space="1296"/>
          <w:docGrid w:linePitch="360"/>
        </w:sectPr>
      </w:pPr>
    </w:p>
    <w:p w14:paraId="71D2FA1C" w14:textId="09720837" w:rsidR="00DF7BCC"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DF7BCC"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45D202CD" w14:textId="22F50A0B"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A943ED">
        <w:rPr>
          <w:rFonts w:ascii="Times New Roman" w:eastAsia="Times New Roman" w:hAnsi="Times New Roman" w:cs="Times New Roman"/>
        </w:rPr>
        <w:t>organizavimo</w:t>
      </w:r>
      <w:r w:rsidRPr="00845F47">
        <w:rPr>
          <w:rFonts w:ascii="Times New Roman" w:eastAsia="Times New Roman" w:hAnsi="Times New Roman" w:cs="Times New Roman"/>
        </w:rPr>
        <w:t xml:space="preserve"> tvarkos aprašo</w:t>
      </w:r>
    </w:p>
    <w:p w14:paraId="24C24B6A" w14:textId="114415BC" w:rsidR="00DF7BCC"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3</w:t>
      </w:r>
      <w:r w:rsidR="00DF7BCC">
        <w:rPr>
          <w:rFonts w:ascii="Times New Roman" w:eastAsia="Times New Roman" w:hAnsi="Times New Roman" w:cs="Times New Roman"/>
        </w:rPr>
        <w:t xml:space="preserve"> priedas</w:t>
      </w:r>
    </w:p>
    <w:p w14:paraId="3B6A2324" w14:textId="77777777"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p>
    <w:p w14:paraId="791C90FF" w14:textId="16CF2B7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sidRPr="00DF7BCC">
        <w:rPr>
          <w:rFonts w:ascii="Times New Roman" w:eastAsia="Times New Roman" w:hAnsi="Times New Roman" w:cs="Times New Roman"/>
        </w:rPr>
        <w:t>Administracijos skyriaus (seniūnijos) pavadinimas N–ŲJŲ METINI</w:t>
      </w:r>
      <w:r>
        <w:rPr>
          <w:rFonts w:ascii="Times New Roman" w:eastAsia="Times New Roman" w:hAnsi="Times New Roman" w:cs="Times New Roman"/>
        </w:rPr>
        <w:t>O VEIKLOS PLANO ĮVYKDYMO ATASKAITA</w:t>
      </w:r>
    </w:p>
    <w:p w14:paraId="0C75DBC2"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ayout w:type="fixed"/>
        <w:tblLook w:val="04A0" w:firstRow="1" w:lastRow="0" w:firstColumn="1" w:lastColumn="0" w:noHBand="0" w:noVBand="1"/>
      </w:tblPr>
      <w:tblGrid>
        <w:gridCol w:w="1696"/>
        <w:gridCol w:w="425"/>
        <w:gridCol w:w="1559"/>
        <w:gridCol w:w="1701"/>
        <w:gridCol w:w="944"/>
        <w:gridCol w:w="1163"/>
        <w:gridCol w:w="1295"/>
        <w:gridCol w:w="1244"/>
        <w:gridCol w:w="1024"/>
        <w:gridCol w:w="567"/>
        <w:gridCol w:w="567"/>
        <w:gridCol w:w="567"/>
        <w:gridCol w:w="957"/>
      </w:tblGrid>
      <w:tr w:rsidR="00933AD5" w14:paraId="22DD4A6B" w14:textId="77777777" w:rsidTr="000F4160">
        <w:tc>
          <w:tcPr>
            <w:tcW w:w="1696" w:type="dxa"/>
            <w:vMerge w:val="restart"/>
          </w:tcPr>
          <w:p w14:paraId="5BA5681C" w14:textId="78B8176C"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Priemonės pavadinimas</w:t>
            </w:r>
          </w:p>
        </w:tc>
        <w:tc>
          <w:tcPr>
            <w:tcW w:w="425" w:type="dxa"/>
            <w:vMerge w:val="restart"/>
            <w:textDirection w:val="btLr"/>
          </w:tcPr>
          <w:p w14:paraId="7397E3AB" w14:textId="555BFAA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numeris</w:t>
            </w:r>
          </w:p>
        </w:tc>
        <w:tc>
          <w:tcPr>
            <w:tcW w:w="1559" w:type="dxa"/>
            <w:vMerge w:val="restart"/>
          </w:tcPr>
          <w:p w14:paraId="25060DBC" w14:textId="026EB7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Veiksmas (priemonę detalizuojanti aiškiai apibrėžta veikla)</w:t>
            </w:r>
          </w:p>
        </w:tc>
        <w:tc>
          <w:tcPr>
            <w:tcW w:w="1701" w:type="dxa"/>
            <w:vMerge w:val="restart"/>
          </w:tcPr>
          <w:p w14:paraId="7449AD73" w14:textId="70C8F56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Veiklos vykdytojas (skyriaus ar įstaigos sutrumpinimas, darbuotojo V. Pavardė)</w:t>
            </w:r>
          </w:p>
        </w:tc>
        <w:tc>
          <w:tcPr>
            <w:tcW w:w="2107" w:type="dxa"/>
            <w:gridSpan w:val="2"/>
          </w:tcPr>
          <w:p w14:paraId="370BD84F" w14:textId="51ABBA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įvykdymo terminas</w:t>
            </w:r>
          </w:p>
        </w:tc>
        <w:tc>
          <w:tcPr>
            <w:tcW w:w="1295" w:type="dxa"/>
            <w:vMerge w:val="restart"/>
          </w:tcPr>
          <w:p w14:paraId="5C761F2C" w14:textId="7A87C6D8"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Proceso ar (ir) indėlio vertinimo kriterijai, matavimo vertinimai</w:t>
            </w:r>
          </w:p>
        </w:tc>
        <w:tc>
          <w:tcPr>
            <w:tcW w:w="1244" w:type="dxa"/>
            <w:vMerge w:val="restart"/>
          </w:tcPr>
          <w:p w14:paraId="3A96B7F9" w14:textId="12E73DC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Matavimo vieneto planuojama reikšmė n-taisiais metais</w:t>
            </w:r>
          </w:p>
        </w:tc>
        <w:tc>
          <w:tcPr>
            <w:tcW w:w="1024" w:type="dxa"/>
            <w:vMerge w:val="restart"/>
          </w:tcPr>
          <w:p w14:paraId="05791DC5" w14:textId="28A28846"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Pasiekta reikšmė</w:t>
            </w:r>
          </w:p>
        </w:tc>
        <w:tc>
          <w:tcPr>
            <w:tcW w:w="1701" w:type="dxa"/>
            <w:gridSpan w:val="3"/>
          </w:tcPr>
          <w:p w14:paraId="30D1C43D" w14:textId="35C2991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N-ųjų metų asignavimai</w:t>
            </w:r>
          </w:p>
        </w:tc>
        <w:tc>
          <w:tcPr>
            <w:tcW w:w="957" w:type="dxa"/>
            <w:vMerge w:val="restart"/>
            <w:textDirection w:val="btLr"/>
          </w:tcPr>
          <w:p w14:paraId="7A622974" w14:textId="6339B428"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Panaudotos lėšos iš viso, tūkst. eurų</w:t>
            </w:r>
          </w:p>
        </w:tc>
      </w:tr>
      <w:tr w:rsidR="00933AD5" w14:paraId="38BBAA98" w14:textId="77777777" w:rsidTr="000F4160">
        <w:trPr>
          <w:cantSplit/>
          <w:trHeight w:val="1134"/>
        </w:trPr>
        <w:tc>
          <w:tcPr>
            <w:tcW w:w="1696" w:type="dxa"/>
            <w:vMerge/>
          </w:tcPr>
          <w:p w14:paraId="2F2C7E7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vMerge/>
          </w:tcPr>
          <w:p w14:paraId="58FD38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559" w:type="dxa"/>
            <w:vMerge/>
          </w:tcPr>
          <w:p w14:paraId="057273A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vMerge/>
          </w:tcPr>
          <w:p w14:paraId="12CC58A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71462C" w14:textId="1100F9D2"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Planas (ketvirtis)</w:t>
            </w:r>
          </w:p>
        </w:tc>
        <w:tc>
          <w:tcPr>
            <w:tcW w:w="1163" w:type="dxa"/>
          </w:tcPr>
          <w:p w14:paraId="489DE179" w14:textId="599633D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Faktas (ketvirtis)</w:t>
            </w:r>
          </w:p>
        </w:tc>
        <w:tc>
          <w:tcPr>
            <w:tcW w:w="1295" w:type="dxa"/>
            <w:vMerge/>
          </w:tcPr>
          <w:p w14:paraId="6BDFB07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vMerge/>
          </w:tcPr>
          <w:p w14:paraId="7F822A2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vMerge/>
            <w:textDirection w:val="btLr"/>
          </w:tcPr>
          <w:p w14:paraId="189DE330" w14:textId="77777777" w:rsidR="00933AD5" w:rsidRDefault="00933AD5" w:rsidP="00DB4F67">
            <w:pPr>
              <w:pStyle w:val="Sraopastraipa"/>
              <w:tabs>
                <w:tab w:val="left" w:pos="1276"/>
              </w:tabs>
              <w:spacing w:after="0" w:line="240" w:lineRule="auto"/>
              <w:ind w:left="113" w:right="113"/>
              <w:jc w:val="both"/>
              <w:rPr>
                <w:rFonts w:ascii="Times New Roman" w:eastAsia="Times New Roman" w:hAnsi="Times New Roman" w:cs="Times New Roman"/>
              </w:rPr>
            </w:pPr>
          </w:p>
        </w:tc>
        <w:tc>
          <w:tcPr>
            <w:tcW w:w="567" w:type="dxa"/>
            <w:textDirection w:val="btLr"/>
          </w:tcPr>
          <w:p w14:paraId="3F975742" w14:textId="1277CA7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Finansavimo šaltinis</w:t>
            </w:r>
          </w:p>
        </w:tc>
        <w:tc>
          <w:tcPr>
            <w:tcW w:w="567" w:type="dxa"/>
            <w:textDirection w:val="btLr"/>
          </w:tcPr>
          <w:p w14:paraId="2BFB5106" w14:textId="656F8321"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tūkst. eurų</w:t>
            </w:r>
          </w:p>
        </w:tc>
        <w:tc>
          <w:tcPr>
            <w:tcW w:w="567" w:type="dxa"/>
            <w:textDirection w:val="btLr"/>
          </w:tcPr>
          <w:p w14:paraId="6360290C" w14:textId="1E1B5BDD"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iš viso, tūkst. eurų</w:t>
            </w:r>
          </w:p>
        </w:tc>
        <w:tc>
          <w:tcPr>
            <w:tcW w:w="957" w:type="dxa"/>
            <w:vMerge/>
          </w:tcPr>
          <w:p w14:paraId="7B1391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85BBC91" w14:textId="77777777" w:rsidTr="000F4160">
        <w:tc>
          <w:tcPr>
            <w:tcW w:w="1696" w:type="dxa"/>
            <w:vMerge w:val="restart"/>
            <w:vAlign w:val="center"/>
          </w:tcPr>
          <w:p w14:paraId="2FC97C39" w14:textId="0D45867C"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5FAF7497" w14:textId="00470978"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6918B58C" w14:textId="78D568F9"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701" w:type="dxa"/>
          </w:tcPr>
          <w:p w14:paraId="73F99CE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A04B94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244F3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1A2DD34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B10220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690B48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4F6B724" w14:textId="7C215A43"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7DCD44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1DC910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58B9EE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EB7AC22" w14:textId="77777777" w:rsidTr="000F4160">
        <w:tc>
          <w:tcPr>
            <w:tcW w:w="1696" w:type="dxa"/>
            <w:vMerge/>
            <w:vAlign w:val="center"/>
          </w:tcPr>
          <w:p w14:paraId="7C7BA85B"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2EF69E3A" w14:textId="4042EF4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4620D197" w14:textId="714FD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41562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736BD2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0A78037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929F3A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974239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1785D88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4D0A53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35FC1B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1B9872C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2785D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2BF2A321" w14:textId="77777777" w:rsidTr="000F4160">
        <w:trPr>
          <w:trHeight w:val="224"/>
        </w:trPr>
        <w:tc>
          <w:tcPr>
            <w:tcW w:w="1696" w:type="dxa"/>
            <w:vMerge/>
            <w:vAlign w:val="center"/>
          </w:tcPr>
          <w:p w14:paraId="7929AC73"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4EC9BDF9" w14:textId="62E2307D"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1559" w:type="dxa"/>
          </w:tcPr>
          <w:p w14:paraId="2C89DF96" w14:textId="1E0E9B25"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05347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55DA65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6791D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F675C4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B4B3F0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30BD84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17DBE0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FEFFE1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34F29ED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5AC3FD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582B0686" w14:textId="77777777" w:rsidTr="000F4160">
        <w:tc>
          <w:tcPr>
            <w:tcW w:w="1696" w:type="dxa"/>
            <w:vMerge w:val="restart"/>
            <w:vAlign w:val="center"/>
          </w:tcPr>
          <w:p w14:paraId="269F4C4B" w14:textId="2A8C094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483EAA8B" w14:textId="2C7D95D2"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27217369" w14:textId="31629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9553F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67633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FB2759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C561D0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EA4D3C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445DA6F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7DBA07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1FA787F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7917D1F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1DDE1C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B6F658" w14:textId="77777777" w:rsidTr="000F4160">
        <w:tc>
          <w:tcPr>
            <w:tcW w:w="1696" w:type="dxa"/>
            <w:vMerge/>
          </w:tcPr>
          <w:p w14:paraId="6D960D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3091CFAE" w14:textId="68E9582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64D925BE" w14:textId="2D5E3CDF"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989DA9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3892BFC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70D3D35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095F843B"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06073D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7F4815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B6BFF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922603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46D207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026A4A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85BC5D" w14:textId="77777777" w:rsidTr="00933AD5">
        <w:tc>
          <w:tcPr>
            <w:tcW w:w="13709" w:type="dxa"/>
            <w:gridSpan w:val="13"/>
          </w:tcPr>
          <w:p w14:paraId="2FFE1C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047EB1E1" w14:textId="77777777" w:rsidTr="00933AD5">
        <w:tc>
          <w:tcPr>
            <w:tcW w:w="13709" w:type="dxa"/>
            <w:gridSpan w:val="13"/>
            <w:shd w:val="clear" w:color="auto" w:fill="F6C5AC" w:themeFill="accent2" w:themeFillTint="66"/>
          </w:tcPr>
          <w:p w14:paraId="3E9F68A7" w14:textId="5F133AC4" w:rsid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933AD5" w14:paraId="3788342F" w14:textId="77777777" w:rsidTr="000F4160">
        <w:tc>
          <w:tcPr>
            <w:tcW w:w="1696" w:type="dxa"/>
          </w:tcPr>
          <w:p w14:paraId="3F3B3BB8" w14:textId="3B21659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5E6EC966" w14:textId="11907A40"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5B3139C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0A834EF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A78CC8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74BCB8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71CC14D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D4886A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262629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336D6EA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83C07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1E5FD5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6F33F69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7B1F337C" w14:textId="77777777" w:rsidTr="000F4160">
        <w:tc>
          <w:tcPr>
            <w:tcW w:w="1696" w:type="dxa"/>
            <w:vMerge w:val="restart"/>
          </w:tcPr>
          <w:p w14:paraId="0A02498F" w14:textId="4CA8A00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14CC9E43" w14:textId="4223390C"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08E023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19B99B6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008A7D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C02557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6095971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D313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6DA0A2F1"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4697D84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A512F2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278BB63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35D9AF1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69E78AA3" w14:textId="77777777" w:rsidTr="000F4160">
        <w:tc>
          <w:tcPr>
            <w:tcW w:w="1696" w:type="dxa"/>
            <w:vMerge/>
          </w:tcPr>
          <w:p w14:paraId="13A77FC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1BDDD0C8" w14:textId="5C505AE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279F5A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2753622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E9BBB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5D3999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1B76F6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3A65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0C66858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541C785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3423AB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7ED42B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CA5A63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5D1BC314" w14:textId="77777777" w:rsidR="00DF7BCC" w:rsidRPr="00921B0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sectPr w:rsidR="00DF7BCC" w:rsidRPr="00921B0C" w:rsidSect="001228E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D87E" w14:textId="77777777" w:rsidR="00130561" w:rsidRDefault="00130561" w:rsidP="00C3484D">
      <w:pPr>
        <w:spacing w:after="0" w:line="240" w:lineRule="auto"/>
      </w:pPr>
      <w:r>
        <w:separator/>
      </w:r>
    </w:p>
  </w:endnote>
  <w:endnote w:type="continuationSeparator" w:id="0">
    <w:p w14:paraId="1B076385" w14:textId="77777777" w:rsidR="00130561" w:rsidRDefault="00130561" w:rsidP="00C3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A2D6" w14:textId="14095395" w:rsidR="006815AC" w:rsidRDefault="006815AC">
    <w:pPr>
      <w:pStyle w:val="Porat"/>
      <w:jc w:val="center"/>
    </w:pPr>
  </w:p>
  <w:p w14:paraId="701F54EC" w14:textId="77777777" w:rsidR="006815AC" w:rsidRDefault="006815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23071"/>
      <w:docPartObj>
        <w:docPartGallery w:val="Page Numbers (Bottom of Page)"/>
        <w:docPartUnique/>
      </w:docPartObj>
    </w:sdtPr>
    <w:sdtEndPr>
      <w:rPr>
        <w:rFonts w:ascii="Times New Roman" w:hAnsi="Times New Roman" w:cs="Times New Roman"/>
        <w:sz w:val="24"/>
        <w:szCs w:val="24"/>
      </w:rPr>
    </w:sdtEndPr>
    <w:sdtContent>
      <w:p w14:paraId="48749C5F" w14:textId="77777777" w:rsidR="006815AC" w:rsidRPr="000F4160" w:rsidRDefault="006815AC">
        <w:pPr>
          <w:pStyle w:val="Porat"/>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3C9FCA12" w14:textId="77777777" w:rsidR="006815AC" w:rsidRDefault="006815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6EB9" w14:textId="4FBAAE70" w:rsidR="006815AC" w:rsidRPr="000F4160" w:rsidRDefault="006815AC">
    <w:pPr>
      <w:pStyle w:val="Porat"/>
      <w:jc w:val="center"/>
      <w:rPr>
        <w:rFonts w:ascii="Times New Roman" w:hAnsi="Times New Roman" w:cs="Times New Roman"/>
        <w:sz w:val="24"/>
        <w:szCs w:val="24"/>
      </w:rPr>
    </w:pPr>
  </w:p>
  <w:p w14:paraId="4A996561" w14:textId="77777777" w:rsidR="006815AC" w:rsidRDefault="006815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C520" w14:textId="77777777" w:rsidR="00130561" w:rsidRDefault="00130561" w:rsidP="00C3484D">
      <w:pPr>
        <w:spacing w:after="0" w:line="240" w:lineRule="auto"/>
      </w:pPr>
      <w:r>
        <w:separator/>
      </w:r>
    </w:p>
  </w:footnote>
  <w:footnote w:type="continuationSeparator" w:id="0">
    <w:p w14:paraId="48DC8D7E" w14:textId="77777777" w:rsidR="00130561" w:rsidRDefault="00130561" w:rsidP="00C3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103482"/>
      <w:docPartObj>
        <w:docPartGallery w:val="Page Numbers (Top of Page)"/>
        <w:docPartUnique/>
      </w:docPartObj>
    </w:sdtPr>
    <w:sdtEndPr>
      <w:rPr>
        <w:rFonts w:ascii="Times New Roman" w:hAnsi="Times New Roman" w:cs="Times New Roman"/>
        <w:sz w:val="24"/>
        <w:szCs w:val="24"/>
      </w:rPr>
    </w:sdtEndPr>
    <w:sdtContent>
      <w:p w14:paraId="45AAD93E" w14:textId="28537547" w:rsidR="00DB4F67" w:rsidRPr="000F4160" w:rsidRDefault="00DB4F67">
        <w:pPr>
          <w:pStyle w:val="Antrats"/>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1C858E7D" w14:textId="77777777" w:rsidR="00DB4F67" w:rsidRDefault="00DB4F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AC9E" w14:textId="0FFAB6EA" w:rsidR="00DB4F67" w:rsidRPr="000F4160" w:rsidRDefault="00DB4F67">
    <w:pPr>
      <w:pStyle w:val="Antrats"/>
      <w:jc w:val="center"/>
      <w:rPr>
        <w:rFonts w:ascii="Times New Roman" w:hAnsi="Times New Roman" w:cs="Times New Roman"/>
        <w:sz w:val="24"/>
        <w:szCs w:val="24"/>
      </w:rPr>
    </w:pPr>
  </w:p>
  <w:p w14:paraId="53D401D0" w14:textId="77777777" w:rsidR="00DB4F67" w:rsidRDefault="00DB4F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964"/>
    <w:multiLevelType w:val="multilevel"/>
    <w:tmpl w:val="E62A81CE"/>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76360"/>
    <w:multiLevelType w:val="hybridMultilevel"/>
    <w:tmpl w:val="72A80D3E"/>
    <w:lvl w:ilvl="0" w:tplc="EE76E0F4">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F53433"/>
    <w:multiLevelType w:val="hybridMultilevel"/>
    <w:tmpl w:val="AE16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383E74"/>
    <w:multiLevelType w:val="hybridMultilevel"/>
    <w:tmpl w:val="23AAAC54"/>
    <w:lvl w:ilvl="0" w:tplc="5E9275D0">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CB09A1"/>
    <w:multiLevelType w:val="hybridMultilevel"/>
    <w:tmpl w:val="9D66EECC"/>
    <w:lvl w:ilvl="0" w:tplc="769255DE">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617E7"/>
    <w:multiLevelType w:val="hybridMultilevel"/>
    <w:tmpl w:val="F06C1C14"/>
    <w:lvl w:ilvl="0" w:tplc="5546D3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C43C92"/>
    <w:multiLevelType w:val="multilevel"/>
    <w:tmpl w:val="77E2766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95356438">
    <w:abstractNumId w:val="6"/>
  </w:num>
  <w:num w:numId="2" w16cid:durableId="311259574">
    <w:abstractNumId w:val="2"/>
  </w:num>
  <w:num w:numId="3" w16cid:durableId="1162158910">
    <w:abstractNumId w:val="0"/>
  </w:num>
  <w:num w:numId="4" w16cid:durableId="1098797425">
    <w:abstractNumId w:val="3"/>
  </w:num>
  <w:num w:numId="5" w16cid:durableId="1278489065">
    <w:abstractNumId w:val="1"/>
  </w:num>
  <w:num w:numId="6" w16cid:durableId="422847531">
    <w:abstractNumId w:val="4"/>
  </w:num>
  <w:num w:numId="7" w16cid:durableId="89975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79"/>
    <w:rsid w:val="00013482"/>
    <w:rsid w:val="00025391"/>
    <w:rsid w:val="00054F07"/>
    <w:rsid w:val="0006260A"/>
    <w:rsid w:val="0008167E"/>
    <w:rsid w:val="0008208F"/>
    <w:rsid w:val="00094AFD"/>
    <w:rsid w:val="000A5D12"/>
    <w:rsid w:val="000D103F"/>
    <w:rsid w:val="000F4160"/>
    <w:rsid w:val="00100331"/>
    <w:rsid w:val="001113F4"/>
    <w:rsid w:val="001228E7"/>
    <w:rsid w:val="00130561"/>
    <w:rsid w:val="00134906"/>
    <w:rsid w:val="00137477"/>
    <w:rsid w:val="00141FB5"/>
    <w:rsid w:val="00144A0F"/>
    <w:rsid w:val="00165DA0"/>
    <w:rsid w:val="00170738"/>
    <w:rsid w:val="001836CC"/>
    <w:rsid w:val="00195516"/>
    <w:rsid w:val="001B0D6E"/>
    <w:rsid w:val="001C19CB"/>
    <w:rsid w:val="001C6BC1"/>
    <w:rsid w:val="001C71FE"/>
    <w:rsid w:val="001C74FC"/>
    <w:rsid w:val="001D2B6B"/>
    <w:rsid w:val="001D3EF7"/>
    <w:rsid w:val="001E4370"/>
    <w:rsid w:val="00230CDC"/>
    <w:rsid w:val="00262EB4"/>
    <w:rsid w:val="00292B25"/>
    <w:rsid w:val="00294981"/>
    <w:rsid w:val="002954B4"/>
    <w:rsid w:val="002A6B1D"/>
    <w:rsid w:val="002E333F"/>
    <w:rsid w:val="0032446F"/>
    <w:rsid w:val="00325CAB"/>
    <w:rsid w:val="003326FD"/>
    <w:rsid w:val="00342B89"/>
    <w:rsid w:val="003803D2"/>
    <w:rsid w:val="003E446F"/>
    <w:rsid w:val="00400579"/>
    <w:rsid w:val="00402707"/>
    <w:rsid w:val="00423FDE"/>
    <w:rsid w:val="00450CD5"/>
    <w:rsid w:val="00453DCE"/>
    <w:rsid w:val="00453DE4"/>
    <w:rsid w:val="004721CF"/>
    <w:rsid w:val="00473F32"/>
    <w:rsid w:val="004A71E9"/>
    <w:rsid w:val="004F51BA"/>
    <w:rsid w:val="00524FFF"/>
    <w:rsid w:val="00535878"/>
    <w:rsid w:val="00580D06"/>
    <w:rsid w:val="00584651"/>
    <w:rsid w:val="0058659A"/>
    <w:rsid w:val="00596E27"/>
    <w:rsid w:val="005A7A64"/>
    <w:rsid w:val="005B3468"/>
    <w:rsid w:val="005C49EA"/>
    <w:rsid w:val="005D4A21"/>
    <w:rsid w:val="005F5C9A"/>
    <w:rsid w:val="005F69CA"/>
    <w:rsid w:val="00624182"/>
    <w:rsid w:val="00624250"/>
    <w:rsid w:val="006315A0"/>
    <w:rsid w:val="00667A89"/>
    <w:rsid w:val="00674693"/>
    <w:rsid w:val="006757A7"/>
    <w:rsid w:val="006815AC"/>
    <w:rsid w:val="00682F14"/>
    <w:rsid w:val="006900FC"/>
    <w:rsid w:val="006B2FC4"/>
    <w:rsid w:val="006C5A0B"/>
    <w:rsid w:val="006E382F"/>
    <w:rsid w:val="006F020D"/>
    <w:rsid w:val="006F5A56"/>
    <w:rsid w:val="0070109B"/>
    <w:rsid w:val="0073305B"/>
    <w:rsid w:val="007370C1"/>
    <w:rsid w:val="0075776B"/>
    <w:rsid w:val="0076390A"/>
    <w:rsid w:val="00797C11"/>
    <w:rsid w:val="007A387D"/>
    <w:rsid w:val="007B5248"/>
    <w:rsid w:val="007C1278"/>
    <w:rsid w:val="007D66F8"/>
    <w:rsid w:val="007F2262"/>
    <w:rsid w:val="0082544D"/>
    <w:rsid w:val="00826777"/>
    <w:rsid w:val="0084152B"/>
    <w:rsid w:val="00843C14"/>
    <w:rsid w:val="00845F47"/>
    <w:rsid w:val="00855960"/>
    <w:rsid w:val="008575C2"/>
    <w:rsid w:val="00892C96"/>
    <w:rsid w:val="008A1743"/>
    <w:rsid w:val="00912C4C"/>
    <w:rsid w:val="00921B0C"/>
    <w:rsid w:val="0093107E"/>
    <w:rsid w:val="009313B1"/>
    <w:rsid w:val="00933AD5"/>
    <w:rsid w:val="00937620"/>
    <w:rsid w:val="009444CE"/>
    <w:rsid w:val="00955965"/>
    <w:rsid w:val="00957DF5"/>
    <w:rsid w:val="00961587"/>
    <w:rsid w:val="00967559"/>
    <w:rsid w:val="009718CF"/>
    <w:rsid w:val="00981123"/>
    <w:rsid w:val="009A144B"/>
    <w:rsid w:val="009A7407"/>
    <w:rsid w:val="009B686A"/>
    <w:rsid w:val="009E64EC"/>
    <w:rsid w:val="009F64AA"/>
    <w:rsid w:val="00A411CA"/>
    <w:rsid w:val="00A60875"/>
    <w:rsid w:val="00A70F52"/>
    <w:rsid w:val="00A74677"/>
    <w:rsid w:val="00A75E23"/>
    <w:rsid w:val="00A83670"/>
    <w:rsid w:val="00A83D82"/>
    <w:rsid w:val="00A92993"/>
    <w:rsid w:val="00A936F4"/>
    <w:rsid w:val="00A943ED"/>
    <w:rsid w:val="00AA1619"/>
    <w:rsid w:val="00AA6D5F"/>
    <w:rsid w:val="00AB2A91"/>
    <w:rsid w:val="00AB758F"/>
    <w:rsid w:val="00AB7981"/>
    <w:rsid w:val="00AC16CD"/>
    <w:rsid w:val="00AD4D0D"/>
    <w:rsid w:val="00AD739C"/>
    <w:rsid w:val="00AF1C82"/>
    <w:rsid w:val="00B05221"/>
    <w:rsid w:val="00B10FB7"/>
    <w:rsid w:val="00B21B8C"/>
    <w:rsid w:val="00B24E5D"/>
    <w:rsid w:val="00B333D7"/>
    <w:rsid w:val="00B360C1"/>
    <w:rsid w:val="00BB55BA"/>
    <w:rsid w:val="00BC653E"/>
    <w:rsid w:val="00C05892"/>
    <w:rsid w:val="00C13992"/>
    <w:rsid w:val="00C3484D"/>
    <w:rsid w:val="00C43B8D"/>
    <w:rsid w:val="00C528C8"/>
    <w:rsid w:val="00C74C67"/>
    <w:rsid w:val="00C80081"/>
    <w:rsid w:val="00C94117"/>
    <w:rsid w:val="00CB02FB"/>
    <w:rsid w:val="00CB558E"/>
    <w:rsid w:val="00CC048F"/>
    <w:rsid w:val="00CF59F9"/>
    <w:rsid w:val="00D46BFB"/>
    <w:rsid w:val="00D57693"/>
    <w:rsid w:val="00D70174"/>
    <w:rsid w:val="00DB0527"/>
    <w:rsid w:val="00DB4F67"/>
    <w:rsid w:val="00DB57DF"/>
    <w:rsid w:val="00DF5BF9"/>
    <w:rsid w:val="00DF7811"/>
    <w:rsid w:val="00DF7BCC"/>
    <w:rsid w:val="00E05315"/>
    <w:rsid w:val="00E11BAC"/>
    <w:rsid w:val="00E24A57"/>
    <w:rsid w:val="00E344E8"/>
    <w:rsid w:val="00E52FD9"/>
    <w:rsid w:val="00E661D3"/>
    <w:rsid w:val="00E846A2"/>
    <w:rsid w:val="00E91582"/>
    <w:rsid w:val="00E92771"/>
    <w:rsid w:val="00E9300D"/>
    <w:rsid w:val="00E95017"/>
    <w:rsid w:val="00EB2551"/>
    <w:rsid w:val="00EE18C1"/>
    <w:rsid w:val="00EE33B5"/>
    <w:rsid w:val="00F102CE"/>
    <w:rsid w:val="00F10CA3"/>
    <w:rsid w:val="00F20CFF"/>
    <w:rsid w:val="00F32BF7"/>
    <w:rsid w:val="00F34538"/>
    <w:rsid w:val="00F51D73"/>
    <w:rsid w:val="00FA0B97"/>
    <w:rsid w:val="00FA5830"/>
    <w:rsid w:val="00FB3CDB"/>
    <w:rsid w:val="00FB459C"/>
    <w:rsid w:val="00FB7B0C"/>
    <w:rsid w:val="00FD1CC5"/>
    <w:rsid w:val="00FE5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8D33"/>
  <w15:chartTrackingRefBased/>
  <w15:docId w15:val="{34231B92-65E1-44CC-9FFD-4B2E6061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579"/>
    <w:pPr>
      <w:spacing w:after="200" w:line="276" w:lineRule="auto"/>
    </w:pPr>
    <w:rPr>
      <w:rFonts w:ascii="Calibri" w:eastAsia="Calibri" w:hAnsi="Calibri" w:cs="Calibri"/>
      <w:kern w:val="0"/>
      <w:sz w:val="22"/>
      <w:szCs w:val="22"/>
      <w:lang w:val="lt" w:eastAsia="lt-LT"/>
      <w14:ligatures w14:val="none"/>
    </w:rPr>
  </w:style>
  <w:style w:type="paragraph" w:styleId="Antrat1">
    <w:name w:val="heading 1"/>
    <w:basedOn w:val="prastasis"/>
    <w:next w:val="prastasis"/>
    <w:link w:val="Antrat1Diagrama"/>
    <w:uiPriority w:val="9"/>
    <w:qFormat/>
    <w:rsid w:val="004005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4005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4005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4005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eastAsia="en-US"/>
      <w14:ligatures w14:val="standardContextual"/>
    </w:rPr>
  </w:style>
  <w:style w:type="paragraph" w:styleId="Antrat5">
    <w:name w:val="heading 5"/>
    <w:basedOn w:val="prastasis"/>
    <w:next w:val="prastasis"/>
    <w:link w:val="Antrat5Diagrama"/>
    <w:uiPriority w:val="9"/>
    <w:semiHidden/>
    <w:unhideWhenUsed/>
    <w:qFormat/>
    <w:rsid w:val="004005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eastAsia="en-US"/>
      <w14:ligatures w14:val="standardContextual"/>
    </w:rPr>
  </w:style>
  <w:style w:type="paragraph" w:styleId="Antrat6">
    <w:name w:val="heading 6"/>
    <w:basedOn w:val="prastasis"/>
    <w:next w:val="prastasis"/>
    <w:link w:val="Antrat6Diagrama"/>
    <w:uiPriority w:val="9"/>
    <w:semiHidden/>
    <w:unhideWhenUsed/>
    <w:qFormat/>
    <w:rsid w:val="0040057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t-LT" w:eastAsia="en-US"/>
      <w14:ligatures w14:val="standardContextual"/>
    </w:rPr>
  </w:style>
  <w:style w:type="paragraph" w:styleId="Antrat7">
    <w:name w:val="heading 7"/>
    <w:basedOn w:val="prastasis"/>
    <w:next w:val="prastasis"/>
    <w:link w:val="Antrat7Diagrama"/>
    <w:uiPriority w:val="9"/>
    <w:semiHidden/>
    <w:unhideWhenUsed/>
    <w:qFormat/>
    <w:rsid w:val="0040057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lt-LT" w:eastAsia="en-US"/>
      <w14:ligatures w14:val="standardContextual"/>
    </w:rPr>
  </w:style>
  <w:style w:type="paragraph" w:styleId="Antrat8">
    <w:name w:val="heading 8"/>
    <w:basedOn w:val="prastasis"/>
    <w:next w:val="prastasis"/>
    <w:link w:val="Antrat8Diagrama"/>
    <w:uiPriority w:val="9"/>
    <w:semiHidden/>
    <w:unhideWhenUsed/>
    <w:qFormat/>
    <w:rsid w:val="0040057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lt-LT" w:eastAsia="en-US"/>
      <w14:ligatures w14:val="standardContextual"/>
    </w:rPr>
  </w:style>
  <w:style w:type="paragraph" w:styleId="Antrat9">
    <w:name w:val="heading 9"/>
    <w:basedOn w:val="prastasis"/>
    <w:next w:val="prastasis"/>
    <w:link w:val="Antrat9Diagrama"/>
    <w:uiPriority w:val="9"/>
    <w:semiHidden/>
    <w:unhideWhenUsed/>
    <w:qFormat/>
    <w:rsid w:val="0040057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5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05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05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05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05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05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05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05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05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0579"/>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4005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05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4005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057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eastAsia="en-US"/>
      <w14:ligatures w14:val="standardContextual"/>
    </w:rPr>
  </w:style>
  <w:style w:type="character" w:customStyle="1" w:styleId="CitataDiagrama">
    <w:name w:val="Citata Diagrama"/>
    <w:basedOn w:val="Numatytasispastraiposriftas"/>
    <w:link w:val="Citata"/>
    <w:uiPriority w:val="29"/>
    <w:rsid w:val="00400579"/>
    <w:rPr>
      <w:i/>
      <w:iCs/>
      <w:color w:val="404040" w:themeColor="text1" w:themeTint="BF"/>
    </w:rPr>
  </w:style>
  <w:style w:type="paragraph" w:styleId="Sraopastraipa">
    <w:name w:val="List Paragraph"/>
    <w:basedOn w:val="prastasis"/>
    <w:uiPriority w:val="34"/>
    <w:qFormat/>
    <w:rsid w:val="00400579"/>
    <w:pPr>
      <w:spacing w:after="160" w:line="278" w:lineRule="auto"/>
      <w:ind w:left="720"/>
      <w:contextualSpacing/>
    </w:pPr>
    <w:rPr>
      <w:rFonts w:asciiTheme="minorHAnsi" w:eastAsiaTheme="minorHAnsi" w:hAnsiTheme="minorHAnsi" w:cstheme="minorBidi"/>
      <w:kern w:val="2"/>
      <w:sz w:val="24"/>
      <w:szCs w:val="24"/>
      <w:lang w:val="lt-LT" w:eastAsia="en-US"/>
      <w14:ligatures w14:val="standardContextual"/>
    </w:rPr>
  </w:style>
  <w:style w:type="character" w:styleId="Rykuspabraukimas">
    <w:name w:val="Intense Emphasis"/>
    <w:basedOn w:val="Numatytasispastraiposriftas"/>
    <w:uiPriority w:val="21"/>
    <w:qFormat/>
    <w:rsid w:val="00400579"/>
    <w:rPr>
      <w:i/>
      <w:iCs/>
      <w:color w:val="0F4761" w:themeColor="accent1" w:themeShade="BF"/>
    </w:rPr>
  </w:style>
  <w:style w:type="paragraph" w:styleId="Iskirtacitata">
    <w:name w:val="Intense Quote"/>
    <w:basedOn w:val="prastasis"/>
    <w:next w:val="prastasis"/>
    <w:link w:val="IskirtacitataDiagrama"/>
    <w:uiPriority w:val="30"/>
    <w:qFormat/>
    <w:rsid w:val="004005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eastAsia="en-US"/>
      <w14:ligatures w14:val="standardContextual"/>
    </w:rPr>
  </w:style>
  <w:style w:type="character" w:customStyle="1" w:styleId="IskirtacitataDiagrama">
    <w:name w:val="Išskirta citata Diagrama"/>
    <w:basedOn w:val="Numatytasispastraiposriftas"/>
    <w:link w:val="Iskirtacitata"/>
    <w:uiPriority w:val="30"/>
    <w:rsid w:val="00400579"/>
    <w:rPr>
      <w:i/>
      <w:iCs/>
      <w:color w:val="0F4761" w:themeColor="accent1" w:themeShade="BF"/>
    </w:rPr>
  </w:style>
  <w:style w:type="character" w:styleId="Rykinuoroda">
    <w:name w:val="Intense Reference"/>
    <w:basedOn w:val="Numatytasispastraiposriftas"/>
    <w:uiPriority w:val="32"/>
    <w:qFormat/>
    <w:rsid w:val="00400579"/>
    <w:rPr>
      <w:b/>
      <w:bCs/>
      <w:smallCaps/>
      <w:color w:val="0F4761" w:themeColor="accent1" w:themeShade="BF"/>
      <w:spacing w:val="5"/>
    </w:rPr>
  </w:style>
  <w:style w:type="table" w:styleId="Lentelstinklelis">
    <w:name w:val="Table Grid"/>
    <w:basedOn w:val="prastojilentel"/>
    <w:uiPriority w:val="39"/>
    <w:rsid w:val="0006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776B"/>
    <w:rPr>
      <w:sz w:val="16"/>
      <w:szCs w:val="16"/>
    </w:rPr>
  </w:style>
  <w:style w:type="paragraph" w:styleId="Komentarotekstas">
    <w:name w:val="annotation text"/>
    <w:basedOn w:val="prastasis"/>
    <w:link w:val="KomentarotekstasDiagrama"/>
    <w:uiPriority w:val="99"/>
    <w:unhideWhenUsed/>
    <w:rsid w:val="007577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776B"/>
    <w:rPr>
      <w:rFonts w:ascii="Calibri" w:eastAsia="Calibri" w:hAnsi="Calibri" w:cs="Calibri"/>
      <w:kern w:val="0"/>
      <w:sz w:val="20"/>
      <w:szCs w:val="20"/>
      <w:lang w:val="lt" w:eastAsia="lt-LT"/>
      <w14:ligatures w14:val="none"/>
    </w:rPr>
  </w:style>
  <w:style w:type="paragraph" w:styleId="Komentarotema">
    <w:name w:val="annotation subject"/>
    <w:basedOn w:val="Komentarotekstas"/>
    <w:next w:val="Komentarotekstas"/>
    <w:link w:val="KomentarotemaDiagrama"/>
    <w:uiPriority w:val="99"/>
    <w:semiHidden/>
    <w:unhideWhenUsed/>
    <w:rsid w:val="0075776B"/>
    <w:rPr>
      <w:b/>
      <w:bCs/>
    </w:rPr>
  </w:style>
  <w:style w:type="character" w:customStyle="1" w:styleId="KomentarotemaDiagrama">
    <w:name w:val="Komentaro tema Diagrama"/>
    <w:basedOn w:val="KomentarotekstasDiagrama"/>
    <w:link w:val="Komentarotema"/>
    <w:uiPriority w:val="99"/>
    <w:semiHidden/>
    <w:rsid w:val="0075776B"/>
    <w:rPr>
      <w:rFonts w:ascii="Calibri" w:eastAsia="Calibri" w:hAnsi="Calibri" w:cs="Calibri"/>
      <w:b/>
      <w:bCs/>
      <w:kern w:val="0"/>
      <w:sz w:val="20"/>
      <w:szCs w:val="20"/>
      <w:lang w:val="lt" w:eastAsia="lt-LT"/>
      <w14:ligatures w14:val="none"/>
    </w:rPr>
  </w:style>
  <w:style w:type="paragraph" w:styleId="Antrats">
    <w:name w:val="header"/>
    <w:basedOn w:val="prastasis"/>
    <w:link w:val="AntratsDiagrama"/>
    <w:uiPriority w:val="99"/>
    <w:unhideWhenUsed/>
    <w:rsid w:val="00C348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84D"/>
    <w:rPr>
      <w:rFonts w:ascii="Calibri" w:eastAsia="Calibri" w:hAnsi="Calibri" w:cs="Calibri"/>
      <w:kern w:val="0"/>
      <w:sz w:val="22"/>
      <w:szCs w:val="22"/>
      <w:lang w:val="lt" w:eastAsia="lt-LT"/>
      <w14:ligatures w14:val="none"/>
    </w:rPr>
  </w:style>
  <w:style w:type="paragraph" w:styleId="Porat">
    <w:name w:val="footer"/>
    <w:basedOn w:val="prastasis"/>
    <w:link w:val="PoratDiagrama"/>
    <w:uiPriority w:val="99"/>
    <w:unhideWhenUsed/>
    <w:rsid w:val="00C348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484D"/>
    <w:rPr>
      <w:rFonts w:ascii="Calibri" w:eastAsia="Calibri" w:hAnsi="Calibri" w:cs="Calibri"/>
      <w:kern w:val="0"/>
      <w:sz w:val="22"/>
      <w:szCs w:val="22"/>
      <w:lang w:val="lt" w:eastAsia="lt-LT"/>
      <w14:ligatures w14:val="none"/>
    </w:rPr>
  </w:style>
  <w:style w:type="paragraph" w:styleId="Pataisymai">
    <w:name w:val="Revision"/>
    <w:hidden/>
    <w:uiPriority w:val="99"/>
    <w:semiHidden/>
    <w:rsid w:val="00DB4F67"/>
    <w:pPr>
      <w:spacing w:after="0" w:line="240" w:lineRule="auto"/>
    </w:pPr>
    <w:rPr>
      <w:rFonts w:ascii="Calibri" w:eastAsia="Calibri" w:hAnsi="Calibri" w:cs="Calibri"/>
      <w:kern w:val="0"/>
      <w:sz w:val="22"/>
      <w:szCs w:val="22"/>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1257">
      <w:bodyDiv w:val="1"/>
      <w:marLeft w:val="0"/>
      <w:marRight w:val="0"/>
      <w:marTop w:val="0"/>
      <w:marBottom w:val="0"/>
      <w:divBdr>
        <w:top w:val="none" w:sz="0" w:space="0" w:color="auto"/>
        <w:left w:val="none" w:sz="0" w:space="0" w:color="auto"/>
        <w:bottom w:val="none" w:sz="0" w:space="0" w:color="auto"/>
        <w:right w:val="none" w:sz="0" w:space="0" w:color="auto"/>
      </w:divBdr>
    </w:div>
    <w:div w:id="498422127">
      <w:bodyDiv w:val="1"/>
      <w:marLeft w:val="0"/>
      <w:marRight w:val="0"/>
      <w:marTop w:val="0"/>
      <w:marBottom w:val="0"/>
      <w:divBdr>
        <w:top w:val="none" w:sz="0" w:space="0" w:color="auto"/>
        <w:left w:val="none" w:sz="0" w:space="0" w:color="auto"/>
        <w:bottom w:val="none" w:sz="0" w:space="0" w:color="auto"/>
        <w:right w:val="none" w:sz="0" w:space="0" w:color="auto"/>
      </w:divBdr>
    </w:div>
    <w:div w:id="638194912">
      <w:bodyDiv w:val="1"/>
      <w:marLeft w:val="0"/>
      <w:marRight w:val="0"/>
      <w:marTop w:val="0"/>
      <w:marBottom w:val="0"/>
      <w:divBdr>
        <w:top w:val="none" w:sz="0" w:space="0" w:color="auto"/>
        <w:left w:val="none" w:sz="0" w:space="0" w:color="auto"/>
        <w:bottom w:val="none" w:sz="0" w:space="0" w:color="auto"/>
        <w:right w:val="none" w:sz="0" w:space="0" w:color="auto"/>
      </w:divBdr>
    </w:div>
    <w:div w:id="804158386">
      <w:bodyDiv w:val="1"/>
      <w:marLeft w:val="0"/>
      <w:marRight w:val="0"/>
      <w:marTop w:val="0"/>
      <w:marBottom w:val="0"/>
      <w:divBdr>
        <w:top w:val="none" w:sz="0" w:space="0" w:color="auto"/>
        <w:left w:val="none" w:sz="0" w:space="0" w:color="auto"/>
        <w:bottom w:val="none" w:sz="0" w:space="0" w:color="auto"/>
        <w:right w:val="none" w:sz="0" w:space="0" w:color="auto"/>
      </w:divBdr>
    </w:div>
    <w:div w:id="1410494967">
      <w:bodyDiv w:val="1"/>
      <w:marLeft w:val="0"/>
      <w:marRight w:val="0"/>
      <w:marTop w:val="0"/>
      <w:marBottom w:val="0"/>
      <w:divBdr>
        <w:top w:val="none" w:sz="0" w:space="0" w:color="auto"/>
        <w:left w:val="none" w:sz="0" w:space="0" w:color="auto"/>
        <w:bottom w:val="none" w:sz="0" w:space="0" w:color="auto"/>
        <w:right w:val="none" w:sz="0" w:space="0" w:color="auto"/>
      </w:divBdr>
    </w:div>
    <w:div w:id="1583678302">
      <w:bodyDiv w:val="1"/>
      <w:marLeft w:val="0"/>
      <w:marRight w:val="0"/>
      <w:marTop w:val="0"/>
      <w:marBottom w:val="0"/>
      <w:divBdr>
        <w:top w:val="none" w:sz="0" w:space="0" w:color="auto"/>
        <w:left w:val="none" w:sz="0" w:space="0" w:color="auto"/>
        <w:bottom w:val="none" w:sz="0" w:space="0" w:color="auto"/>
        <w:right w:val="none" w:sz="0" w:space="0" w:color="auto"/>
      </w:divBdr>
    </w:div>
    <w:div w:id="1715152062">
      <w:bodyDiv w:val="1"/>
      <w:marLeft w:val="0"/>
      <w:marRight w:val="0"/>
      <w:marTop w:val="0"/>
      <w:marBottom w:val="0"/>
      <w:divBdr>
        <w:top w:val="none" w:sz="0" w:space="0" w:color="auto"/>
        <w:left w:val="none" w:sz="0" w:space="0" w:color="auto"/>
        <w:bottom w:val="none" w:sz="0" w:space="0" w:color="auto"/>
        <w:right w:val="none" w:sz="0" w:space="0" w:color="auto"/>
      </w:divBdr>
    </w:div>
    <w:div w:id="19576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F050-0733-4C31-947B-80C39AB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20773</Words>
  <Characters>11842</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Lukrecija Lengvinė</dc:creator>
  <cp:keywords/>
  <dc:description/>
  <cp:lastModifiedBy>Reda Pilelienė</cp:lastModifiedBy>
  <cp:revision>3</cp:revision>
  <cp:lastPrinted>2025-08-04T11:31:00Z</cp:lastPrinted>
  <dcterms:created xsi:type="dcterms:W3CDTF">2025-08-19T08:17:00Z</dcterms:created>
  <dcterms:modified xsi:type="dcterms:W3CDTF">2025-08-25T07:04:00Z</dcterms:modified>
</cp:coreProperties>
</file>