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F692" w14:textId="77777777" w:rsidR="005828B7" w:rsidRDefault="005828B7" w:rsidP="00680337">
      <w:pPr>
        <w:tabs>
          <w:tab w:val="left" w:pos="426"/>
          <w:tab w:val="left" w:pos="1276"/>
        </w:tabs>
        <w:ind w:left="5387"/>
        <w:jc w:val="both"/>
        <w:rPr>
          <w:szCs w:val="24"/>
        </w:rPr>
      </w:pPr>
      <w:r>
        <w:rPr>
          <w:szCs w:val="24"/>
        </w:rPr>
        <w:t>PATVIRTINTA</w:t>
      </w:r>
    </w:p>
    <w:p w14:paraId="6FAE1A00" w14:textId="77777777" w:rsidR="005828B7" w:rsidRDefault="005828B7" w:rsidP="00680337">
      <w:pPr>
        <w:pStyle w:val="Antrats1"/>
        <w:ind w:left="5387"/>
        <w:rPr>
          <w:szCs w:val="24"/>
        </w:rPr>
      </w:pPr>
      <w:r>
        <w:rPr>
          <w:szCs w:val="24"/>
        </w:rPr>
        <w:t xml:space="preserve">Kretingos rajono savivaldybės tarybos </w:t>
      </w:r>
    </w:p>
    <w:p w14:paraId="05285F79" w14:textId="4A1E8741" w:rsidR="005828B7" w:rsidRDefault="005828B7" w:rsidP="00680337">
      <w:pPr>
        <w:pStyle w:val="Antrats1"/>
        <w:ind w:left="5387"/>
      </w:pPr>
      <w:r>
        <w:rPr>
          <w:szCs w:val="24"/>
        </w:rPr>
        <w:t xml:space="preserve">2025 m. </w:t>
      </w:r>
      <w:r w:rsidR="004229A6">
        <w:rPr>
          <w:szCs w:val="24"/>
        </w:rPr>
        <w:t>kovo 27</w:t>
      </w:r>
      <w:r>
        <w:rPr>
          <w:szCs w:val="24"/>
        </w:rPr>
        <w:t xml:space="preserve"> d. sprendimu Nr</w:t>
      </w:r>
      <w:r w:rsidR="00680337">
        <w:rPr>
          <w:szCs w:val="24"/>
        </w:rPr>
        <w:t>.</w:t>
      </w:r>
      <w:r w:rsidR="004229A6">
        <w:rPr>
          <w:szCs w:val="24"/>
        </w:rPr>
        <w:t xml:space="preserve"> T2-89</w:t>
      </w:r>
    </w:p>
    <w:p w14:paraId="3556A1B9" w14:textId="77777777" w:rsidR="005828B7" w:rsidRDefault="005828B7" w:rsidP="008F1F3C">
      <w:pPr>
        <w:rPr>
          <w:b/>
        </w:rPr>
      </w:pPr>
    </w:p>
    <w:p w14:paraId="56C668CB" w14:textId="6FCA0CB6" w:rsidR="00D252A2" w:rsidRPr="007F52FC" w:rsidRDefault="00D252A2" w:rsidP="00680337">
      <w:pPr>
        <w:jc w:val="center"/>
        <w:rPr>
          <w:b/>
          <w:szCs w:val="24"/>
        </w:rPr>
      </w:pPr>
      <w:r w:rsidRPr="007F52FC">
        <w:rPr>
          <w:b/>
        </w:rPr>
        <w:t xml:space="preserve">JAUNIMO SAVANORIŠKOS TARNYBOS </w:t>
      </w:r>
    </w:p>
    <w:p w14:paraId="14AF124F" w14:textId="2ADB3631" w:rsidR="00D252A2" w:rsidRDefault="00D252A2" w:rsidP="00680337">
      <w:pPr>
        <w:jc w:val="center"/>
        <w:rPr>
          <w:b/>
        </w:rPr>
      </w:pPr>
      <w:r w:rsidRPr="007F52FC">
        <w:rPr>
          <w:b/>
        </w:rPr>
        <w:t>KRETINGOS RAJONO SAVIVALDYBĖJE FINANSAVIMO  APRAŠAS</w:t>
      </w:r>
    </w:p>
    <w:p w14:paraId="1B5E1D05" w14:textId="77777777" w:rsidR="00D252A2" w:rsidRDefault="00D252A2" w:rsidP="00680337">
      <w:pPr>
        <w:jc w:val="both"/>
        <w:rPr>
          <w:b/>
        </w:rPr>
      </w:pPr>
    </w:p>
    <w:p w14:paraId="048C04C3" w14:textId="77777777" w:rsidR="00D252A2" w:rsidRDefault="00D252A2" w:rsidP="00680337">
      <w:pPr>
        <w:jc w:val="center"/>
        <w:rPr>
          <w:b/>
        </w:rPr>
      </w:pPr>
      <w:r>
        <w:rPr>
          <w:b/>
        </w:rPr>
        <w:t>I SKYRIUS</w:t>
      </w:r>
    </w:p>
    <w:p w14:paraId="0A9F6C4F" w14:textId="77777777" w:rsidR="00D252A2" w:rsidRDefault="00D252A2" w:rsidP="00680337">
      <w:pPr>
        <w:jc w:val="center"/>
        <w:rPr>
          <w:b/>
        </w:rPr>
      </w:pPr>
      <w:r>
        <w:rPr>
          <w:b/>
        </w:rPr>
        <w:t>BENDROSIOS NUOSTATOS</w:t>
      </w:r>
    </w:p>
    <w:p w14:paraId="210AC068" w14:textId="77777777" w:rsidR="00D252A2" w:rsidRDefault="00D252A2" w:rsidP="00680337">
      <w:pPr>
        <w:jc w:val="both"/>
        <w:rPr>
          <w:b/>
        </w:rPr>
      </w:pPr>
    </w:p>
    <w:p w14:paraId="348427FB" w14:textId="1B495258" w:rsidR="00D252A2" w:rsidRDefault="00D252A2" w:rsidP="00680337">
      <w:pPr>
        <w:pStyle w:val="Sraopastraipa"/>
        <w:numPr>
          <w:ilvl w:val="0"/>
          <w:numId w:val="2"/>
        </w:numPr>
        <w:ind w:left="0" w:firstLine="851"/>
        <w:jc w:val="both"/>
      </w:pPr>
      <w:r>
        <w:t>Jaunimo savanoriškos tarnybos Kretingos rajono savivaldybėje finansavimo aprašas (toliau − Aprašas) reglamentuoja Jaunimo savanoriškos tarnybos finansavimo tvarką</w:t>
      </w:r>
      <w:r w:rsidR="0006139F">
        <w:t>.</w:t>
      </w:r>
    </w:p>
    <w:p w14:paraId="4CFE85A0" w14:textId="4BA17EDF" w:rsidR="00D252A2" w:rsidRDefault="00D252A2" w:rsidP="00680337">
      <w:pPr>
        <w:pStyle w:val="Sraopastraipa"/>
        <w:numPr>
          <w:ilvl w:val="0"/>
          <w:numId w:val="2"/>
        </w:numPr>
        <w:ind w:left="0" w:firstLine="851"/>
        <w:jc w:val="both"/>
      </w:pPr>
      <w:r>
        <w:t xml:space="preserve">Jaunimo savanoriška tarnyba – visuma organizuojamų ir vykdomų savanoriškų veiklų, kuriose dalyvauja savanoris, jaunimo savanorius priimanti organizacija (toliau – Priimanti organizacija), savanorišką veiklą organizuojanti organizacija (toliau – SVO organizacija), </w:t>
      </w:r>
      <w:r w:rsidRPr="0016778C">
        <w:rPr>
          <w:szCs w:val="24"/>
        </w:rPr>
        <w:t xml:space="preserve">Jaunimo reikalų </w:t>
      </w:r>
      <w:r w:rsidR="0006139F" w:rsidRPr="0016778C">
        <w:rPr>
          <w:szCs w:val="24"/>
        </w:rPr>
        <w:t xml:space="preserve">agentūra (toliau – Agentūra) </w:t>
      </w:r>
      <w:r>
        <w:t xml:space="preserve">ir </w:t>
      </w:r>
      <w:r w:rsidR="00E90355">
        <w:t>Kretingos rajono s</w:t>
      </w:r>
      <w:r>
        <w:t>avivaldybės</w:t>
      </w:r>
      <w:r w:rsidR="00E90355">
        <w:t xml:space="preserve"> (toliau – Savivaldybės)</w:t>
      </w:r>
      <w:r w:rsidR="009673A8">
        <w:t xml:space="preserve"> administracija</w:t>
      </w:r>
      <w:r>
        <w:t>.</w:t>
      </w:r>
    </w:p>
    <w:p w14:paraId="5E0EF8E7" w14:textId="763E46A3" w:rsidR="0006139F" w:rsidRDefault="0006139F" w:rsidP="00680337">
      <w:pPr>
        <w:pStyle w:val="Sraopastraipa"/>
        <w:numPr>
          <w:ilvl w:val="0"/>
          <w:numId w:val="2"/>
        </w:numPr>
        <w:ind w:left="0" w:firstLine="851"/>
        <w:jc w:val="both"/>
      </w:pPr>
      <w:r>
        <w:t>Aprašas taikomas, jeigu organizuojant savanorišką tarnybą dalyvauja savanoris, akredituota Priimančioji organizacija, akredituota SVO organizacija ir savanoriškai tarnybai vykdyti skiriamas finansavimas iš Lietuvos Respublikos valstybės ar Savivaldybės biudžeto.</w:t>
      </w:r>
    </w:p>
    <w:p w14:paraId="617D985F" w14:textId="02E66AD1" w:rsidR="0006139F" w:rsidRDefault="0006139F" w:rsidP="00680337">
      <w:pPr>
        <w:pStyle w:val="Sraopastraipa"/>
        <w:numPr>
          <w:ilvl w:val="0"/>
          <w:numId w:val="2"/>
        </w:numPr>
        <w:ind w:left="0" w:firstLine="851"/>
        <w:jc w:val="both"/>
      </w:pPr>
      <w:r>
        <w:t>Lėšos</w:t>
      </w:r>
      <w:r w:rsidR="0016778C">
        <w:t xml:space="preserve"> jaunimo</w:t>
      </w:r>
      <w:r>
        <w:t xml:space="preserve"> savanoriškai tarnybai finansuoti </w:t>
      </w:r>
      <w:r w:rsidR="0016778C">
        <w:t>kasmet numatomos Savivaldybės biudžete.</w:t>
      </w:r>
    </w:p>
    <w:p w14:paraId="5B5922DD" w14:textId="5E81CE9D" w:rsidR="00D252A2" w:rsidRDefault="00D252A2" w:rsidP="00680337">
      <w:pPr>
        <w:pStyle w:val="Sraopastraipa"/>
        <w:numPr>
          <w:ilvl w:val="0"/>
          <w:numId w:val="2"/>
        </w:numPr>
        <w:ind w:left="0" w:firstLine="851"/>
        <w:jc w:val="both"/>
      </w:pPr>
      <w:r>
        <w:t xml:space="preserve">Jaunimo savanoriška tarnyba Savivaldybėje vykdoma vadovaujantis </w:t>
      </w:r>
      <w:r w:rsidRPr="0016778C">
        <w:rPr>
          <w:rFonts w:eastAsia="Calibri"/>
        </w:rPr>
        <w:t>Lietuvos Respublikos savanoriškos veiklos įstatymu</w:t>
      </w:r>
      <w:r>
        <w:t xml:space="preserve"> ir Lietuvos Respublikos socialinės apsaugos ir darbo ministro 2018 m. birželio 22 d. įsakymu Nr. A1-317 patvirtintu Jaunimo savanoriškos tarnybos organizavimo tvarkos aprašu ir kitais teisės aktais, reglamentuojančiais klausimus, susijusius su Jaunimo savanoriška tarnyba.</w:t>
      </w:r>
    </w:p>
    <w:p w14:paraId="059B6D07" w14:textId="72029293" w:rsidR="00D252A2" w:rsidRDefault="00DB7ABF" w:rsidP="00680337">
      <w:pPr>
        <w:ind w:firstLine="851"/>
        <w:jc w:val="both"/>
      </w:pPr>
      <w:r>
        <w:t>6</w:t>
      </w:r>
      <w:r w:rsidR="00D252A2" w:rsidRPr="001370E5">
        <w:t xml:space="preserve">. Apraše vartojamos sąvokos suprantamos taip, kaip jos yra apibrėžtos Lietuvos Respublikos </w:t>
      </w:r>
      <w:r w:rsidR="0016778C">
        <w:t xml:space="preserve">jaunimo politikos pagrindų įstatyme, Lietuvos Respublikos </w:t>
      </w:r>
      <w:r w:rsidR="00D252A2" w:rsidRPr="001370E5">
        <w:t>savanoriškos veiklos įstatyme</w:t>
      </w:r>
      <w:r w:rsidR="0016778C">
        <w:t>, Lietuvos Respublikos nevyriausybinių organizacijų plėtros įstatyme</w:t>
      </w:r>
      <w:r w:rsidR="00D252A2" w:rsidRPr="001370E5">
        <w:t xml:space="preserve"> ir</w:t>
      </w:r>
      <w:r w:rsidR="0016778C">
        <w:t xml:space="preserve"> kituose Lietuvos Respublikos teisės aktuose</w:t>
      </w:r>
      <w:r w:rsidR="00D252A2">
        <w:t xml:space="preserve">. </w:t>
      </w:r>
    </w:p>
    <w:p w14:paraId="36B258DF" w14:textId="77777777" w:rsidR="00D252A2" w:rsidRDefault="00D252A2" w:rsidP="00680337">
      <w:pPr>
        <w:jc w:val="both"/>
        <w:rPr>
          <w:b/>
        </w:rPr>
      </w:pPr>
    </w:p>
    <w:p w14:paraId="730826BE" w14:textId="77777777" w:rsidR="00D252A2" w:rsidRDefault="00D252A2" w:rsidP="00680337">
      <w:pPr>
        <w:jc w:val="center"/>
        <w:rPr>
          <w:b/>
        </w:rPr>
      </w:pPr>
      <w:r>
        <w:rPr>
          <w:b/>
        </w:rPr>
        <w:t>II SKYRIUS</w:t>
      </w:r>
    </w:p>
    <w:p w14:paraId="1AC34F05" w14:textId="2180A954" w:rsidR="00D252A2" w:rsidRDefault="00D252A2" w:rsidP="00680337">
      <w:pPr>
        <w:jc w:val="center"/>
        <w:rPr>
          <w:b/>
        </w:rPr>
      </w:pPr>
      <w:r>
        <w:rPr>
          <w:b/>
        </w:rPr>
        <w:t>JAUNIMO SAVANORIŠKOS TARNYBOS SAVIVALDYBĖJE FINANSAVIM</w:t>
      </w:r>
      <w:r w:rsidR="0011339E">
        <w:rPr>
          <w:b/>
        </w:rPr>
        <w:t>O TVARKA</w:t>
      </w:r>
    </w:p>
    <w:p w14:paraId="51BB405E" w14:textId="77777777" w:rsidR="00D252A2" w:rsidRDefault="00D252A2" w:rsidP="00680337">
      <w:pPr>
        <w:jc w:val="both"/>
        <w:rPr>
          <w:b/>
        </w:rPr>
      </w:pPr>
    </w:p>
    <w:p w14:paraId="17A12FEA" w14:textId="2A84E2A3" w:rsidR="00D252A2" w:rsidRDefault="00DB7ABF" w:rsidP="00680337">
      <w:pPr>
        <w:ind w:firstLine="851"/>
        <w:jc w:val="both"/>
      </w:pPr>
      <w:r>
        <w:t>7</w:t>
      </w:r>
      <w:r w:rsidR="00D252A2">
        <w:t>. Jaunimo savanoriškos tarnybos Savivaldybėje organizavimas gali būti finansuojamas iš:</w:t>
      </w:r>
    </w:p>
    <w:p w14:paraId="1DB7EEB7" w14:textId="1A72F1D9" w:rsidR="00D252A2" w:rsidRDefault="00DB7ABF" w:rsidP="00680337">
      <w:pPr>
        <w:ind w:firstLine="851"/>
        <w:jc w:val="both"/>
      </w:pPr>
      <w:r>
        <w:t>7</w:t>
      </w:r>
      <w:r w:rsidR="00D252A2">
        <w:t>.1. Lietuvos Respublikos socialinės apsaugos ir darbo ministerijos ir (ar) jai pavaldžių įstaigų skirtų asignavimų;</w:t>
      </w:r>
    </w:p>
    <w:p w14:paraId="344D99A1" w14:textId="59EDFF4D" w:rsidR="00D252A2" w:rsidRDefault="00DB7ABF" w:rsidP="00680337">
      <w:pPr>
        <w:ind w:firstLine="851"/>
        <w:jc w:val="both"/>
      </w:pPr>
      <w:r>
        <w:t>7</w:t>
      </w:r>
      <w:r w:rsidR="00D252A2">
        <w:t xml:space="preserve">.2. </w:t>
      </w:r>
      <w:r w:rsidR="009673A8">
        <w:t>S</w:t>
      </w:r>
      <w:r w:rsidR="00D252A2">
        <w:t>avivaldybės biudžeto</w:t>
      </w:r>
      <w:r w:rsidR="00D252A2" w:rsidRPr="00F72284">
        <w:t>;</w:t>
      </w:r>
    </w:p>
    <w:p w14:paraId="200B8357" w14:textId="3202B444" w:rsidR="00D252A2" w:rsidRDefault="00DB7ABF" w:rsidP="00680337">
      <w:pPr>
        <w:ind w:firstLine="851"/>
        <w:jc w:val="both"/>
      </w:pPr>
      <w:r>
        <w:t>7</w:t>
      </w:r>
      <w:r w:rsidR="00D252A2">
        <w:t>.3. kitų lėšų, gautų teisės aktų nustatyta tvarka ir atvejais.</w:t>
      </w:r>
    </w:p>
    <w:p w14:paraId="74BA6FE0" w14:textId="3BAECC6D" w:rsidR="00D252A2" w:rsidRDefault="00DB7ABF" w:rsidP="00680337">
      <w:pPr>
        <w:ind w:firstLine="851"/>
        <w:jc w:val="both"/>
      </w:pPr>
      <w:r>
        <w:t>8</w:t>
      </w:r>
      <w:r w:rsidR="00D252A2">
        <w:t xml:space="preserve">. </w:t>
      </w:r>
      <w:r w:rsidR="00D252A2" w:rsidRPr="001370E5">
        <w:t>Lėšos Jaunimo savanoriškos tarnybos Savivaldybėje organizavimui yra skiriamos</w:t>
      </w:r>
      <w:r w:rsidR="0039301D" w:rsidRPr="001370E5">
        <w:t xml:space="preserve"> tik Agentūr</w:t>
      </w:r>
      <w:r w:rsidR="00DF4551">
        <w:t>os</w:t>
      </w:r>
      <w:r w:rsidR="0039301D" w:rsidRPr="001370E5">
        <w:t xml:space="preserve"> akredituotoms</w:t>
      </w:r>
      <w:r w:rsidR="00D252A2" w:rsidRPr="001370E5">
        <w:t xml:space="preserve"> SVO</w:t>
      </w:r>
      <w:r w:rsidR="0039301D" w:rsidRPr="001370E5">
        <w:t xml:space="preserve"> organizacijoms, kurioms suteikta teisė vykdyti veiklą Savivaldybės teritorijoje</w:t>
      </w:r>
      <w:r w:rsidR="00D252A2" w:rsidRPr="001370E5">
        <w:t>.</w:t>
      </w:r>
      <w:r w:rsidR="00D252A2">
        <w:t xml:space="preserve"> </w:t>
      </w:r>
    </w:p>
    <w:p w14:paraId="2F62EB52" w14:textId="321EE80F" w:rsidR="00D252A2" w:rsidRDefault="00DB7ABF" w:rsidP="00680337">
      <w:pPr>
        <w:ind w:firstLine="851"/>
        <w:jc w:val="both"/>
      </w:pPr>
      <w:r>
        <w:t>9</w:t>
      </w:r>
      <w:r w:rsidR="00D252A2">
        <w:t>. Lėšos</w:t>
      </w:r>
      <w:r w:rsidR="007F52FC">
        <w:t xml:space="preserve"> iš</w:t>
      </w:r>
      <w:r w:rsidR="00D252A2">
        <w:t xml:space="preserve"> </w:t>
      </w:r>
      <w:r w:rsidR="007F52FC">
        <w:t>Savivaldybės biudžeto SVO  organizacijai gali būti skiriamos</w:t>
      </w:r>
      <w:r w:rsidR="00D252A2">
        <w:t>:</w:t>
      </w:r>
    </w:p>
    <w:p w14:paraId="00EA87E1" w14:textId="738DE905" w:rsidR="00D252A2" w:rsidRDefault="00DB7ABF" w:rsidP="00680337">
      <w:pPr>
        <w:ind w:firstLine="851"/>
        <w:jc w:val="both"/>
      </w:pPr>
      <w:r>
        <w:t>9</w:t>
      </w:r>
      <w:r w:rsidR="00D252A2">
        <w:t xml:space="preserve">.1. kaip Lietuvos Respublikos </w:t>
      </w:r>
      <w:r w:rsidR="00680337">
        <w:t>s</w:t>
      </w:r>
      <w:r w:rsidR="00D252A2">
        <w:t>ocialinės apsaugos ir darbo ministerijos ir (ar) jai pavaldžių įstaigų organizuo</w:t>
      </w:r>
      <w:r w:rsidR="0011339E">
        <w:t>t</w:t>
      </w:r>
      <w:r w:rsidR="00D252A2">
        <w:t xml:space="preserve">o konkurso laimėtos </w:t>
      </w:r>
      <w:r w:rsidR="0011339E">
        <w:t>J</w:t>
      </w:r>
      <w:r w:rsidR="00D252A2">
        <w:t>aunimo savanoriškos tarnybos programos dalinis finansavimas</w:t>
      </w:r>
      <w:r w:rsidR="00893E8D">
        <w:t>.</w:t>
      </w:r>
      <w:r w:rsidR="0011339E">
        <w:t xml:space="preserve"> </w:t>
      </w:r>
      <w:r w:rsidR="00893E8D">
        <w:t>Š</w:t>
      </w:r>
      <w:r w:rsidR="0011339E">
        <w:t>i priemonė laikoma prioritetu, kitų, kurios numatytos 9.2–9.3 papunkčiuose</w:t>
      </w:r>
      <w:r w:rsidR="00893E8D">
        <w:t>, atžvilgiu</w:t>
      </w:r>
      <w:r w:rsidR="0011339E">
        <w:t>;</w:t>
      </w:r>
    </w:p>
    <w:p w14:paraId="406B631C" w14:textId="59DCD1F2" w:rsidR="00D252A2" w:rsidRDefault="00DB7ABF" w:rsidP="00680337">
      <w:pPr>
        <w:ind w:firstLine="851"/>
        <w:jc w:val="both"/>
      </w:pPr>
      <w:r>
        <w:t>9</w:t>
      </w:r>
      <w:r w:rsidR="00D252A2">
        <w:t xml:space="preserve">.2. </w:t>
      </w:r>
      <w:r w:rsidR="0016778C">
        <w:t xml:space="preserve">laimėjus </w:t>
      </w:r>
      <w:r w:rsidR="00091A05">
        <w:t>J</w:t>
      </w:r>
      <w:r w:rsidR="00D252A2">
        <w:t>aunimo savanoriškos tarnybos organizavimo Savivaldybėje finansavimo konkurs</w:t>
      </w:r>
      <w:r w:rsidR="0016778C">
        <w:t>ą</w:t>
      </w:r>
      <w:r w:rsidR="00091A05">
        <w:t>;</w:t>
      </w:r>
    </w:p>
    <w:p w14:paraId="72C5EEA1" w14:textId="60B34A5C" w:rsidR="00D252A2" w:rsidRDefault="00DB7ABF" w:rsidP="00680337">
      <w:pPr>
        <w:ind w:firstLine="851"/>
        <w:jc w:val="both"/>
      </w:pPr>
      <w:r>
        <w:t>9</w:t>
      </w:r>
      <w:r w:rsidR="00D252A2">
        <w:t xml:space="preserve">.3. </w:t>
      </w:r>
      <w:r w:rsidR="0016778C" w:rsidRPr="00211E3B">
        <w:t>viešuosius pirkimus reglamentuojančių teisės aktų nustatyta tvarka nupirktos Jaunimo savanoriškos tarnybos Savivaldybėje organizavimo paslaugos finansavimui.</w:t>
      </w:r>
    </w:p>
    <w:p w14:paraId="2E608A67" w14:textId="729E6D0B" w:rsidR="00D252A2" w:rsidRDefault="00DB7ABF" w:rsidP="00680337">
      <w:pPr>
        <w:ind w:firstLine="851"/>
        <w:jc w:val="both"/>
      </w:pPr>
      <w:r>
        <w:lastRenderedPageBreak/>
        <w:t>10</w:t>
      </w:r>
      <w:r w:rsidR="00D252A2">
        <w:t>.</w:t>
      </w:r>
      <w:r w:rsidR="0016778C">
        <w:t xml:space="preserve"> Lėšos </w:t>
      </w:r>
      <w:r w:rsidR="00091A05">
        <w:t>J</w:t>
      </w:r>
      <w:r w:rsidR="0016778C">
        <w:t>aunimo savanoriškos tarnybos Savivaldybėje įgyvendinimui yra numatomos Švietimo programo</w:t>
      </w:r>
      <w:r w:rsidR="009673A8">
        <w:t>s Nr. 08</w:t>
      </w:r>
      <w:r w:rsidR="0016778C">
        <w:t xml:space="preserve"> priemonėje „</w:t>
      </w:r>
      <w:r w:rsidR="002655CE">
        <w:t>Kretingos rajono jaunimo politikos programos įgyvendinimui“ planuojant Savivaldybės biudžetą</w:t>
      </w:r>
      <w:r w:rsidR="00D252A2">
        <w:t>.</w:t>
      </w:r>
    </w:p>
    <w:p w14:paraId="50D7D9B7" w14:textId="23C64CDD" w:rsidR="002655CE" w:rsidRDefault="002655CE" w:rsidP="00680337">
      <w:pPr>
        <w:ind w:firstLine="851"/>
        <w:jc w:val="both"/>
      </w:pPr>
      <w:r>
        <w:t>11. SVO  organizacijos finansavimo iš Savivaldybės biudžeto tvarka:</w:t>
      </w:r>
    </w:p>
    <w:p w14:paraId="7A37F146" w14:textId="611E4612" w:rsidR="002655CE" w:rsidRDefault="002655CE" w:rsidP="00680337">
      <w:pPr>
        <w:ind w:firstLine="851"/>
        <w:jc w:val="both"/>
      </w:pPr>
      <w:r w:rsidRPr="00211E3B">
        <w:t xml:space="preserve">11.1. SVO organizacija,  gavusi finansavimo pagal Lietuvos Respublikos socialinės apsaugos ir darbo ministerijos ir (ar) jai pavaldžių įstaigų organizuoto konkurso finansavimui gauti rezultatus ir gavusi iš </w:t>
      </w:r>
      <w:r w:rsidR="00DF4551" w:rsidRPr="00211E3B">
        <w:t>A</w:t>
      </w:r>
      <w:r w:rsidRPr="00211E3B">
        <w:t>gentūros  užsiregistravusių jaunuolių skaičių, su lydraščiu pateikia prašymą (Aprašo 1 priedas) Savivaldybės administracijos direktoriui</w:t>
      </w:r>
      <w:r w:rsidR="00091A05" w:rsidRPr="00211E3B">
        <w:t xml:space="preserve"> </w:t>
      </w:r>
      <w:r w:rsidRPr="00211E3B">
        <w:t xml:space="preserve">dėl </w:t>
      </w:r>
      <w:r w:rsidR="00091A05" w:rsidRPr="00211E3B">
        <w:t>J</w:t>
      </w:r>
      <w:r w:rsidRPr="00211E3B">
        <w:t>aunimo savanoriškos tarnybos programos finansavimo užsiregistravusiems jaunuoliams, kuriems trūksta gauto finansavimo iš Lietuvos Respublikos socialinės apsaugos ir darbo ministerijos ir (ar) jai pavaldžių įstaigų. Prie prašymo pridedama</w:t>
      </w:r>
      <w:r w:rsidR="00680337" w:rsidRPr="00211E3B">
        <w:t>s</w:t>
      </w:r>
      <w:r w:rsidRPr="00211E3B">
        <w:t xml:space="preserve"> savanorių, su nuasmenintais duomenimis, ir preliminarus pasirinktų priimančių organizacijų sąrašas</w:t>
      </w:r>
      <w:r w:rsidR="00091A05" w:rsidRPr="00211E3B">
        <w:t>;</w:t>
      </w:r>
    </w:p>
    <w:p w14:paraId="164E8D47" w14:textId="09CE09FA" w:rsidR="00091A05" w:rsidRDefault="00091A05" w:rsidP="00680337">
      <w:pPr>
        <w:ind w:firstLine="851"/>
        <w:jc w:val="both"/>
      </w:pPr>
      <w:r>
        <w:t xml:space="preserve">11.2. </w:t>
      </w:r>
      <w:r w:rsidR="009673A8">
        <w:t xml:space="preserve">Savivaldybės administracijos </w:t>
      </w:r>
      <w:r>
        <w:t xml:space="preserve">jaunimo reikalų koordinatorius </w:t>
      </w:r>
      <w:r w:rsidR="0087642F">
        <w:t>Agentūros interneto svetainėje patikrina, ar SVO organizacija yra akredituota jaunimo savanoriškos tarnybos programoje, įvertina SVO organizacijos pateiktus dokumentus ir įvertina, ar ji atitinka Apraše numatytas sąlygas;</w:t>
      </w:r>
    </w:p>
    <w:p w14:paraId="5CC4D925" w14:textId="1911D00F" w:rsidR="0087642F" w:rsidRDefault="0087642F" w:rsidP="00680337">
      <w:pPr>
        <w:ind w:firstLine="851"/>
        <w:jc w:val="both"/>
      </w:pPr>
      <w:r>
        <w:t xml:space="preserve">11.3. </w:t>
      </w:r>
      <w:r w:rsidR="009673A8">
        <w:t xml:space="preserve">Savivaldybės administracijos </w:t>
      </w:r>
      <w:r>
        <w:t xml:space="preserve">jaunimo reikalų koordinatorius perduoda SVO organizacijos prašymą per 7 darbo dienas svarstyti </w:t>
      </w:r>
      <w:r w:rsidR="009673A8">
        <w:t>S</w:t>
      </w:r>
      <w:r>
        <w:t>avivaldybės</w:t>
      </w:r>
      <w:r w:rsidR="00964742">
        <w:t xml:space="preserve"> </w:t>
      </w:r>
      <w:r>
        <w:t>jaunimo reikalų tarybai (toliau – SJRT).</w:t>
      </w:r>
      <w:r w:rsidR="00964742">
        <w:t xml:space="preserve"> </w:t>
      </w:r>
      <w:r>
        <w:t>SJRT priima protokolinį nutarimą dėl jaunimo savanoriškos tarnybos programos finansavimo, atsižvelgiant į Savivaldybės einamųjų metų biudžete numatytas lėšas ir savanorių skaičių.</w:t>
      </w:r>
    </w:p>
    <w:p w14:paraId="25EAE644" w14:textId="3FD7B458" w:rsidR="0087642F" w:rsidRDefault="0087642F" w:rsidP="00680337">
      <w:pPr>
        <w:ind w:firstLine="851"/>
        <w:jc w:val="both"/>
      </w:pPr>
      <w:r>
        <w:t>12. Vadovaudamasis Savivaldybės tarybos sprendimu patvirtintu einamųjų metų Savivaldybės biudžetu ir, atsižvelgiant į SJRT posėdžio nutarimą</w:t>
      </w:r>
      <w:r w:rsidR="002109FC">
        <w:t>, lėšas SVO organizacijai savo įsakymu skiria Savivaldybės administracijos direkto</w:t>
      </w:r>
      <w:r w:rsidR="00475DC5">
        <w:t>rius</w:t>
      </w:r>
      <w:r w:rsidR="002109FC">
        <w:t>.</w:t>
      </w:r>
    </w:p>
    <w:p w14:paraId="170782F7" w14:textId="470379E6" w:rsidR="002109FC" w:rsidRDefault="002109FC" w:rsidP="00680337">
      <w:pPr>
        <w:ind w:firstLine="851"/>
        <w:jc w:val="both"/>
      </w:pPr>
      <w:r>
        <w:t xml:space="preserve">13. Savivaldybės administracijos direktorius su SVO organizacija </w:t>
      </w:r>
      <w:r w:rsidRPr="00F72284">
        <w:t xml:space="preserve">pasirašo biudžeto lėšų naudojimo jaunimo savanoriškai tarnybai įgyvendinti sutartį (toliau – Sutartis) (Aprašo </w:t>
      </w:r>
      <w:r w:rsidR="003A5242">
        <w:t>2</w:t>
      </w:r>
      <w:r w:rsidRPr="00F72284">
        <w:t xml:space="preserve"> priedas),</w:t>
      </w:r>
      <w:r>
        <w:t xml:space="preserve"> kurioje aprašomi organizacijų įsipareigojimai, nustatomas finansavimo dydis, veiklos vertinimo kriterijai, finansavimo teikimo terminai, lėšų naudojimo, atsakomybės, atsiskaitymo tvarka, , sutarties  nutraukimo </w:t>
      </w:r>
      <w:r w:rsidR="005E1C81">
        <w:t>ir kitos sąlygos.</w:t>
      </w:r>
    </w:p>
    <w:p w14:paraId="393D1D8A" w14:textId="4C96997B" w:rsidR="005E1C81" w:rsidRDefault="005E1C81" w:rsidP="00680337">
      <w:pPr>
        <w:ind w:firstLine="851"/>
        <w:jc w:val="both"/>
      </w:pPr>
      <w:r>
        <w:t xml:space="preserve">14. SVO organizacija norėdama patikslinti programos išlaidų sąmatą turi pateikti  </w:t>
      </w:r>
      <w:r w:rsidR="009673A8">
        <w:t xml:space="preserve">Savivaldybės administracijos jaunimo </w:t>
      </w:r>
      <w:r>
        <w:t>reiklų koordinatoriui pagrįstą prašymą tikslinti programos išlaidų sąmatą, nurodant programos tikslą ir priemones, kurios yra tikslinamų išlaidų sąmat</w:t>
      </w:r>
      <w:r w:rsidR="00F72284">
        <w:t>oje</w:t>
      </w:r>
      <w:r>
        <w:t>. Prašymas tikslinti programos išlaidų sąmatą teikiamas tik dėl nepatirtų išlaidų.</w:t>
      </w:r>
    </w:p>
    <w:p w14:paraId="1A9EF561" w14:textId="409D0845" w:rsidR="005E1C81" w:rsidRDefault="005E1C81" w:rsidP="00680337">
      <w:pPr>
        <w:ind w:firstLine="851"/>
        <w:jc w:val="both"/>
      </w:pPr>
      <w:r>
        <w:t>15. SJRT, išnagrinėjusi SVO organizacijos prašymą, per 5 darbo dienas nuo  prašymo gavimo dienos priima protokolinį sprendimą dėl programos išlaidų sąmatos tikslinimo ir apie tai pareiškėją informuoja raštu.</w:t>
      </w:r>
    </w:p>
    <w:p w14:paraId="06202BC2" w14:textId="22EE1A2F" w:rsidR="005E1C81" w:rsidRPr="00211E3B" w:rsidRDefault="005E1C81" w:rsidP="00680337">
      <w:pPr>
        <w:ind w:firstLine="851"/>
        <w:jc w:val="both"/>
      </w:pPr>
      <w:r w:rsidRPr="00211E3B">
        <w:t>16. Tinkamos finansuoti jaunimo savanoriškos tarnybos programos organizavimo išlaidos:</w:t>
      </w:r>
    </w:p>
    <w:p w14:paraId="7C7B1952" w14:textId="353FF644" w:rsidR="005E1C81" w:rsidRPr="00211E3B" w:rsidRDefault="005E1C81" w:rsidP="00680337">
      <w:pPr>
        <w:ind w:firstLine="851"/>
        <w:jc w:val="both"/>
      </w:pPr>
      <w:r w:rsidRPr="00211E3B">
        <w:t>16.1. programos administravimo išlaidos (ne daugiau kaip 20 proc. iš Savivaldybės prašomos sumos):</w:t>
      </w:r>
    </w:p>
    <w:p w14:paraId="6D938808" w14:textId="7E19FC74" w:rsidR="005E1C81" w:rsidRPr="00211E3B" w:rsidRDefault="005E1C81" w:rsidP="00680337">
      <w:pPr>
        <w:ind w:firstLine="851"/>
        <w:jc w:val="both"/>
      </w:pPr>
      <w:r w:rsidRPr="00211E3B">
        <w:t>16.1.1. programos vadovo darbo užmokestis;</w:t>
      </w:r>
    </w:p>
    <w:p w14:paraId="2C310295" w14:textId="71E435CC" w:rsidR="005E1C81" w:rsidRPr="00211E3B" w:rsidRDefault="005E1C81" w:rsidP="00680337">
      <w:pPr>
        <w:ind w:firstLine="851"/>
        <w:jc w:val="both"/>
      </w:pPr>
      <w:r w:rsidRPr="00211E3B">
        <w:t>16.1.2. asmens, tvarkančio apskaitą, darbo užmokestis arba apskaitos tvarkymo paslaugos.</w:t>
      </w:r>
    </w:p>
    <w:p w14:paraId="63FE74C6" w14:textId="0E86AB11" w:rsidR="005E1C81" w:rsidRPr="00211E3B" w:rsidRDefault="005E1C81" w:rsidP="00680337">
      <w:pPr>
        <w:ind w:firstLine="851"/>
        <w:jc w:val="both"/>
      </w:pPr>
      <w:r w:rsidRPr="00211E3B">
        <w:t xml:space="preserve">16.2. </w:t>
      </w:r>
      <w:r w:rsidR="003B36D5" w:rsidRPr="00211E3B">
        <w:t>I</w:t>
      </w:r>
      <w:r w:rsidRPr="00211E3B">
        <w:t>šlaidos savanoriui reikalingoms prekėms ir paslaugoms finansuoti (ne mažiau kaip 10 proc. iš Savivaldybės prašomos sumos)</w:t>
      </w:r>
      <w:r w:rsidR="00205FDE" w:rsidRPr="00211E3B">
        <w:t>:</w:t>
      </w:r>
    </w:p>
    <w:p w14:paraId="7955304C" w14:textId="30A228A1" w:rsidR="00205FDE" w:rsidRPr="00211E3B" w:rsidRDefault="00205FDE" w:rsidP="00680337">
      <w:pPr>
        <w:ind w:firstLine="851"/>
        <w:jc w:val="both"/>
      </w:pPr>
      <w:r w:rsidRPr="00211E3B">
        <w:t>16.2.1. maitinimo paslaugos (ne daugiau kaip 8 Eur 1 asmeniui per dieną);</w:t>
      </w:r>
    </w:p>
    <w:p w14:paraId="31305CB3" w14:textId="43972E91" w:rsidR="00205FDE" w:rsidRPr="00211E3B" w:rsidRDefault="00205FDE" w:rsidP="00680337">
      <w:pPr>
        <w:ind w:firstLine="851"/>
        <w:jc w:val="both"/>
      </w:pPr>
      <w:r w:rsidRPr="00211E3B">
        <w:t>16.2.2. apgyvendinimo paslaugos Lietuvos Respublikos teritorijoje (ne daugiau  kaip 20 Eur 1 asmeniui per parą);</w:t>
      </w:r>
    </w:p>
    <w:p w14:paraId="1743734B" w14:textId="3F6B4080" w:rsidR="00205FDE" w:rsidRPr="00211E3B" w:rsidRDefault="00205FDE" w:rsidP="00680337">
      <w:pPr>
        <w:ind w:firstLine="851"/>
        <w:jc w:val="both"/>
      </w:pPr>
      <w:r w:rsidRPr="00211E3B">
        <w:t>16.2.3. transporto išlaidos (degalai, viešojo transporto bilietai);</w:t>
      </w:r>
    </w:p>
    <w:p w14:paraId="0C837489" w14:textId="1D15BCEE" w:rsidR="00C94882" w:rsidRPr="00211E3B" w:rsidRDefault="00C94882" w:rsidP="00680337">
      <w:pPr>
        <w:ind w:firstLine="851"/>
        <w:jc w:val="both"/>
      </w:pPr>
      <w:r w:rsidRPr="00211E3B">
        <w:t>16.2.4. išlaidos mokymams, susijusiems su savanorio parengimu numatytai tarnybai, atlikti;</w:t>
      </w:r>
    </w:p>
    <w:p w14:paraId="4EE05432" w14:textId="7C0E85E9" w:rsidR="00C94882" w:rsidRPr="00211E3B" w:rsidRDefault="00C94882" w:rsidP="00680337">
      <w:pPr>
        <w:ind w:firstLine="851"/>
        <w:jc w:val="both"/>
      </w:pPr>
      <w:r w:rsidRPr="00211E3B">
        <w:t>16.2.5. kanceliarinės, ūkinės prekės, specialūs drabužiai ir kt.</w:t>
      </w:r>
    </w:p>
    <w:p w14:paraId="71E61137" w14:textId="1B24C86E" w:rsidR="00C94882" w:rsidRPr="00211E3B" w:rsidRDefault="00C94882" w:rsidP="00680337">
      <w:pPr>
        <w:ind w:firstLine="851"/>
        <w:jc w:val="both"/>
      </w:pPr>
      <w:r w:rsidRPr="00211E3B">
        <w:t xml:space="preserve">16.3. </w:t>
      </w:r>
      <w:r w:rsidR="003B36D5" w:rsidRPr="00211E3B">
        <w:t>P</w:t>
      </w:r>
      <w:r w:rsidRPr="00211E3B">
        <w:t>rogramos veiklų išlaidos:</w:t>
      </w:r>
    </w:p>
    <w:p w14:paraId="1444467A" w14:textId="46049D1A" w:rsidR="00C94882" w:rsidRPr="00211E3B" w:rsidRDefault="00C94882" w:rsidP="00680337">
      <w:pPr>
        <w:ind w:firstLine="851"/>
        <w:jc w:val="both"/>
      </w:pPr>
      <w:r w:rsidRPr="00211E3B">
        <w:t>16.3.1. programos mentoriaus darbo užmokestis;</w:t>
      </w:r>
    </w:p>
    <w:p w14:paraId="72FAF413" w14:textId="6F904A9D" w:rsidR="00C94882" w:rsidRPr="00211E3B" w:rsidRDefault="00C94882" w:rsidP="00680337">
      <w:pPr>
        <w:ind w:firstLine="851"/>
        <w:jc w:val="both"/>
      </w:pPr>
      <w:r w:rsidRPr="00211E3B">
        <w:t xml:space="preserve">16.3.2. ryšio paslaugos (neviršijant </w:t>
      </w:r>
      <w:r w:rsidR="0011339E" w:rsidRPr="00211E3B">
        <w:t>10</w:t>
      </w:r>
      <w:r w:rsidRPr="00211E3B">
        <w:t xml:space="preserve"> Eur 1 programos vykdytojui per mėnesį);</w:t>
      </w:r>
    </w:p>
    <w:p w14:paraId="47F36E90" w14:textId="515E9D7A" w:rsidR="00C94882" w:rsidRDefault="00C94882" w:rsidP="00680337">
      <w:pPr>
        <w:ind w:firstLine="851"/>
        <w:jc w:val="both"/>
      </w:pPr>
      <w:r w:rsidRPr="00211E3B">
        <w:t>16.3.3. transporto išlaidos (degalai, transporto priemonės nuoma, viešojo transporto bilietai);</w:t>
      </w:r>
    </w:p>
    <w:p w14:paraId="78410BCA" w14:textId="469C8027" w:rsidR="00C94882" w:rsidRDefault="00C94882" w:rsidP="00680337">
      <w:pPr>
        <w:ind w:firstLine="851"/>
        <w:jc w:val="both"/>
      </w:pPr>
      <w:r>
        <w:lastRenderedPageBreak/>
        <w:t>16.3.4. materialiojo ir nematerialiojo turto nuomos išlaidos (organizacinės technikos, patalpų renginiams nuoma);</w:t>
      </w:r>
    </w:p>
    <w:p w14:paraId="33A13D05" w14:textId="3AADAC11" w:rsidR="00C94882" w:rsidRDefault="00C94882" w:rsidP="00680337">
      <w:pPr>
        <w:ind w:firstLine="851"/>
        <w:jc w:val="both"/>
      </w:pPr>
      <w:r>
        <w:t>16.3.5. kanceliarinės, ūkinės prekės, mokomosios priemonės ir kt.;</w:t>
      </w:r>
    </w:p>
    <w:p w14:paraId="6AE5DB3A" w14:textId="6442DBE9" w:rsidR="00C94882" w:rsidRDefault="00C94882" w:rsidP="00680337">
      <w:pPr>
        <w:ind w:firstLine="851"/>
        <w:jc w:val="both"/>
      </w:pPr>
      <w:r>
        <w:t>16.3.6.</w:t>
      </w:r>
      <w:r w:rsidR="003B36D5">
        <w:t xml:space="preserve"> programai įgyvendinti reikalingoms ekspertų ir konsultantų paslaugoms įsigyti (mentoriaus, lektoriaus).</w:t>
      </w:r>
    </w:p>
    <w:p w14:paraId="10C0940B" w14:textId="7A57788D" w:rsidR="003B36D5" w:rsidRDefault="003B36D5" w:rsidP="00680337">
      <w:pPr>
        <w:ind w:firstLine="851"/>
        <w:jc w:val="both"/>
      </w:pPr>
      <w:r>
        <w:t>17. Netinkamos jaunimo savanoriškos tarnybos įgyvendinimo išlaidos:</w:t>
      </w:r>
    </w:p>
    <w:p w14:paraId="3149C0CC" w14:textId="2F3D1582" w:rsidR="003B36D5" w:rsidRDefault="003B36D5" w:rsidP="00680337">
      <w:pPr>
        <w:ind w:firstLine="851"/>
        <w:jc w:val="both"/>
      </w:pPr>
      <w:r>
        <w:t>17.1. tiesiogiai nesusijusios su jos įgyvendinimu;</w:t>
      </w:r>
    </w:p>
    <w:p w14:paraId="1D053A4C" w14:textId="3AD56F7F" w:rsidR="003B36D5" w:rsidRDefault="003B36D5" w:rsidP="00680337">
      <w:pPr>
        <w:ind w:firstLine="851"/>
        <w:jc w:val="both"/>
      </w:pPr>
      <w:r>
        <w:t>17.2. įsiskolinimams padengti;</w:t>
      </w:r>
    </w:p>
    <w:p w14:paraId="448F2532" w14:textId="6A7B4122" w:rsidR="003B36D5" w:rsidRDefault="003B36D5" w:rsidP="00680337">
      <w:pPr>
        <w:ind w:firstLine="851"/>
        <w:jc w:val="both"/>
      </w:pPr>
      <w:r>
        <w:t>17.3.pastatų statybai, rekonstrukcijai, kapitaliniams ir einamajam remontui bei pastatų draudimui;</w:t>
      </w:r>
    </w:p>
    <w:p w14:paraId="373BEEF3" w14:textId="5AFEA259" w:rsidR="003B36D5" w:rsidRDefault="003B36D5" w:rsidP="00680337">
      <w:pPr>
        <w:ind w:firstLine="851"/>
        <w:jc w:val="both"/>
      </w:pPr>
      <w:r>
        <w:t>17.4. išperkamajai nuomai;</w:t>
      </w:r>
    </w:p>
    <w:p w14:paraId="252CA0ED" w14:textId="02A431CE" w:rsidR="003B36D5" w:rsidRDefault="003B36D5" w:rsidP="00680337">
      <w:pPr>
        <w:ind w:firstLine="851"/>
        <w:jc w:val="both"/>
      </w:pPr>
      <w:r>
        <w:t>17.5. atostogoms ar turizmui;</w:t>
      </w:r>
    </w:p>
    <w:p w14:paraId="4D5C9E77" w14:textId="16265A09" w:rsidR="003B36D5" w:rsidRDefault="003B36D5" w:rsidP="00680337">
      <w:pPr>
        <w:ind w:firstLine="851"/>
        <w:jc w:val="both"/>
      </w:pPr>
      <w:r>
        <w:t>17.6. ilgalaikio materialiojo turto įsigijimo išlaidos.</w:t>
      </w:r>
    </w:p>
    <w:p w14:paraId="5E66E4E5" w14:textId="173C6C66" w:rsidR="003B36D5" w:rsidRDefault="003B36D5" w:rsidP="00680337">
      <w:pPr>
        <w:ind w:firstLine="851"/>
        <w:jc w:val="both"/>
      </w:pPr>
      <w:r>
        <w:t xml:space="preserve">18. </w:t>
      </w:r>
      <w:r w:rsidRPr="008862A5">
        <w:t>Savanoriškos veiklos metu savanorio patirtos išlaidos finansuojamos vadovaujantis Savanoriškos veiklos išlaidų kompensavimo sąlygų</w:t>
      </w:r>
      <w:r w:rsidR="008862A5">
        <w:t>, dienpinigių dydžių ir dienpinigių skyrimo ir išlaidų kompensavimo tvarkos apraš</w:t>
      </w:r>
      <w:r w:rsidR="00680337">
        <w:t>u</w:t>
      </w:r>
      <w:r w:rsidR="008862A5">
        <w:t>,</w:t>
      </w:r>
      <w:r w:rsidRPr="008862A5">
        <w:t xml:space="preserve"> patvirtintu Lietuvos Respublikos </w:t>
      </w:r>
      <w:r w:rsidR="008862A5">
        <w:t>vyriausybės 2024</w:t>
      </w:r>
      <w:r w:rsidRPr="008862A5">
        <w:t xml:space="preserve"> m. </w:t>
      </w:r>
      <w:r w:rsidR="008862A5">
        <w:t>rugsėjo 4</w:t>
      </w:r>
      <w:r w:rsidRPr="008862A5">
        <w:t xml:space="preserve"> d. </w:t>
      </w:r>
      <w:r w:rsidR="008862A5">
        <w:t>nutarimu</w:t>
      </w:r>
      <w:r w:rsidRPr="008862A5">
        <w:t xml:space="preserve"> Nr. </w:t>
      </w:r>
      <w:r w:rsidR="008862A5">
        <w:t>216</w:t>
      </w:r>
      <w:r w:rsidRPr="008862A5">
        <w:t xml:space="preserve"> „Dėl</w:t>
      </w:r>
      <w:r w:rsidR="008862A5">
        <w:t xml:space="preserve"> įgaliojimų suteikimo įgyvendinant Lietuvos Respublikos savanoriškos veiklos įstatymą</w:t>
      </w:r>
      <w:r w:rsidRPr="008862A5">
        <w:t>“.</w:t>
      </w:r>
    </w:p>
    <w:p w14:paraId="5572552D" w14:textId="27A9A1BB" w:rsidR="00B05DBB" w:rsidRDefault="006B77E1" w:rsidP="00680337">
      <w:pPr>
        <w:ind w:firstLine="851"/>
        <w:jc w:val="both"/>
      </w:pPr>
      <w:r>
        <w:t>19</w:t>
      </w:r>
      <w:r w:rsidR="00B05DBB">
        <w:t xml:space="preserve">. SVO organizacija, gavusi finansavimą iš Savivaldybės biudžeto, kiekvieną </w:t>
      </w:r>
      <w:r w:rsidR="000F5C23">
        <w:t xml:space="preserve">pusmetį </w:t>
      </w:r>
      <w:r w:rsidR="00B05DBB">
        <w:t xml:space="preserve">el. paštu  (per jaunimo reikalų koordinatorių) turi  informuoti SJRT apie jaunimo savanoriškos tarnybos Savivaldybėje įgyvendinimą bei pasiektus rodiklius.  SJRT turi teisę tikrinti, kaip </w:t>
      </w:r>
      <w:r w:rsidR="003C6E1E">
        <w:t xml:space="preserve">SVO organizacija laikosi šio Aprašo ir sutartyje nustatytų įsipareigojimų ir, esant reikalui, siūlyti </w:t>
      </w:r>
      <w:r w:rsidR="009673A8">
        <w:t>Savivaldybės a</w:t>
      </w:r>
      <w:r w:rsidR="003C6E1E">
        <w:t>dministracijos direktoriui nutraukti sutartį.</w:t>
      </w:r>
    </w:p>
    <w:p w14:paraId="4BAF2D2A" w14:textId="33A35EE5" w:rsidR="003C6E1E" w:rsidRDefault="003C6E1E" w:rsidP="00680337">
      <w:pPr>
        <w:ind w:firstLine="851"/>
        <w:jc w:val="both"/>
      </w:pPr>
      <w:r>
        <w:t>2</w:t>
      </w:r>
      <w:r w:rsidR="006B77E1">
        <w:t>0</w:t>
      </w:r>
      <w:r>
        <w:t>. Išlaidos laikomos tinkamomis finansuoti, jei jos patirtos ir apmokėtos nuo sutarties pasirašymo su Savivaldybės administracija dienos.</w:t>
      </w:r>
    </w:p>
    <w:p w14:paraId="7521E46E" w14:textId="2B4F8C27" w:rsidR="003C6E1E" w:rsidRDefault="003C6E1E" w:rsidP="00680337">
      <w:pPr>
        <w:ind w:firstLine="851"/>
        <w:jc w:val="both"/>
      </w:pPr>
      <w:r>
        <w:t>2</w:t>
      </w:r>
      <w:r w:rsidR="006B77E1">
        <w:t>1</w:t>
      </w:r>
      <w:r>
        <w:t>. SVO organizacijai iš Savivaldybės biudžeto skirto</w:t>
      </w:r>
      <w:r w:rsidR="00680337">
        <w:t>s</w:t>
      </w:r>
      <w:r>
        <w:t xml:space="preserve"> lėšos jaunų žmonių savanoriškai veiklai skatinti Savivaldybėje ir su savanoriška veikla susijusioms išlaidoms padengti, turi būti panaudotos einamaisiais biudžetiniais metais iki gruodžio 15 d.</w:t>
      </w:r>
    </w:p>
    <w:p w14:paraId="285464F9" w14:textId="2E09FD3F" w:rsidR="003C6E1E" w:rsidRDefault="003C6E1E" w:rsidP="00680337">
      <w:pPr>
        <w:ind w:firstLine="851"/>
        <w:jc w:val="both"/>
      </w:pPr>
      <w:r>
        <w:t>2</w:t>
      </w:r>
      <w:r w:rsidR="006B77E1">
        <w:t>2</w:t>
      </w:r>
      <w:r>
        <w:t>. Nepanaudot</w:t>
      </w:r>
      <w:r w:rsidR="009673A8">
        <w:t>a</w:t>
      </w:r>
      <w:r>
        <w:t>s lėš</w:t>
      </w:r>
      <w:r w:rsidR="009673A8">
        <w:t>a</w:t>
      </w:r>
      <w:r>
        <w:t xml:space="preserve">s SVO organizacija turi grąžinti ne vėliau kaip iki einamųjų metų gruodžio </w:t>
      </w:r>
      <w:r w:rsidR="00964742">
        <w:t xml:space="preserve">20 </w:t>
      </w:r>
      <w:r>
        <w:t>d. į Savivaldybės administracijos sąskaitą, nurodytą sutarties rekvizituose.</w:t>
      </w:r>
    </w:p>
    <w:p w14:paraId="7093C385" w14:textId="3A0636BA" w:rsidR="003C6E1E" w:rsidRDefault="003C6E1E" w:rsidP="00680337">
      <w:pPr>
        <w:ind w:firstLine="851"/>
        <w:jc w:val="both"/>
      </w:pPr>
      <w:r>
        <w:t>2</w:t>
      </w:r>
      <w:r w:rsidR="006B77E1">
        <w:t>3</w:t>
      </w:r>
      <w:r>
        <w:t>. SVO organizacija privalo užtikrinti, kad dalyvaujančių asmens duomenys būtų tvarkomi laikantis</w:t>
      </w:r>
      <w:r w:rsidR="00876A57">
        <w:t xml:space="preserve">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reikalavimų.</w:t>
      </w:r>
    </w:p>
    <w:p w14:paraId="38D585A7" w14:textId="70FCE142" w:rsidR="003D1F7D" w:rsidRDefault="003D1F7D" w:rsidP="00680337">
      <w:pPr>
        <w:ind w:firstLine="851"/>
        <w:jc w:val="both"/>
      </w:pPr>
      <w:r>
        <w:t>2</w:t>
      </w:r>
      <w:r w:rsidR="006B77E1">
        <w:t>4</w:t>
      </w:r>
      <w:r>
        <w:t>. SVO organizacija, pasirašiusi sutartį su Savivaldybės administracija, visiškai atsako už jaunimo savanoriškos tarnybos Savivaldybėje įgyvendinimą ir tikslinį lėšų panaudojimą bei atsiskaito sutartyje nustatyta tvarka.</w:t>
      </w:r>
    </w:p>
    <w:p w14:paraId="7D214323" w14:textId="3A9F8A0A" w:rsidR="00777B68" w:rsidRDefault="00777B68" w:rsidP="00680337">
      <w:pPr>
        <w:ind w:firstLine="851"/>
        <w:jc w:val="both"/>
      </w:pPr>
      <w:r>
        <w:t>2</w:t>
      </w:r>
      <w:r w:rsidR="006B77E1">
        <w:t>5</w:t>
      </w:r>
      <w:r>
        <w:t xml:space="preserve">. Už informacijos ir pateiktų duomenų tikslumą, gautų lėšų buhalterinės apskaitos tvarkymą SVO organizacija atsako Lietuvos Respublikos </w:t>
      </w:r>
      <w:r w:rsidR="0014099B">
        <w:t>teisės aktų</w:t>
      </w:r>
      <w:r>
        <w:t xml:space="preserve"> nustatyta tvarka.</w:t>
      </w:r>
    </w:p>
    <w:p w14:paraId="4A56D09F" w14:textId="699297E4" w:rsidR="000F5C23" w:rsidRDefault="00777B68" w:rsidP="00680337">
      <w:pPr>
        <w:ind w:firstLine="851"/>
        <w:jc w:val="both"/>
      </w:pPr>
      <w:r>
        <w:t>2</w:t>
      </w:r>
      <w:r w:rsidR="006B77E1">
        <w:t>6</w:t>
      </w:r>
      <w:r>
        <w:t>. Savivaldybės administracija turi teisę atlikti jaunimo savanoriškos tarnybos įgyvendinimo ir lėšų panaudojimo teisingumo ir tikslingumo auditą.</w:t>
      </w:r>
    </w:p>
    <w:p w14:paraId="41E6F56C" w14:textId="77777777" w:rsidR="006B77E1" w:rsidRDefault="006B77E1" w:rsidP="008F1F3C">
      <w:pPr>
        <w:jc w:val="both"/>
      </w:pPr>
    </w:p>
    <w:p w14:paraId="5E05A8A7" w14:textId="1A5502BD" w:rsidR="001370E5" w:rsidRPr="000F5C23" w:rsidRDefault="001370E5" w:rsidP="00680337">
      <w:pPr>
        <w:jc w:val="center"/>
        <w:rPr>
          <w:szCs w:val="24"/>
          <w:lang w:val="en-US" w:eastAsia="lt-LT"/>
        </w:rPr>
      </w:pPr>
      <w:r w:rsidRPr="000F5C23">
        <w:rPr>
          <w:b/>
          <w:bCs/>
          <w:smallCaps/>
          <w:szCs w:val="24"/>
          <w:lang w:eastAsia="lt-LT"/>
        </w:rPr>
        <w:t>III SKYRIUS</w:t>
      </w:r>
    </w:p>
    <w:p w14:paraId="75A654CB" w14:textId="77777777" w:rsidR="000F5C23" w:rsidRPr="000F5C23" w:rsidRDefault="000F5C23" w:rsidP="00680337">
      <w:pPr>
        <w:tabs>
          <w:tab w:val="left" w:pos="0"/>
        </w:tabs>
        <w:jc w:val="center"/>
        <w:rPr>
          <w:b/>
        </w:rPr>
      </w:pPr>
      <w:r w:rsidRPr="000F5C23">
        <w:rPr>
          <w:b/>
        </w:rPr>
        <w:t>BAIGIAMOSIOS NUOSTATOS</w:t>
      </w:r>
    </w:p>
    <w:p w14:paraId="6EDDB1EC" w14:textId="77777777" w:rsidR="001370E5" w:rsidRPr="000F5C23" w:rsidRDefault="001370E5" w:rsidP="008F1F3C">
      <w:pPr>
        <w:rPr>
          <w:b/>
          <w:bCs/>
          <w:szCs w:val="24"/>
          <w:highlight w:val="yellow"/>
          <w:lang w:val="en-US" w:eastAsia="lt-LT"/>
        </w:rPr>
      </w:pPr>
    </w:p>
    <w:p w14:paraId="54DFE988" w14:textId="5455395B" w:rsidR="000F5C23" w:rsidRDefault="000F5C23" w:rsidP="00680337">
      <w:pPr>
        <w:ind w:firstLine="851"/>
        <w:jc w:val="both"/>
      </w:pPr>
      <w:bookmarkStart w:id="0" w:name="part_e901c4f52cd04f379d93e18f0be8645a"/>
      <w:bookmarkEnd w:id="0"/>
      <w:r w:rsidRPr="006B77E1">
        <w:t>2</w:t>
      </w:r>
      <w:r w:rsidR="006B77E1">
        <w:t>7</w:t>
      </w:r>
      <w:r w:rsidRPr="006B77E1">
        <w:t>.</w:t>
      </w:r>
      <w:r>
        <w:t xml:space="preserve"> </w:t>
      </w:r>
      <w:r w:rsidRPr="000E50BE">
        <w:t xml:space="preserve">Savivaldybės </w:t>
      </w:r>
      <w:r w:rsidR="0014099B">
        <w:t xml:space="preserve">administracijos </w:t>
      </w:r>
      <w:r>
        <w:t xml:space="preserve">jaunimo reikalų koordinatorius </w:t>
      </w:r>
      <w:r w:rsidRPr="00970599">
        <w:t>teik</w:t>
      </w:r>
      <w:r>
        <w:t>ia</w:t>
      </w:r>
      <w:r w:rsidRPr="00970599">
        <w:t xml:space="preserve"> metodinę pagalbą, rekomendacijas SVO organizacij</w:t>
      </w:r>
      <w:r>
        <w:t>ai</w:t>
      </w:r>
      <w:r w:rsidRPr="00970599">
        <w:t xml:space="preserve"> ir Priimančioms organizacijoms, kitoms valstybės ir savivaldybių institucijoms bei įstaigoms, kitiems fiziniams ir juridiniams asmenims </w:t>
      </w:r>
      <w:r>
        <w:t xml:space="preserve">jaunimo </w:t>
      </w:r>
      <w:r w:rsidRPr="00970599">
        <w:t>savanoriškos tarnybos įgyvendinimo klausimais</w:t>
      </w:r>
      <w:r>
        <w:t>.</w:t>
      </w:r>
    </w:p>
    <w:p w14:paraId="2DB80E54" w14:textId="51788F8B" w:rsidR="000F5C23" w:rsidRDefault="003A5242" w:rsidP="00680337">
      <w:pPr>
        <w:ind w:firstLine="851"/>
        <w:jc w:val="both"/>
      </w:pPr>
      <w:r>
        <w:lastRenderedPageBreak/>
        <w:t>2</w:t>
      </w:r>
      <w:r w:rsidR="006B77E1">
        <w:t>8</w:t>
      </w:r>
      <w:r w:rsidR="000F5C23">
        <w:t>.</w:t>
      </w:r>
      <w:r w:rsidR="000F5C23" w:rsidRPr="00C873C9">
        <w:t xml:space="preserve"> </w:t>
      </w:r>
      <w:r w:rsidR="0014099B">
        <w:t>Savivaldybės administracijos j</w:t>
      </w:r>
      <w:r w:rsidR="000F5C23" w:rsidRPr="00C873C9">
        <w:t>aunimo reikalų koordinatoriaus</w:t>
      </w:r>
      <w:r w:rsidR="000F5C23">
        <w:t xml:space="preserve"> SVO organizacijai</w:t>
      </w:r>
      <w:r w:rsidR="000F5C23" w:rsidRPr="00C873C9">
        <w:t xml:space="preserve"> el. paštu siunčiami klausimai ir prašymai, susiję su </w:t>
      </w:r>
      <w:r w:rsidR="000F5C23" w:rsidRPr="00F724C8">
        <w:t xml:space="preserve">jaunimo savanoriškos tarnybos </w:t>
      </w:r>
      <w:r w:rsidR="000F5C23" w:rsidRPr="00C873C9">
        <w:t>įgyvendinimu, laikomi oficialiais.</w:t>
      </w:r>
    </w:p>
    <w:p w14:paraId="090A7D4B" w14:textId="625CBFD4" w:rsidR="000F5C23" w:rsidRDefault="006B77E1" w:rsidP="00680337">
      <w:pPr>
        <w:ind w:firstLine="851"/>
        <w:jc w:val="both"/>
      </w:pPr>
      <w:r>
        <w:t>29</w:t>
      </w:r>
      <w:r w:rsidR="000F5C23">
        <w:t xml:space="preserve">. </w:t>
      </w:r>
      <w:r w:rsidR="000F5C23" w:rsidRPr="00C873C9">
        <w:t>Savivaldybės administracija neprisiima atsakomybės, jei dėl p</w:t>
      </w:r>
      <w:r w:rsidR="000F5C23">
        <w:t>rašyme</w:t>
      </w:r>
      <w:r w:rsidR="000F5C23" w:rsidRPr="00C873C9">
        <w:t xml:space="preserve"> </w:t>
      </w:r>
      <w:r w:rsidR="000F5C23" w:rsidRPr="00C75380">
        <w:t xml:space="preserve">(Aprašo 1 priedas) </w:t>
      </w:r>
      <w:r w:rsidR="000F5C23" w:rsidRPr="00C873C9">
        <w:t>nurodytų klaidingų ryšiams palaikyti duomenų (adreso, telefono, fakso numerio, elektroninio pašto adreso ir kt.) paraiškos teikėjo nepasiekia laiškai arba negalima susisiekti su jo atstovais.</w:t>
      </w:r>
    </w:p>
    <w:p w14:paraId="72755260" w14:textId="0BE954E9" w:rsidR="000F5C23" w:rsidRDefault="000F5C23" w:rsidP="00680337">
      <w:pPr>
        <w:ind w:firstLine="851"/>
        <w:jc w:val="both"/>
      </w:pPr>
      <w:r>
        <w:t>3</w:t>
      </w:r>
      <w:r w:rsidR="006B77E1">
        <w:t>0</w:t>
      </w:r>
      <w:r>
        <w:t>. Prašymas SVO organizacijai</w:t>
      </w:r>
      <w:r w:rsidRPr="00C873C9">
        <w:t xml:space="preserve"> negrąžinam</w:t>
      </w:r>
      <w:r>
        <w:t>a</w:t>
      </w:r>
      <w:r w:rsidRPr="00C873C9">
        <w:t>s. Pr</w:t>
      </w:r>
      <w:r>
        <w:t xml:space="preserve">ašymą ir jaunimo savanoriškos tarnybos </w:t>
      </w:r>
      <w:r w:rsidRPr="00C873C9">
        <w:t>įgyvendinimo ataskait</w:t>
      </w:r>
      <w:r>
        <w:t>ą</w:t>
      </w:r>
      <w:r w:rsidRPr="00C873C9">
        <w:t xml:space="preserve"> trejus metus nuo jų gavimo dienos saugo jaunimo reikalų koordinatorius</w:t>
      </w:r>
      <w:r w:rsidR="008F1F3C">
        <w:t xml:space="preserve">. </w:t>
      </w:r>
    </w:p>
    <w:p w14:paraId="2E480AD8" w14:textId="5357BAE3" w:rsidR="000F5C23" w:rsidRDefault="000F5C23" w:rsidP="00680337">
      <w:pPr>
        <w:ind w:firstLine="851"/>
        <w:jc w:val="both"/>
      </w:pPr>
      <w:r>
        <w:t>3</w:t>
      </w:r>
      <w:r w:rsidR="006B77E1">
        <w:t>1</w:t>
      </w:r>
      <w:r>
        <w:t>. SVO organizacijos tvarkomi asmens duomenys ir SVO organizacijos duomenys, pateikti Savivaldybės administracijai,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Lietuvos Respublikos asmens duomenų teisinės apsaugos įstatymo, ir kitų teisės aktų, reglamentuojančių asmens duomenų teisinę apsaugą. Asmens duomenų tvarkymo tikslas – identifikuoti SVO organizaciją, įvertinti jos atitiktį reikalavimams bei teisę gauti finansavimą, Savivaldybei tvarkyti finansavimo apskaitą, tinkamai organizuoti jaunimo savanoriškos tarnybos įgyvendinimą, finansavimą ir įgyvendinimo kontrolę. Duomenų subjektų teisės įgyvendinamos Bendrajame duomenų apsaugos reglamente ir duomenų valdytojo, į kurį kreipiamasi dėl duomenų subjekto teisių įgyvendinimo, nustatyta tvarka. Viešai skelbiama informacija pateikiama, laikantis Bendrojo duomenų apsaugos reglamento nuostatų.</w:t>
      </w:r>
    </w:p>
    <w:p w14:paraId="1CD4D058" w14:textId="7413DA6D" w:rsidR="000F5C23" w:rsidRDefault="000F5C23" w:rsidP="00680337">
      <w:pPr>
        <w:ind w:firstLine="851"/>
        <w:jc w:val="both"/>
      </w:pPr>
      <w:r>
        <w:t>3</w:t>
      </w:r>
      <w:r w:rsidR="006B77E1">
        <w:t>2</w:t>
      </w:r>
      <w:r w:rsidRPr="00970599">
        <w:t>. Apraš</w:t>
      </w:r>
      <w:r>
        <w:t>as</w:t>
      </w:r>
      <w:r w:rsidRPr="00970599">
        <w:t xml:space="preserve"> tvirtina</w:t>
      </w:r>
      <w:r>
        <w:t>mas</w:t>
      </w:r>
      <w:r w:rsidRPr="00970599">
        <w:t>, keičia</w:t>
      </w:r>
      <w:r>
        <w:t>mas</w:t>
      </w:r>
      <w:r w:rsidRPr="00970599">
        <w:t xml:space="preserve"> ir pildo</w:t>
      </w:r>
      <w:r>
        <w:t>mas</w:t>
      </w:r>
      <w:r w:rsidRPr="00970599">
        <w:t xml:space="preserve"> </w:t>
      </w:r>
      <w:r w:rsidR="0014099B">
        <w:t>S</w:t>
      </w:r>
      <w:r w:rsidRPr="00970599">
        <w:t>avivaldybės</w:t>
      </w:r>
      <w:r w:rsidR="00E46537">
        <w:t xml:space="preserve"> tarybos sprendimu</w:t>
      </w:r>
      <w:r>
        <w:t>.</w:t>
      </w:r>
    </w:p>
    <w:p w14:paraId="3F7C4471" w14:textId="3E5FE183" w:rsidR="000F5C23" w:rsidRPr="00E071E9" w:rsidRDefault="003A5242" w:rsidP="00680337">
      <w:pPr>
        <w:ind w:firstLine="851"/>
        <w:jc w:val="both"/>
      </w:pPr>
      <w:r>
        <w:rPr>
          <w:szCs w:val="24"/>
          <w:lang w:eastAsia="lt-LT"/>
        </w:rPr>
        <w:t>3</w:t>
      </w:r>
      <w:bookmarkStart w:id="1" w:name="part_da4c82de371c454f87f67dfa0be3996b"/>
      <w:bookmarkEnd w:id="1"/>
      <w:r w:rsidR="006B77E1">
        <w:rPr>
          <w:szCs w:val="24"/>
          <w:lang w:eastAsia="lt-LT"/>
        </w:rPr>
        <w:t xml:space="preserve">3. </w:t>
      </w:r>
      <w:r w:rsidR="000F5C23" w:rsidRPr="00E071E9">
        <w:t>Ginčai dėl šio Aprašo taikymo, sprendimo dėl lėšų skyrimo ar neskyrimo sprendžiami Lietuvos Respublikos teisės aktų nustatyta tvarka.</w:t>
      </w:r>
    </w:p>
    <w:p w14:paraId="7E2C542B" w14:textId="039A60E1" w:rsidR="00D252A2" w:rsidRDefault="00D252A2" w:rsidP="00680337">
      <w:pPr>
        <w:jc w:val="center"/>
        <w:rPr>
          <w:color w:val="00000A"/>
          <w:szCs w:val="24"/>
          <w:lang w:eastAsia="de-DE"/>
        </w:rPr>
      </w:pPr>
      <w:r w:rsidRPr="00E46537">
        <w:t>_________________</w:t>
      </w:r>
      <w:r>
        <w:t xml:space="preserve"> </w:t>
      </w:r>
    </w:p>
    <w:p w14:paraId="3CB3B77A" w14:textId="77777777" w:rsidR="00C15A85" w:rsidRDefault="00771427" w:rsidP="00680337">
      <w:pPr>
        <w:suppressAutoHyphens/>
        <w:ind w:left="5954" w:right="-1" w:firstLine="4846"/>
        <w:rPr>
          <w:szCs w:val="24"/>
          <w:lang w:eastAsia="ar-SA"/>
        </w:rPr>
      </w:pPr>
      <w:r w:rsidRPr="00C15A85">
        <w:rPr>
          <w:szCs w:val="24"/>
          <w:lang w:eastAsia="ar-SA"/>
        </w:rPr>
        <w:t>1</w:t>
      </w:r>
    </w:p>
    <w:p w14:paraId="7DF5BDE0" w14:textId="77777777" w:rsidR="000F5C23" w:rsidRDefault="00C15A85" w:rsidP="00680337">
      <w:pPr>
        <w:suppressAutoHyphens/>
        <w:ind w:left="5954" w:right="-1" w:firstLine="4846"/>
        <w:rPr>
          <w:szCs w:val="24"/>
          <w:lang w:eastAsia="ar-SA"/>
        </w:rPr>
      </w:pPr>
      <w:r>
        <w:rPr>
          <w:szCs w:val="24"/>
          <w:lang w:eastAsia="ar-SA"/>
        </w:rPr>
        <w:t>J</w:t>
      </w:r>
    </w:p>
    <w:p w14:paraId="3BB1D723" w14:textId="77777777" w:rsidR="00E56806" w:rsidRDefault="000F5C23" w:rsidP="008F1F3C">
      <w:pPr>
        <w:rPr>
          <w:szCs w:val="24"/>
          <w:lang w:eastAsia="ar-SA"/>
        </w:rPr>
        <w:sectPr w:rsidR="00E56806" w:rsidSect="008F1F3C">
          <w:headerReference w:type="default" r:id="rId8"/>
          <w:footerReference w:type="default" r:id="rId9"/>
          <w:pgSz w:w="11906" w:h="16838"/>
          <w:pgMar w:top="1134" w:right="567" w:bottom="1134" w:left="1701" w:header="567" w:footer="567" w:gutter="0"/>
          <w:pgNumType w:start="1"/>
          <w:cols w:space="1296"/>
          <w:titlePg/>
          <w:docGrid w:linePitch="360"/>
        </w:sectPr>
      </w:pPr>
      <w:r>
        <w:rPr>
          <w:szCs w:val="24"/>
          <w:lang w:eastAsia="ar-SA"/>
        </w:rPr>
        <w:br w:type="page"/>
      </w:r>
    </w:p>
    <w:p w14:paraId="3BC8BD99" w14:textId="77777777" w:rsidR="000F5C23" w:rsidRDefault="000F5C23" w:rsidP="008F1F3C">
      <w:pPr>
        <w:rPr>
          <w:szCs w:val="24"/>
          <w:lang w:eastAsia="ar-SA"/>
        </w:rPr>
      </w:pPr>
    </w:p>
    <w:p w14:paraId="4FF14A59" w14:textId="75429081" w:rsidR="00771427" w:rsidRPr="00C15A85" w:rsidRDefault="00C15A85" w:rsidP="00680337">
      <w:pPr>
        <w:suppressAutoHyphens/>
        <w:ind w:left="5954" w:right="-1" w:firstLine="4846"/>
        <w:rPr>
          <w:szCs w:val="24"/>
          <w:lang w:eastAsia="ar-SA"/>
        </w:rPr>
      </w:pPr>
      <w:r w:rsidRPr="003D4F69">
        <w:rPr>
          <w:szCs w:val="24"/>
          <w:lang w:eastAsia="ar-SA"/>
        </w:rPr>
        <w:t>J</w:t>
      </w:r>
      <w:r w:rsidR="000F5C23" w:rsidRPr="003D4F69">
        <w:rPr>
          <w:szCs w:val="24"/>
          <w:lang w:eastAsia="ar-SA"/>
        </w:rPr>
        <w:t>J</w:t>
      </w:r>
      <w:r w:rsidRPr="003D4F69">
        <w:rPr>
          <w:szCs w:val="24"/>
          <w:lang w:eastAsia="ar-SA"/>
        </w:rPr>
        <w:t xml:space="preserve">aunimo savanoriškos </w:t>
      </w:r>
      <w:r w:rsidR="008F1F3C" w:rsidRPr="003D4F69">
        <w:rPr>
          <w:szCs w:val="24"/>
          <w:lang w:eastAsia="ar-SA"/>
        </w:rPr>
        <w:t>tarnybos</w:t>
      </w:r>
      <w:r w:rsidRPr="003D4F69">
        <w:rPr>
          <w:szCs w:val="24"/>
          <w:lang w:eastAsia="ar-SA"/>
        </w:rPr>
        <w:t xml:space="preserve"> Kretingos rajono savivaldybėje</w:t>
      </w:r>
      <w:r w:rsidR="003D4F69" w:rsidRPr="003D4F69">
        <w:rPr>
          <w:szCs w:val="24"/>
          <w:lang w:eastAsia="ar-SA"/>
        </w:rPr>
        <w:t xml:space="preserve"> </w:t>
      </w:r>
      <w:r w:rsidR="008F1F3C" w:rsidRPr="003D4F69">
        <w:rPr>
          <w:szCs w:val="24"/>
          <w:lang w:eastAsia="ar-SA"/>
        </w:rPr>
        <w:t>finansavimo aprašo</w:t>
      </w:r>
      <w:r w:rsidRPr="003D4F69">
        <w:rPr>
          <w:szCs w:val="24"/>
          <w:lang w:eastAsia="ar-SA"/>
        </w:rPr>
        <w:t xml:space="preserve"> </w:t>
      </w:r>
      <w:r>
        <w:rPr>
          <w:szCs w:val="24"/>
          <w:lang w:eastAsia="ar-SA"/>
        </w:rPr>
        <w:t xml:space="preserve">1 </w:t>
      </w:r>
      <w:r w:rsidR="00771427" w:rsidRPr="00C15A85">
        <w:rPr>
          <w:szCs w:val="24"/>
          <w:lang w:eastAsia="ar-SA"/>
        </w:rPr>
        <w:t>priedas</w:t>
      </w:r>
    </w:p>
    <w:p w14:paraId="73EE9D9D" w14:textId="77777777" w:rsidR="00771427" w:rsidRPr="00C15A85" w:rsidRDefault="00771427" w:rsidP="00680337">
      <w:pPr>
        <w:jc w:val="center"/>
      </w:pPr>
    </w:p>
    <w:tbl>
      <w:tblPr>
        <w:tblW w:w="0" w:type="auto"/>
        <w:tblInd w:w="1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3"/>
      </w:tblGrid>
      <w:tr w:rsidR="00771427" w:rsidRPr="00C15A85" w14:paraId="3268B6CB" w14:textId="77777777" w:rsidTr="007564DB">
        <w:tc>
          <w:tcPr>
            <w:tcW w:w="9769" w:type="dxa"/>
            <w:tcBorders>
              <w:top w:val="single" w:sz="4" w:space="0" w:color="auto"/>
              <w:left w:val="nil"/>
              <w:bottom w:val="nil"/>
              <w:right w:val="nil"/>
            </w:tcBorders>
          </w:tcPr>
          <w:p w14:paraId="242173EB" w14:textId="77777777" w:rsidR="00771427" w:rsidRPr="00C15A85" w:rsidRDefault="00771427" w:rsidP="00680337">
            <w:pPr>
              <w:jc w:val="center"/>
              <w:rPr>
                <w:sz w:val="20"/>
              </w:rPr>
            </w:pPr>
            <w:r w:rsidRPr="00C15A85">
              <w:rPr>
                <w:sz w:val="20"/>
              </w:rPr>
              <w:t>(juridinio asmens pavadinimas)</w:t>
            </w:r>
          </w:p>
        </w:tc>
      </w:tr>
      <w:tr w:rsidR="00771427" w:rsidRPr="00C15A85" w14:paraId="38B1EA4C" w14:textId="77777777" w:rsidTr="007564DB">
        <w:tc>
          <w:tcPr>
            <w:tcW w:w="9769" w:type="dxa"/>
            <w:tcBorders>
              <w:top w:val="nil"/>
              <w:left w:val="nil"/>
              <w:bottom w:val="nil"/>
              <w:right w:val="nil"/>
            </w:tcBorders>
          </w:tcPr>
          <w:p w14:paraId="76395AF7" w14:textId="77777777" w:rsidR="00771427" w:rsidRPr="00C15A85" w:rsidRDefault="00771427" w:rsidP="00680337">
            <w:pPr>
              <w:jc w:val="center"/>
            </w:pPr>
          </w:p>
          <w:p w14:paraId="1163B20A" w14:textId="77777777" w:rsidR="00771427" w:rsidRPr="00C15A85" w:rsidRDefault="00771427" w:rsidP="00680337">
            <w:pPr>
              <w:jc w:val="center"/>
              <w:rPr>
                <w:sz w:val="20"/>
              </w:rPr>
            </w:pPr>
          </w:p>
        </w:tc>
      </w:tr>
      <w:tr w:rsidR="00771427" w:rsidRPr="00C15A85" w14:paraId="59942780" w14:textId="77777777" w:rsidTr="007564DB">
        <w:tc>
          <w:tcPr>
            <w:tcW w:w="9769" w:type="dxa"/>
            <w:tcBorders>
              <w:top w:val="nil"/>
              <w:left w:val="nil"/>
              <w:bottom w:val="nil"/>
              <w:right w:val="nil"/>
            </w:tcBorders>
          </w:tcPr>
          <w:p w14:paraId="1C763616" w14:textId="77777777" w:rsidR="00771427" w:rsidRPr="00C15A85" w:rsidRDefault="00771427" w:rsidP="00680337">
            <w:pPr>
              <w:pBdr>
                <w:top w:val="single" w:sz="4" w:space="1" w:color="auto"/>
              </w:pBdr>
              <w:jc w:val="center"/>
              <w:rPr>
                <w:sz w:val="20"/>
              </w:rPr>
            </w:pPr>
            <w:r w:rsidRPr="00C15A85">
              <w:rPr>
                <w:sz w:val="20"/>
              </w:rPr>
              <w:t>(juridinio asmens teisinė forma, kodas, adresas, telefonas, el. pašto adresas)</w:t>
            </w:r>
          </w:p>
          <w:p w14:paraId="7E05A09D" w14:textId="77777777" w:rsidR="00771427" w:rsidRPr="00C15A85" w:rsidRDefault="00771427" w:rsidP="00680337">
            <w:pPr>
              <w:rPr>
                <w:szCs w:val="22"/>
                <w:lang w:val="it-IT"/>
              </w:rPr>
            </w:pPr>
          </w:p>
          <w:p w14:paraId="38EF90D6" w14:textId="77777777" w:rsidR="00771427" w:rsidRPr="00C15A85" w:rsidRDefault="00771427" w:rsidP="00680337">
            <w:pPr>
              <w:jc w:val="center"/>
              <w:rPr>
                <w:sz w:val="20"/>
              </w:rPr>
            </w:pPr>
          </w:p>
        </w:tc>
      </w:tr>
    </w:tbl>
    <w:p w14:paraId="23BC3776" w14:textId="77777777" w:rsidR="00771427" w:rsidRPr="00C15A85" w:rsidRDefault="00771427" w:rsidP="00680337">
      <w:pPr>
        <w:suppressAutoHyphens/>
        <w:jc w:val="center"/>
        <w:rPr>
          <w:b/>
          <w:szCs w:val="24"/>
          <w:lang w:eastAsia="ar-SA"/>
        </w:rPr>
      </w:pPr>
      <w:r w:rsidRPr="00C15A85">
        <w:rPr>
          <w:b/>
          <w:szCs w:val="24"/>
          <w:lang w:eastAsia="ar-SA"/>
        </w:rPr>
        <w:t>PRAŠYMAS</w:t>
      </w:r>
    </w:p>
    <w:p w14:paraId="06A87B2B" w14:textId="0D322DBC" w:rsidR="00771427" w:rsidRPr="00C15A85" w:rsidRDefault="00771427" w:rsidP="00680337">
      <w:pPr>
        <w:suppressAutoHyphens/>
        <w:jc w:val="center"/>
        <w:rPr>
          <w:b/>
          <w:szCs w:val="24"/>
          <w:lang w:eastAsia="ar-SA"/>
        </w:rPr>
      </w:pPr>
      <w:r w:rsidRPr="00C15A85">
        <w:rPr>
          <w:b/>
          <w:szCs w:val="24"/>
          <w:lang w:eastAsia="ar-SA"/>
        </w:rPr>
        <w:t xml:space="preserve">DĖL </w:t>
      </w:r>
      <w:r w:rsidR="00C15A85" w:rsidRPr="00C15A85">
        <w:rPr>
          <w:b/>
          <w:szCs w:val="24"/>
          <w:lang w:eastAsia="ar-SA"/>
        </w:rPr>
        <w:t>KRETINGOS RAJONO</w:t>
      </w:r>
      <w:r w:rsidRPr="00C15A85">
        <w:rPr>
          <w:b/>
          <w:szCs w:val="24"/>
          <w:lang w:eastAsia="ar-SA"/>
        </w:rPr>
        <w:t xml:space="preserve"> SAVIVALDYBĖS BIUDŽETO LĖŠŲ SKYRIMO JAUNIMO SAVANORIŠKAI TARNYBAI ĮGYVENDINTI</w:t>
      </w:r>
    </w:p>
    <w:p w14:paraId="0889D72C" w14:textId="77777777" w:rsidR="00771427" w:rsidRPr="00C15A85" w:rsidRDefault="00771427" w:rsidP="00680337">
      <w:pPr>
        <w:suppressAutoHyphens/>
        <w:jc w:val="center"/>
        <w:rPr>
          <w:szCs w:val="24"/>
          <w:lang w:eastAsia="ar-SA"/>
        </w:rPr>
      </w:pPr>
      <w:r w:rsidRPr="00C15A85">
        <w:rPr>
          <w:szCs w:val="24"/>
          <w:lang w:eastAsia="ar-SA"/>
        </w:rPr>
        <w:t>_____________</w:t>
      </w:r>
    </w:p>
    <w:p w14:paraId="2B106F74" w14:textId="77777777" w:rsidR="00771427" w:rsidRPr="00C15A85" w:rsidRDefault="00771427" w:rsidP="00680337">
      <w:pPr>
        <w:suppressAutoHyphens/>
        <w:jc w:val="center"/>
        <w:rPr>
          <w:sz w:val="20"/>
          <w:lang w:eastAsia="ar-SA"/>
        </w:rPr>
      </w:pPr>
      <w:r w:rsidRPr="00C15A85">
        <w:rPr>
          <w:sz w:val="20"/>
          <w:lang w:eastAsia="ar-SA"/>
        </w:rPr>
        <w:t>(data)</w:t>
      </w:r>
    </w:p>
    <w:p w14:paraId="30907F05" w14:textId="77777777" w:rsidR="00771427" w:rsidRPr="00771427" w:rsidRDefault="00771427" w:rsidP="00680337">
      <w:pPr>
        <w:suppressAutoHyphens/>
        <w:rPr>
          <w:highlight w:val="yellow"/>
          <w:lang w:eastAsia="ar-SA"/>
        </w:rPr>
      </w:pPr>
    </w:p>
    <w:p w14:paraId="3265C067" w14:textId="77777777" w:rsidR="00771427" w:rsidRPr="00C15A85" w:rsidRDefault="00771427" w:rsidP="00680337">
      <w:pPr>
        <w:keepNext/>
        <w:suppressAutoHyphens/>
        <w:outlineLvl w:val="1"/>
        <w:rPr>
          <w:b/>
          <w:lang w:eastAsia="ar-SA"/>
        </w:rPr>
      </w:pPr>
      <w:r w:rsidRPr="00C15A85">
        <w:rPr>
          <w:b/>
          <w:iCs/>
          <w:szCs w:val="24"/>
          <w:lang w:eastAsia="ar-SA"/>
        </w:rPr>
        <w:t>I. INFORMACIJA APIE PAREIŠKĖJĄ</w:t>
      </w:r>
    </w:p>
    <w:p w14:paraId="0493043E" w14:textId="77777777" w:rsidR="00771427" w:rsidRPr="00C15A85" w:rsidRDefault="00771427" w:rsidP="00680337">
      <w:pPr>
        <w:rPr>
          <w:sz w:val="10"/>
          <w:szCs w:val="10"/>
        </w:rPr>
      </w:pPr>
    </w:p>
    <w:tbl>
      <w:tblPr>
        <w:tblW w:w="9889" w:type="dxa"/>
        <w:tblLook w:val="01E0" w:firstRow="1" w:lastRow="1" w:firstColumn="1" w:lastColumn="1" w:noHBand="0" w:noVBand="0"/>
      </w:tblPr>
      <w:tblGrid>
        <w:gridCol w:w="4106"/>
        <w:gridCol w:w="5783"/>
      </w:tblGrid>
      <w:tr w:rsidR="00771427" w:rsidRPr="00C15A85" w14:paraId="50ECD505" w14:textId="77777777" w:rsidTr="00771427">
        <w:tc>
          <w:tcPr>
            <w:tcW w:w="9889" w:type="dxa"/>
            <w:gridSpan w:val="2"/>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17166351" w14:textId="77777777" w:rsidR="00771427" w:rsidRPr="00C15A85" w:rsidRDefault="00771427" w:rsidP="00680337">
            <w:pPr>
              <w:suppressAutoHyphens/>
              <w:rPr>
                <w:szCs w:val="24"/>
                <w:lang w:eastAsia="ar-SA"/>
              </w:rPr>
            </w:pPr>
            <w:r w:rsidRPr="00C15A85">
              <w:rPr>
                <w:b/>
                <w:bCs/>
                <w:lang w:eastAsia="lt-LT"/>
              </w:rPr>
              <w:t>1. Pareiškėjo duomenys</w:t>
            </w:r>
          </w:p>
        </w:tc>
      </w:tr>
      <w:tr w:rsidR="00771427" w:rsidRPr="00C15A85" w14:paraId="2E607C60"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28B4FC4E" w14:textId="77777777" w:rsidR="00771427" w:rsidRPr="00C15A85" w:rsidRDefault="00771427" w:rsidP="00680337">
            <w:pPr>
              <w:suppressAutoHyphens/>
              <w:jc w:val="both"/>
              <w:rPr>
                <w:szCs w:val="24"/>
                <w:lang w:eastAsia="lt-LT"/>
              </w:rPr>
            </w:pPr>
            <w:r w:rsidRPr="00C15A85">
              <w:rPr>
                <w:lang w:eastAsia="lt-LT"/>
              </w:rPr>
              <w:t>Pavadinimas</w:t>
            </w:r>
          </w:p>
        </w:tc>
        <w:tc>
          <w:tcPr>
            <w:tcW w:w="5783" w:type="dxa"/>
            <w:tcBorders>
              <w:top w:val="single" w:sz="4" w:space="0" w:color="auto"/>
              <w:left w:val="single" w:sz="4" w:space="0" w:color="000000"/>
              <w:bottom w:val="single" w:sz="4" w:space="0" w:color="000000"/>
              <w:right w:val="single" w:sz="4" w:space="0" w:color="000000"/>
            </w:tcBorders>
          </w:tcPr>
          <w:p w14:paraId="42400DDC" w14:textId="77777777" w:rsidR="00771427" w:rsidRPr="00C15A85" w:rsidRDefault="00771427" w:rsidP="00680337">
            <w:pPr>
              <w:suppressAutoHyphens/>
              <w:jc w:val="both"/>
              <w:rPr>
                <w:szCs w:val="24"/>
                <w:lang w:eastAsia="lt-LT"/>
              </w:rPr>
            </w:pPr>
          </w:p>
        </w:tc>
      </w:tr>
      <w:tr w:rsidR="00771427" w:rsidRPr="00C15A85" w14:paraId="33F5227B"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46904558" w14:textId="77777777" w:rsidR="00771427" w:rsidRPr="00C15A85" w:rsidRDefault="00771427" w:rsidP="00680337">
            <w:pPr>
              <w:suppressAutoHyphens/>
              <w:jc w:val="both"/>
              <w:rPr>
                <w:szCs w:val="24"/>
                <w:lang w:eastAsia="lt-LT"/>
              </w:rPr>
            </w:pPr>
            <w:r w:rsidRPr="00C15A85">
              <w:rPr>
                <w:lang w:eastAsia="lt-LT"/>
              </w:rPr>
              <w:t>Teisinė forma</w:t>
            </w:r>
          </w:p>
        </w:tc>
        <w:tc>
          <w:tcPr>
            <w:tcW w:w="5783" w:type="dxa"/>
            <w:tcBorders>
              <w:top w:val="single" w:sz="4" w:space="0" w:color="000000"/>
              <w:left w:val="single" w:sz="4" w:space="0" w:color="000000"/>
              <w:bottom w:val="single" w:sz="4" w:space="0" w:color="000000"/>
              <w:right w:val="single" w:sz="4" w:space="0" w:color="000000"/>
            </w:tcBorders>
          </w:tcPr>
          <w:p w14:paraId="27C10BF9" w14:textId="77777777" w:rsidR="00771427" w:rsidRPr="00C15A85" w:rsidRDefault="00771427" w:rsidP="00680337">
            <w:pPr>
              <w:suppressAutoHyphens/>
              <w:jc w:val="both"/>
              <w:rPr>
                <w:szCs w:val="24"/>
                <w:lang w:eastAsia="lt-LT"/>
              </w:rPr>
            </w:pPr>
          </w:p>
        </w:tc>
      </w:tr>
      <w:tr w:rsidR="00771427" w:rsidRPr="00C15A85" w14:paraId="4FBDE7A2"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5E38860C" w14:textId="77777777" w:rsidR="00771427" w:rsidRPr="00C15A85" w:rsidRDefault="00771427" w:rsidP="00680337">
            <w:pPr>
              <w:suppressAutoHyphens/>
              <w:jc w:val="both"/>
              <w:rPr>
                <w:szCs w:val="24"/>
                <w:lang w:eastAsia="lt-LT"/>
              </w:rPr>
            </w:pPr>
            <w:r w:rsidRPr="00C15A85">
              <w:rPr>
                <w:lang w:eastAsia="lt-LT"/>
              </w:rPr>
              <w:t>Juridinio asmens kodas</w:t>
            </w:r>
          </w:p>
        </w:tc>
        <w:tc>
          <w:tcPr>
            <w:tcW w:w="5783" w:type="dxa"/>
            <w:tcBorders>
              <w:top w:val="single" w:sz="4" w:space="0" w:color="000000"/>
              <w:left w:val="single" w:sz="4" w:space="0" w:color="000000"/>
              <w:bottom w:val="single" w:sz="4" w:space="0" w:color="000000"/>
              <w:right w:val="single" w:sz="4" w:space="0" w:color="000000"/>
            </w:tcBorders>
          </w:tcPr>
          <w:p w14:paraId="397B717F" w14:textId="77777777" w:rsidR="00771427" w:rsidRPr="00C15A85" w:rsidRDefault="00771427" w:rsidP="00680337">
            <w:pPr>
              <w:suppressAutoHyphens/>
              <w:jc w:val="both"/>
              <w:rPr>
                <w:szCs w:val="24"/>
                <w:lang w:eastAsia="lt-LT"/>
              </w:rPr>
            </w:pPr>
          </w:p>
        </w:tc>
      </w:tr>
      <w:tr w:rsidR="00771427" w:rsidRPr="00C15A85" w14:paraId="346D829D"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436C0B2B" w14:textId="77777777" w:rsidR="00771427" w:rsidRPr="00C15A85" w:rsidRDefault="00771427" w:rsidP="00680337">
            <w:pPr>
              <w:suppressAutoHyphens/>
              <w:jc w:val="both"/>
              <w:rPr>
                <w:szCs w:val="24"/>
                <w:lang w:eastAsia="lt-LT"/>
              </w:rPr>
            </w:pPr>
            <w:r w:rsidRPr="00C15A85">
              <w:rPr>
                <w:lang w:eastAsia="lt-LT"/>
              </w:rPr>
              <w:t>Korespondencijos adresas</w:t>
            </w:r>
          </w:p>
        </w:tc>
        <w:tc>
          <w:tcPr>
            <w:tcW w:w="5783" w:type="dxa"/>
            <w:tcBorders>
              <w:top w:val="single" w:sz="4" w:space="0" w:color="000000"/>
              <w:left w:val="single" w:sz="4" w:space="0" w:color="000000"/>
              <w:bottom w:val="single" w:sz="4" w:space="0" w:color="000000"/>
              <w:right w:val="single" w:sz="4" w:space="0" w:color="000000"/>
            </w:tcBorders>
          </w:tcPr>
          <w:p w14:paraId="22F537E1" w14:textId="77777777" w:rsidR="00771427" w:rsidRPr="00C15A85" w:rsidRDefault="00771427" w:rsidP="00680337">
            <w:pPr>
              <w:suppressAutoHyphens/>
              <w:jc w:val="both"/>
              <w:rPr>
                <w:szCs w:val="24"/>
                <w:lang w:eastAsia="lt-LT"/>
              </w:rPr>
            </w:pPr>
          </w:p>
        </w:tc>
      </w:tr>
      <w:tr w:rsidR="00771427" w:rsidRPr="00C15A85" w14:paraId="097AEF87"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68388CA3" w14:textId="77777777" w:rsidR="00771427" w:rsidRPr="00C15A85" w:rsidRDefault="00771427" w:rsidP="00680337">
            <w:pPr>
              <w:suppressAutoHyphens/>
              <w:jc w:val="both"/>
              <w:rPr>
                <w:szCs w:val="24"/>
                <w:lang w:eastAsia="lt-LT"/>
              </w:rPr>
            </w:pPr>
            <w:r w:rsidRPr="00C15A85">
              <w:rPr>
                <w:lang w:eastAsia="lt-LT"/>
              </w:rPr>
              <w:t xml:space="preserve">Telefono numeris </w:t>
            </w:r>
            <w:r w:rsidRPr="00C15A85">
              <w:rPr>
                <w:i/>
                <w:lang w:eastAsia="lt-LT"/>
              </w:rPr>
              <w:t xml:space="preserve">(su tarpmiestiniu kodu) </w:t>
            </w:r>
            <w:r w:rsidRPr="00C15A85">
              <w:rPr>
                <w:lang w:eastAsia="lt-LT"/>
              </w:rPr>
              <w:t>/ mobiliojo telefono numeris</w:t>
            </w:r>
          </w:p>
        </w:tc>
        <w:tc>
          <w:tcPr>
            <w:tcW w:w="5783" w:type="dxa"/>
            <w:tcBorders>
              <w:top w:val="single" w:sz="4" w:space="0" w:color="000000"/>
              <w:left w:val="single" w:sz="4" w:space="0" w:color="000000"/>
              <w:bottom w:val="single" w:sz="4" w:space="0" w:color="000000"/>
              <w:right w:val="single" w:sz="4" w:space="0" w:color="000000"/>
            </w:tcBorders>
          </w:tcPr>
          <w:p w14:paraId="5C782D9E" w14:textId="77777777" w:rsidR="00771427" w:rsidRPr="00C15A85" w:rsidRDefault="00771427" w:rsidP="00680337">
            <w:pPr>
              <w:suppressAutoHyphens/>
              <w:ind w:right="4319"/>
              <w:jc w:val="both"/>
              <w:rPr>
                <w:szCs w:val="24"/>
                <w:lang w:eastAsia="lt-LT"/>
              </w:rPr>
            </w:pPr>
          </w:p>
        </w:tc>
      </w:tr>
      <w:tr w:rsidR="00771427" w:rsidRPr="00C15A85" w14:paraId="53DA2E28"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4C43BB73" w14:textId="77777777" w:rsidR="00771427" w:rsidRPr="00C15A85" w:rsidRDefault="00771427" w:rsidP="00680337">
            <w:pPr>
              <w:suppressAutoHyphens/>
              <w:jc w:val="both"/>
              <w:rPr>
                <w:szCs w:val="24"/>
                <w:lang w:eastAsia="lt-LT"/>
              </w:rPr>
            </w:pPr>
            <w:r w:rsidRPr="00C15A85">
              <w:rPr>
                <w:lang w:eastAsia="lt-LT"/>
              </w:rPr>
              <w:t>Elektroninio pašto adresas</w:t>
            </w:r>
          </w:p>
        </w:tc>
        <w:tc>
          <w:tcPr>
            <w:tcW w:w="5783" w:type="dxa"/>
            <w:tcBorders>
              <w:top w:val="single" w:sz="4" w:space="0" w:color="000000"/>
              <w:left w:val="single" w:sz="4" w:space="0" w:color="000000"/>
              <w:bottom w:val="single" w:sz="4" w:space="0" w:color="000000"/>
              <w:right w:val="single" w:sz="4" w:space="0" w:color="000000"/>
            </w:tcBorders>
          </w:tcPr>
          <w:p w14:paraId="5D7B0776" w14:textId="77777777" w:rsidR="00771427" w:rsidRPr="00C15A85" w:rsidRDefault="00771427" w:rsidP="00680337">
            <w:pPr>
              <w:suppressAutoHyphens/>
              <w:jc w:val="both"/>
              <w:rPr>
                <w:szCs w:val="24"/>
                <w:lang w:eastAsia="lt-LT"/>
              </w:rPr>
            </w:pPr>
          </w:p>
        </w:tc>
      </w:tr>
      <w:tr w:rsidR="00771427" w:rsidRPr="00C15A85" w14:paraId="1F3E9DDD"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74298AC5" w14:textId="77777777" w:rsidR="00771427" w:rsidRPr="00C15A85" w:rsidRDefault="00771427" w:rsidP="00680337">
            <w:pPr>
              <w:suppressAutoHyphens/>
              <w:rPr>
                <w:szCs w:val="24"/>
                <w:lang w:eastAsia="lt-LT"/>
              </w:rPr>
            </w:pPr>
            <w:r w:rsidRPr="00C15A85">
              <w:rPr>
                <w:lang w:eastAsia="lt-LT"/>
              </w:rPr>
              <w:t xml:space="preserve">Interneto svetainės adresas, socialinio tinklo paskyros adresas </w:t>
            </w:r>
            <w:r w:rsidRPr="00C15A85">
              <w:rPr>
                <w:i/>
                <w:lang w:eastAsia="lt-LT"/>
              </w:rPr>
              <w:t>(jei yra)</w:t>
            </w:r>
          </w:p>
        </w:tc>
        <w:tc>
          <w:tcPr>
            <w:tcW w:w="5783" w:type="dxa"/>
            <w:tcBorders>
              <w:top w:val="single" w:sz="4" w:space="0" w:color="000000"/>
              <w:left w:val="single" w:sz="4" w:space="0" w:color="000000"/>
              <w:bottom w:val="single" w:sz="4" w:space="0" w:color="000000"/>
              <w:right w:val="single" w:sz="4" w:space="0" w:color="000000"/>
            </w:tcBorders>
          </w:tcPr>
          <w:p w14:paraId="78BDAA63" w14:textId="77777777" w:rsidR="00771427" w:rsidRPr="00C15A85" w:rsidRDefault="00771427" w:rsidP="00680337">
            <w:pPr>
              <w:suppressAutoHyphens/>
              <w:jc w:val="both"/>
              <w:rPr>
                <w:szCs w:val="24"/>
                <w:lang w:eastAsia="lt-LT"/>
              </w:rPr>
            </w:pPr>
          </w:p>
        </w:tc>
      </w:tr>
      <w:tr w:rsidR="00771427" w:rsidRPr="00C15A85" w14:paraId="31A705BE" w14:textId="77777777" w:rsidTr="00771427">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403AF18A" w14:textId="77777777" w:rsidR="00771427" w:rsidRPr="00C15A85" w:rsidRDefault="00771427" w:rsidP="00680337">
            <w:pPr>
              <w:suppressAutoHyphens/>
              <w:rPr>
                <w:szCs w:val="24"/>
                <w:lang w:eastAsia="lt-LT"/>
              </w:rPr>
            </w:pPr>
            <w:r w:rsidRPr="00C15A85">
              <w:rPr>
                <w:lang w:eastAsia="lt-LT"/>
              </w:rPr>
              <w:t>Juridinio asmens atsiskaitomoji sąskaita, banko pavadinimas, banko kodas</w:t>
            </w:r>
          </w:p>
        </w:tc>
        <w:tc>
          <w:tcPr>
            <w:tcW w:w="5783" w:type="dxa"/>
            <w:tcBorders>
              <w:top w:val="single" w:sz="4" w:space="0" w:color="000000"/>
              <w:left w:val="single" w:sz="4" w:space="0" w:color="000000"/>
              <w:bottom w:val="single" w:sz="4" w:space="0" w:color="000000"/>
              <w:right w:val="single" w:sz="4" w:space="0" w:color="000000"/>
            </w:tcBorders>
          </w:tcPr>
          <w:p w14:paraId="30511533" w14:textId="77777777" w:rsidR="00771427" w:rsidRPr="00C15A85" w:rsidRDefault="00771427" w:rsidP="00680337">
            <w:pPr>
              <w:suppressAutoHyphens/>
              <w:jc w:val="both"/>
              <w:rPr>
                <w:szCs w:val="24"/>
                <w:lang w:eastAsia="lt-LT"/>
              </w:rPr>
            </w:pPr>
          </w:p>
        </w:tc>
      </w:tr>
    </w:tbl>
    <w:p w14:paraId="6F94170C" w14:textId="77777777" w:rsidR="00771427" w:rsidRPr="00C15A85" w:rsidRDefault="00771427" w:rsidP="00680337">
      <w:pPr>
        <w:rPr>
          <w:sz w:val="10"/>
          <w:szCs w:val="10"/>
        </w:rPr>
      </w:pPr>
    </w:p>
    <w:p w14:paraId="1F451D13" w14:textId="77777777" w:rsidR="00771427" w:rsidRPr="00C15A85" w:rsidRDefault="00771427" w:rsidP="00680337">
      <w:pPr>
        <w:rPr>
          <w:sz w:val="10"/>
          <w:szCs w:val="10"/>
        </w:rPr>
      </w:pPr>
    </w:p>
    <w:tbl>
      <w:tblPr>
        <w:tblW w:w="9889" w:type="dxa"/>
        <w:tblLook w:val="01E0" w:firstRow="1" w:lastRow="1" w:firstColumn="1" w:lastColumn="1" w:noHBand="0" w:noVBand="0"/>
      </w:tblPr>
      <w:tblGrid>
        <w:gridCol w:w="3964"/>
        <w:gridCol w:w="5925"/>
      </w:tblGrid>
      <w:tr w:rsidR="00771427" w:rsidRPr="00C15A85" w14:paraId="7746E41C" w14:textId="77777777" w:rsidTr="00771427">
        <w:trPr>
          <w:trHeight w:val="228"/>
          <w:tblHeader/>
        </w:trPr>
        <w:tc>
          <w:tcPr>
            <w:tcW w:w="9889"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979232A" w14:textId="77777777" w:rsidR="00771427" w:rsidRPr="00C15A85" w:rsidRDefault="00771427" w:rsidP="00680337">
            <w:pPr>
              <w:suppressAutoHyphens/>
              <w:rPr>
                <w:szCs w:val="24"/>
                <w:lang w:eastAsia="ar-SA"/>
              </w:rPr>
            </w:pPr>
            <w:r w:rsidRPr="00C15A85">
              <w:rPr>
                <w:b/>
                <w:bCs/>
                <w:lang w:eastAsia="lt-LT"/>
              </w:rPr>
              <w:t>2. Pareiškėjo vadovas</w:t>
            </w:r>
          </w:p>
        </w:tc>
      </w:tr>
      <w:tr w:rsidR="00771427" w:rsidRPr="00C15A85" w14:paraId="7C0675BA" w14:textId="77777777" w:rsidTr="00771427">
        <w:trPr>
          <w:trHeight w:val="228"/>
        </w:trPr>
        <w:tc>
          <w:tcPr>
            <w:tcW w:w="3964" w:type="dxa"/>
            <w:tcBorders>
              <w:top w:val="single" w:sz="4" w:space="0" w:color="auto"/>
              <w:left w:val="single" w:sz="4" w:space="0" w:color="000000"/>
              <w:bottom w:val="single" w:sz="4" w:space="0" w:color="000000"/>
              <w:right w:val="single" w:sz="4" w:space="0" w:color="000000"/>
            </w:tcBorders>
            <w:shd w:val="clear" w:color="auto" w:fill="F2F2F2"/>
            <w:hideMark/>
          </w:tcPr>
          <w:p w14:paraId="75AA0EEA" w14:textId="77777777" w:rsidR="00771427" w:rsidRPr="00C15A85" w:rsidRDefault="00771427" w:rsidP="00680337">
            <w:pPr>
              <w:suppressAutoHyphens/>
              <w:jc w:val="both"/>
              <w:rPr>
                <w:szCs w:val="24"/>
                <w:lang w:eastAsia="lt-LT"/>
              </w:rPr>
            </w:pPr>
            <w:r w:rsidRPr="00C15A85">
              <w:rPr>
                <w:lang w:eastAsia="lt-LT"/>
              </w:rPr>
              <w:t>Vardas, pavardė</w:t>
            </w:r>
          </w:p>
        </w:tc>
        <w:tc>
          <w:tcPr>
            <w:tcW w:w="5925" w:type="dxa"/>
            <w:tcBorders>
              <w:top w:val="single" w:sz="4" w:space="0" w:color="auto"/>
              <w:left w:val="single" w:sz="4" w:space="0" w:color="000000"/>
              <w:bottom w:val="single" w:sz="4" w:space="0" w:color="000000"/>
              <w:right w:val="single" w:sz="4" w:space="0" w:color="000000"/>
            </w:tcBorders>
          </w:tcPr>
          <w:p w14:paraId="180B13E2" w14:textId="77777777" w:rsidR="00771427" w:rsidRPr="00C15A85" w:rsidRDefault="00771427" w:rsidP="00680337">
            <w:pPr>
              <w:suppressAutoHyphens/>
              <w:jc w:val="both"/>
              <w:rPr>
                <w:szCs w:val="24"/>
                <w:lang w:eastAsia="lt-LT"/>
              </w:rPr>
            </w:pPr>
          </w:p>
        </w:tc>
      </w:tr>
      <w:tr w:rsidR="00771427" w:rsidRPr="00C15A85" w14:paraId="25294ECA" w14:textId="77777777" w:rsidTr="00771427">
        <w:trPr>
          <w:trHeight w:val="244"/>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1EDF5C5B" w14:textId="77777777" w:rsidR="00771427" w:rsidRPr="00C15A85" w:rsidRDefault="00771427" w:rsidP="00680337">
            <w:pPr>
              <w:suppressAutoHyphens/>
              <w:jc w:val="both"/>
              <w:rPr>
                <w:szCs w:val="24"/>
                <w:lang w:eastAsia="lt-LT"/>
              </w:rPr>
            </w:pPr>
            <w:r w:rsidRPr="00C15A85">
              <w:rPr>
                <w:lang w:eastAsia="lt-LT"/>
              </w:rPr>
              <w:t>Elektroninio pašto adresas</w:t>
            </w:r>
          </w:p>
        </w:tc>
        <w:tc>
          <w:tcPr>
            <w:tcW w:w="5925" w:type="dxa"/>
            <w:tcBorders>
              <w:top w:val="single" w:sz="4" w:space="0" w:color="000000"/>
              <w:left w:val="single" w:sz="4" w:space="0" w:color="000000"/>
              <w:bottom w:val="single" w:sz="4" w:space="0" w:color="000000"/>
              <w:right w:val="single" w:sz="4" w:space="0" w:color="000000"/>
            </w:tcBorders>
          </w:tcPr>
          <w:p w14:paraId="79E6C53B" w14:textId="77777777" w:rsidR="00771427" w:rsidRPr="00C15A85" w:rsidRDefault="00771427" w:rsidP="00680337">
            <w:pPr>
              <w:suppressAutoHyphens/>
              <w:jc w:val="both"/>
              <w:rPr>
                <w:szCs w:val="24"/>
                <w:lang w:eastAsia="lt-LT"/>
              </w:rPr>
            </w:pPr>
          </w:p>
        </w:tc>
      </w:tr>
      <w:tr w:rsidR="00771427" w:rsidRPr="00C15A85" w14:paraId="36C95C9D" w14:textId="77777777" w:rsidTr="00771427">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3CC053A8" w14:textId="77777777" w:rsidR="00771427" w:rsidRPr="00C15A85" w:rsidRDefault="00771427" w:rsidP="00680337">
            <w:pPr>
              <w:suppressAutoHyphens/>
              <w:jc w:val="both"/>
              <w:rPr>
                <w:szCs w:val="24"/>
                <w:lang w:eastAsia="lt-LT"/>
              </w:rPr>
            </w:pPr>
            <w:r w:rsidRPr="00C15A85">
              <w:rPr>
                <w:lang w:eastAsia="lt-LT"/>
              </w:rPr>
              <w:t>Telefono numeris</w:t>
            </w:r>
          </w:p>
        </w:tc>
        <w:tc>
          <w:tcPr>
            <w:tcW w:w="5925" w:type="dxa"/>
            <w:tcBorders>
              <w:top w:val="single" w:sz="4" w:space="0" w:color="000000"/>
              <w:left w:val="single" w:sz="4" w:space="0" w:color="000000"/>
              <w:bottom w:val="single" w:sz="4" w:space="0" w:color="000000"/>
              <w:right w:val="single" w:sz="4" w:space="0" w:color="000000"/>
            </w:tcBorders>
          </w:tcPr>
          <w:p w14:paraId="39561751" w14:textId="77777777" w:rsidR="00771427" w:rsidRPr="00C15A85" w:rsidRDefault="00771427" w:rsidP="00680337">
            <w:pPr>
              <w:suppressAutoHyphens/>
              <w:jc w:val="both"/>
              <w:rPr>
                <w:szCs w:val="24"/>
                <w:lang w:eastAsia="lt-LT"/>
              </w:rPr>
            </w:pPr>
          </w:p>
        </w:tc>
      </w:tr>
    </w:tbl>
    <w:p w14:paraId="65F2B2DF" w14:textId="77777777" w:rsidR="00771427" w:rsidRPr="00C15A85" w:rsidRDefault="00771427" w:rsidP="00680337">
      <w:pPr>
        <w:rPr>
          <w:sz w:val="10"/>
          <w:szCs w:val="10"/>
        </w:rPr>
      </w:pPr>
    </w:p>
    <w:p w14:paraId="2AC50BED" w14:textId="77777777" w:rsidR="00771427" w:rsidRPr="00C15A85" w:rsidRDefault="00771427" w:rsidP="00680337">
      <w:pPr>
        <w:rPr>
          <w:sz w:val="10"/>
          <w:szCs w:val="10"/>
        </w:rPr>
      </w:pPr>
    </w:p>
    <w:tbl>
      <w:tblPr>
        <w:tblW w:w="9889" w:type="dxa"/>
        <w:tblLook w:val="01E0" w:firstRow="1" w:lastRow="1" w:firstColumn="1" w:lastColumn="1" w:noHBand="0" w:noVBand="0"/>
      </w:tblPr>
      <w:tblGrid>
        <w:gridCol w:w="3964"/>
        <w:gridCol w:w="5925"/>
      </w:tblGrid>
      <w:tr w:rsidR="00771427" w:rsidRPr="00C15A85" w14:paraId="6829859D" w14:textId="77777777" w:rsidTr="00771427">
        <w:trPr>
          <w:trHeight w:val="228"/>
          <w:tblHeader/>
        </w:trPr>
        <w:tc>
          <w:tcPr>
            <w:tcW w:w="9889" w:type="dxa"/>
            <w:gridSpan w:val="2"/>
            <w:tcBorders>
              <w:top w:val="single" w:sz="4" w:space="0" w:color="000000"/>
              <w:left w:val="single" w:sz="4" w:space="0" w:color="000000"/>
              <w:bottom w:val="single" w:sz="4" w:space="0" w:color="000000"/>
              <w:right w:val="single" w:sz="4" w:space="0" w:color="auto"/>
            </w:tcBorders>
            <w:shd w:val="clear" w:color="auto" w:fill="F2F2F2"/>
            <w:hideMark/>
          </w:tcPr>
          <w:p w14:paraId="646740B0" w14:textId="77777777" w:rsidR="00771427" w:rsidRPr="00C15A85" w:rsidRDefault="00771427" w:rsidP="00680337">
            <w:pPr>
              <w:ind w:left="360" w:hanging="360"/>
              <w:rPr>
                <w:szCs w:val="24"/>
                <w:lang w:eastAsia="ar-SA"/>
              </w:rPr>
            </w:pPr>
            <w:r w:rsidRPr="00C15A85">
              <w:rPr>
                <w:b/>
                <w:bCs/>
                <w:lang w:eastAsia="lt-LT"/>
              </w:rPr>
              <w:t xml:space="preserve">3. Programos vykdytojas </w:t>
            </w:r>
            <w:r w:rsidRPr="00C15A85">
              <w:rPr>
                <w:i/>
                <w:lang w:eastAsia="lt-LT"/>
              </w:rPr>
              <w:t>(kontaktinis asmuo, administruojantis programą)</w:t>
            </w:r>
          </w:p>
        </w:tc>
      </w:tr>
      <w:tr w:rsidR="00771427" w:rsidRPr="00C15A85" w14:paraId="023E9487" w14:textId="77777777" w:rsidTr="00771427">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1BF7C489" w14:textId="77777777" w:rsidR="00771427" w:rsidRPr="00C15A85" w:rsidRDefault="00771427" w:rsidP="00680337">
            <w:pPr>
              <w:suppressAutoHyphens/>
              <w:jc w:val="both"/>
              <w:rPr>
                <w:szCs w:val="24"/>
                <w:lang w:eastAsia="lt-LT"/>
              </w:rPr>
            </w:pPr>
            <w:r w:rsidRPr="00C15A85">
              <w:rPr>
                <w:lang w:eastAsia="lt-LT"/>
              </w:rPr>
              <w:t>Vardas, pavardė</w:t>
            </w:r>
          </w:p>
        </w:tc>
        <w:tc>
          <w:tcPr>
            <w:tcW w:w="5925" w:type="dxa"/>
            <w:tcBorders>
              <w:top w:val="single" w:sz="4" w:space="0" w:color="auto"/>
              <w:left w:val="single" w:sz="4" w:space="0" w:color="000000"/>
              <w:bottom w:val="single" w:sz="4" w:space="0" w:color="000000"/>
              <w:right w:val="single" w:sz="4" w:space="0" w:color="000000"/>
            </w:tcBorders>
          </w:tcPr>
          <w:p w14:paraId="0B3B6FD9" w14:textId="77777777" w:rsidR="00771427" w:rsidRPr="00C15A85" w:rsidRDefault="00771427" w:rsidP="00680337">
            <w:pPr>
              <w:suppressAutoHyphens/>
              <w:jc w:val="both"/>
              <w:rPr>
                <w:szCs w:val="24"/>
                <w:lang w:eastAsia="lt-LT"/>
              </w:rPr>
            </w:pPr>
          </w:p>
        </w:tc>
      </w:tr>
      <w:tr w:rsidR="00771427" w:rsidRPr="00C15A85" w14:paraId="5A034C16" w14:textId="77777777" w:rsidTr="00771427">
        <w:trPr>
          <w:trHeight w:val="244"/>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35D4B777" w14:textId="77777777" w:rsidR="00771427" w:rsidRPr="00C15A85" w:rsidRDefault="00771427" w:rsidP="00680337">
            <w:pPr>
              <w:suppressAutoHyphens/>
              <w:jc w:val="both"/>
              <w:rPr>
                <w:szCs w:val="24"/>
                <w:lang w:eastAsia="lt-LT"/>
              </w:rPr>
            </w:pPr>
            <w:r w:rsidRPr="00C15A85">
              <w:rPr>
                <w:lang w:eastAsia="lt-LT"/>
              </w:rPr>
              <w:t>Elektroninio pašto adresas</w:t>
            </w:r>
          </w:p>
        </w:tc>
        <w:tc>
          <w:tcPr>
            <w:tcW w:w="5925" w:type="dxa"/>
            <w:tcBorders>
              <w:top w:val="single" w:sz="4" w:space="0" w:color="000000"/>
              <w:left w:val="single" w:sz="4" w:space="0" w:color="000000"/>
              <w:bottom w:val="single" w:sz="4" w:space="0" w:color="000000"/>
              <w:right w:val="single" w:sz="4" w:space="0" w:color="000000"/>
            </w:tcBorders>
          </w:tcPr>
          <w:p w14:paraId="3C8F2175" w14:textId="77777777" w:rsidR="00771427" w:rsidRPr="00C15A85" w:rsidRDefault="00771427" w:rsidP="00680337">
            <w:pPr>
              <w:suppressAutoHyphens/>
              <w:jc w:val="both"/>
              <w:rPr>
                <w:szCs w:val="24"/>
                <w:lang w:eastAsia="lt-LT"/>
              </w:rPr>
            </w:pPr>
          </w:p>
        </w:tc>
      </w:tr>
      <w:tr w:rsidR="00771427" w:rsidRPr="00C15A85" w14:paraId="20A65436" w14:textId="77777777" w:rsidTr="00771427">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4B8AC5E1" w14:textId="77777777" w:rsidR="00771427" w:rsidRPr="00C15A85" w:rsidRDefault="00771427" w:rsidP="00680337">
            <w:pPr>
              <w:suppressAutoHyphens/>
              <w:jc w:val="both"/>
              <w:rPr>
                <w:szCs w:val="24"/>
                <w:lang w:eastAsia="lt-LT"/>
              </w:rPr>
            </w:pPr>
            <w:r w:rsidRPr="00C15A85">
              <w:rPr>
                <w:lang w:eastAsia="lt-LT"/>
              </w:rPr>
              <w:t>Telefono numeris</w:t>
            </w:r>
          </w:p>
        </w:tc>
        <w:tc>
          <w:tcPr>
            <w:tcW w:w="5925" w:type="dxa"/>
            <w:tcBorders>
              <w:top w:val="single" w:sz="4" w:space="0" w:color="000000"/>
              <w:left w:val="single" w:sz="4" w:space="0" w:color="000000"/>
              <w:bottom w:val="single" w:sz="4" w:space="0" w:color="000000"/>
              <w:right w:val="single" w:sz="4" w:space="0" w:color="000000"/>
            </w:tcBorders>
          </w:tcPr>
          <w:p w14:paraId="25D61312" w14:textId="77777777" w:rsidR="00771427" w:rsidRPr="00C15A85" w:rsidRDefault="00771427" w:rsidP="00680337">
            <w:pPr>
              <w:suppressAutoHyphens/>
              <w:jc w:val="both"/>
              <w:rPr>
                <w:szCs w:val="24"/>
                <w:lang w:eastAsia="lt-LT"/>
              </w:rPr>
            </w:pPr>
          </w:p>
        </w:tc>
      </w:tr>
    </w:tbl>
    <w:p w14:paraId="27F957B6" w14:textId="77777777" w:rsidR="00771427" w:rsidRPr="00C15A85" w:rsidRDefault="00771427" w:rsidP="00680337">
      <w:pPr>
        <w:rPr>
          <w:sz w:val="10"/>
          <w:szCs w:val="8"/>
        </w:rPr>
      </w:pPr>
    </w:p>
    <w:p w14:paraId="23A6AE85" w14:textId="77777777" w:rsidR="00771427" w:rsidRPr="00C15A85" w:rsidRDefault="00771427" w:rsidP="00680337">
      <w:pPr>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925"/>
      </w:tblGrid>
      <w:tr w:rsidR="00771427" w:rsidRPr="00C15A85" w14:paraId="2FE68E63" w14:textId="77777777" w:rsidTr="00771427">
        <w:tc>
          <w:tcPr>
            <w:tcW w:w="98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1F025" w14:textId="77777777" w:rsidR="00771427" w:rsidRPr="00C15A85" w:rsidRDefault="00771427" w:rsidP="00680337">
            <w:pPr>
              <w:rPr>
                <w:b/>
                <w:szCs w:val="24"/>
                <w:lang w:eastAsia="ar-SA"/>
              </w:rPr>
            </w:pPr>
            <w:r w:rsidRPr="00C15A85">
              <w:rPr>
                <w:b/>
                <w:lang w:eastAsia="lt-LT"/>
              </w:rPr>
              <w:t xml:space="preserve">4. Informacija apie mentorius </w:t>
            </w:r>
            <w:r w:rsidRPr="00C15A85">
              <w:rPr>
                <w:i/>
                <w:lang w:eastAsia="lt-LT"/>
              </w:rPr>
              <w:t>(informaciją pateikite apie visus mentorius, šioje paraiškoje numatytus dirbti su savanoriais)</w:t>
            </w:r>
          </w:p>
        </w:tc>
      </w:tr>
      <w:tr w:rsidR="00771427" w:rsidRPr="00771427" w14:paraId="2539935B" w14:textId="77777777" w:rsidTr="00771427">
        <w:tc>
          <w:tcPr>
            <w:tcW w:w="3964" w:type="dxa"/>
            <w:tcBorders>
              <w:top w:val="single" w:sz="4" w:space="0" w:color="auto"/>
            </w:tcBorders>
            <w:shd w:val="clear" w:color="auto" w:fill="F2F2F2" w:themeFill="background1" w:themeFillShade="F2"/>
          </w:tcPr>
          <w:p w14:paraId="3AF148BA" w14:textId="77777777" w:rsidR="00771427" w:rsidRPr="00C15A85" w:rsidRDefault="00771427" w:rsidP="00680337">
            <w:pPr>
              <w:ind w:left="360" w:hanging="360"/>
              <w:rPr>
                <w:bCs/>
                <w:lang w:eastAsia="lt-LT"/>
              </w:rPr>
            </w:pPr>
            <w:r w:rsidRPr="00C15A85">
              <w:rPr>
                <w:bCs/>
                <w:lang w:eastAsia="lt-LT"/>
              </w:rPr>
              <w:t>Vardas, pavardė</w:t>
            </w:r>
          </w:p>
        </w:tc>
        <w:tc>
          <w:tcPr>
            <w:tcW w:w="5925" w:type="dxa"/>
            <w:tcBorders>
              <w:top w:val="single" w:sz="4" w:space="0" w:color="auto"/>
            </w:tcBorders>
          </w:tcPr>
          <w:p w14:paraId="557FDC77" w14:textId="77777777" w:rsidR="00771427" w:rsidRPr="00C15A85" w:rsidRDefault="00771427" w:rsidP="00680337">
            <w:pPr>
              <w:suppressAutoHyphens/>
              <w:rPr>
                <w:b/>
                <w:szCs w:val="24"/>
                <w:lang w:eastAsia="ar-SA"/>
              </w:rPr>
            </w:pPr>
          </w:p>
        </w:tc>
      </w:tr>
      <w:tr w:rsidR="00771427" w:rsidRPr="00C15A85" w14:paraId="65950E11" w14:textId="77777777" w:rsidTr="00771427">
        <w:tc>
          <w:tcPr>
            <w:tcW w:w="3964" w:type="dxa"/>
            <w:shd w:val="clear" w:color="auto" w:fill="F2F2F2" w:themeFill="background1" w:themeFillShade="F2"/>
          </w:tcPr>
          <w:p w14:paraId="2CD6C088" w14:textId="77777777" w:rsidR="00771427" w:rsidRPr="00C15A85" w:rsidRDefault="00771427" w:rsidP="00680337">
            <w:pPr>
              <w:ind w:left="360" w:hanging="360"/>
              <w:rPr>
                <w:b/>
                <w:bCs/>
                <w:lang w:eastAsia="lt-LT"/>
              </w:rPr>
            </w:pPr>
            <w:r w:rsidRPr="00C15A85">
              <w:rPr>
                <w:lang w:eastAsia="lt-LT"/>
              </w:rPr>
              <w:t>Elektroninio pašto adresas</w:t>
            </w:r>
          </w:p>
        </w:tc>
        <w:tc>
          <w:tcPr>
            <w:tcW w:w="5925" w:type="dxa"/>
          </w:tcPr>
          <w:p w14:paraId="45A4FD45" w14:textId="77777777" w:rsidR="00771427" w:rsidRPr="00C15A85" w:rsidRDefault="00771427" w:rsidP="00680337">
            <w:pPr>
              <w:suppressAutoHyphens/>
              <w:rPr>
                <w:b/>
                <w:szCs w:val="24"/>
                <w:lang w:eastAsia="ar-SA"/>
              </w:rPr>
            </w:pPr>
          </w:p>
        </w:tc>
      </w:tr>
      <w:tr w:rsidR="00771427" w:rsidRPr="00C15A85" w14:paraId="7F727D17" w14:textId="77777777" w:rsidTr="00771427">
        <w:tc>
          <w:tcPr>
            <w:tcW w:w="3964" w:type="dxa"/>
            <w:shd w:val="clear" w:color="auto" w:fill="F2F2F2" w:themeFill="background1" w:themeFillShade="F2"/>
          </w:tcPr>
          <w:p w14:paraId="22497F64" w14:textId="77777777" w:rsidR="00771427" w:rsidRPr="00C15A85" w:rsidRDefault="00771427" w:rsidP="00680337">
            <w:pPr>
              <w:ind w:left="360" w:hanging="360"/>
              <w:rPr>
                <w:b/>
                <w:bCs/>
                <w:lang w:eastAsia="lt-LT"/>
              </w:rPr>
            </w:pPr>
            <w:r w:rsidRPr="00C15A85">
              <w:rPr>
                <w:lang w:eastAsia="lt-LT"/>
              </w:rPr>
              <w:t>Telefono numeris</w:t>
            </w:r>
          </w:p>
        </w:tc>
        <w:tc>
          <w:tcPr>
            <w:tcW w:w="5925" w:type="dxa"/>
          </w:tcPr>
          <w:p w14:paraId="78A8D14D" w14:textId="77777777" w:rsidR="00771427" w:rsidRPr="00C15A85" w:rsidRDefault="00771427" w:rsidP="00680337">
            <w:pPr>
              <w:suppressAutoHyphens/>
              <w:rPr>
                <w:b/>
                <w:szCs w:val="24"/>
                <w:lang w:eastAsia="ar-SA"/>
              </w:rPr>
            </w:pPr>
          </w:p>
        </w:tc>
      </w:tr>
    </w:tbl>
    <w:p w14:paraId="6635E0F3" w14:textId="77777777" w:rsidR="00771427" w:rsidRPr="00C15A85" w:rsidRDefault="00771427" w:rsidP="00680337">
      <w:pPr>
        <w:rPr>
          <w:sz w:val="10"/>
          <w:szCs w:val="10"/>
        </w:rPr>
      </w:pPr>
    </w:p>
    <w:p w14:paraId="3C03C563" w14:textId="77777777" w:rsidR="00771427" w:rsidRPr="00C15A85" w:rsidRDefault="00771427" w:rsidP="00680337">
      <w:pPr>
        <w:suppressAutoHyphens/>
        <w:rPr>
          <w:b/>
          <w:szCs w:val="24"/>
          <w:lang w:eastAsia="ar-SA"/>
        </w:rPr>
      </w:pPr>
      <w:r w:rsidRPr="00C15A85">
        <w:rPr>
          <w:b/>
          <w:szCs w:val="24"/>
          <w:lang w:eastAsia="ar-SA"/>
        </w:rPr>
        <w:t>II. INFORMACIJA APIE JAUNIMO SAVANORIŠKOS TARNYBOS ĮGYVENDINIMĄ</w:t>
      </w:r>
    </w:p>
    <w:p w14:paraId="77B82B26" w14:textId="77777777" w:rsidR="00771427" w:rsidRPr="00C15A85" w:rsidRDefault="00771427" w:rsidP="00680337">
      <w:pPr>
        <w:rPr>
          <w:sz w:val="10"/>
          <w:szCs w:val="10"/>
        </w:rPr>
      </w:pPr>
    </w:p>
    <w:tbl>
      <w:tblPr>
        <w:tblW w:w="9894" w:type="dxa"/>
        <w:tblInd w:w="-5" w:type="dxa"/>
        <w:tblLook w:val="01E0" w:firstRow="1" w:lastRow="1" w:firstColumn="1" w:lastColumn="1" w:noHBand="0" w:noVBand="0"/>
      </w:tblPr>
      <w:tblGrid>
        <w:gridCol w:w="6946"/>
        <w:gridCol w:w="2948"/>
      </w:tblGrid>
      <w:tr w:rsidR="00771427" w:rsidRPr="00C15A85" w14:paraId="3F8BFA4A" w14:textId="77777777" w:rsidTr="00771427">
        <w:trPr>
          <w:trHeight w:val="286"/>
        </w:trPr>
        <w:tc>
          <w:tcPr>
            <w:tcW w:w="9894"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F5C35E1" w14:textId="77777777" w:rsidR="00771427" w:rsidRPr="00C15A85" w:rsidRDefault="00771427" w:rsidP="00680337">
            <w:pPr>
              <w:suppressAutoHyphens/>
              <w:rPr>
                <w:b/>
                <w:szCs w:val="24"/>
                <w:lang w:eastAsia="lt-LT"/>
              </w:rPr>
            </w:pPr>
            <w:r w:rsidRPr="00C15A85">
              <w:rPr>
                <w:b/>
                <w:lang w:eastAsia="lt-LT"/>
              </w:rPr>
              <w:t xml:space="preserve">5. Įgyvendinimo trukmė </w:t>
            </w:r>
          </w:p>
        </w:tc>
      </w:tr>
      <w:tr w:rsidR="00771427" w:rsidRPr="00C15A85" w14:paraId="12AC6DDA" w14:textId="77777777" w:rsidTr="00771427">
        <w:trPr>
          <w:trHeight w:val="286"/>
        </w:trPr>
        <w:tc>
          <w:tcPr>
            <w:tcW w:w="6946" w:type="dxa"/>
            <w:tcBorders>
              <w:top w:val="single" w:sz="4" w:space="0" w:color="000000"/>
              <w:left w:val="single" w:sz="4" w:space="0" w:color="000000"/>
              <w:bottom w:val="single" w:sz="4" w:space="0" w:color="000000"/>
              <w:right w:val="single" w:sz="4" w:space="0" w:color="000000"/>
            </w:tcBorders>
            <w:shd w:val="clear" w:color="auto" w:fill="F2F2F2"/>
            <w:hideMark/>
          </w:tcPr>
          <w:p w14:paraId="780DC4F7" w14:textId="77777777" w:rsidR="00771427" w:rsidRPr="00C15A85" w:rsidRDefault="00771427" w:rsidP="00680337">
            <w:pPr>
              <w:tabs>
                <w:tab w:val="left" w:pos="0"/>
                <w:tab w:val="left" w:pos="360"/>
              </w:tabs>
              <w:suppressAutoHyphens/>
              <w:rPr>
                <w:b/>
                <w:szCs w:val="24"/>
                <w:lang w:eastAsia="lt-LT"/>
              </w:rPr>
            </w:pPr>
            <w:r w:rsidRPr="00C15A85">
              <w:rPr>
                <w:b/>
                <w:lang w:eastAsia="lt-LT"/>
              </w:rPr>
              <w:t>Nuo:</w:t>
            </w:r>
          </w:p>
        </w:tc>
        <w:tc>
          <w:tcPr>
            <w:tcW w:w="2948" w:type="dxa"/>
            <w:tcBorders>
              <w:top w:val="single" w:sz="4" w:space="0" w:color="000000"/>
              <w:left w:val="single" w:sz="4" w:space="0" w:color="000000"/>
              <w:bottom w:val="single" w:sz="4" w:space="0" w:color="000000"/>
              <w:right w:val="single" w:sz="4" w:space="0" w:color="000000"/>
            </w:tcBorders>
            <w:shd w:val="clear" w:color="auto" w:fill="F2F2F2"/>
            <w:hideMark/>
          </w:tcPr>
          <w:p w14:paraId="434A4100" w14:textId="77777777" w:rsidR="00771427" w:rsidRPr="00C15A85" w:rsidRDefault="00771427" w:rsidP="00680337">
            <w:pPr>
              <w:tabs>
                <w:tab w:val="left" w:pos="0"/>
                <w:tab w:val="left" w:pos="360"/>
              </w:tabs>
              <w:suppressAutoHyphens/>
              <w:rPr>
                <w:b/>
                <w:szCs w:val="24"/>
                <w:lang w:eastAsia="lt-LT"/>
              </w:rPr>
            </w:pPr>
            <w:r w:rsidRPr="00C15A85">
              <w:rPr>
                <w:b/>
                <w:lang w:eastAsia="lt-LT"/>
              </w:rPr>
              <w:t>Iki:</w:t>
            </w:r>
          </w:p>
        </w:tc>
      </w:tr>
      <w:tr w:rsidR="00771427" w:rsidRPr="00C15A85" w14:paraId="6BD2ED8A" w14:textId="77777777" w:rsidTr="00771427">
        <w:trPr>
          <w:trHeight w:val="286"/>
        </w:trPr>
        <w:tc>
          <w:tcPr>
            <w:tcW w:w="6946" w:type="dxa"/>
            <w:tcBorders>
              <w:top w:val="single" w:sz="4" w:space="0" w:color="000000"/>
              <w:left w:val="single" w:sz="4" w:space="0" w:color="000000"/>
              <w:bottom w:val="single" w:sz="4" w:space="0" w:color="000000"/>
              <w:right w:val="single" w:sz="4" w:space="0" w:color="000000"/>
            </w:tcBorders>
          </w:tcPr>
          <w:p w14:paraId="7BFEF74B" w14:textId="77777777" w:rsidR="00771427" w:rsidRPr="00C15A85" w:rsidRDefault="00771427" w:rsidP="00680337">
            <w:pPr>
              <w:tabs>
                <w:tab w:val="left" w:pos="0"/>
              </w:tabs>
              <w:suppressAutoHyphens/>
              <w:rPr>
                <w:b/>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7F61F3CD" w14:textId="77777777" w:rsidR="00771427" w:rsidRPr="00C15A85" w:rsidRDefault="00771427" w:rsidP="00680337">
            <w:pPr>
              <w:tabs>
                <w:tab w:val="left" w:pos="0"/>
              </w:tabs>
              <w:suppressAutoHyphens/>
              <w:rPr>
                <w:b/>
                <w:szCs w:val="24"/>
                <w:lang w:eastAsia="lt-LT"/>
              </w:rPr>
            </w:pPr>
          </w:p>
        </w:tc>
      </w:tr>
    </w:tbl>
    <w:p w14:paraId="15EFC0E5" w14:textId="77777777" w:rsidR="00771427" w:rsidRPr="00C15A85" w:rsidRDefault="00771427" w:rsidP="00680337">
      <w:pPr>
        <w:rPr>
          <w:sz w:val="10"/>
          <w:szCs w:val="10"/>
        </w:rPr>
      </w:pPr>
    </w:p>
    <w:p w14:paraId="29C7CB1D" w14:textId="77777777" w:rsidR="00771427" w:rsidRPr="00C15A85" w:rsidRDefault="00771427" w:rsidP="00680337">
      <w:pPr>
        <w:rPr>
          <w:sz w:val="10"/>
          <w:szCs w:val="10"/>
        </w:rPr>
      </w:pPr>
    </w:p>
    <w:tbl>
      <w:tblPr>
        <w:tblW w:w="9889" w:type="dxa"/>
        <w:tblLook w:val="04A0" w:firstRow="1" w:lastRow="0" w:firstColumn="1" w:lastColumn="0" w:noHBand="0" w:noVBand="1"/>
      </w:tblPr>
      <w:tblGrid>
        <w:gridCol w:w="9889"/>
      </w:tblGrid>
      <w:tr w:rsidR="00771427" w:rsidRPr="00C15A85" w14:paraId="3E1CC8BC" w14:textId="77777777" w:rsidTr="00771427">
        <w:trPr>
          <w:cantSplit/>
          <w:trHeight w:val="263"/>
        </w:trPr>
        <w:tc>
          <w:tcPr>
            <w:tcW w:w="9889" w:type="dxa"/>
            <w:tcBorders>
              <w:top w:val="single" w:sz="4" w:space="0" w:color="000000"/>
              <w:left w:val="single" w:sz="4" w:space="0" w:color="000000"/>
              <w:bottom w:val="single" w:sz="4" w:space="0" w:color="000000"/>
              <w:right w:val="single" w:sz="4" w:space="0" w:color="000000"/>
            </w:tcBorders>
            <w:shd w:val="clear" w:color="auto" w:fill="F2F2F2"/>
            <w:hideMark/>
          </w:tcPr>
          <w:p w14:paraId="70C7DAAB" w14:textId="77777777" w:rsidR="00771427" w:rsidRPr="00C15A85" w:rsidRDefault="00771427" w:rsidP="00680337">
            <w:pPr>
              <w:tabs>
                <w:tab w:val="left" w:pos="360"/>
              </w:tabs>
              <w:suppressAutoHyphens/>
              <w:jc w:val="both"/>
              <w:rPr>
                <w:b/>
                <w:bCs/>
                <w:szCs w:val="24"/>
                <w:lang w:eastAsia="lt-LT"/>
              </w:rPr>
            </w:pPr>
            <w:r w:rsidRPr="00C15A85">
              <w:rPr>
                <w:b/>
                <w:bCs/>
                <w:lang w:eastAsia="lt-LT"/>
              </w:rPr>
              <w:t xml:space="preserve">6. Uždaviniai </w:t>
            </w:r>
            <w:r w:rsidRPr="00C15A85">
              <w:rPr>
                <w:i/>
                <w:lang w:eastAsia="lt-LT"/>
              </w:rPr>
              <w:t xml:space="preserve">(turi būti aiškūs ir konkretūs, </w:t>
            </w:r>
            <w:r w:rsidRPr="00C15A85">
              <w:rPr>
                <w:bCs/>
                <w:i/>
                <w:lang w:eastAsia="lt-LT"/>
              </w:rPr>
              <w:t xml:space="preserve">sutapti su pateiktu veiklų planu, </w:t>
            </w:r>
            <w:r w:rsidRPr="00C15A85">
              <w:rPr>
                <w:i/>
                <w:lang w:eastAsia="lt-LT"/>
              </w:rPr>
              <w:t>informaciją pateikite apie visas vietas, kuriose planuojama vykdyti programą)</w:t>
            </w:r>
            <w:r w:rsidRPr="00C15A85">
              <w:rPr>
                <w:bCs/>
                <w:i/>
                <w:lang w:eastAsia="lt-LT"/>
              </w:rPr>
              <w:t xml:space="preserve"> (iki 300 žodžių)</w:t>
            </w:r>
          </w:p>
        </w:tc>
      </w:tr>
      <w:tr w:rsidR="00771427" w:rsidRPr="00C15A85" w14:paraId="4977E4E8" w14:textId="77777777" w:rsidTr="00771427">
        <w:trPr>
          <w:cantSplit/>
          <w:trHeight w:val="263"/>
        </w:trPr>
        <w:tc>
          <w:tcPr>
            <w:tcW w:w="9889" w:type="dxa"/>
            <w:tcBorders>
              <w:top w:val="single" w:sz="4" w:space="0" w:color="000000"/>
              <w:left w:val="single" w:sz="4" w:space="0" w:color="000000"/>
              <w:bottom w:val="single" w:sz="4" w:space="0" w:color="000000"/>
              <w:right w:val="single" w:sz="4" w:space="0" w:color="000000"/>
            </w:tcBorders>
          </w:tcPr>
          <w:p w14:paraId="714D9C73" w14:textId="77777777" w:rsidR="00771427" w:rsidRPr="00C15A85" w:rsidRDefault="00771427" w:rsidP="00680337">
            <w:pPr>
              <w:suppressAutoHyphens/>
              <w:rPr>
                <w:b/>
                <w:bCs/>
                <w:szCs w:val="24"/>
                <w:lang w:eastAsia="lt-LT"/>
              </w:rPr>
            </w:pPr>
          </w:p>
        </w:tc>
      </w:tr>
    </w:tbl>
    <w:p w14:paraId="17957F4F" w14:textId="77777777" w:rsidR="00771427" w:rsidRPr="00C15A85" w:rsidRDefault="00771427" w:rsidP="00680337">
      <w:pPr>
        <w:rPr>
          <w:sz w:val="10"/>
          <w:szCs w:val="10"/>
        </w:rPr>
      </w:pPr>
    </w:p>
    <w:p w14:paraId="5D41CA2C" w14:textId="77777777" w:rsidR="00771427" w:rsidRPr="00C15A85" w:rsidRDefault="00771427" w:rsidP="00680337">
      <w:pPr>
        <w:rPr>
          <w:sz w:val="10"/>
          <w:szCs w:val="10"/>
        </w:rPr>
      </w:pPr>
    </w:p>
    <w:tbl>
      <w:tblPr>
        <w:tblW w:w="9889" w:type="dxa"/>
        <w:tblLook w:val="04A0" w:firstRow="1" w:lastRow="0" w:firstColumn="1" w:lastColumn="0" w:noHBand="0" w:noVBand="1"/>
      </w:tblPr>
      <w:tblGrid>
        <w:gridCol w:w="9889"/>
      </w:tblGrid>
      <w:tr w:rsidR="00771427" w:rsidRPr="00C15A85" w14:paraId="5544D1E4" w14:textId="77777777" w:rsidTr="00771427">
        <w:trPr>
          <w:tblHeader/>
        </w:trPr>
        <w:tc>
          <w:tcPr>
            <w:tcW w:w="9889" w:type="dxa"/>
            <w:tcBorders>
              <w:top w:val="single" w:sz="4" w:space="0" w:color="000000"/>
              <w:left w:val="single" w:sz="4" w:space="0" w:color="000000"/>
              <w:bottom w:val="single" w:sz="4" w:space="0" w:color="000000"/>
              <w:right w:val="single" w:sz="4" w:space="0" w:color="000000"/>
            </w:tcBorders>
            <w:shd w:val="clear" w:color="auto" w:fill="F2F2F2"/>
            <w:hideMark/>
          </w:tcPr>
          <w:p w14:paraId="3FF5D6F9" w14:textId="77777777" w:rsidR="00771427" w:rsidRPr="00C15A85" w:rsidRDefault="00771427" w:rsidP="00680337">
            <w:pPr>
              <w:suppressAutoHyphens/>
              <w:jc w:val="both"/>
              <w:rPr>
                <w:b/>
                <w:szCs w:val="24"/>
                <w:lang w:eastAsia="lt-LT"/>
              </w:rPr>
            </w:pPr>
            <w:r w:rsidRPr="00C15A85">
              <w:rPr>
                <w:b/>
                <w:lang w:eastAsia="lt-LT"/>
              </w:rPr>
              <w:t xml:space="preserve">7. Aprašykite, kokiais būdais ir metodais vykdysite savanorių paiešką, įtrauksite juos į savanorišką veiklą </w:t>
            </w:r>
            <w:r w:rsidRPr="00C15A85">
              <w:rPr>
                <w:bCs/>
                <w:i/>
                <w:lang w:eastAsia="lt-LT"/>
              </w:rPr>
              <w:t>(iki 300 žodžių)</w:t>
            </w:r>
          </w:p>
        </w:tc>
      </w:tr>
      <w:tr w:rsidR="00771427" w:rsidRPr="00C15A85" w14:paraId="28E55F3D" w14:textId="77777777" w:rsidTr="00771427">
        <w:trPr>
          <w:tblHeader/>
        </w:trPr>
        <w:tc>
          <w:tcPr>
            <w:tcW w:w="9889" w:type="dxa"/>
            <w:tcBorders>
              <w:top w:val="single" w:sz="4" w:space="0" w:color="000000"/>
              <w:left w:val="single" w:sz="4" w:space="0" w:color="000000"/>
              <w:bottom w:val="single" w:sz="4" w:space="0" w:color="000000"/>
              <w:right w:val="single" w:sz="4" w:space="0" w:color="000000"/>
            </w:tcBorders>
          </w:tcPr>
          <w:p w14:paraId="4C3503F3" w14:textId="77777777" w:rsidR="00771427" w:rsidRPr="00C15A85" w:rsidRDefault="00771427" w:rsidP="00680337">
            <w:pPr>
              <w:suppressAutoHyphens/>
              <w:jc w:val="both"/>
              <w:rPr>
                <w:b/>
                <w:szCs w:val="24"/>
                <w:lang w:eastAsia="lt-LT"/>
              </w:rPr>
            </w:pPr>
          </w:p>
        </w:tc>
      </w:tr>
    </w:tbl>
    <w:p w14:paraId="02837876" w14:textId="77777777" w:rsidR="00771427" w:rsidRPr="00C15A85" w:rsidRDefault="00771427" w:rsidP="00680337">
      <w:pPr>
        <w:rPr>
          <w:sz w:val="8"/>
          <w:szCs w:val="8"/>
        </w:rPr>
      </w:pPr>
    </w:p>
    <w:p w14:paraId="08B0FD6B" w14:textId="77777777" w:rsidR="00771427" w:rsidRPr="00C15A85" w:rsidRDefault="00771427" w:rsidP="00680337">
      <w:pPr>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771427" w:rsidRPr="00C15A85" w14:paraId="7A8B207A" w14:textId="77777777" w:rsidTr="00771427">
        <w:trPr>
          <w:trHeight w:val="305"/>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8F6AE58" w14:textId="77777777" w:rsidR="00771427" w:rsidRPr="00C15A85" w:rsidRDefault="00771427" w:rsidP="00680337">
            <w:pPr>
              <w:tabs>
                <w:tab w:val="left" w:pos="360"/>
              </w:tabs>
              <w:suppressAutoHyphens/>
              <w:rPr>
                <w:szCs w:val="24"/>
                <w:lang w:eastAsia="lt-LT"/>
              </w:rPr>
            </w:pPr>
            <w:r w:rsidRPr="00C15A85">
              <w:rPr>
                <w:rFonts w:eastAsia="Calibri"/>
                <w:b/>
                <w:lang w:eastAsia="lt-LT"/>
              </w:rPr>
              <w:t xml:space="preserve">8. Į savanorišką veiklą numatytų įtraukti savanorių skaičius </w:t>
            </w:r>
          </w:p>
        </w:tc>
      </w:tr>
      <w:tr w:rsidR="00771427" w:rsidRPr="00C15A85" w14:paraId="7483DE9C" w14:textId="77777777" w:rsidTr="00771427">
        <w:trPr>
          <w:trHeight w:val="150"/>
        </w:trPr>
        <w:tc>
          <w:tcPr>
            <w:tcW w:w="7083" w:type="dxa"/>
            <w:tcBorders>
              <w:top w:val="single" w:sz="4" w:space="0" w:color="auto"/>
              <w:left w:val="single" w:sz="4" w:space="0" w:color="auto"/>
              <w:bottom w:val="single" w:sz="4" w:space="0" w:color="auto"/>
              <w:right w:val="single" w:sz="4" w:space="0" w:color="auto"/>
            </w:tcBorders>
            <w:hideMark/>
          </w:tcPr>
          <w:p w14:paraId="4669D3F2" w14:textId="77777777" w:rsidR="00771427" w:rsidRPr="00C15A85" w:rsidRDefault="00771427" w:rsidP="00680337">
            <w:pPr>
              <w:tabs>
                <w:tab w:val="left" w:pos="360"/>
              </w:tabs>
              <w:jc w:val="center"/>
              <w:rPr>
                <w:b/>
                <w:color w:val="000000"/>
                <w:szCs w:val="24"/>
                <w:lang w:eastAsia="lt-LT"/>
              </w:rPr>
            </w:pPr>
            <w:r w:rsidRPr="00C15A85">
              <w:rPr>
                <w:rFonts w:eastAsia="Calibri"/>
                <w:b/>
                <w:color w:val="000000"/>
                <w:szCs w:val="24"/>
                <w:lang w:eastAsia="lt-LT"/>
              </w:rPr>
              <w:t>Savanorių skaičius</w:t>
            </w:r>
          </w:p>
          <w:p w14:paraId="64F4C5F3" w14:textId="77777777" w:rsidR="00771427" w:rsidRPr="00C15A85" w:rsidRDefault="00771427" w:rsidP="00680337">
            <w:pPr>
              <w:tabs>
                <w:tab w:val="left" w:pos="360"/>
              </w:tabs>
              <w:suppressAutoHyphens/>
              <w:jc w:val="center"/>
              <w:rPr>
                <w:b/>
                <w:szCs w:val="24"/>
                <w:lang w:eastAsia="lt-LT"/>
              </w:rPr>
            </w:pPr>
            <w:r w:rsidRPr="00C15A85">
              <w:rPr>
                <w:rFonts w:eastAsia="Calibri"/>
                <w:i/>
                <w:color w:val="000000"/>
                <w:szCs w:val="24"/>
                <w:lang w:eastAsia="lt-LT"/>
              </w:rPr>
              <w:t>(iki 20___ birželio 30 d.)</w:t>
            </w:r>
          </w:p>
        </w:tc>
        <w:tc>
          <w:tcPr>
            <w:tcW w:w="2806" w:type="dxa"/>
            <w:tcBorders>
              <w:top w:val="single" w:sz="4" w:space="0" w:color="000000"/>
              <w:left w:val="single" w:sz="4" w:space="0" w:color="auto"/>
              <w:bottom w:val="single" w:sz="4" w:space="0" w:color="000000"/>
              <w:right w:val="single" w:sz="4" w:space="0" w:color="000000"/>
            </w:tcBorders>
            <w:hideMark/>
          </w:tcPr>
          <w:p w14:paraId="1D5AEFB8" w14:textId="77777777" w:rsidR="00771427" w:rsidRPr="00C15A85" w:rsidRDefault="00771427" w:rsidP="00680337">
            <w:pPr>
              <w:jc w:val="center"/>
              <w:rPr>
                <w:b/>
                <w:color w:val="000000"/>
                <w:szCs w:val="24"/>
                <w:lang w:eastAsia="lt-LT"/>
              </w:rPr>
            </w:pPr>
            <w:r w:rsidRPr="00C15A85">
              <w:rPr>
                <w:rFonts w:eastAsia="Calibri"/>
                <w:b/>
                <w:color w:val="000000"/>
                <w:szCs w:val="24"/>
                <w:lang w:eastAsia="lt-LT"/>
              </w:rPr>
              <w:t>Savanorių skaičius</w:t>
            </w:r>
          </w:p>
          <w:p w14:paraId="44AB23A9" w14:textId="77777777" w:rsidR="00771427" w:rsidRPr="00C15A85" w:rsidRDefault="00771427" w:rsidP="00680337">
            <w:pPr>
              <w:tabs>
                <w:tab w:val="left" w:pos="360"/>
              </w:tabs>
              <w:suppressAutoHyphens/>
              <w:jc w:val="center"/>
              <w:rPr>
                <w:b/>
                <w:szCs w:val="24"/>
                <w:lang w:eastAsia="lt-LT"/>
              </w:rPr>
            </w:pPr>
            <w:r w:rsidRPr="00C15A85">
              <w:rPr>
                <w:rFonts w:eastAsia="Calibri"/>
                <w:i/>
                <w:color w:val="000000"/>
                <w:szCs w:val="24"/>
                <w:lang w:eastAsia="lt-LT"/>
              </w:rPr>
              <w:t>(iki 20___gruodžio 31 d.)</w:t>
            </w:r>
          </w:p>
        </w:tc>
      </w:tr>
      <w:tr w:rsidR="00771427" w:rsidRPr="00C15A85" w14:paraId="1D2AF171" w14:textId="77777777" w:rsidTr="00771427">
        <w:trPr>
          <w:trHeight w:val="150"/>
        </w:trPr>
        <w:tc>
          <w:tcPr>
            <w:tcW w:w="7083" w:type="dxa"/>
            <w:tcBorders>
              <w:top w:val="single" w:sz="4" w:space="0" w:color="auto"/>
              <w:left w:val="single" w:sz="4" w:space="0" w:color="auto"/>
              <w:bottom w:val="single" w:sz="4" w:space="0" w:color="auto"/>
              <w:right w:val="single" w:sz="4" w:space="0" w:color="auto"/>
            </w:tcBorders>
          </w:tcPr>
          <w:p w14:paraId="02000D2C" w14:textId="77777777" w:rsidR="00771427" w:rsidRPr="00C15A85" w:rsidRDefault="00771427" w:rsidP="00680337">
            <w:pPr>
              <w:tabs>
                <w:tab w:val="left" w:pos="360"/>
              </w:tabs>
              <w:suppressAutoHyphens/>
              <w:rPr>
                <w:b/>
                <w:szCs w:val="24"/>
                <w:lang w:eastAsia="lt-LT"/>
              </w:rPr>
            </w:pPr>
          </w:p>
        </w:tc>
        <w:tc>
          <w:tcPr>
            <w:tcW w:w="2806" w:type="dxa"/>
            <w:tcBorders>
              <w:top w:val="single" w:sz="4" w:space="0" w:color="000000"/>
              <w:left w:val="single" w:sz="4" w:space="0" w:color="auto"/>
              <w:bottom w:val="single" w:sz="4" w:space="0" w:color="000000"/>
              <w:right w:val="single" w:sz="4" w:space="0" w:color="000000"/>
            </w:tcBorders>
          </w:tcPr>
          <w:p w14:paraId="57060642" w14:textId="77777777" w:rsidR="00771427" w:rsidRPr="00C15A85" w:rsidRDefault="00771427" w:rsidP="00680337">
            <w:pPr>
              <w:tabs>
                <w:tab w:val="left" w:pos="360"/>
              </w:tabs>
              <w:suppressAutoHyphens/>
              <w:rPr>
                <w:b/>
                <w:szCs w:val="24"/>
                <w:lang w:eastAsia="lt-LT"/>
              </w:rPr>
            </w:pPr>
          </w:p>
        </w:tc>
      </w:tr>
      <w:tr w:rsidR="00771427" w:rsidRPr="00C15A85" w14:paraId="4F4E9A53" w14:textId="77777777" w:rsidTr="00771427">
        <w:trPr>
          <w:trHeight w:val="150"/>
        </w:trPr>
        <w:tc>
          <w:tcPr>
            <w:tcW w:w="7083" w:type="dxa"/>
            <w:tcBorders>
              <w:top w:val="single" w:sz="4" w:space="0" w:color="auto"/>
              <w:left w:val="single" w:sz="4" w:space="0" w:color="auto"/>
              <w:bottom w:val="single" w:sz="4" w:space="0" w:color="auto"/>
              <w:right w:val="single" w:sz="4" w:space="0" w:color="auto"/>
            </w:tcBorders>
          </w:tcPr>
          <w:p w14:paraId="137D2FE7" w14:textId="77777777" w:rsidR="00771427" w:rsidRPr="00C15A85" w:rsidRDefault="00771427" w:rsidP="00680337">
            <w:pPr>
              <w:tabs>
                <w:tab w:val="left" w:pos="360"/>
              </w:tabs>
              <w:suppressAutoHyphens/>
              <w:rPr>
                <w:b/>
                <w:szCs w:val="24"/>
                <w:lang w:eastAsia="lt-LT"/>
              </w:rPr>
            </w:pPr>
          </w:p>
        </w:tc>
        <w:tc>
          <w:tcPr>
            <w:tcW w:w="2806" w:type="dxa"/>
            <w:tcBorders>
              <w:top w:val="single" w:sz="4" w:space="0" w:color="000000"/>
              <w:left w:val="single" w:sz="4" w:space="0" w:color="auto"/>
              <w:bottom w:val="single" w:sz="4" w:space="0" w:color="000000"/>
              <w:right w:val="single" w:sz="4" w:space="0" w:color="000000"/>
            </w:tcBorders>
          </w:tcPr>
          <w:p w14:paraId="44A37F11" w14:textId="77777777" w:rsidR="00771427" w:rsidRPr="00C15A85" w:rsidRDefault="00771427" w:rsidP="00680337">
            <w:pPr>
              <w:tabs>
                <w:tab w:val="left" w:pos="360"/>
              </w:tabs>
              <w:suppressAutoHyphens/>
              <w:rPr>
                <w:b/>
                <w:szCs w:val="24"/>
                <w:lang w:eastAsia="lt-LT"/>
              </w:rPr>
            </w:pPr>
          </w:p>
        </w:tc>
      </w:tr>
    </w:tbl>
    <w:p w14:paraId="15833241" w14:textId="77777777" w:rsidR="00771427" w:rsidRPr="00C15A85" w:rsidRDefault="00771427" w:rsidP="00680337">
      <w:pPr>
        <w:rPr>
          <w:sz w:val="20"/>
        </w:rPr>
      </w:pPr>
    </w:p>
    <w:p w14:paraId="652BA1C1" w14:textId="77777777" w:rsidR="00771427" w:rsidRPr="00C15A85" w:rsidRDefault="00771427" w:rsidP="008F1F3C">
      <w:pPr>
        <w:suppressAutoHyphens/>
        <w:rPr>
          <w:b/>
          <w:szCs w:val="24"/>
          <w:lang w:eastAsia="ar-SA"/>
        </w:rPr>
      </w:pPr>
    </w:p>
    <w:p w14:paraId="55E96784" w14:textId="77777777" w:rsidR="00771427" w:rsidRPr="00C15A85" w:rsidRDefault="00771427" w:rsidP="008F1F3C">
      <w:pPr>
        <w:suppressAutoHyphens/>
        <w:rPr>
          <w:b/>
          <w:szCs w:val="24"/>
          <w:lang w:eastAsia="ar-SA"/>
        </w:rPr>
      </w:pPr>
      <w:r w:rsidRPr="00C15A85">
        <w:rPr>
          <w:b/>
          <w:szCs w:val="24"/>
          <w:lang w:eastAsia="ar-SA"/>
        </w:rPr>
        <w:t>III. PROGRAMOS FINANSAVIMAS</w:t>
      </w:r>
    </w:p>
    <w:p w14:paraId="76351D33" w14:textId="77777777" w:rsidR="00771427" w:rsidRPr="00C15A85" w:rsidRDefault="00771427" w:rsidP="00680337">
      <w:pPr>
        <w:rPr>
          <w:sz w:val="20"/>
        </w:rPr>
      </w:pPr>
    </w:p>
    <w:p w14:paraId="6EAE1D18" w14:textId="6D00309B" w:rsidR="00771427" w:rsidRPr="00C15A85" w:rsidRDefault="00771427" w:rsidP="00680337">
      <w:pPr>
        <w:suppressAutoHyphens/>
        <w:jc w:val="both"/>
        <w:rPr>
          <w:szCs w:val="24"/>
          <w:lang w:eastAsia="ar-SA"/>
        </w:rPr>
      </w:pPr>
      <w:r w:rsidRPr="00C15A85">
        <w:rPr>
          <w:szCs w:val="24"/>
          <w:lang w:eastAsia="ar-SA"/>
        </w:rPr>
        <w:t xml:space="preserve">9. Visas JAUNIMO SAVANORIŠKOS  </w:t>
      </w:r>
      <w:r w:rsidR="0014099B">
        <w:rPr>
          <w:szCs w:val="24"/>
          <w:lang w:eastAsia="ar-SA"/>
        </w:rPr>
        <w:t xml:space="preserve">TARNYBOS </w:t>
      </w:r>
      <w:r w:rsidRPr="00C15A85">
        <w:rPr>
          <w:szCs w:val="24"/>
          <w:lang w:eastAsia="ar-SA"/>
        </w:rPr>
        <w:t>biudžetas __________ Eur</w:t>
      </w:r>
    </w:p>
    <w:p w14:paraId="289F0D64" w14:textId="77777777" w:rsidR="00771427" w:rsidRPr="00C15A85" w:rsidRDefault="00771427" w:rsidP="00680337">
      <w:pPr>
        <w:rPr>
          <w:sz w:val="8"/>
          <w:szCs w:val="8"/>
        </w:rPr>
      </w:pPr>
    </w:p>
    <w:p w14:paraId="78D18FEA" w14:textId="77777777" w:rsidR="00771427" w:rsidRPr="00C15A85" w:rsidRDefault="00771427" w:rsidP="00680337">
      <w:pPr>
        <w:suppressAutoHyphens/>
        <w:jc w:val="both"/>
        <w:rPr>
          <w:szCs w:val="24"/>
          <w:lang w:eastAsia="ar-SA"/>
        </w:rPr>
      </w:pPr>
      <w:r w:rsidRPr="00C15A85">
        <w:rPr>
          <w:szCs w:val="24"/>
          <w:lang w:eastAsia="ar-SA"/>
        </w:rPr>
        <w:t>10. Jaunimo savanoriškos tarnybos programų finansavimo 20___ metais konkurso skirta suma _________ Eur</w:t>
      </w:r>
      <w:r w:rsidRPr="00C15A85">
        <w:rPr>
          <w:bCs/>
          <w:szCs w:val="24"/>
          <w:lang w:eastAsia="ar-SA"/>
        </w:rPr>
        <w:t xml:space="preserve"> </w:t>
      </w:r>
    </w:p>
    <w:p w14:paraId="1A8AF501" w14:textId="77777777" w:rsidR="00771427" w:rsidRPr="00C15A85" w:rsidRDefault="00771427" w:rsidP="00680337">
      <w:pPr>
        <w:rPr>
          <w:sz w:val="20"/>
        </w:rPr>
      </w:pPr>
    </w:p>
    <w:p w14:paraId="5FE5D78A" w14:textId="77777777" w:rsidR="00771427" w:rsidRPr="00C15A85" w:rsidRDefault="00771427" w:rsidP="00680337">
      <w:pPr>
        <w:rPr>
          <w:b/>
        </w:rPr>
      </w:pPr>
      <w:r w:rsidRPr="00C15A85">
        <w:rPr>
          <w:b/>
        </w:rPr>
        <w:t xml:space="preserve">IV. </w:t>
      </w:r>
      <w:r w:rsidRPr="00C15A85">
        <w:rPr>
          <w:rFonts w:eastAsia="Calibri"/>
          <w:b/>
        </w:rPr>
        <w:t>PROGRAMOS</w:t>
      </w:r>
      <w:r w:rsidRPr="00C15A85">
        <w:rPr>
          <w:b/>
        </w:rPr>
        <w:t xml:space="preserve"> DETALI IŠLAIDŲ SĄMATA</w:t>
      </w:r>
    </w:p>
    <w:p w14:paraId="0F8AC179" w14:textId="77777777" w:rsidR="00771427" w:rsidRPr="00C15A85" w:rsidRDefault="00771427" w:rsidP="00680337">
      <w:pPr>
        <w:rPr>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494"/>
        <w:gridCol w:w="1564"/>
        <w:gridCol w:w="1833"/>
        <w:gridCol w:w="8"/>
        <w:gridCol w:w="1414"/>
      </w:tblGrid>
      <w:tr w:rsidR="00771427" w:rsidRPr="00C15A85" w14:paraId="1A21C16E" w14:textId="77777777" w:rsidTr="00771427">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2CE77E" w14:textId="77777777" w:rsidR="00771427" w:rsidRPr="00C15A85" w:rsidRDefault="00771427" w:rsidP="00680337">
            <w:pPr>
              <w:jc w:val="center"/>
              <w:rPr>
                <w:b/>
              </w:rPr>
            </w:pPr>
            <w:r w:rsidRPr="00C15A85">
              <w:rPr>
                <w:b/>
              </w:rPr>
              <w:t>Nr.</w:t>
            </w:r>
          </w:p>
        </w:tc>
        <w:tc>
          <w:tcPr>
            <w:tcW w:w="44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B9B0E1" w14:textId="77777777" w:rsidR="00771427" w:rsidRPr="00C15A85" w:rsidRDefault="00771427" w:rsidP="00680337">
            <w:pPr>
              <w:jc w:val="center"/>
              <w:rPr>
                <w:b/>
              </w:rPr>
            </w:pPr>
            <w:r w:rsidRPr="00C15A85">
              <w:rPr>
                <w:b/>
              </w:rPr>
              <w:t>Išlaidų paskirtis</w:t>
            </w:r>
          </w:p>
        </w:tc>
        <w:tc>
          <w:tcPr>
            <w:tcW w:w="1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C374FE" w14:textId="77777777" w:rsidR="00771427" w:rsidRPr="00C15A85" w:rsidRDefault="00771427" w:rsidP="00680337">
            <w:pPr>
              <w:jc w:val="center"/>
              <w:rPr>
                <w:b/>
              </w:rPr>
            </w:pPr>
            <w:r w:rsidRPr="00C15A85">
              <w:rPr>
                <w:b/>
              </w:rPr>
              <w:t>Išlaidų paaiškinimas (nurodyti veiklas, kurioms skiriamos išlaidos)</w:t>
            </w:r>
          </w:p>
        </w:tc>
        <w:tc>
          <w:tcPr>
            <w:tcW w:w="1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BF22A" w14:textId="77777777" w:rsidR="00771427" w:rsidRPr="00C15A85" w:rsidRDefault="00771427" w:rsidP="00680337">
            <w:pPr>
              <w:jc w:val="center"/>
              <w:rPr>
                <w:b/>
              </w:rPr>
            </w:pPr>
            <w:r w:rsidRPr="00C15A85">
              <w:rPr>
                <w:b/>
              </w:rPr>
              <w:t>Išlaidų skaičiavimas (detalizuoti išlaidas: val./mėn., kiekis/kaina ir pan.)/</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361072" w14:textId="77777777" w:rsidR="00771427" w:rsidRPr="00C15A85" w:rsidRDefault="00771427" w:rsidP="00680337">
            <w:pPr>
              <w:jc w:val="center"/>
              <w:rPr>
                <w:b/>
              </w:rPr>
            </w:pPr>
            <w:r w:rsidRPr="00C15A85">
              <w:rPr>
                <w:b/>
              </w:rPr>
              <w:t>Iš Savivaldybės prašoma suma Eur</w:t>
            </w:r>
          </w:p>
        </w:tc>
      </w:tr>
      <w:tr w:rsidR="00771427" w:rsidRPr="00C15A85" w14:paraId="38FFB2BD" w14:textId="77777777" w:rsidTr="00771427">
        <w:tc>
          <w:tcPr>
            <w:tcW w:w="9889" w:type="dxa"/>
            <w:gridSpan w:val="6"/>
            <w:tcBorders>
              <w:top w:val="single" w:sz="4" w:space="0" w:color="auto"/>
              <w:left w:val="single" w:sz="4" w:space="0" w:color="auto"/>
              <w:bottom w:val="single" w:sz="4" w:space="0" w:color="auto"/>
              <w:right w:val="single" w:sz="4" w:space="0" w:color="auto"/>
            </w:tcBorders>
            <w:hideMark/>
          </w:tcPr>
          <w:p w14:paraId="1C064E8A" w14:textId="77777777" w:rsidR="00771427" w:rsidRPr="00C15A85" w:rsidRDefault="00771427" w:rsidP="00680337">
            <w:r w:rsidRPr="00C15A85">
              <w:rPr>
                <w:b/>
                <w:sz w:val="22"/>
              </w:rPr>
              <w:t xml:space="preserve">1. </w:t>
            </w:r>
            <w:r w:rsidRPr="00C15A85">
              <w:rPr>
                <w:b/>
                <w:bCs/>
                <w:szCs w:val="22"/>
              </w:rPr>
              <w:t xml:space="preserve">Administravimo išlaidos </w:t>
            </w:r>
            <w:r w:rsidRPr="00C15A85">
              <w:rPr>
                <w:bCs/>
                <w:szCs w:val="22"/>
              </w:rPr>
              <w:t>(</w:t>
            </w:r>
            <w:r w:rsidRPr="00C15A85">
              <w:rPr>
                <w:bCs/>
                <w:i/>
                <w:szCs w:val="22"/>
              </w:rPr>
              <w:t>ne daugiau kaip</w:t>
            </w:r>
            <w:r w:rsidRPr="00C15A85">
              <w:rPr>
                <w:b/>
                <w:bCs/>
                <w:szCs w:val="22"/>
              </w:rPr>
              <w:t xml:space="preserve"> </w:t>
            </w:r>
            <w:r w:rsidRPr="00C15A85">
              <w:rPr>
                <w:bCs/>
                <w:i/>
                <w:szCs w:val="22"/>
              </w:rPr>
              <w:t>20 proc. nuo visos iš Savivaldybės prašomos sumos</w:t>
            </w:r>
            <w:r w:rsidRPr="00C15A85">
              <w:rPr>
                <w:bCs/>
                <w:szCs w:val="22"/>
              </w:rPr>
              <w:t>)</w:t>
            </w:r>
          </w:p>
        </w:tc>
      </w:tr>
      <w:tr w:rsidR="00771427" w:rsidRPr="00C15A85" w14:paraId="75C1EC70"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4478D5C0" w14:textId="77777777" w:rsidR="00771427" w:rsidRPr="00C15A85" w:rsidRDefault="00771427" w:rsidP="00680337">
            <w:r w:rsidRPr="00C15A85">
              <w:t>1.1.</w:t>
            </w:r>
          </w:p>
        </w:tc>
        <w:tc>
          <w:tcPr>
            <w:tcW w:w="4494" w:type="dxa"/>
            <w:tcBorders>
              <w:top w:val="single" w:sz="4" w:space="0" w:color="auto"/>
              <w:left w:val="single" w:sz="4" w:space="0" w:color="auto"/>
              <w:bottom w:val="single" w:sz="4" w:space="0" w:color="auto"/>
              <w:right w:val="single" w:sz="4" w:space="0" w:color="auto"/>
            </w:tcBorders>
            <w:vAlign w:val="center"/>
            <w:hideMark/>
          </w:tcPr>
          <w:p w14:paraId="6AACFF76" w14:textId="77777777" w:rsidR="00771427" w:rsidRPr="00C15A85" w:rsidRDefault="00771427" w:rsidP="00680337">
            <w:r w:rsidRPr="00C15A85">
              <w:t>Programos vadovo darbo užmokestis, įskaitant valstybinio socialinio draudimo įmokas</w:t>
            </w:r>
          </w:p>
        </w:tc>
        <w:tc>
          <w:tcPr>
            <w:tcW w:w="1564" w:type="dxa"/>
            <w:tcBorders>
              <w:top w:val="single" w:sz="4" w:space="0" w:color="auto"/>
              <w:left w:val="single" w:sz="4" w:space="0" w:color="auto"/>
              <w:bottom w:val="single" w:sz="4" w:space="0" w:color="auto"/>
              <w:right w:val="single" w:sz="4" w:space="0" w:color="auto"/>
            </w:tcBorders>
          </w:tcPr>
          <w:p w14:paraId="09D15479" w14:textId="77777777" w:rsidR="00771427" w:rsidRPr="00C15A85" w:rsidRDefault="00771427" w:rsidP="00680337"/>
        </w:tc>
        <w:tc>
          <w:tcPr>
            <w:tcW w:w="1833" w:type="dxa"/>
            <w:tcBorders>
              <w:top w:val="single" w:sz="4" w:space="0" w:color="auto"/>
              <w:left w:val="single" w:sz="4" w:space="0" w:color="auto"/>
              <w:bottom w:val="single" w:sz="4" w:space="0" w:color="auto"/>
              <w:right w:val="single" w:sz="4" w:space="0" w:color="auto"/>
            </w:tcBorders>
          </w:tcPr>
          <w:p w14:paraId="3EA24A13" w14:textId="77777777" w:rsidR="00771427" w:rsidRPr="00C15A85" w:rsidRDefault="00771427" w:rsidP="00680337"/>
        </w:tc>
        <w:tc>
          <w:tcPr>
            <w:tcW w:w="1422" w:type="dxa"/>
            <w:gridSpan w:val="2"/>
            <w:tcBorders>
              <w:top w:val="single" w:sz="4" w:space="0" w:color="auto"/>
              <w:left w:val="single" w:sz="4" w:space="0" w:color="auto"/>
              <w:bottom w:val="single" w:sz="4" w:space="0" w:color="auto"/>
              <w:right w:val="single" w:sz="4" w:space="0" w:color="auto"/>
            </w:tcBorders>
          </w:tcPr>
          <w:p w14:paraId="73008381" w14:textId="77777777" w:rsidR="00771427" w:rsidRPr="00C15A85" w:rsidRDefault="00771427" w:rsidP="00680337"/>
        </w:tc>
      </w:tr>
      <w:tr w:rsidR="00771427" w:rsidRPr="00C15A85" w14:paraId="5A6E7E0C"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2B987934" w14:textId="77777777" w:rsidR="00771427" w:rsidRPr="00C15A85" w:rsidRDefault="00771427" w:rsidP="00680337">
            <w:r w:rsidRPr="00C15A85">
              <w:t>1.2.</w:t>
            </w:r>
          </w:p>
        </w:tc>
        <w:tc>
          <w:tcPr>
            <w:tcW w:w="4494" w:type="dxa"/>
            <w:tcBorders>
              <w:top w:val="single" w:sz="4" w:space="0" w:color="auto"/>
              <w:left w:val="single" w:sz="4" w:space="0" w:color="auto"/>
              <w:bottom w:val="single" w:sz="4" w:space="0" w:color="auto"/>
              <w:right w:val="single" w:sz="4" w:space="0" w:color="auto"/>
            </w:tcBorders>
            <w:vAlign w:val="center"/>
            <w:hideMark/>
          </w:tcPr>
          <w:p w14:paraId="136E84C1" w14:textId="093965C8" w:rsidR="00771427" w:rsidRPr="00C15A85" w:rsidRDefault="00771427" w:rsidP="00680337">
            <w:r w:rsidRPr="00C15A85">
              <w:t>Asmens, vykdančio buhalterinę apskaitą</w:t>
            </w:r>
            <w:r w:rsidR="00E636AD">
              <w:t>,</w:t>
            </w:r>
            <w:r w:rsidRPr="00C15A85">
              <w:t xml:space="preserve"> </w:t>
            </w:r>
            <w:r w:rsidR="008F1F3C">
              <w:t xml:space="preserve">darbo užmokestis, </w:t>
            </w:r>
            <w:r w:rsidRPr="00C15A85">
              <w:t xml:space="preserve">įskaitant gyventojų pajamų mokestį ir socialinio draudimo įmokas </w:t>
            </w:r>
          </w:p>
        </w:tc>
        <w:tc>
          <w:tcPr>
            <w:tcW w:w="1564" w:type="dxa"/>
            <w:tcBorders>
              <w:top w:val="single" w:sz="4" w:space="0" w:color="auto"/>
              <w:left w:val="single" w:sz="4" w:space="0" w:color="auto"/>
              <w:bottom w:val="single" w:sz="4" w:space="0" w:color="auto"/>
              <w:right w:val="single" w:sz="4" w:space="0" w:color="auto"/>
            </w:tcBorders>
          </w:tcPr>
          <w:p w14:paraId="11E790D2" w14:textId="77777777" w:rsidR="00771427" w:rsidRPr="00C15A85" w:rsidRDefault="00771427" w:rsidP="00680337"/>
        </w:tc>
        <w:tc>
          <w:tcPr>
            <w:tcW w:w="1833" w:type="dxa"/>
            <w:tcBorders>
              <w:top w:val="single" w:sz="4" w:space="0" w:color="auto"/>
              <w:left w:val="single" w:sz="4" w:space="0" w:color="auto"/>
              <w:bottom w:val="single" w:sz="4" w:space="0" w:color="auto"/>
              <w:right w:val="single" w:sz="4" w:space="0" w:color="auto"/>
            </w:tcBorders>
          </w:tcPr>
          <w:p w14:paraId="7BAB7E4F" w14:textId="77777777" w:rsidR="00771427" w:rsidRPr="00C15A85" w:rsidRDefault="00771427" w:rsidP="00680337"/>
        </w:tc>
        <w:tc>
          <w:tcPr>
            <w:tcW w:w="1422" w:type="dxa"/>
            <w:gridSpan w:val="2"/>
            <w:tcBorders>
              <w:top w:val="single" w:sz="4" w:space="0" w:color="auto"/>
              <w:left w:val="single" w:sz="4" w:space="0" w:color="auto"/>
              <w:bottom w:val="single" w:sz="4" w:space="0" w:color="auto"/>
              <w:right w:val="single" w:sz="4" w:space="0" w:color="auto"/>
            </w:tcBorders>
          </w:tcPr>
          <w:p w14:paraId="7D199B79" w14:textId="77777777" w:rsidR="00771427" w:rsidRPr="00C15A85" w:rsidRDefault="00771427" w:rsidP="00680337"/>
        </w:tc>
      </w:tr>
      <w:tr w:rsidR="00771427" w:rsidRPr="00771427" w14:paraId="2D31C2CD"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5BE66D65" w14:textId="77777777" w:rsidR="00771427" w:rsidRPr="00C15A85" w:rsidRDefault="00771427" w:rsidP="00680337">
            <w:r w:rsidRPr="00C15A85">
              <w:t>1.3.</w:t>
            </w:r>
          </w:p>
        </w:tc>
        <w:tc>
          <w:tcPr>
            <w:tcW w:w="4494" w:type="dxa"/>
            <w:tcBorders>
              <w:top w:val="single" w:sz="4" w:space="0" w:color="auto"/>
              <w:left w:val="single" w:sz="4" w:space="0" w:color="auto"/>
              <w:bottom w:val="single" w:sz="4" w:space="0" w:color="auto"/>
              <w:right w:val="single" w:sz="4" w:space="0" w:color="auto"/>
            </w:tcBorders>
            <w:hideMark/>
          </w:tcPr>
          <w:p w14:paraId="31FFB022" w14:textId="77777777" w:rsidR="00771427" w:rsidRPr="00C15A85" w:rsidRDefault="00771427" w:rsidP="00680337">
            <w:r w:rsidRPr="00C15A85">
              <w:t>Buhalterinės apskaitos paslaugos (kai paslauga perkama iš buhalterinės apskaitos paslaugas teikiančios įmonės (įstaigos) ar buhalterinės apskaitos paslaugas savarankiškai teikiančio asmens)</w:t>
            </w:r>
          </w:p>
        </w:tc>
        <w:tc>
          <w:tcPr>
            <w:tcW w:w="1564" w:type="dxa"/>
            <w:tcBorders>
              <w:top w:val="single" w:sz="4" w:space="0" w:color="auto"/>
              <w:left w:val="single" w:sz="4" w:space="0" w:color="auto"/>
              <w:bottom w:val="single" w:sz="4" w:space="0" w:color="auto"/>
              <w:right w:val="single" w:sz="4" w:space="0" w:color="auto"/>
            </w:tcBorders>
          </w:tcPr>
          <w:p w14:paraId="3914C62B" w14:textId="77777777" w:rsidR="00771427" w:rsidRPr="00C15A85" w:rsidRDefault="00771427" w:rsidP="00680337"/>
        </w:tc>
        <w:tc>
          <w:tcPr>
            <w:tcW w:w="1833" w:type="dxa"/>
            <w:tcBorders>
              <w:top w:val="single" w:sz="4" w:space="0" w:color="auto"/>
              <w:left w:val="single" w:sz="4" w:space="0" w:color="auto"/>
              <w:bottom w:val="single" w:sz="4" w:space="0" w:color="auto"/>
              <w:right w:val="single" w:sz="4" w:space="0" w:color="auto"/>
            </w:tcBorders>
          </w:tcPr>
          <w:p w14:paraId="6D0333D7" w14:textId="77777777" w:rsidR="00771427" w:rsidRPr="00C15A85" w:rsidRDefault="00771427" w:rsidP="00680337"/>
        </w:tc>
        <w:tc>
          <w:tcPr>
            <w:tcW w:w="1422" w:type="dxa"/>
            <w:gridSpan w:val="2"/>
            <w:tcBorders>
              <w:top w:val="single" w:sz="4" w:space="0" w:color="auto"/>
              <w:left w:val="single" w:sz="4" w:space="0" w:color="auto"/>
              <w:bottom w:val="single" w:sz="4" w:space="0" w:color="auto"/>
              <w:right w:val="single" w:sz="4" w:space="0" w:color="auto"/>
            </w:tcBorders>
          </w:tcPr>
          <w:p w14:paraId="2EE89F3D" w14:textId="77777777" w:rsidR="00771427" w:rsidRPr="00C15A85" w:rsidRDefault="00771427" w:rsidP="00680337"/>
        </w:tc>
      </w:tr>
      <w:tr w:rsidR="00771427" w:rsidRPr="00771427" w14:paraId="79158577" w14:textId="77777777" w:rsidTr="00771427">
        <w:tc>
          <w:tcPr>
            <w:tcW w:w="8475" w:type="dxa"/>
            <w:gridSpan w:val="5"/>
            <w:tcBorders>
              <w:top w:val="single" w:sz="4" w:space="0" w:color="auto"/>
              <w:left w:val="single" w:sz="4" w:space="0" w:color="auto"/>
              <w:bottom w:val="single" w:sz="4" w:space="0" w:color="auto"/>
              <w:right w:val="single" w:sz="4" w:space="0" w:color="auto"/>
            </w:tcBorders>
            <w:hideMark/>
          </w:tcPr>
          <w:p w14:paraId="690AEB91" w14:textId="77777777" w:rsidR="00771427" w:rsidRPr="00C15A85" w:rsidRDefault="00771427" w:rsidP="00680337">
            <w:pPr>
              <w:jc w:val="right"/>
              <w:rPr>
                <w:b/>
              </w:rPr>
            </w:pPr>
            <w:r w:rsidRPr="00C15A85">
              <w:rPr>
                <w:b/>
              </w:rPr>
              <w:t>Viso (1.1+1.3)</w:t>
            </w:r>
          </w:p>
        </w:tc>
        <w:tc>
          <w:tcPr>
            <w:tcW w:w="1414" w:type="dxa"/>
            <w:tcBorders>
              <w:top w:val="single" w:sz="4" w:space="0" w:color="auto"/>
              <w:left w:val="single" w:sz="4" w:space="0" w:color="auto"/>
              <w:bottom w:val="single" w:sz="4" w:space="0" w:color="auto"/>
              <w:right w:val="single" w:sz="4" w:space="0" w:color="auto"/>
            </w:tcBorders>
          </w:tcPr>
          <w:p w14:paraId="62FC033F" w14:textId="77777777" w:rsidR="00771427" w:rsidRPr="00771427" w:rsidRDefault="00771427" w:rsidP="00680337">
            <w:pPr>
              <w:rPr>
                <w:b/>
                <w:highlight w:val="yellow"/>
              </w:rPr>
            </w:pPr>
          </w:p>
        </w:tc>
      </w:tr>
      <w:tr w:rsidR="00771427" w:rsidRPr="00771427" w14:paraId="35BDE7D6" w14:textId="77777777" w:rsidTr="00771427">
        <w:tc>
          <w:tcPr>
            <w:tcW w:w="9889" w:type="dxa"/>
            <w:gridSpan w:val="6"/>
            <w:tcBorders>
              <w:top w:val="single" w:sz="4" w:space="0" w:color="auto"/>
              <w:left w:val="single" w:sz="4" w:space="0" w:color="auto"/>
              <w:bottom w:val="single" w:sz="4" w:space="0" w:color="auto"/>
              <w:right w:val="single" w:sz="4" w:space="0" w:color="auto"/>
            </w:tcBorders>
            <w:hideMark/>
          </w:tcPr>
          <w:p w14:paraId="49AE108E" w14:textId="77777777" w:rsidR="00771427" w:rsidRPr="00C15A85" w:rsidRDefault="00771427" w:rsidP="00680337">
            <w:pPr>
              <w:suppressAutoHyphens/>
              <w:rPr>
                <w:b/>
              </w:rPr>
            </w:pPr>
            <w:r w:rsidRPr="00C15A85">
              <w:rPr>
                <w:b/>
              </w:rPr>
              <w:t>2. Programos veiklos išlaidos:</w:t>
            </w:r>
          </w:p>
        </w:tc>
      </w:tr>
      <w:tr w:rsidR="00771427" w:rsidRPr="00771427" w14:paraId="7EC9181E"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5173C4D3" w14:textId="77777777" w:rsidR="00771427" w:rsidRPr="00C15A85" w:rsidRDefault="00771427" w:rsidP="00680337">
            <w:r w:rsidRPr="00C15A85">
              <w:t>2.1.</w:t>
            </w:r>
          </w:p>
        </w:tc>
        <w:tc>
          <w:tcPr>
            <w:tcW w:w="4494" w:type="dxa"/>
            <w:tcBorders>
              <w:top w:val="single" w:sz="4" w:space="0" w:color="auto"/>
              <w:left w:val="single" w:sz="4" w:space="0" w:color="auto"/>
              <w:bottom w:val="single" w:sz="4" w:space="0" w:color="auto"/>
              <w:right w:val="single" w:sz="4" w:space="0" w:color="auto"/>
            </w:tcBorders>
            <w:hideMark/>
          </w:tcPr>
          <w:p w14:paraId="6152A273" w14:textId="77777777" w:rsidR="00771427" w:rsidRPr="00C15A85" w:rsidRDefault="00771427" w:rsidP="00680337">
            <w:r w:rsidRPr="00C15A85">
              <w:t>Programos mentoriaus darbo užmokestis, įskaitant gyventojų pajamų mokestį ir socialinio draudimo įmokas</w:t>
            </w:r>
          </w:p>
        </w:tc>
        <w:tc>
          <w:tcPr>
            <w:tcW w:w="1564" w:type="dxa"/>
            <w:tcBorders>
              <w:top w:val="single" w:sz="4" w:space="0" w:color="auto"/>
              <w:left w:val="single" w:sz="4" w:space="0" w:color="auto"/>
              <w:bottom w:val="single" w:sz="4" w:space="0" w:color="auto"/>
              <w:right w:val="single" w:sz="4" w:space="0" w:color="auto"/>
            </w:tcBorders>
          </w:tcPr>
          <w:p w14:paraId="3A2F00C7" w14:textId="77777777" w:rsidR="00771427" w:rsidRPr="00771427" w:rsidRDefault="00771427" w:rsidP="00680337">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383D9475" w14:textId="77777777" w:rsidR="00771427" w:rsidRPr="00771427" w:rsidRDefault="00771427" w:rsidP="00680337">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2D750EE4" w14:textId="77777777" w:rsidR="00771427" w:rsidRPr="00771427" w:rsidRDefault="00771427" w:rsidP="00680337">
            <w:pPr>
              <w:rPr>
                <w:highlight w:val="yellow"/>
              </w:rPr>
            </w:pPr>
          </w:p>
        </w:tc>
      </w:tr>
      <w:tr w:rsidR="00771427" w:rsidRPr="00771427" w14:paraId="71A5ABDA" w14:textId="77777777" w:rsidTr="00771427">
        <w:tc>
          <w:tcPr>
            <w:tcW w:w="9889" w:type="dxa"/>
            <w:gridSpan w:val="6"/>
            <w:tcBorders>
              <w:top w:val="single" w:sz="4" w:space="0" w:color="auto"/>
              <w:left w:val="single" w:sz="4" w:space="0" w:color="auto"/>
              <w:bottom w:val="single" w:sz="4" w:space="0" w:color="auto"/>
              <w:right w:val="single" w:sz="4" w:space="0" w:color="auto"/>
            </w:tcBorders>
            <w:hideMark/>
          </w:tcPr>
          <w:p w14:paraId="03AF2832" w14:textId="77777777" w:rsidR="00771427" w:rsidRPr="00C15A85" w:rsidRDefault="00771427" w:rsidP="00680337">
            <w:r w:rsidRPr="00C15A85">
              <w:rPr>
                <w:b/>
                <w:szCs w:val="22"/>
              </w:rPr>
              <w:t>Prekių ir paslaugų įsigijimo išlaidos</w:t>
            </w:r>
          </w:p>
        </w:tc>
      </w:tr>
      <w:tr w:rsidR="00771427" w:rsidRPr="00771427" w14:paraId="27AF4BC9"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7BBEB20B" w14:textId="77777777" w:rsidR="00771427" w:rsidRPr="00C15A85" w:rsidRDefault="00771427" w:rsidP="00680337">
            <w:r w:rsidRPr="00C15A85">
              <w:lastRenderedPageBreak/>
              <w:t>2.2.</w:t>
            </w:r>
          </w:p>
        </w:tc>
        <w:tc>
          <w:tcPr>
            <w:tcW w:w="4494" w:type="dxa"/>
            <w:tcBorders>
              <w:top w:val="single" w:sz="4" w:space="0" w:color="auto"/>
              <w:left w:val="single" w:sz="4" w:space="0" w:color="auto"/>
              <w:bottom w:val="single" w:sz="4" w:space="0" w:color="auto"/>
              <w:right w:val="single" w:sz="4" w:space="0" w:color="auto"/>
            </w:tcBorders>
            <w:hideMark/>
          </w:tcPr>
          <w:p w14:paraId="5DC146E8" w14:textId="7ECEB26B" w:rsidR="00771427" w:rsidRPr="00C15A85" w:rsidRDefault="00771427" w:rsidP="00680337">
            <w:r w:rsidRPr="00C15A85">
              <w:t>Ryšio paslaugos (pašto, interneto, fiksuoto ir (ar) mobiliojo telefono ryšio(neviršijant 1</w:t>
            </w:r>
            <w:r w:rsidR="00B738DC">
              <w:t>0</w:t>
            </w:r>
            <w:r w:rsidRPr="00C15A85">
              <w:t xml:space="preserve"> Eur 1 Programos vykdytojui per mėnesį)</w:t>
            </w:r>
          </w:p>
        </w:tc>
        <w:tc>
          <w:tcPr>
            <w:tcW w:w="1564" w:type="dxa"/>
            <w:tcBorders>
              <w:top w:val="single" w:sz="4" w:space="0" w:color="auto"/>
              <w:left w:val="single" w:sz="4" w:space="0" w:color="auto"/>
              <w:bottom w:val="single" w:sz="4" w:space="0" w:color="auto"/>
              <w:right w:val="single" w:sz="4" w:space="0" w:color="auto"/>
            </w:tcBorders>
          </w:tcPr>
          <w:p w14:paraId="5ACA164F" w14:textId="77777777" w:rsidR="00771427" w:rsidRPr="00771427" w:rsidRDefault="00771427" w:rsidP="00680337">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15C6C159" w14:textId="77777777" w:rsidR="00771427" w:rsidRPr="00771427" w:rsidRDefault="00771427" w:rsidP="00680337">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04F43559" w14:textId="77777777" w:rsidR="00771427" w:rsidRPr="00771427" w:rsidRDefault="00771427" w:rsidP="00680337">
            <w:pPr>
              <w:rPr>
                <w:highlight w:val="yellow"/>
              </w:rPr>
            </w:pPr>
          </w:p>
        </w:tc>
      </w:tr>
      <w:tr w:rsidR="00771427" w:rsidRPr="00771427" w14:paraId="0A524879"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0AFB1732" w14:textId="77777777" w:rsidR="00771427" w:rsidRPr="00C15A85" w:rsidRDefault="00771427" w:rsidP="00680337">
            <w:r w:rsidRPr="00C15A85">
              <w:t>2.3.</w:t>
            </w:r>
          </w:p>
        </w:tc>
        <w:tc>
          <w:tcPr>
            <w:tcW w:w="4494" w:type="dxa"/>
            <w:tcBorders>
              <w:top w:val="single" w:sz="4" w:space="0" w:color="auto"/>
              <w:left w:val="single" w:sz="4" w:space="0" w:color="auto"/>
              <w:bottom w:val="single" w:sz="4" w:space="0" w:color="auto"/>
              <w:right w:val="single" w:sz="4" w:space="0" w:color="auto"/>
            </w:tcBorders>
            <w:hideMark/>
          </w:tcPr>
          <w:p w14:paraId="5DB57CFA" w14:textId="5A9FA296" w:rsidR="00771427" w:rsidRPr="00C15A85" w:rsidRDefault="00771427" w:rsidP="00680337">
            <w:r w:rsidRPr="00C15A85">
              <w:t>Transporto išlaidos (degalai, transporto priemonės nuoma, autobuso ekonominės klasės ar viešojo transporto bilietai)</w:t>
            </w:r>
          </w:p>
        </w:tc>
        <w:tc>
          <w:tcPr>
            <w:tcW w:w="1564" w:type="dxa"/>
            <w:tcBorders>
              <w:top w:val="single" w:sz="4" w:space="0" w:color="auto"/>
              <w:left w:val="single" w:sz="4" w:space="0" w:color="auto"/>
              <w:bottom w:val="single" w:sz="4" w:space="0" w:color="auto"/>
              <w:right w:val="single" w:sz="4" w:space="0" w:color="auto"/>
            </w:tcBorders>
          </w:tcPr>
          <w:p w14:paraId="16887C48" w14:textId="77777777" w:rsidR="00771427" w:rsidRPr="00771427" w:rsidRDefault="00771427" w:rsidP="00680337">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0D149A7F" w14:textId="77777777" w:rsidR="00771427" w:rsidRPr="00771427" w:rsidRDefault="00771427" w:rsidP="00680337">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6A77A06C" w14:textId="77777777" w:rsidR="00771427" w:rsidRPr="00771427" w:rsidRDefault="00771427" w:rsidP="00680337">
            <w:pPr>
              <w:rPr>
                <w:highlight w:val="yellow"/>
              </w:rPr>
            </w:pPr>
          </w:p>
        </w:tc>
      </w:tr>
      <w:tr w:rsidR="00771427" w:rsidRPr="00771427" w14:paraId="5D0DFBD1"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11B2F964" w14:textId="77777777" w:rsidR="00771427" w:rsidRPr="00C15A85" w:rsidRDefault="00771427" w:rsidP="00680337">
            <w:r w:rsidRPr="00C15A85">
              <w:t>2.4.</w:t>
            </w:r>
          </w:p>
        </w:tc>
        <w:tc>
          <w:tcPr>
            <w:tcW w:w="4494" w:type="dxa"/>
            <w:tcBorders>
              <w:top w:val="single" w:sz="4" w:space="0" w:color="auto"/>
              <w:left w:val="single" w:sz="4" w:space="0" w:color="auto"/>
              <w:bottom w:val="single" w:sz="4" w:space="0" w:color="auto"/>
              <w:right w:val="single" w:sz="4" w:space="0" w:color="auto"/>
            </w:tcBorders>
            <w:hideMark/>
          </w:tcPr>
          <w:p w14:paraId="1A1623FB" w14:textId="77777777" w:rsidR="00771427" w:rsidRPr="00C15A85" w:rsidRDefault="00771427" w:rsidP="00680337">
            <w:r w:rsidRPr="00C15A85">
              <w:t>Materialiojo ir nematerialiojo turto nuomos išlaidos (organizacinės technikos, patalpų renginiams nuoma)</w:t>
            </w:r>
          </w:p>
        </w:tc>
        <w:tc>
          <w:tcPr>
            <w:tcW w:w="1564" w:type="dxa"/>
            <w:tcBorders>
              <w:top w:val="single" w:sz="4" w:space="0" w:color="auto"/>
              <w:left w:val="single" w:sz="4" w:space="0" w:color="auto"/>
              <w:bottom w:val="single" w:sz="4" w:space="0" w:color="auto"/>
              <w:right w:val="single" w:sz="4" w:space="0" w:color="auto"/>
            </w:tcBorders>
          </w:tcPr>
          <w:p w14:paraId="5E6F25EE" w14:textId="77777777" w:rsidR="00771427" w:rsidRPr="00771427" w:rsidRDefault="00771427" w:rsidP="00680337">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690EFBD1" w14:textId="77777777" w:rsidR="00771427" w:rsidRPr="00771427" w:rsidRDefault="00771427" w:rsidP="00680337">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7EDF7164" w14:textId="77777777" w:rsidR="00771427" w:rsidRPr="00771427" w:rsidRDefault="00771427" w:rsidP="00680337">
            <w:pPr>
              <w:rPr>
                <w:highlight w:val="yellow"/>
              </w:rPr>
            </w:pPr>
          </w:p>
        </w:tc>
      </w:tr>
      <w:tr w:rsidR="00771427" w:rsidRPr="00771427" w14:paraId="08617A69"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7C826FBE" w14:textId="77777777" w:rsidR="00771427" w:rsidRPr="00C15A85" w:rsidRDefault="00771427" w:rsidP="00680337">
            <w:pPr>
              <w:rPr>
                <w:szCs w:val="24"/>
              </w:rPr>
            </w:pPr>
            <w:r w:rsidRPr="00C15A85">
              <w:t>2.5.</w:t>
            </w:r>
          </w:p>
        </w:tc>
        <w:tc>
          <w:tcPr>
            <w:tcW w:w="4494" w:type="dxa"/>
            <w:tcBorders>
              <w:top w:val="single" w:sz="4" w:space="0" w:color="auto"/>
              <w:left w:val="single" w:sz="4" w:space="0" w:color="auto"/>
              <w:bottom w:val="single" w:sz="4" w:space="0" w:color="auto"/>
              <w:right w:val="single" w:sz="4" w:space="0" w:color="auto"/>
            </w:tcBorders>
            <w:hideMark/>
          </w:tcPr>
          <w:p w14:paraId="3305BEAA" w14:textId="77777777" w:rsidR="00771427" w:rsidRPr="00C15A85" w:rsidRDefault="00771427" w:rsidP="00680337">
            <w:pPr>
              <w:rPr>
                <w:szCs w:val="24"/>
              </w:rPr>
            </w:pPr>
            <w:r w:rsidRPr="00C15A85">
              <w:t>Išlaidos projektui įgyvendinti reikalingoms prekėms įsigyti (kanceliarinėms, ūkio prekėms, mokomosioms priemonėms: literatūrai, vaizdo/garso medžiagai, kitoms prekėms, išskyrus maisto prekes ir gėrimus, reikalingoms suplanuotiems renginiams organizuoti), tiesiogiai susijusioms su Programos įgyvendinama veikla, įsigyti, išskyrus ilgalaikį materialųjį turtą</w:t>
            </w:r>
          </w:p>
        </w:tc>
        <w:tc>
          <w:tcPr>
            <w:tcW w:w="1564" w:type="dxa"/>
            <w:tcBorders>
              <w:top w:val="single" w:sz="4" w:space="0" w:color="auto"/>
              <w:left w:val="single" w:sz="4" w:space="0" w:color="auto"/>
              <w:bottom w:val="single" w:sz="4" w:space="0" w:color="auto"/>
              <w:right w:val="single" w:sz="4" w:space="0" w:color="auto"/>
            </w:tcBorders>
          </w:tcPr>
          <w:p w14:paraId="7E70564C"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36AB99F2"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703DA7F6" w14:textId="77777777" w:rsidR="00771427" w:rsidRPr="00771427" w:rsidRDefault="00771427" w:rsidP="00680337">
            <w:pPr>
              <w:rPr>
                <w:szCs w:val="24"/>
                <w:highlight w:val="yellow"/>
              </w:rPr>
            </w:pPr>
          </w:p>
        </w:tc>
      </w:tr>
      <w:tr w:rsidR="00771427" w:rsidRPr="00771427" w14:paraId="3AA4A720"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1EA1D34E" w14:textId="77777777" w:rsidR="00771427" w:rsidRPr="00C15A85" w:rsidRDefault="00771427" w:rsidP="00680337">
            <w:pPr>
              <w:rPr>
                <w:szCs w:val="24"/>
              </w:rPr>
            </w:pPr>
            <w:r w:rsidRPr="00C15A85">
              <w:t>2.6.</w:t>
            </w:r>
          </w:p>
        </w:tc>
        <w:tc>
          <w:tcPr>
            <w:tcW w:w="4494" w:type="dxa"/>
            <w:tcBorders>
              <w:top w:val="single" w:sz="4" w:space="0" w:color="auto"/>
              <w:left w:val="single" w:sz="4" w:space="0" w:color="auto"/>
              <w:bottom w:val="single" w:sz="4" w:space="0" w:color="auto"/>
              <w:right w:val="single" w:sz="4" w:space="0" w:color="auto"/>
            </w:tcBorders>
            <w:hideMark/>
          </w:tcPr>
          <w:p w14:paraId="413423EA" w14:textId="77777777" w:rsidR="00771427" w:rsidRPr="00C15A85" w:rsidRDefault="00771427" w:rsidP="00680337">
            <w:pPr>
              <w:rPr>
                <w:szCs w:val="24"/>
              </w:rPr>
            </w:pPr>
            <w:r w:rsidRPr="00C15A85">
              <w:t>Programai įgyvendinti reikalingoms ekspertų ir konsultantų paslaugoms įsigyti (mentorius, lektorius)</w:t>
            </w:r>
          </w:p>
        </w:tc>
        <w:tc>
          <w:tcPr>
            <w:tcW w:w="1564" w:type="dxa"/>
            <w:tcBorders>
              <w:top w:val="single" w:sz="4" w:space="0" w:color="auto"/>
              <w:left w:val="single" w:sz="4" w:space="0" w:color="auto"/>
              <w:bottom w:val="single" w:sz="4" w:space="0" w:color="auto"/>
              <w:right w:val="single" w:sz="4" w:space="0" w:color="auto"/>
            </w:tcBorders>
          </w:tcPr>
          <w:p w14:paraId="085293EA" w14:textId="77777777" w:rsidR="00771427" w:rsidRPr="00C15A85" w:rsidRDefault="00771427" w:rsidP="00680337">
            <w:pPr>
              <w:rPr>
                <w:szCs w:val="24"/>
              </w:rPr>
            </w:pPr>
          </w:p>
        </w:tc>
        <w:tc>
          <w:tcPr>
            <w:tcW w:w="1833" w:type="dxa"/>
            <w:tcBorders>
              <w:top w:val="single" w:sz="4" w:space="0" w:color="auto"/>
              <w:left w:val="single" w:sz="4" w:space="0" w:color="auto"/>
              <w:bottom w:val="single" w:sz="4" w:space="0" w:color="auto"/>
              <w:right w:val="single" w:sz="4" w:space="0" w:color="auto"/>
            </w:tcBorders>
          </w:tcPr>
          <w:p w14:paraId="63012B8F" w14:textId="77777777" w:rsidR="00771427" w:rsidRPr="00C15A85" w:rsidRDefault="00771427" w:rsidP="00680337">
            <w:pPr>
              <w:rPr>
                <w:szCs w:val="24"/>
              </w:rPr>
            </w:pPr>
          </w:p>
        </w:tc>
        <w:tc>
          <w:tcPr>
            <w:tcW w:w="1422" w:type="dxa"/>
            <w:gridSpan w:val="2"/>
            <w:tcBorders>
              <w:top w:val="single" w:sz="4" w:space="0" w:color="auto"/>
              <w:left w:val="single" w:sz="4" w:space="0" w:color="auto"/>
              <w:bottom w:val="single" w:sz="4" w:space="0" w:color="auto"/>
              <w:right w:val="single" w:sz="4" w:space="0" w:color="auto"/>
            </w:tcBorders>
          </w:tcPr>
          <w:p w14:paraId="3EF0E597" w14:textId="77777777" w:rsidR="00771427" w:rsidRPr="00C15A85" w:rsidRDefault="00771427" w:rsidP="00680337">
            <w:pPr>
              <w:rPr>
                <w:szCs w:val="24"/>
              </w:rPr>
            </w:pPr>
          </w:p>
        </w:tc>
      </w:tr>
      <w:tr w:rsidR="00771427" w:rsidRPr="00771427" w14:paraId="340E89B6" w14:textId="77777777" w:rsidTr="00771427">
        <w:tc>
          <w:tcPr>
            <w:tcW w:w="8475" w:type="dxa"/>
            <w:gridSpan w:val="5"/>
            <w:tcBorders>
              <w:top w:val="single" w:sz="4" w:space="0" w:color="auto"/>
              <w:left w:val="single" w:sz="4" w:space="0" w:color="auto"/>
              <w:bottom w:val="single" w:sz="4" w:space="0" w:color="auto"/>
              <w:right w:val="single" w:sz="4" w:space="0" w:color="auto"/>
            </w:tcBorders>
            <w:hideMark/>
          </w:tcPr>
          <w:p w14:paraId="59AC4539" w14:textId="77777777" w:rsidR="00771427" w:rsidRPr="00C15A85" w:rsidRDefault="00771427" w:rsidP="00680337">
            <w:pPr>
              <w:jc w:val="right"/>
              <w:rPr>
                <w:b/>
                <w:szCs w:val="24"/>
              </w:rPr>
            </w:pPr>
            <w:r w:rsidRPr="00C15A85">
              <w:rPr>
                <w:b/>
              </w:rPr>
              <w:t>Viso (2.1.+...2.6)</w:t>
            </w:r>
          </w:p>
        </w:tc>
        <w:tc>
          <w:tcPr>
            <w:tcW w:w="1414" w:type="dxa"/>
            <w:tcBorders>
              <w:top w:val="single" w:sz="4" w:space="0" w:color="auto"/>
              <w:left w:val="single" w:sz="4" w:space="0" w:color="auto"/>
              <w:bottom w:val="single" w:sz="4" w:space="0" w:color="auto"/>
              <w:right w:val="single" w:sz="4" w:space="0" w:color="auto"/>
            </w:tcBorders>
          </w:tcPr>
          <w:p w14:paraId="40E88A4D" w14:textId="77777777" w:rsidR="00771427" w:rsidRPr="00C15A85" w:rsidRDefault="00771427" w:rsidP="00680337">
            <w:pPr>
              <w:jc w:val="right"/>
              <w:rPr>
                <w:b/>
                <w:szCs w:val="24"/>
              </w:rPr>
            </w:pPr>
          </w:p>
        </w:tc>
      </w:tr>
      <w:tr w:rsidR="00771427" w:rsidRPr="00771427" w14:paraId="3A83AF80" w14:textId="77777777" w:rsidTr="00771427">
        <w:tc>
          <w:tcPr>
            <w:tcW w:w="9889" w:type="dxa"/>
            <w:gridSpan w:val="6"/>
            <w:tcBorders>
              <w:top w:val="single" w:sz="4" w:space="0" w:color="auto"/>
              <w:left w:val="single" w:sz="4" w:space="0" w:color="auto"/>
              <w:bottom w:val="single" w:sz="4" w:space="0" w:color="auto"/>
              <w:right w:val="single" w:sz="4" w:space="0" w:color="auto"/>
            </w:tcBorders>
            <w:hideMark/>
          </w:tcPr>
          <w:p w14:paraId="2CC5C783" w14:textId="77777777" w:rsidR="00771427" w:rsidRPr="00C15A85" w:rsidRDefault="00771427" w:rsidP="00680337">
            <w:pPr>
              <w:suppressAutoHyphens/>
              <w:rPr>
                <w:szCs w:val="24"/>
              </w:rPr>
            </w:pPr>
            <w:r w:rsidRPr="00C15A85">
              <w:rPr>
                <w:b/>
              </w:rPr>
              <w:t xml:space="preserve">3. Išlaidos savanoriui reikalingoms priemonėms ir paslaugoms kompensuoti </w:t>
            </w:r>
            <w:r w:rsidRPr="00C15A85">
              <w:rPr>
                <w:i/>
              </w:rPr>
              <w:t>(ne mažiau kaip 10 (dešimt) procentų nuo visos Programai įgyvendinti gautos savivaldybės biudžeto lėšų sumos)</w:t>
            </w:r>
          </w:p>
        </w:tc>
      </w:tr>
      <w:tr w:rsidR="00771427" w:rsidRPr="00771427" w14:paraId="70CFED81"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68F0A334" w14:textId="77777777" w:rsidR="00771427" w:rsidRPr="00C15A85" w:rsidRDefault="00771427" w:rsidP="00680337">
            <w:pPr>
              <w:rPr>
                <w:szCs w:val="24"/>
              </w:rPr>
            </w:pPr>
            <w:r w:rsidRPr="00C15A85">
              <w:t>3.1.</w:t>
            </w:r>
          </w:p>
        </w:tc>
        <w:tc>
          <w:tcPr>
            <w:tcW w:w="4494" w:type="dxa"/>
            <w:tcBorders>
              <w:top w:val="single" w:sz="4" w:space="0" w:color="auto"/>
              <w:left w:val="single" w:sz="4" w:space="0" w:color="auto"/>
              <w:bottom w:val="single" w:sz="4" w:space="0" w:color="auto"/>
              <w:right w:val="single" w:sz="4" w:space="0" w:color="auto"/>
            </w:tcBorders>
            <w:hideMark/>
          </w:tcPr>
          <w:p w14:paraId="72B1FCB2" w14:textId="748D1040" w:rsidR="00771427" w:rsidRPr="00C15A85" w:rsidRDefault="00771427" w:rsidP="00680337">
            <w:pPr>
              <w:rPr>
                <w:szCs w:val="24"/>
              </w:rPr>
            </w:pPr>
            <w:r w:rsidRPr="00C15A85">
              <w:t xml:space="preserve">Maitinimo paslaugos (ne daugiau kaip </w:t>
            </w:r>
            <w:r w:rsidR="00B738DC">
              <w:t>8</w:t>
            </w:r>
            <w:r w:rsidRPr="00C15A85">
              <w:t xml:space="preserve"> Eur 1 asmeniui per dieną, įskaitant visus mokesčius)</w:t>
            </w:r>
          </w:p>
        </w:tc>
        <w:tc>
          <w:tcPr>
            <w:tcW w:w="1564" w:type="dxa"/>
            <w:tcBorders>
              <w:top w:val="single" w:sz="4" w:space="0" w:color="auto"/>
              <w:left w:val="single" w:sz="4" w:space="0" w:color="auto"/>
              <w:bottom w:val="single" w:sz="4" w:space="0" w:color="auto"/>
              <w:right w:val="single" w:sz="4" w:space="0" w:color="auto"/>
            </w:tcBorders>
          </w:tcPr>
          <w:p w14:paraId="31382DB4"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533E21BD"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11A13737" w14:textId="77777777" w:rsidR="00771427" w:rsidRPr="00771427" w:rsidRDefault="00771427" w:rsidP="00680337">
            <w:pPr>
              <w:rPr>
                <w:szCs w:val="24"/>
                <w:highlight w:val="yellow"/>
              </w:rPr>
            </w:pPr>
          </w:p>
        </w:tc>
      </w:tr>
      <w:tr w:rsidR="00771427" w:rsidRPr="00771427" w14:paraId="73780209"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73D7545D" w14:textId="77777777" w:rsidR="00771427" w:rsidRPr="00C15A85" w:rsidRDefault="00771427" w:rsidP="00680337">
            <w:pPr>
              <w:rPr>
                <w:szCs w:val="24"/>
              </w:rPr>
            </w:pPr>
            <w:r w:rsidRPr="00C15A85">
              <w:t>3.2.</w:t>
            </w:r>
          </w:p>
        </w:tc>
        <w:tc>
          <w:tcPr>
            <w:tcW w:w="4494" w:type="dxa"/>
            <w:tcBorders>
              <w:top w:val="single" w:sz="4" w:space="0" w:color="auto"/>
              <w:left w:val="single" w:sz="4" w:space="0" w:color="auto"/>
              <w:bottom w:val="single" w:sz="4" w:space="0" w:color="auto"/>
              <w:right w:val="single" w:sz="4" w:space="0" w:color="auto"/>
            </w:tcBorders>
            <w:hideMark/>
          </w:tcPr>
          <w:p w14:paraId="26CC6035" w14:textId="1F68E00A" w:rsidR="00771427" w:rsidRPr="00C15A85" w:rsidRDefault="00771427" w:rsidP="00680337">
            <w:pPr>
              <w:rPr>
                <w:szCs w:val="24"/>
              </w:rPr>
            </w:pPr>
            <w:r w:rsidRPr="00C15A85">
              <w:t xml:space="preserve">Apgyvendinimo paslaugos Lietuvos Respublikos teritorijoje ne daugiau kaip </w:t>
            </w:r>
            <w:r w:rsidR="00B738DC">
              <w:t>20</w:t>
            </w:r>
            <w:r w:rsidRPr="00C15A85">
              <w:t xml:space="preserve"> Eur 1 asmeniui per parą)</w:t>
            </w:r>
          </w:p>
        </w:tc>
        <w:tc>
          <w:tcPr>
            <w:tcW w:w="1564" w:type="dxa"/>
            <w:tcBorders>
              <w:top w:val="single" w:sz="4" w:space="0" w:color="auto"/>
              <w:left w:val="single" w:sz="4" w:space="0" w:color="auto"/>
              <w:bottom w:val="single" w:sz="4" w:space="0" w:color="auto"/>
              <w:right w:val="single" w:sz="4" w:space="0" w:color="auto"/>
            </w:tcBorders>
          </w:tcPr>
          <w:p w14:paraId="0993A4CD"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00261442"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4FE3DBE7" w14:textId="77777777" w:rsidR="00771427" w:rsidRPr="00771427" w:rsidRDefault="00771427" w:rsidP="00680337">
            <w:pPr>
              <w:rPr>
                <w:szCs w:val="24"/>
                <w:highlight w:val="yellow"/>
              </w:rPr>
            </w:pPr>
          </w:p>
        </w:tc>
      </w:tr>
      <w:tr w:rsidR="00771427" w:rsidRPr="00771427" w14:paraId="1C0DECBD"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5DF308AE" w14:textId="77777777" w:rsidR="00771427" w:rsidRPr="00C15A85" w:rsidRDefault="00771427" w:rsidP="00680337">
            <w:pPr>
              <w:rPr>
                <w:szCs w:val="24"/>
              </w:rPr>
            </w:pPr>
            <w:r w:rsidRPr="00C15A85">
              <w:t>3.3.</w:t>
            </w:r>
          </w:p>
        </w:tc>
        <w:tc>
          <w:tcPr>
            <w:tcW w:w="4494" w:type="dxa"/>
            <w:tcBorders>
              <w:top w:val="single" w:sz="4" w:space="0" w:color="auto"/>
              <w:left w:val="single" w:sz="4" w:space="0" w:color="auto"/>
              <w:bottom w:val="single" w:sz="4" w:space="0" w:color="auto"/>
              <w:right w:val="single" w:sz="4" w:space="0" w:color="auto"/>
            </w:tcBorders>
            <w:hideMark/>
          </w:tcPr>
          <w:p w14:paraId="4FA0ED53" w14:textId="39DB9F27" w:rsidR="00771427" w:rsidRPr="00C15A85" w:rsidRDefault="00771427" w:rsidP="00680337">
            <w:pPr>
              <w:rPr>
                <w:szCs w:val="24"/>
              </w:rPr>
            </w:pPr>
            <w:r w:rsidRPr="00C15A85">
              <w:t>Transporto paslaugų (</w:t>
            </w:r>
            <w:r w:rsidR="00B738DC">
              <w:t xml:space="preserve">degalai, </w:t>
            </w:r>
            <w:r w:rsidRPr="00C15A85">
              <w:t>viešojo transporto bilietai) išlaidos</w:t>
            </w:r>
          </w:p>
        </w:tc>
        <w:tc>
          <w:tcPr>
            <w:tcW w:w="1564" w:type="dxa"/>
            <w:tcBorders>
              <w:top w:val="single" w:sz="4" w:space="0" w:color="auto"/>
              <w:left w:val="single" w:sz="4" w:space="0" w:color="auto"/>
              <w:bottom w:val="single" w:sz="4" w:space="0" w:color="auto"/>
              <w:right w:val="single" w:sz="4" w:space="0" w:color="auto"/>
            </w:tcBorders>
          </w:tcPr>
          <w:p w14:paraId="6BBD7B7E"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5F3771A7"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6D100E9F" w14:textId="77777777" w:rsidR="00771427" w:rsidRPr="00771427" w:rsidRDefault="00771427" w:rsidP="00680337">
            <w:pPr>
              <w:rPr>
                <w:szCs w:val="24"/>
                <w:highlight w:val="yellow"/>
              </w:rPr>
            </w:pPr>
          </w:p>
        </w:tc>
      </w:tr>
      <w:tr w:rsidR="00771427" w:rsidRPr="00771427" w14:paraId="50E0C0F9"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5D3FD59E" w14:textId="77777777" w:rsidR="00771427" w:rsidRPr="00C15A85" w:rsidRDefault="00771427" w:rsidP="00680337">
            <w:pPr>
              <w:rPr>
                <w:szCs w:val="24"/>
              </w:rPr>
            </w:pPr>
            <w:r w:rsidRPr="00C15A85">
              <w:t>3.4.</w:t>
            </w:r>
          </w:p>
        </w:tc>
        <w:tc>
          <w:tcPr>
            <w:tcW w:w="4494" w:type="dxa"/>
            <w:tcBorders>
              <w:top w:val="single" w:sz="4" w:space="0" w:color="auto"/>
              <w:left w:val="single" w:sz="4" w:space="0" w:color="auto"/>
              <w:bottom w:val="single" w:sz="4" w:space="0" w:color="auto"/>
              <w:right w:val="single" w:sz="4" w:space="0" w:color="auto"/>
            </w:tcBorders>
            <w:hideMark/>
          </w:tcPr>
          <w:p w14:paraId="74F2E8C2" w14:textId="77777777" w:rsidR="00771427" w:rsidRPr="00C15A85" w:rsidRDefault="00771427" w:rsidP="00680337">
            <w:pPr>
              <w:rPr>
                <w:szCs w:val="24"/>
              </w:rPr>
            </w:pPr>
            <w:r w:rsidRPr="00C15A85">
              <w:t>Išlaidos mokymams, susijusiems su savanorio parengimu numatytai tarnybai, atlikti</w:t>
            </w:r>
          </w:p>
        </w:tc>
        <w:tc>
          <w:tcPr>
            <w:tcW w:w="1564" w:type="dxa"/>
            <w:tcBorders>
              <w:top w:val="single" w:sz="4" w:space="0" w:color="auto"/>
              <w:left w:val="single" w:sz="4" w:space="0" w:color="auto"/>
              <w:bottom w:val="single" w:sz="4" w:space="0" w:color="auto"/>
              <w:right w:val="single" w:sz="4" w:space="0" w:color="auto"/>
            </w:tcBorders>
          </w:tcPr>
          <w:p w14:paraId="25D85CEE"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7871D313"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41BB7E15" w14:textId="77777777" w:rsidR="00771427" w:rsidRPr="00771427" w:rsidRDefault="00771427" w:rsidP="00680337">
            <w:pPr>
              <w:rPr>
                <w:szCs w:val="24"/>
                <w:highlight w:val="yellow"/>
              </w:rPr>
            </w:pPr>
          </w:p>
        </w:tc>
      </w:tr>
      <w:tr w:rsidR="00771427" w:rsidRPr="00771427" w14:paraId="10B2C7B3" w14:textId="77777777" w:rsidTr="00771427">
        <w:tc>
          <w:tcPr>
            <w:tcW w:w="576" w:type="dxa"/>
            <w:tcBorders>
              <w:top w:val="single" w:sz="4" w:space="0" w:color="auto"/>
              <w:left w:val="single" w:sz="4" w:space="0" w:color="auto"/>
              <w:bottom w:val="single" w:sz="4" w:space="0" w:color="auto"/>
              <w:right w:val="single" w:sz="4" w:space="0" w:color="auto"/>
            </w:tcBorders>
            <w:hideMark/>
          </w:tcPr>
          <w:p w14:paraId="5957E606" w14:textId="77777777" w:rsidR="00771427" w:rsidRPr="00C15A85" w:rsidRDefault="00771427" w:rsidP="00680337">
            <w:pPr>
              <w:rPr>
                <w:szCs w:val="24"/>
              </w:rPr>
            </w:pPr>
            <w:r w:rsidRPr="00C15A85">
              <w:t>3.5.</w:t>
            </w:r>
          </w:p>
        </w:tc>
        <w:tc>
          <w:tcPr>
            <w:tcW w:w="4494" w:type="dxa"/>
            <w:tcBorders>
              <w:top w:val="single" w:sz="4" w:space="0" w:color="auto"/>
              <w:left w:val="single" w:sz="4" w:space="0" w:color="auto"/>
              <w:bottom w:val="single" w:sz="4" w:space="0" w:color="auto"/>
              <w:right w:val="single" w:sz="4" w:space="0" w:color="auto"/>
            </w:tcBorders>
            <w:hideMark/>
          </w:tcPr>
          <w:p w14:paraId="1C205EA8" w14:textId="77777777" w:rsidR="00771427" w:rsidRPr="00C15A85" w:rsidRDefault="00771427" w:rsidP="00680337">
            <w:pPr>
              <w:rPr>
                <w:szCs w:val="24"/>
              </w:rPr>
            </w:pPr>
            <w:r w:rsidRPr="00C15A85">
              <w:t>Kitos su savanoriškos veiklos atlikimu susijusios išlaidos</w:t>
            </w:r>
          </w:p>
        </w:tc>
        <w:tc>
          <w:tcPr>
            <w:tcW w:w="1564" w:type="dxa"/>
            <w:tcBorders>
              <w:top w:val="single" w:sz="4" w:space="0" w:color="auto"/>
              <w:left w:val="single" w:sz="4" w:space="0" w:color="auto"/>
              <w:bottom w:val="single" w:sz="4" w:space="0" w:color="auto"/>
              <w:right w:val="single" w:sz="4" w:space="0" w:color="auto"/>
            </w:tcBorders>
          </w:tcPr>
          <w:p w14:paraId="20DC0AC8" w14:textId="77777777" w:rsidR="00771427" w:rsidRPr="00771427" w:rsidRDefault="00771427" w:rsidP="00680337">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34965387" w14:textId="77777777" w:rsidR="00771427" w:rsidRPr="00771427" w:rsidRDefault="00771427" w:rsidP="00680337">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060F36B7" w14:textId="77777777" w:rsidR="00771427" w:rsidRPr="00771427" w:rsidRDefault="00771427" w:rsidP="00680337">
            <w:pPr>
              <w:rPr>
                <w:szCs w:val="24"/>
                <w:highlight w:val="yellow"/>
              </w:rPr>
            </w:pPr>
          </w:p>
        </w:tc>
      </w:tr>
      <w:tr w:rsidR="00771427" w:rsidRPr="00C15A85" w14:paraId="07C213C0" w14:textId="77777777" w:rsidTr="00771427">
        <w:tc>
          <w:tcPr>
            <w:tcW w:w="8475" w:type="dxa"/>
            <w:gridSpan w:val="5"/>
            <w:tcBorders>
              <w:top w:val="single" w:sz="4" w:space="0" w:color="auto"/>
              <w:left w:val="single" w:sz="4" w:space="0" w:color="auto"/>
              <w:bottom w:val="single" w:sz="4" w:space="0" w:color="auto"/>
              <w:right w:val="single" w:sz="4" w:space="0" w:color="auto"/>
            </w:tcBorders>
            <w:hideMark/>
          </w:tcPr>
          <w:p w14:paraId="35A3E0DD" w14:textId="77777777" w:rsidR="00771427" w:rsidRPr="00C15A85" w:rsidRDefault="00771427" w:rsidP="00680337">
            <w:pPr>
              <w:jc w:val="right"/>
              <w:rPr>
                <w:b/>
                <w:szCs w:val="24"/>
              </w:rPr>
            </w:pPr>
            <w:r w:rsidRPr="00C15A85">
              <w:rPr>
                <w:b/>
              </w:rPr>
              <w:t>Viso (3.1+...3.5)</w:t>
            </w:r>
          </w:p>
        </w:tc>
        <w:tc>
          <w:tcPr>
            <w:tcW w:w="1414" w:type="dxa"/>
            <w:tcBorders>
              <w:top w:val="single" w:sz="4" w:space="0" w:color="auto"/>
              <w:left w:val="single" w:sz="4" w:space="0" w:color="auto"/>
              <w:bottom w:val="single" w:sz="4" w:space="0" w:color="auto"/>
              <w:right w:val="single" w:sz="4" w:space="0" w:color="auto"/>
            </w:tcBorders>
          </w:tcPr>
          <w:p w14:paraId="6AF65905" w14:textId="77777777" w:rsidR="00771427" w:rsidRPr="00C15A85" w:rsidRDefault="00771427" w:rsidP="00680337">
            <w:pPr>
              <w:jc w:val="right"/>
              <w:rPr>
                <w:b/>
                <w:szCs w:val="24"/>
              </w:rPr>
            </w:pPr>
          </w:p>
        </w:tc>
      </w:tr>
      <w:tr w:rsidR="00771427" w:rsidRPr="00C15A85" w14:paraId="50FE0D08" w14:textId="77777777" w:rsidTr="00771427">
        <w:tc>
          <w:tcPr>
            <w:tcW w:w="8475" w:type="dxa"/>
            <w:gridSpan w:val="5"/>
            <w:tcBorders>
              <w:top w:val="single" w:sz="4" w:space="0" w:color="auto"/>
              <w:left w:val="single" w:sz="4" w:space="0" w:color="auto"/>
              <w:bottom w:val="single" w:sz="4" w:space="0" w:color="auto"/>
              <w:right w:val="single" w:sz="4" w:space="0" w:color="auto"/>
            </w:tcBorders>
            <w:hideMark/>
          </w:tcPr>
          <w:p w14:paraId="3B7C54D6" w14:textId="77777777" w:rsidR="00771427" w:rsidRPr="00C15A85" w:rsidRDefault="00771427" w:rsidP="00680337">
            <w:pPr>
              <w:jc w:val="right"/>
              <w:rPr>
                <w:b/>
                <w:szCs w:val="24"/>
              </w:rPr>
            </w:pPr>
            <w:r w:rsidRPr="00C15A85">
              <w:rPr>
                <w:b/>
              </w:rPr>
              <w:t>IŠ VISO:</w:t>
            </w:r>
          </w:p>
        </w:tc>
        <w:tc>
          <w:tcPr>
            <w:tcW w:w="1414" w:type="dxa"/>
            <w:tcBorders>
              <w:top w:val="single" w:sz="4" w:space="0" w:color="auto"/>
              <w:left w:val="single" w:sz="4" w:space="0" w:color="auto"/>
              <w:bottom w:val="single" w:sz="4" w:space="0" w:color="auto"/>
              <w:right w:val="single" w:sz="4" w:space="0" w:color="auto"/>
            </w:tcBorders>
          </w:tcPr>
          <w:p w14:paraId="2BCF7667" w14:textId="77777777" w:rsidR="00771427" w:rsidRPr="00C15A85" w:rsidRDefault="00771427" w:rsidP="00680337">
            <w:pPr>
              <w:rPr>
                <w:b/>
                <w:szCs w:val="24"/>
              </w:rPr>
            </w:pPr>
          </w:p>
        </w:tc>
      </w:tr>
    </w:tbl>
    <w:p w14:paraId="3D46CDEA" w14:textId="77777777" w:rsidR="00771427" w:rsidRPr="00C15A85" w:rsidRDefault="00771427" w:rsidP="00680337">
      <w:pPr>
        <w:rPr>
          <w:sz w:val="8"/>
          <w:szCs w:val="8"/>
        </w:rPr>
      </w:pPr>
    </w:p>
    <w:p w14:paraId="605653F6" w14:textId="035A4A0D" w:rsidR="00771427" w:rsidRPr="00C15A85" w:rsidRDefault="00771427" w:rsidP="00680337">
      <w:pPr>
        <w:suppressAutoHyphens/>
        <w:ind w:right="-143" w:firstLine="714"/>
        <w:jc w:val="both"/>
        <w:rPr>
          <w:szCs w:val="24"/>
          <w:lang w:eastAsia="ar-SA"/>
        </w:rPr>
      </w:pPr>
      <w:r w:rsidRPr="00C15A85">
        <w:rPr>
          <w:b/>
          <w:bCs/>
          <w:szCs w:val="24"/>
          <w:lang w:eastAsia="ar-SA"/>
        </w:rPr>
        <w:t>Pastaba.</w:t>
      </w:r>
      <w:r w:rsidRPr="00C15A85">
        <w:rPr>
          <w:szCs w:val="24"/>
          <w:lang w:eastAsia="ar-SA"/>
        </w:rPr>
        <w:t xml:space="preserve"> Išlaidoms, nurodytoms Programos detaliojoje išlaidų sąmatoje</w:t>
      </w:r>
      <w:r w:rsidR="00E636AD">
        <w:rPr>
          <w:szCs w:val="24"/>
          <w:lang w:eastAsia="ar-SA"/>
        </w:rPr>
        <w:t>,</w:t>
      </w:r>
      <w:r w:rsidRPr="00C15A85">
        <w:rPr>
          <w:szCs w:val="24"/>
          <w:lang w:eastAsia="ar-SA"/>
        </w:rPr>
        <w:t xml:space="preserve"> apmokėti lėšų skiriama ne daugiau nei Programoje dalyvaujančių savanorių skaičių, padauginus iš savanorio veiklos mėnesių skaičiaus ir 1 mėnesio įkainio, nustatyto aktualiuose Jaunimo reikalų agentūros teisės aktuose. </w:t>
      </w:r>
    </w:p>
    <w:p w14:paraId="6ADFE8EB" w14:textId="77777777" w:rsidR="00771427" w:rsidRPr="00C15A85" w:rsidRDefault="00771427" w:rsidP="00680337">
      <w:pPr>
        <w:rPr>
          <w:sz w:val="8"/>
          <w:szCs w:val="8"/>
        </w:rPr>
      </w:pPr>
    </w:p>
    <w:p w14:paraId="2AF7766F" w14:textId="77777777" w:rsidR="00771427" w:rsidRPr="00C15A85" w:rsidRDefault="00771427" w:rsidP="00680337">
      <w:pPr>
        <w:suppressAutoHyphens/>
        <w:ind w:firstLine="714"/>
        <w:jc w:val="both"/>
        <w:rPr>
          <w:szCs w:val="24"/>
          <w:lang w:eastAsia="ar-SA"/>
        </w:rPr>
      </w:pPr>
      <w:r w:rsidRPr="00C15A85">
        <w:rPr>
          <w:szCs w:val="24"/>
          <w:lang w:eastAsia="ar-SA"/>
        </w:rPr>
        <w:t>PRIDEDAMA:</w:t>
      </w:r>
    </w:p>
    <w:p w14:paraId="72874BED" w14:textId="77777777" w:rsidR="00771427" w:rsidRPr="00771427" w:rsidRDefault="00771427" w:rsidP="00680337">
      <w:pPr>
        <w:rPr>
          <w:sz w:val="10"/>
          <w:szCs w:val="10"/>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590"/>
        <w:gridCol w:w="1470"/>
      </w:tblGrid>
      <w:tr w:rsidR="00771427" w:rsidRPr="00771427" w14:paraId="018D5D69" w14:textId="77777777" w:rsidTr="00771427">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78A780" w14:textId="77777777" w:rsidR="00771427" w:rsidRPr="00C15A85" w:rsidRDefault="00771427" w:rsidP="00680337">
            <w:pPr>
              <w:suppressAutoHyphens/>
              <w:rPr>
                <w:b/>
                <w:szCs w:val="24"/>
                <w:lang w:eastAsia="ar-SA"/>
              </w:rPr>
            </w:pPr>
            <w:r w:rsidRPr="00C15A85">
              <w:rPr>
                <w:b/>
                <w:lang w:eastAsia="lt-LT"/>
              </w:rPr>
              <w:t>Nr.</w:t>
            </w:r>
          </w:p>
        </w:tc>
        <w:tc>
          <w:tcPr>
            <w:tcW w:w="83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EBEC29F" w14:textId="77777777" w:rsidR="00771427" w:rsidRPr="00C15A85" w:rsidRDefault="00771427" w:rsidP="00680337">
            <w:pPr>
              <w:suppressAutoHyphens/>
              <w:ind w:firstLine="714"/>
              <w:jc w:val="center"/>
              <w:rPr>
                <w:b/>
                <w:szCs w:val="24"/>
                <w:lang w:eastAsia="ar-SA"/>
              </w:rPr>
            </w:pPr>
            <w:r w:rsidRPr="00C15A85">
              <w:rPr>
                <w:b/>
                <w:szCs w:val="24"/>
                <w:lang w:eastAsia="ar-SA"/>
              </w:rPr>
              <w:t>Kartu su paraiška pateikti dokumentai:</w:t>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3D47E6" w14:textId="77777777" w:rsidR="00771427" w:rsidRPr="00C15A85" w:rsidRDefault="00771427" w:rsidP="00680337">
            <w:pPr>
              <w:jc w:val="center"/>
              <w:rPr>
                <w:b/>
                <w:szCs w:val="24"/>
                <w:lang w:eastAsia="ar-SA"/>
              </w:rPr>
            </w:pPr>
            <w:r w:rsidRPr="00C15A85">
              <w:rPr>
                <w:rFonts w:eastAsia="Calibri"/>
                <w:b/>
                <w:lang w:eastAsia="lt-LT"/>
              </w:rPr>
              <w:t>Pridedamas dokumentas</w:t>
            </w:r>
          </w:p>
          <w:p w14:paraId="74FBF906" w14:textId="77777777" w:rsidR="00771427" w:rsidRPr="00771427" w:rsidRDefault="00771427" w:rsidP="00680337">
            <w:pPr>
              <w:suppressAutoHyphens/>
              <w:jc w:val="center"/>
              <w:rPr>
                <w:b/>
                <w:szCs w:val="24"/>
                <w:highlight w:val="yellow"/>
                <w:lang w:eastAsia="ar-SA"/>
              </w:rPr>
            </w:pPr>
            <w:r w:rsidRPr="00C15A85">
              <w:rPr>
                <w:b/>
                <w:lang w:eastAsia="lt-LT"/>
              </w:rPr>
              <w:t>Taip / ne</w:t>
            </w:r>
          </w:p>
        </w:tc>
      </w:tr>
      <w:tr w:rsidR="00771427" w:rsidRPr="00771427" w14:paraId="4D08EB39" w14:textId="77777777" w:rsidTr="00771427">
        <w:tc>
          <w:tcPr>
            <w:tcW w:w="704" w:type="dxa"/>
            <w:tcBorders>
              <w:top w:val="single" w:sz="4" w:space="0" w:color="000000"/>
              <w:left w:val="single" w:sz="4" w:space="0" w:color="000000"/>
              <w:bottom w:val="single" w:sz="4" w:space="0" w:color="000000"/>
              <w:right w:val="single" w:sz="4" w:space="0" w:color="000000"/>
            </w:tcBorders>
            <w:hideMark/>
          </w:tcPr>
          <w:p w14:paraId="27452CEF" w14:textId="77777777" w:rsidR="00771427" w:rsidRPr="00C15A85" w:rsidRDefault="00771427" w:rsidP="00680337">
            <w:pPr>
              <w:rPr>
                <w:szCs w:val="24"/>
                <w:lang w:val="en-US" w:eastAsia="lt-LT"/>
              </w:rPr>
            </w:pPr>
            <w:r w:rsidRPr="00C15A85">
              <w:rPr>
                <w:rFonts w:eastAsia="Calibri"/>
                <w:szCs w:val="24"/>
                <w:lang w:val="en-US" w:eastAsia="lt-LT"/>
              </w:rPr>
              <w:t>1.</w:t>
            </w:r>
          </w:p>
        </w:tc>
        <w:tc>
          <w:tcPr>
            <w:tcW w:w="8335" w:type="dxa"/>
            <w:tcBorders>
              <w:top w:val="single" w:sz="4" w:space="0" w:color="000000"/>
              <w:left w:val="single" w:sz="4" w:space="0" w:color="000000"/>
              <w:bottom w:val="single" w:sz="4" w:space="0" w:color="000000"/>
              <w:right w:val="single" w:sz="4" w:space="0" w:color="000000"/>
            </w:tcBorders>
            <w:vAlign w:val="center"/>
            <w:hideMark/>
          </w:tcPr>
          <w:p w14:paraId="23D9919D" w14:textId="77777777" w:rsidR="00771427" w:rsidRPr="00C15A85" w:rsidRDefault="00771427" w:rsidP="00680337">
            <w:pPr>
              <w:suppressAutoHyphens/>
              <w:rPr>
                <w:szCs w:val="24"/>
                <w:lang w:eastAsia="ar-SA"/>
              </w:rPr>
            </w:pPr>
            <w:r w:rsidRPr="00C15A85">
              <w:rPr>
                <w:rFonts w:eastAsia="Calibri"/>
                <w:lang w:eastAsia="lt-LT"/>
              </w:rPr>
              <w:t>Savanorišką veiklą organizuojančios organizacijos  akreditacijos, išduotos Jaunimo reikalų agentūros, kopija</w:t>
            </w:r>
          </w:p>
        </w:tc>
        <w:tc>
          <w:tcPr>
            <w:tcW w:w="708" w:type="dxa"/>
            <w:tcBorders>
              <w:top w:val="single" w:sz="4" w:space="0" w:color="000000"/>
              <w:left w:val="single" w:sz="4" w:space="0" w:color="000000"/>
              <w:bottom w:val="single" w:sz="4" w:space="0" w:color="000000"/>
              <w:right w:val="single" w:sz="4" w:space="0" w:color="000000"/>
            </w:tcBorders>
            <w:vAlign w:val="center"/>
          </w:tcPr>
          <w:p w14:paraId="6CB3E945" w14:textId="77777777" w:rsidR="00771427" w:rsidRPr="00771427" w:rsidRDefault="00771427" w:rsidP="00680337">
            <w:pPr>
              <w:rPr>
                <w:szCs w:val="24"/>
                <w:highlight w:val="yellow"/>
                <w:lang w:val="en-US" w:eastAsia="lt-LT"/>
              </w:rPr>
            </w:pPr>
          </w:p>
        </w:tc>
      </w:tr>
      <w:tr w:rsidR="00771427" w:rsidRPr="00771427" w14:paraId="2300C9B0" w14:textId="77777777" w:rsidTr="00771427">
        <w:tc>
          <w:tcPr>
            <w:tcW w:w="704" w:type="dxa"/>
            <w:tcBorders>
              <w:top w:val="single" w:sz="4" w:space="0" w:color="000000"/>
              <w:left w:val="single" w:sz="4" w:space="0" w:color="000000"/>
              <w:bottom w:val="single" w:sz="4" w:space="0" w:color="000000"/>
              <w:right w:val="single" w:sz="4" w:space="0" w:color="000000"/>
            </w:tcBorders>
            <w:hideMark/>
          </w:tcPr>
          <w:p w14:paraId="6A34C232" w14:textId="77777777" w:rsidR="00771427" w:rsidRPr="00C15A85" w:rsidRDefault="00771427" w:rsidP="00680337">
            <w:pPr>
              <w:rPr>
                <w:rFonts w:eastAsia="Calibri"/>
                <w:szCs w:val="24"/>
                <w:lang w:val="en-US" w:eastAsia="lt-LT"/>
              </w:rPr>
            </w:pPr>
            <w:r w:rsidRPr="00C15A85">
              <w:rPr>
                <w:rFonts w:eastAsia="Calibri"/>
                <w:szCs w:val="24"/>
                <w:lang w:val="en-US" w:eastAsia="lt-LT"/>
              </w:rPr>
              <w:t>2.</w:t>
            </w:r>
          </w:p>
        </w:tc>
        <w:tc>
          <w:tcPr>
            <w:tcW w:w="8335" w:type="dxa"/>
            <w:tcBorders>
              <w:top w:val="single" w:sz="4" w:space="0" w:color="000000"/>
              <w:left w:val="single" w:sz="4" w:space="0" w:color="000000"/>
              <w:bottom w:val="single" w:sz="4" w:space="0" w:color="000000"/>
              <w:right w:val="single" w:sz="4" w:space="0" w:color="000000"/>
            </w:tcBorders>
            <w:hideMark/>
          </w:tcPr>
          <w:p w14:paraId="050AE5DD" w14:textId="77777777" w:rsidR="00771427" w:rsidRPr="00C15A85" w:rsidRDefault="00771427" w:rsidP="00680337">
            <w:pPr>
              <w:rPr>
                <w:szCs w:val="24"/>
                <w:lang w:eastAsia="lt-LT"/>
              </w:rPr>
            </w:pPr>
            <w:r w:rsidRPr="00C15A85">
              <w:rPr>
                <w:rFonts w:eastAsia="Calibri"/>
                <w:szCs w:val="24"/>
                <w:lang w:eastAsia="lt-LT"/>
              </w:rPr>
              <w:t>Valstybės biudžeto lėšų naudojimo sutarties kopija</w:t>
            </w:r>
          </w:p>
        </w:tc>
        <w:tc>
          <w:tcPr>
            <w:tcW w:w="708" w:type="dxa"/>
            <w:tcBorders>
              <w:top w:val="single" w:sz="4" w:space="0" w:color="000000"/>
              <w:left w:val="single" w:sz="4" w:space="0" w:color="000000"/>
              <w:bottom w:val="single" w:sz="4" w:space="0" w:color="000000"/>
              <w:right w:val="single" w:sz="4" w:space="0" w:color="000000"/>
            </w:tcBorders>
            <w:vAlign w:val="center"/>
          </w:tcPr>
          <w:p w14:paraId="0E20FFC4" w14:textId="77777777" w:rsidR="00771427" w:rsidRPr="00771427" w:rsidRDefault="00771427" w:rsidP="00680337">
            <w:pPr>
              <w:rPr>
                <w:rFonts w:eastAsia="Calibri"/>
                <w:szCs w:val="24"/>
                <w:highlight w:val="yellow"/>
                <w:lang w:val="en-US" w:eastAsia="lt-LT"/>
              </w:rPr>
            </w:pPr>
          </w:p>
        </w:tc>
      </w:tr>
      <w:tr w:rsidR="00771427" w:rsidRPr="00771427" w14:paraId="43824346" w14:textId="77777777" w:rsidTr="00771427">
        <w:tc>
          <w:tcPr>
            <w:tcW w:w="704" w:type="dxa"/>
            <w:tcBorders>
              <w:top w:val="single" w:sz="4" w:space="0" w:color="000000"/>
              <w:left w:val="single" w:sz="4" w:space="0" w:color="000000"/>
              <w:bottom w:val="single" w:sz="4" w:space="0" w:color="000000"/>
              <w:right w:val="single" w:sz="4" w:space="0" w:color="000000"/>
            </w:tcBorders>
            <w:hideMark/>
          </w:tcPr>
          <w:p w14:paraId="7046235A" w14:textId="77777777" w:rsidR="00771427" w:rsidRPr="00C15A85" w:rsidRDefault="00771427" w:rsidP="00680337">
            <w:pPr>
              <w:rPr>
                <w:szCs w:val="24"/>
                <w:lang w:val="en-US" w:eastAsia="lt-LT"/>
              </w:rPr>
            </w:pPr>
            <w:r w:rsidRPr="00C15A85">
              <w:rPr>
                <w:rFonts w:eastAsia="Calibri"/>
                <w:szCs w:val="24"/>
                <w:lang w:val="en-US" w:eastAsia="lt-LT"/>
              </w:rPr>
              <w:lastRenderedPageBreak/>
              <w:t>3.</w:t>
            </w:r>
          </w:p>
        </w:tc>
        <w:tc>
          <w:tcPr>
            <w:tcW w:w="8335" w:type="dxa"/>
            <w:tcBorders>
              <w:top w:val="single" w:sz="4" w:space="0" w:color="000000"/>
              <w:left w:val="single" w:sz="4" w:space="0" w:color="000000"/>
              <w:bottom w:val="single" w:sz="4" w:space="0" w:color="000000"/>
              <w:right w:val="single" w:sz="4" w:space="0" w:color="000000"/>
            </w:tcBorders>
            <w:hideMark/>
          </w:tcPr>
          <w:p w14:paraId="4DC7194C" w14:textId="7DDD668E" w:rsidR="00771427" w:rsidRPr="00C15A85" w:rsidRDefault="00771427" w:rsidP="00680337">
            <w:pPr>
              <w:rPr>
                <w:szCs w:val="24"/>
                <w:lang w:eastAsia="lt-LT"/>
              </w:rPr>
            </w:pPr>
            <w:r w:rsidRPr="00C15A85">
              <w:rPr>
                <w:rFonts w:eastAsia="Calibri"/>
                <w:szCs w:val="24"/>
                <w:lang w:eastAsia="lt-LT"/>
              </w:rPr>
              <w:t>Organizacijos įstatų kopija (taikoma prašym</w:t>
            </w:r>
            <w:r w:rsidR="00C15A85">
              <w:rPr>
                <w:rFonts w:eastAsia="Calibri"/>
                <w:szCs w:val="24"/>
                <w:lang w:eastAsia="lt-LT"/>
              </w:rPr>
              <w:t>ą</w:t>
            </w:r>
            <w:r w:rsidRPr="00C15A85">
              <w:rPr>
                <w:rFonts w:eastAsia="Calibri"/>
                <w:szCs w:val="24"/>
                <w:lang w:eastAsia="lt-LT"/>
              </w:rPr>
              <w:t xml:space="preserve"> teikiant pirmą kartą arba pakeitus įstatus)</w:t>
            </w:r>
          </w:p>
        </w:tc>
        <w:tc>
          <w:tcPr>
            <w:tcW w:w="708" w:type="dxa"/>
            <w:tcBorders>
              <w:top w:val="single" w:sz="4" w:space="0" w:color="000000"/>
              <w:left w:val="single" w:sz="4" w:space="0" w:color="000000"/>
              <w:bottom w:val="single" w:sz="4" w:space="0" w:color="000000"/>
              <w:right w:val="single" w:sz="4" w:space="0" w:color="000000"/>
            </w:tcBorders>
          </w:tcPr>
          <w:p w14:paraId="6A225E23" w14:textId="77777777" w:rsidR="00771427" w:rsidRPr="00771427" w:rsidRDefault="00771427" w:rsidP="00680337">
            <w:pPr>
              <w:rPr>
                <w:szCs w:val="24"/>
                <w:highlight w:val="yellow"/>
                <w:lang w:eastAsia="lt-LT"/>
              </w:rPr>
            </w:pPr>
          </w:p>
        </w:tc>
      </w:tr>
      <w:tr w:rsidR="00771427" w:rsidRPr="00771427" w14:paraId="2F2982E0" w14:textId="77777777" w:rsidTr="00771427">
        <w:tc>
          <w:tcPr>
            <w:tcW w:w="704" w:type="dxa"/>
            <w:tcBorders>
              <w:top w:val="single" w:sz="4" w:space="0" w:color="000000"/>
              <w:left w:val="single" w:sz="4" w:space="0" w:color="000000"/>
              <w:bottom w:val="single" w:sz="4" w:space="0" w:color="000000"/>
              <w:right w:val="single" w:sz="4" w:space="0" w:color="000000"/>
            </w:tcBorders>
            <w:hideMark/>
          </w:tcPr>
          <w:p w14:paraId="775BB71B" w14:textId="77777777" w:rsidR="00771427" w:rsidRPr="00C15A85" w:rsidRDefault="00771427" w:rsidP="00680337">
            <w:pPr>
              <w:rPr>
                <w:szCs w:val="24"/>
                <w:lang w:val="en-US" w:eastAsia="lt-LT"/>
              </w:rPr>
            </w:pPr>
            <w:r w:rsidRPr="00C15A85">
              <w:rPr>
                <w:szCs w:val="24"/>
                <w:lang w:val="en-US" w:eastAsia="lt-LT"/>
              </w:rPr>
              <w:t>4.</w:t>
            </w:r>
          </w:p>
        </w:tc>
        <w:tc>
          <w:tcPr>
            <w:tcW w:w="8335" w:type="dxa"/>
            <w:tcBorders>
              <w:top w:val="single" w:sz="4" w:space="0" w:color="000000"/>
              <w:left w:val="single" w:sz="4" w:space="0" w:color="000000"/>
              <w:bottom w:val="single" w:sz="4" w:space="0" w:color="000000"/>
              <w:right w:val="single" w:sz="4" w:space="0" w:color="000000"/>
            </w:tcBorders>
            <w:hideMark/>
          </w:tcPr>
          <w:p w14:paraId="148C8F7B" w14:textId="77777777" w:rsidR="00771427" w:rsidRPr="00C15A85" w:rsidRDefault="00771427" w:rsidP="00680337">
            <w:pPr>
              <w:rPr>
                <w:szCs w:val="24"/>
                <w:lang w:eastAsia="lt-LT"/>
              </w:rPr>
            </w:pPr>
            <w:r w:rsidRPr="00C15A85">
              <w:rPr>
                <w:rFonts w:eastAsia="Calibri"/>
                <w:szCs w:val="24"/>
                <w:lang w:eastAsia="lt-LT"/>
              </w:rPr>
              <w:t>Mentoriaus (-ių) gyvenimo aprašymas, kuriame turi būti nurodyti: kvalifikacija, patirtis ir gebėjimai, reikalingi planuojamai programai įgyvendinti, pagrindžiantys duomenys (informacija apie baigtus mokymus, kursus, dalyvavimą seminaruose ir (ar) konferencijose, nurodant išduoto pažymėjimo datą ir numerį)</w:t>
            </w:r>
          </w:p>
        </w:tc>
        <w:tc>
          <w:tcPr>
            <w:tcW w:w="708" w:type="dxa"/>
            <w:tcBorders>
              <w:top w:val="single" w:sz="4" w:space="0" w:color="000000"/>
              <w:left w:val="single" w:sz="4" w:space="0" w:color="000000"/>
              <w:bottom w:val="single" w:sz="4" w:space="0" w:color="000000"/>
              <w:right w:val="single" w:sz="4" w:space="0" w:color="000000"/>
            </w:tcBorders>
          </w:tcPr>
          <w:p w14:paraId="6F692125" w14:textId="77777777" w:rsidR="00771427" w:rsidRPr="00771427" w:rsidRDefault="00771427" w:rsidP="00680337">
            <w:pPr>
              <w:rPr>
                <w:szCs w:val="24"/>
                <w:highlight w:val="yellow"/>
                <w:lang w:eastAsia="lt-LT"/>
              </w:rPr>
            </w:pPr>
          </w:p>
        </w:tc>
      </w:tr>
      <w:tr w:rsidR="00771427" w:rsidRPr="00771427" w14:paraId="3E8F1966" w14:textId="77777777" w:rsidTr="00771427">
        <w:tc>
          <w:tcPr>
            <w:tcW w:w="704" w:type="dxa"/>
            <w:tcBorders>
              <w:top w:val="single" w:sz="4" w:space="0" w:color="000000"/>
              <w:left w:val="single" w:sz="4" w:space="0" w:color="000000"/>
              <w:bottom w:val="single" w:sz="4" w:space="0" w:color="000000"/>
              <w:right w:val="single" w:sz="4" w:space="0" w:color="000000"/>
            </w:tcBorders>
            <w:hideMark/>
          </w:tcPr>
          <w:p w14:paraId="668E9DB8" w14:textId="77777777" w:rsidR="00771427" w:rsidRPr="00C15A85" w:rsidRDefault="00771427" w:rsidP="00680337">
            <w:pPr>
              <w:rPr>
                <w:szCs w:val="24"/>
                <w:lang w:val="en-US" w:eastAsia="lt-LT"/>
              </w:rPr>
            </w:pPr>
            <w:r w:rsidRPr="00C15A85">
              <w:rPr>
                <w:szCs w:val="24"/>
                <w:lang w:val="en-US" w:eastAsia="lt-LT"/>
              </w:rPr>
              <w:t>5.</w:t>
            </w:r>
          </w:p>
        </w:tc>
        <w:tc>
          <w:tcPr>
            <w:tcW w:w="8335" w:type="dxa"/>
            <w:tcBorders>
              <w:top w:val="single" w:sz="4" w:space="0" w:color="000000"/>
              <w:left w:val="single" w:sz="4" w:space="0" w:color="000000"/>
              <w:bottom w:val="single" w:sz="4" w:space="0" w:color="000000"/>
              <w:right w:val="single" w:sz="4" w:space="0" w:color="000000"/>
            </w:tcBorders>
            <w:hideMark/>
          </w:tcPr>
          <w:p w14:paraId="08458D97" w14:textId="77777777" w:rsidR="00771427" w:rsidRPr="00C15A85" w:rsidRDefault="00771427" w:rsidP="00680337">
            <w:pPr>
              <w:rPr>
                <w:szCs w:val="24"/>
                <w:lang w:eastAsia="lt-LT"/>
              </w:rPr>
            </w:pPr>
            <w:r w:rsidRPr="00C15A85">
              <w:rPr>
                <w:rFonts w:eastAsia="Calibri"/>
                <w:szCs w:val="24"/>
                <w:lang w:eastAsia="lt-LT"/>
              </w:rPr>
              <w:t>Jei pareiškėjui atstovauja ne jo vadovas, dokumento, patvirtinančio asmens teisę veikti pareiškėjo vardu kopija</w:t>
            </w:r>
          </w:p>
        </w:tc>
        <w:tc>
          <w:tcPr>
            <w:tcW w:w="708" w:type="dxa"/>
            <w:tcBorders>
              <w:top w:val="single" w:sz="4" w:space="0" w:color="000000"/>
              <w:left w:val="single" w:sz="4" w:space="0" w:color="000000"/>
              <w:bottom w:val="single" w:sz="4" w:space="0" w:color="000000"/>
              <w:right w:val="single" w:sz="4" w:space="0" w:color="000000"/>
            </w:tcBorders>
          </w:tcPr>
          <w:p w14:paraId="6F5582FD" w14:textId="77777777" w:rsidR="00771427" w:rsidRPr="00771427" w:rsidRDefault="00771427" w:rsidP="00680337">
            <w:pPr>
              <w:rPr>
                <w:szCs w:val="24"/>
                <w:highlight w:val="yellow"/>
                <w:lang w:eastAsia="lt-LT"/>
              </w:rPr>
            </w:pPr>
          </w:p>
        </w:tc>
      </w:tr>
    </w:tbl>
    <w:p w14:paraId="12CE30B4" w14:textId="77777777" w:rsidR="00771427" w:rsidRPr="00771427" w:rsidRDefault="00771427" w:rsidP="00680337">
      <w:pPr>
        <w:rPr>
          <w:sz w:val="8"/>
          <w:szCs w:val="8"/>
          <w:highlight w:val="yellow"/>
        </w:rPr>
      </w:pPr>
    </w:p>
    <w:p w14:paraId="6100279B" w14:textId="41C871C9" w:rsidR="00771427" w:rsidRPr="00C15A85" w:rsidRDefault="00771427" w:rsidP="00680337">
      <w:pPr>
        <w:suppressAutoHyphens/>
        <w:ind w:firstLine="714"/>
        <w:jc w:val="both"/>
        <w:rPr>
          <w:szCs w:val="24"/>
          <w:lang w:eastAsia="ar-SA"/>
        </w:rPr>
      </w:pPr>
      <w:r w:rsidRPr="00C15A85">
        <w:rPr>
          <w:szCs w:val="24"/>
          <w:lang w:eastAsia="ar-SA"/>
        </w:rPr>
        <w:t xml:space="preserve">Tvirtinu, kad Prašyme pateikta informacija yra tiksli ir teisinga. Man žinoma, kad, gavęs finansavimą, turėsiu informuoti Savivaldybę, kaip vykdomas projektas, ir pateikti projekto ataskaitą. </w:t>
      </w:r>
    </w:p>
    <w:p w14:paraId="5DFC503B" w14:textId="77777777" w:rsidR="00771427" w:rsidRPr="00C15A85" w:rsidRDefault="00771427" w:rsidP="00680337">
      <w:pPr>
        <w:suppressAutoHyphens/>
        <w:ind w:firstLine="714"/>
        <w:jc w:val="both"/>
        <w:rPr>
          <w:szCs w:val="24"/>
          <w:lang w:eastAsia="ar-SA"/>
        </w:rPr>
      </w:pPr>
      <w:r w:rsidRPr="00C15A85">
        <w:rPr>
          <w:szCs w:val="24"/>
          <w:lang w:eastAsia="ar-SA"/>
        </w:rPr>
        <w:t>Taip pat patvirtinu, kad nėra toliau nurodytų aplinkybių:</w:t>
      </w:r>
    </w:p>
    <w:p w14:paraId="339EC8FE" w14:textId="77777777" w:rsidR="00771427" w:rsidRPr="00C15A85" w:rsidRDefault="00771427" w:rsidP="00680337">
      <w:pPr>
        <w:suppressAutoHyphens/>
        <w:ind w:firstLine="714"/>
        <w:jc w:val="both"/>
        <w:rPr>
          <w:szCs w:val="24"/>
          <w:lang w:eastAsia="ar-SA"/>
        </w:rPr>
      </w:pPr>
      <w:r w:rsidRPr="00C15A85">
        <w:rPr>
          <w:szCs w:val="24"/>
          <w:lang w:eastAsia="ar-SA"/>
        </w:rPr>
        <w:t>1. pareiškėjas nėra sudaręs taikos sutarties su kreditoriais, sustabdęs ar apribojęs savo veiklos;</w:t>
      </w:r>
    </w:p>
    <w:p w14:paraId="01B99594" w14:textId="0424CC06" w:rsidR="00771427" w:rsidRPr="00C15A85" w:rsidRDefault="00771427" w:rsidP="00680337">
      <w:pPr>
        <w:suppressAutoHyphens/>
        <w:ind w:firstLine="714"/>
        <w:jc w:val="both"/>
        <w:rPr>
          <w:szCs w:val="24"/>
          <w:lang w:eastAsia="ar-SA"/>
        </w:rPr>
      </w:pPr>
      <w:r w:rsidRPr="00C15A85">
        <w:rPr>
          <w:szCs w:val="24"/>
          <w:lang w:eastAsia="ar-SA"/>
        </w:rPr>
        <w:t>2. pareiškėjas paraiškoje arba jo prieduose nepateikė klaidinančios arba melagingos informacijos;</w:t>
      </w:r>
    </w:p>
    <w:p w14:paraId="2B29E9DB" w14:textId="11AED254" w:rsidR="00771427" w:rsidRPr="00C15A85" w:rsidRDefault="00C15A85" w:rsidP="00680337">
      <w:pPr>
        <w:suppressAutoHyphens/>
        <w:ind w:firstLine="714"/>
        <w:jc w:val="both"/>
        <w:rPr>
          <w:szCs w:val="24"/>
          <w:lang w:eastAsia="ar-SA"/>
        </w:rPr>
      </w:pPr>
      <w:r>
        <w:rPr>
          <w:szCs w:val="24"/>
          <w:lang w:eastAsia="ar-SA"/>
        </w:rPr>
        <w:t>3</w:t>
      </w:r>
      <w:r w:rsidR="00771427" w:rsidRPr="00C15A85">
        <w:rPr>
          <w:szCs w:val="24"/>
          <w:lang w:eastAsia="ar-SA"/>
        </w:rPr>
        <w:t>. pareiškėjas turi pakankamus žmogiškuosius išteklius ir tinkamus administracinius gebėjimus projektui įgyvendinti;</w:t>
      </w:r>
    </w:p>
    <w:p w14:paraId="01FD4D2E" w14:textId="5825EAAF" w:rsidR="00771427" w:rsidRPr="00C15A85" w:rsidRDefault="00C15A85" w:rsidP="00680337">
      <w:pPr>
        <w:suppressAutoHyphens/>
        <w:ind w:firstLine="714"/>
        <w:jc w:val="both"/>
        <w:rPr>
          <w:szCs w:val="24"/>
          <w:lang w:eastAsia="ar-SA"/>
        </w:rPr>
      </w:pPr>
      <w:r>
        <w:rPr>
          <w:szCs w:val="24"/>
          <w:lang w:eastAsia="ar-SA"/>
        </w:rPr>
        <w:t>4</w:t>
      </w:r>
      <w:r w:rsidR="00771427" w:rsidRPr="00C15A85">
        <w:rPr>
          <w:szCs w:val="24"/>
          <w:lang w:eastAsia="ar-SA"/>
        </w:rPr>
        <w:t>. pareiškėjas nėra neatsiskaitęs už ankstesniais metais iš Savivaldybės ar valstybės biudžeto gautų lėšų panaudojimą ir (arba) gautų lėšų nėra panaudojęs ne pagal tikslinę paskirtį;</w:t>
      </w:r>
    </w:p>
    <w:p w14:paraId="6D869049" w14:textId="0DCCDF03" w:rsidR="00771427" w:rsidRPr="00C15A85" w:rsidRDefault="00C15A85" w:rsidP="00680337">
      <w:pPr>
        <w:suppressAutoHyphens/>
        <w:ind w:firstLine="714"/>
        <w:jc w:val="both"/>
        <w:rPr>
          <w:szCs w:val="24"/>
          <w:lang w:eastAsia="ar-SA"/>
        </w:rPr>
      </w:pPr>
      <w:r>
        <w:rPr>
          <w:szCs w:val="24"/>
          <w:lang w:eastAsia="ar-SA"/>
        </w:rPr>
        <w:t>5</w:t>
      </w:r>
      <w:r w:rsidR="00771427" w:rsidRPr="00C15A85">
        <w:rPr>
          <w:szCs w:val="24"/>
          <w:lang w:eastAsia="ar-SA"/>
        </w:rPr>
        <w:t>. pareiškėjui nėra panaikintas paramos gavėjo statusas;</w:t>
      </w:r>
    </w:p>
    <w:p w14:paraId="5E5A31A9" w14:textId="7519D16E" w:rsidR="00771427" w:rsidRPr="00C15A85" w:rsidRDefault="00C15A85" w:rsidP="00680337">
      <w:pPr>
        <w:suppressAutoHyphens/>
        <w:ind w:firstLine="714"/>
        <w:jc w:val="both"/>
        <w:rPr>
          <w:szCs w:val="24"/>
          <w:lang w:eastAsia="ar-SA"/>
        </w:rPr>
      </w:pPr>
      <w:r>
        <w:rPr>
          <w:szCs w:val="24"/>
          <w:lang w:eastAsia="ar-SA"/>
        </w:rPr>
        <w:t>6</w:t>
      </w:r>
      <w:r w:rsidR="00771427" w:rsidRPr="00C15A85">
        <w:rPr>
          <w:szCs w:val="24"/>
          <w:lang w:eastAsia="ar-SA"/>
        </w:rPr>
        <w:t>. pareiškėjas yra pateikęs Juridinių asmenų registrui praėjusių kalendorinių metų finansinių ataskaitų rinkinį ir veiklos ataskaitą</w:t>
      </w:r>
      <w:r w:rsidR="00E636AD">
        <w:rPr>
          <w:szCs w:val="24"/>
          <w:lang w:eastAsia="ar-SA"/>
        </w:rPr>
        <w:t>;</w:t>
      </w:r>
    </w:p>
    <w:p w14:paraId="45301BF4" w14:textId="4C4EC33F" w:rsidR="00771427" w:rsidRPr="00C15A85" w:rsidRDefault="00C15A85" w:rsidP="00680337">
      <w:pPr>
        <w:suppressAutoHyphens/>
        <w:ind w:firstLine="714"/>
        <w:jc w:val="both"/>
        <w:rPr>
          <w:szCs w:val="24"/>
          <w:lang w:eastAsia="ar-SA"/>
        </w:rPr>
      </w:pPr>
      <w:r>
        <w:rPr>
          <w:szCs w:val="24"/>
          <w:lang w:eastAsia="ar-SA"/>
        </w:rPr>
        <w:t>7</w:t>
      </w:r>
      <w:r w:rsidR="00771427" w:rsidRPr="00C15A85">
        <w:rPr>
          <w:szCs w:val="24"/>
          <w:lang w:eastAsia="ar-SA"/>
        </w:rPr>
        <w:t>. tam pačiam projektui lėšos per kalendorinius metus skirtos iš kitų konkursų.</w:t>
      </w:r>
    </w:p>
    <w:tbl>
      <w:tblPr>
        <w:tblW w:w="14328" w:type="dxa"/>
        <w:tblCellMar>
          <w:left w:w="0" w:type="dxa"/>
          <w:right w:w="0" w:type="dxa"/>
        </w:tblCellMar>
        <w:tblLook w:val="04A0" w:firstRow="1" w:lastRow="0" w:firstColumn="1" w:lastColumn="0" w:noHBand="0" w:noVBand="1"/>
      </w:tblPr>
      <w:tblGrid>
        <w:gridCol w:w="14322"/>
        <w:gridCol w:w="6"/>
      </w:tblGrid>
      <w:tr w:rsidR="00771427" w:rsidRPr="00771427" w14:paraId="3B144A73" w14:textId="77777777" w:rsidTr="007564DB">
        <w:trPr>
          <w:trHeight w:val="915"/>
        </w:trPr>
        <w:tc>
          <w:tcPr>
            <w:tcW w:w="14322" w:type="dxa"/>
            <w:vAlign w:val="center"/>
            <w:hideMark/>
          </w:tcPr>
          <w:p w14:paraId="5999F66B" w14:textId="77777777" w:rsidR="00475DC5" w:rsidRDefault="00771427" w:rsidP="00680337">
            <w:pPr>
              <w:suppressAutoHyphens/>
              <w:snapToGrid w:val="0"/>
              <w:ind w:firstLine="709"/>
              <w:jc w:val="both"/>
              <w:rPr>
                <w:szCs w:val="24"/>
                <w:lang w:eastAsia="ar-SA"/>
              </w:rPr>
            </w:pPr>
            <w:r w:rsidRPr="00C15A85">
              <w:rPr>
                <w:szCs w:val="24"/>
                <w:lang w:eastAsia="ar-SA"/>
              </w:rPr>
              <w:t xml:space="preserve">Man yra žinoma, kad šioje deklaracijoje nurodžius klaidinančią ar melagingą informaciją,  </w:t>
            </w:r>
          </w:p>
          <w:p w14:paraId="0734FA05" w14:textId="028F5924" w:rsidR="00771427" w:rsidRPr="00771427" w:rsidRDefault="00771427" w:rsidP="00680337">
            <w:pPr>
              <w:suppressAutoHyphens/>
              <w:snapToGrid w:val="0"/>
              <w:jc w:val="both"/>
              <w:rPr>
                <w:b/>
                <w:bCs/>
                <w:szCs w:val="24"/>
                <w:highlight w:val="yellow"/>
                <w:lang w:eastAsia="ar-SA"/>
              </w:rPr>
            </w:pPr>
            <w:r w:rsidRPr="00C15A85">
              <w:rPr>
                <w:szCs w:val="24"/>
                <w:lang w:eastAsia="ar-SA"/>
              </w:rPr>
              <w:t>pateiktas prašymas bus atmestas arba sudaryta sutartis bus vienašališkai nutraukta.</w:t>
            </w:r>
          </w:p>
        </w:tc>
        <w:tc>
          <w:tcPr>
            <w:tcW w:w="6" w:type="dxa"/>
          </w:tcPr>
          <w:p w14:paraId="166851BC" w14:textId="77777777" w:rsidR="00771427" w:rsidRPr="00771427" w:rsidRDefault="00771427" w:rsidP="00680337">
            <w:pPr>
              <w:suppressAutoHyphens/>
              <w:snapToGrid w:val="0"/>
              <w:rPr>
                <w:szCs w:val="24"/>
                <w:highlight w:val="yellow"/>
                <w:lang w:eastAsia="ar-SA"/>
              </w:rPr>
            </w:pPr>
          </w:p>
        </w:tc>
      </w:tr>
    </w:tbl>
    <w:p w14:paraId="0281B530" w14:textId="77777777" w:rsidR="00771427" w:rsidRPr="00771427" w:rsidRDefault="00771427" w:rsidP="00680337">
      <w:pPr>
        <w:tabs>
          <w:tab w:val="left" w:pos="0"/>
        </w:tabs>
        <w:rPr>
          <w:b/>
          <w:bCs/>
          <w:sz w:val="18"/>
          <w:highlight w:val="yellow"/>
          <w:lang w:eastAsia="ar-SA"/>
        </w:rPr>
      </w:pPr>
    </w:p>
    <w:p w14:paraId="0F0ED704" w14:textId="42A6D62A" w:rsidR="00B738DC" w:rsidRDefault="00B738DC" w:rsidP="00680337">
      <w:pPr>
        <w:tabs>
          <w:tab w:val="left" w:pos="0"/>
        </w:tabs>
        <w:rPr>
          <w:bCs/>
        </w:rPr>
      </w:pPr>
      <w:r>
        <w:rPr>
          <w:bCs/>
        </w:rPr>
        <w:t>_____________________                                            __________                   ______________</w:t>
      </w:r>
    </w:p>
    <w:p w14:paraId="344347FA" w14:textId="6EFD861C" w:rsidR="00771427" w:rsidRPr="00C15A85" w:rsidRDefault="00771427" w:rsidP="00680337">
      <w:pPr>
        <w:tabs>
          <w:tab w:val="left" w:pos="0"/>
        </w:tabs>
        <w:rPr>
          <w:bCs/>
        </w:rPr>
      </w:pPr>
      <w:r w:rsidRPr="00C15A85">
        <w:rPr>
          <w:bCs/>
        </w:rPr>
        <w:t>Organizacijos vadovas                                                        parašas</w:t>
      </w:r>
      <w:r w:rsidRPr="00C15A85">
        <w:rPr>
          <w:bCs/>
        </w:rPr>
        <w:tab/>
      </w:r>
      <w:r w:rsidR="00B738DC">
        <w:rPr>
          <w:bCs/>
        </w:rPr>
        <w:t xml:space="preserve">                     </w:t>
      </w:r>
      <w:r w:rsidR="00B738DC" w:rsidRPr="00C15A85">
        <w:rPr>
          <w:bCs/>
        </w:rPr>
        <w:t>vardas, pavardė</w:t>
      </w:r>
      <w:r w:rsidRPr="00C15A85">
        <w:rPr>
          <w:bCs/>
        </w:rPr>
        <w:tab/>
      </w:r>
      <w:r w:rsidRPr="00C15A85">
        <w:rPr>
          <w:bCs/>
        </w:rPr>
        <w:tab/>
        <w:t xml:space="preserve">                                  </w:t>
      </w:r>
      <w:r w:rsidRPr="00C15A85">
        <w:rPr>
          <w:bCs/>
        </w:rPr>
        <w:tab/>
      </w:r>
    </w:p>
    <w:p w14:paraId="142D18E4" w14:textId="77777777" w:rsidR="00771427" w:rsidRPr="00C15A85" w:rsidRDefault="00771427" w:rsidP="00680337">
      <w:pPr>
        <w:tabs>
          <w:tab w:val="left" w:pos="0"/>
        </w:tabs>
        <w:ind w:firstLine="930"/>
        <w:rPr>
          <w:bCs/>
        </w:rPr>
      </w:pPr>
    </w:p>
    <w:p w14:paraId="212098DB" w14:textId="3F400966" w:rsidR="00771427" w:rsidRPr="00C15A85" w:rsidRDefault="00B738DC" w:rsidP="00680337">
      <w:pPr>
        <w:tabs>
          <w:tab w:val="left" w:pos="0"/>
        </w:tabs>
        <w:rPr>
          <w:bCs/>
        </w:rPr>
      </w:pPr>
      <w:r>
        <w:rPr>
          <w:bCs/>
        </w:rPr>
        <w:t>_____________________                                            ___________                  _______________</w:t>
      </w:r>
    </w:p>
    <w:p w14:paraId="33EFAE6C" w14:textId="77777777" w:rsidR="00861BC2" w:rsidRDefault="00771427" w:rsidP="00680337">
      <w:pPr>
        <w:tabs>
          <w:tab w:val="left" w:pos="0"/>
        </w:tabs>
        <w:rPr>
          <w:bCs/>
        </w:rPr>
      </w:pPr>
      <w:r w:rsidRPr="00C15A85">
        <w:rPr>
          <w:bCs/>
        </w:rPr>
        <w:t>Programos vadovas                                                              parašas</w:t>
      </w:r>
      <w:r w:rsidRPr="00C15A85">
        <w:rPr>
          <w:bCs/>
        </w:rPr>
        <w:tab/>
      </w:r>
      <w:r w:rsidR="00B738DC">
        <w:rPr>
          <w:bCs/>
        </w:rPr>
        <w:t xml:space="preserve">                    </w:t>
      </w:r>
      <w:r w:rsidR="00B738DC" w:rsidRPr="00C15A85">
        <w:rPr>
          <w:bCs/>
        </w:rPr>
        <w:t>vardas, pavardė</w:t>
      </w:r>
    </w:p>
    <w:p w14:paraId="26952136" w14:textId="77777777" w:rsidR="00116098" w:rsidRDefault="00861BC2" w:rsidP="00680337">
      <w:pPr>
        <w:suppressAutoHyphens/>
        <w:ind w:left="5954" w:right="-1" w:firstLine="4846"/>
        <w:rPr>
          <w:szCs w:val="24"/>
          <w:lang w:eastAsia="ar-SA"/>
        </w:rPr>
      </w:pPr>
      <w:r>
        <w:rPr>
          <w:szCs w:val="24"/>
          <w:lang w:eastAsia="ar-SA"/>
        </w:rPr>
        <w:t>J</w:t>
      </w:r>
    </w:p>
    <w:p w14:paraId="65D121A4" w14:textId="77777777" w:rsidR="00E56806" w:rsidRDefault="00116098" w:rsidP="008F1F3C">
      <w:pPr>
        <w:rPr>
          <w:szCs w:val="24"/>
          <w:lang w:eastAsia="ar-SA"/>
        </w:rPr>
        <w:sectPr w:rsidR="00E56806" w:rsidSect="008F1F3C">
          <w:pgSz w:w="11906" w:h="16838"/>
          <w:pgMar w:top="1134" w:right="567" w:bottom="1134" w:left="1701" w:header="567" w:footer="567" w:gutter="0"/>
          <w:pgNumType w:start="1"/>
          <w:cols w:space="1296"/>
          <w:titlePg/>
          <w:docGrid w:linePitch="360"/>
        </w:sectPr>
      </w:pPr>
      <w:r>
        <w:rPr>
          <w:szCs w:val="24"/>
          <w:lang w:eastAsia="ar-SA"/>
        </w:rPr>
        <w:br w:type="page"/>
      </w:r>
    </w:p>
    <w:p w14:paraId="0BA14D7B" w14:textId="77777777" w:rsidR="00116098" w:rsidRDefault="00116098" w:rsidP="008F1F3C">
      <w:pPr>
        <w:rPr>
          <w:szCs w:val="24"/>
          <w:lang w:eastAsia="ar-SA"/>
        </w:rPr>
      </w:pPr>
    </w:p>
    <w:p w14:paraId="2F3265EB" w14:textId="4AB8735A" w:rsidR="003D4F69" w:rsidRPr="00C15A85" w:rsidRDefault="003D4F69" w:rsidP="003D4F69">
      <w:pPr>
        <w:suppressAutoHyphens/>
        <w:ind w:left="5954" w:right="-1" w:firstLine="4846"/>
        <w:rPr>
          <w:szCs w:val="24"/>
          <w:lang w:eastAsia="ar-SA"/>
        </w:rPr>
      </w:pPr>
      <w:r w:rsidRPr="00D06F09">
        <w:rPr>
          <w:szCs w:val="24"/>
          <w:lang w:eastAsia="ar-SA"/>
        </w:rPr>
        <w:t xml:space="preserve">JJaunimo savanoriškos tarnybos Kretingos rajono savivaldybėje finansavimo aprašo </w:t>
      </w:r>
      <w:r w:rsidRPr="003D4F69">
        <w:rPr>
          <w:szCs w:val="24"/>
          <w:lang w:eastAsia="ar-SA"/>
        </w:rPr>
        <w:t xml:space="preserve"> </w:t>
      </w:r>
      <w:r>
        <w:rPr>
          <w:szCs w:val="24"/>
          <w:lang w:eastAsia="ar-SA"/>
        </w:rPr>
        <w:t xml:space="preserve">2 </w:t>
      </w:r>
      <w:r w:rsidRPr="00C15A85">
        <w:rPr>
          <w:szCs w:val="24"/>
          <w:lang w:eastAsia="ar-SA"/>
        </w:rPr>
        <w:t>priedas</w:t>
      </w:r>
    </w:p>
    <w:p w14:paraId="09A1FA75" w14:textId="212E24E1" w:rsidR="00861BC2" w:rsidRPr="00C15A85" w:rsidRDefault="00861BC2" w:rsidP="00680337">
      <w:pPr>
        <w:suppressAutoHyphens/>
        <w:ind w:left="5954" w:right="-1" w:firstLine="4846"/>
        <w:rPr>
          <w:szCs w:val="24"/>
          <w:lang w:eastAsia="ar-SA"/>
        </w:rPr>
      </w:pPr>
      <w:r>
        <w:rPr>
          <w:szCs w:val="24"/>
          <w:lang w:eastAsia="ar-SA"/>
        </w:rPr>
        <w:t xml:space="preserve">2 </w:t>
      </w:r>
    </w:p>
    <w:p w14:paraId="4E296F70" w14:textId="437545CA" w:rsidR="00B738DC" w:rsidRDefault="00B738DC" w:rsidP="00680337">
      <w:pPr>
        <w:tabs>
          <w:tab w:val="left" w:pos="0"/>
        </w:tabs>
        <w:ind w:firstLine="5387"/>
        <w:jc w:val="right"/>
        <w:rPr>
          <w:szCs w:val="24"/>
        </w:rPr>
      </w:pPr>
    </w:p>
    <w:p w14:paraId="26A50D0E" w14:textId="77777777" w:rsidR="00B738DC" w:rsidRDefault="00B738DC" w:rsidP="008F1F3C">
      <w:pPr>
        <w:jc w:val="center"/>
        <w:rPr>
          <w:b/>
          <w:szCs w:val="24"/>
        </w:rPr>
      </w:pPr>
      <w:r>
        <w:rPr>
          <w:b/>
          <w:szCs w:val="24"/>
        </w:rPr>
        <w:t>SAVIVALDYBĖS BIUDŽETO LĖŠŲ NAUDOJIMO JAUNIMO SAVANORIŠKAI TARNYBAI ĮGYVENDINTI SUTARTIS</w:t>
      </w:r>
    </w:p>
    <w:p w14:paraId="24F2A51C" w14:textId="77777777" w:rsidR="00B738DC" w:rsidRDefault="00B738DC" w:rsidP="008F1F3C">
      <w:pPr>
        <w:jc w:val="center"/>
        <w:rPr>
          <w:szCs w:val="24"/>
        </w:rPr>
      </w:pPr>
    </w:p>
    <w:p w14:paraId="0BB4E08B" w14:textId="77777777" w:rsidR="00B738DC" w:rsidRDefault="00B738DC" w:rsidP="008F1F3C">
      <w:pPr>
        <w:jc w:val="center"/>
        <w:rPr>
          <w:szCs w:val="24"/>
        </w:rPr>
      </w:pPr>
      <w:r>
        <w:rPr>
          <w:szCs w:val="24"/>
        </w:rPr>
        <w:t>20____ m. ______________d. Nr. ______</w:t>
      </w:r>
    </w:p>
    <w:p w14:paraId="3516DEE8" w14:textId="740E0E62" w:rsidR="00B738DC" w:rsidRDefault="00B738DC" w:rsidP="008F1F3C">
      <w:pPr>
        <w:jc w:val="center"/>
        <w:rPr>
          <w:szCs w:val="24"/>
        </w:rPr>
      </w:pPr>
      <w:r>
        <w:rPr>
          <w:szCs w:val="24"/>
        </w:rPr>
        <w:t>Kretinga</w:t>
      </w:r>
    </w:p>
    <w:p w14:paraId="49723CC7" w14:textId="77777777" w:rsidR="00B738DC" w:rsidRDefault="00B738DC" w:rsidP="008F1F3C">
      <w:pPr>
        <w:rPr>
          <w:szCs w:val="24"/>
        </w:rPr>
      </w:pPr>
    </w:p>
    <w:p w14:paraId="78E07902" w14:textId="77777777" w:rsidR="00D843C9" w:rsidRDefault="00D843C9" w:rsidP="008F1F3C">
      <w:pPr>
        <w:jc w:val="center"/>
        <w:rPr>
          <w:b/>
          <w:szCs w:val="24"/>
        </w:rPr>
      </w:pPr>
      <w:r>
        <w:rPr>
          <w:b/>
          <w:szCs w:val="24"/>
        </w:rPr>
        <w:t xml:space="preserve">I SKYRIUS </w:t>
      </w:r>
    </w:p>
    <w:p w14:paraId="529BC54A" w14:textId="0AAAC596" w:rsidR="00D843C9" w:rsidRDefault="00D843C9" w:rsidP="008F1F3C">
      <w:pPr>
        <w:jc w:val="center"/>
        <w:rPr>
          <w:b/>
          <w:szCs w:val="24"/>
        </w:rPr>
      </w:pPr>
      <w:r>
        <w:rPr>
          <w:b/>
          <w:szCs w:val="24"/>
        </w:rPr>
        <w:t>SUTARTIES ŠALYS</w:t>
      </w:r>
    </w:p>
    <w:p w14:paraId="3E92779C" w14:textId="77777777" w:rsidR="00B738DC" w:rsidRPr="008F1F3C" w:rsidRDefault="00B738DC" w:rsidP="00680337">
      <w:pPr>
        <w:rPr>
          <w:szCs w:val="24"/>
        </w:rPr>
      </w:pPr>
    </w:p>
    <w:p w14:paraId="3B182CE0" w14:textId="5291808D" w:rsidR="00B738DC" w:rsidRDefault="00B738DC" w:rsidP="00680337">
      <w:pPr>
        <w:suppressAutoHyphens/>
        <w:ind w:firstLine="720"/>
        <w:jc w:val="both"/>
        <w:rPr>
          <w:lang w:eastAsia="ar-SA"/>
        </w:rPr>
      </w:pPr>
      <w:r>
        <w:rPr>
          <w:szCs w:val="24"/>
          <w:lang w:eastAsia="ar-SA"/>
        </w:rPr>
        <w:t>Kretingos rajono savivaldybės administracija (toliau – Savivaldybė), vadovaudamasi Savivaldybės administracijos direktoriaus ..... įsakymu Nr. ....., atstovaujama .....  ir ..... (toliau</w:t>
      </w:r>
      <w:r w:rsidR="00D843C9">
        <w:rPr>
          <w:szCs w:val="24"/>
          <w:lang w:eastAsia="ar-SA"/>
        </w:rPr>
        <w:t xml:space="preserve"> – organizacija), atstovaujama ....., sudarė šią sutartį:</w:t>
      </w:r>
    </w:p>
    <w:p w14:paraId="297E5024" w14:textId="77777777" w:rsidR="00B738DC" w:rsidRDefault="00B738DC" w:rsidP="00680337">
      <w:pPr>
        <w:suppressAutoHyphens/>
        <w:jc w:val="both"/>
        <w:rPr>
          <w:szCs w:val="24"/>
        </w:rPr>
      </w:pPr>
    </w:p>
    <w:p w14:paraId="6DD5397C" w14:textId="11F9466B" w:rsidR="00B738DC" w:rsidRDefault="00B738DC" w:rsidP="008F1F3C">
      <w:pPr>
        <w:jc w:val="center"/>
        <w:rPr>
          <w:b/>
          <w:szCs w:val="24"/>
        </w:rPr>
      </w:pPr>
      <w:r>
        <w:rPr>
          <w:b/>
          <w:szCs w:val="24"/>
        </w:rPr>
        <w:t>I</w:t>
      </w:r>
      <w:r w:rsidR="00D843C9">
        <w:rPr>
          <w:b/>
          <w:szCs w:val="24"/>
        </w:rPr>
        <w:t>I</w:t>
      </w:r>
      <w:r>
        <w:rPr>
          <w:b/>
          <w:szCs w:val="24"/>
        </w:rPr>
        <w:t xml:space="preserve"> SKYRIUS </w:t>
      </w:r>
    </w:p>
    <w:p w14:paraId="280B4408" w14:textId="7176BBDB" w:rsidR="00B738DC" w:rsidRDefault="00B738DC" w:rsidP="008F1F3C">
      <w:pPr>
        <w:jc w:val="center"/>
        <w:rPr>
          <w:b/>
          <w:szCs w:val="24"/>
        </w:rPr>
      </w:pPr>
      <w:r>
        <w:rPr>
          <w:b/>
          <w:szCs w:val="24"/>
        </w:rPr>
        <w:t xml:space="preserve">SUTARTIES </w:t>
      </w:r>
      <w:r w:rsidR="00D843C9">
        <w:rPr>
          <w:b/>
          <w:szCs w:val="24"/>
        </w:rPr>
        <w:t>TURINYS</w:t>
      </w:r>
    </w:p>
    <w:p w14:paraId="533DB5A8" w14:textId="77777777" w:rsidR="00B738DC" w:rsidRDefault="00B738DC" w:rsidP="008F1F3C">
      <w:pPr>
        <w:rPr>
          <w:szCs w:val="24"/>
        </w:rPr>
      </w:pPr>
    </w:p>
    <w:p w14:paraId="1169AE06" w14:textId="73EB7A09" w:rsidR="00B738DC" w:rsidRDefault="00D843C9" w:rsidP="008F1F3C">
      <w:pPr>
        <w:ind w:firstLine="720"/>
        <w:jc w:val="both"/>
        <w:rPr>
          <w:szCs w:val="24"/>
        </w:rPr>
      </w:pPr>
      <w:r>
        <w:rPr>
          <w:szCs w:val="24"/>
        </w:rPr>
        <w:t>2</w:t>
      </w:r>
      <w:r w:rsidR="00B738DC">
        <w:rPr>
          <w:szCs w:val="24"/>
        </w:rPr>
        <w:t>.1. Jaunimo savanoriškos tarnybos (toliau – JST) įgyvendinimo dalinis finansavimas</w:t>
      </w:r>
      <w:r w:rsidR="0014099B">
        <w:rPr>
          <w:szCs w:val="24"/>
        </w:rPr>
        <w:t xml:space="preserve"> savivaldybės biudžeto lėšų naudojimo jaunimo savanoriškai tarnybai įgyvendinti sutartyje (toliau –</w:t>
      </w:r>
      <w:r w:rsidR="00B738DC">
        <w:rPr>
          <w:szCs w:val="24"/>
        </w:rPr>
        <w:t xml:space="preserve"> Sutart</w:t>
      </w:r>
      <w:r w:rsidR="0014099B">
        <w:rPr>
          <w:szCs w:val="24"/>
        </w:rPr>
        <w:t xml:space="preserve">is) </w:t>
      </w:r>
      <w:r w:rsidR="00B738DC">
        <w:rPr>
          <w:szCs w:val="24"/>
        </w:rPr>
        <w:t>nustatyta tvarka ir sąlygomis. Tikslinės savivaldybės biudžeto lėšos gali būti naudojamos tik Sutartyje ir patvirtintame Priemonės biudžeto lėšų panaudojimo paaiškinime nurodytai veiklai vykdyti.</w:t>
      </w:r>
    </w:p>
    <w:p w14:paraId="1E45D953" w14:textId="54F01A2A" w:rsidR="00B738DC" w:rsidRDefault="00D843C9" w:rsidP="008F1F3C">
      <w:pPr>
        <w:ind w:firstLine="720"/>
        <w:jc w:val="both"/>
        <w:rPr>
          <w:szCs w:val="24"/>
        </w:rPr>
      </w:pPr>
      <w:r>
        <w:rPr>
          <w:szCs w:val="24"/>
        </w:rPr>
        <w:t>2</w:t>
      </w:r>
      <w:r w:rsidR="00B738DC">
        <w:rPr>
          <w:szCs w:val="24"/>
        </w:rPr>
        <w:t>.2. JST įgyvendinimo laikotarpis yra nuo 20_ m. __________ d. iki 20 _ m. ___________d.</w:t>
      </w:r>
    </w:p>
    <w:p w14:paraId="78AF0C85" w14:textId="77777777" w:rsidR="00B738DC" w:rsidRDefault="00B738DC" w:rsidP="008F1F3C">
      <w:pPr>
        <w:rPr>
          <w:b/>
          <w:szCs w:val="24"/>
        </w:rPr>
      </w:pPr>
    </w:p>
    <w:p w14:paraId="6E8037D2" w14:textId="1A2898AC" w:rsidR="00B738DC" w:rsidRDefault="00B738DC" w:rsidP="008F1F3C">
      <w:pPr>
        <w:jc w:val="center"/>
        <w:rPr>
          <w:b/>
          <w:szCs w:val="24"/>
        </w:rPr>
      </w:pPr>
      <w:r>
        <w:rPr>
          <w:b/>
          <w:szCs w:val="24"/>
        </w:rPr>
        <w:t>II</w:t>
      </w:r>
      <w:r w:rsidR="00D843C9">
        <w:rPr>
          <w:b/>
          <w:szCs w:val="24"/>
        </w:rPr>
        <w:t>I</w:t>
      </w:r>
      <w:r>
        <w:rPr>
          <w:b/>
          <w:szCs w:val="24"/>
        </w:rPr>
        <w:t xml:space="preserve"> SKYRIUS</w:t>
      </w:r>
    </w:p>
    <w:p w14:paraId="47EA724B" w14:textId="77777777" w:rsidR="00B738DC" w:rsidRDefault="00B738DC" w:rsidP="008F1F3C">
      <w:pPr>
        <w:jc w:val="center"/>
        <w:rPr>
          <w:b/>
          <w:szCs w:val="24"/>
        </w:rPr>
      </w:pPr>
      <w:r>
        <w:rPr>
          <w:b/>
          <w:szCs w:val="24"/>
        </w:rPr>
        <w:t>ŠALIŲ ĮSIPAREIGOJIMAI IR TEISĖS</w:t>
      </w:r>
    </w:p>
    <w:p w14:paraId="082F7C98" w14:textId="77777777" w:rsidR="00B738DC" w:rsidRDefault="00B738DC" w:rsidP="008F1F3C">
      <w:pPr>
        <w:rPr>
          <w:szCs w:val="24"/>
        </w:rPr>
      </w:pPr>
    </w:p>
    <w:p w14:paraId="20CB826D" w14:textId="6F3EA89B" w:rsidR="00B738DC" w:rsidRDefault="00D843C9" w:rsidP="008F1F3C">
      <w:pPr>
        <w:ind w:firstLine="720"/>
        <w:rPr>
          <w:b/>
          <w:bCs/>
          <w:szCs w:val="24"/>
        </w:rPr>
      </w:pPr>
      <w:r>
        <w:rPr>
          <w:b/>
          <w:bCs/>
          <w:szCs w:val="24"/>
        </w:rPr>
        <w:t>3</w:t>
      </w:r>
      <w:r w:rsidR="00B738DC">
        <w:rPr>
          <w:b/>
          <w:bCs/>
          <w:szCs w:val="24"/>
        </w:rPr>
        <w:t>. Savivaldybės administracija įsipareigoja:</w:t>
      </w:r>
    </w:p>
    <w:p w14:paraId="3A5753B5" w14:textId="49C93137" w:rsidR="00B738DC" w:rsidRDefault="00D843C9" w:rsidP="00680337">
      <w:pPr>
        <w:suppressAutoHyphens/>
        <w:ind w:firstLine="742"/>
        <w:rPr>
          <w:rFonts w:eastAsia="HG Mincho Light J"/>
          <w:szCs w:val="24"/>
          <w:highlight w:val="white"/>
          <w:lang w:eastAsia="ar-SA"/>
        </w:rPr>
      </w:pPr>
      <w:r>
        <w:rPr>
          <w:szCs w:val="24"/>
          <w:lang w:eastAsia="ar-SA"/>
        </w:rPr>
        <w:t>3</w:t>
      </w:r>
      <w:r w:rsidR="00B738DC">
        <w:rPr>
          <w:szCs w:val="24"/>
          <w:lang w:eastAsia="ar-SA"/>
        </w:rPr>
        <w:t>.1. iš dalies finansuoti JST įgyvendinimą</w:t>
      </w:r>
      <w:r w:rsidR="00B738DC">
        <w:rPr>
          <w:rFonts w:eastAsia="HG Mincho Light J"/>
          <w:szCs w:val="24"/>
          <w:lang w:eastAsia="ar-SA"/>
        </w:rPr>
        <w:t xml:space="preserve"> ir skirti </w:t>
      </w:r>
      <w:r w:rsidR="00B738DC">
        <w:rPr>
          <w:rFonts w:eastAsia="HG Mincho Light J"/>
          <w:color w:val="000000"/>
          <w:szCs w:val="24"/>
          <w:shd w:val="clear" w:color="auto" w:fill="FFFFFF"/>
          <w:lang w:eastAsia="ar-SA"/>
        </w:rPr>
        <w:t>________ (___________________)</w:t>
      </w:r>
      <w:r w:rsidR="00B738DC">
        <w:rPr>
          <w:rFonts w:eastAsia="HG Mincho Light J"/>
          <w:color w:val="000000"/>
          <w:szCs w:val="24"/>
          <w:shd w:val="clear" w:color="auto" w:fill="FFFFFF"/>
          <w:lang w:val="en-GB" w:eastAsia="ar-SA"/>
        </w:rPr>
        <w:tab/>
      </w:r>
      <w:r w:rsidR="00B738DC">
        <w:rPr>
          <w:rFonts w:eastAsia="HG Mincho Light J"/>
          <w:color w:val="000000"/>
          <w:szCs w:val="24"/>
          <w:shd w:val="clear" w:color="auto" w:fill="FFFFFF"/>
          <w:lang w:eastAsia="ar-SA"/>
        </w:rPr>
        <w:t>Eur</w:t>
      </w:r>
      <w:r w:rsidR="00B738DC">
        <w:rPr>
          <w:rFonts w:eastAsia="HG Mincho Light J"/>
          <w:color w:val="000000"/>
          <w:szCs w:val="24"/>
          <w:shd w:val="clear" w:color="auto" w:fill="FFFFFF"/>
          <w:lang w:val="en-GB" w:eastAsia="ar-SA"/>
        </w:rPr>
        <w:tab/>
      </w:r>
      <w:r w:rsidR="00B738DC">
        <w:rPr>
          <w:rFonts w:eastAsia="HG Mincho Light J"/>
          <w:color w:val="000000"/>
          <w:szCs w:val="24"/>
          <w:shd w:val="clear" w:color="auto" w:fill="FFFFFF"/>
          <w:lang w:val="en-GB" w:eastAsia="ar-SA"/>
        </w:rPr>
        <w:tab/>
      </w:r>
      <w:r w:rsidR="00B738DC">
        <w:rPr>
          <w:rFonts w:eastAsia="HG Mincho Light J"/>
          <w:color w:val="000000"/>
          <w:szCs w:val="24"/>
          <w:shd w:val="clear" w:color="auto" w:fill="FFFFFF"/>
          <w:lang w:val="en-GB" w:eastAsia="ar-SA"/>
        </w:rPr>
        <w:tab/>
      </w:r>
      <w:r w:rsidR="00B738DC">
        <w:rPr>
          <w:rFonts w:eastAsia="HG Mincho Light J"/>
          <w:color w:val="000000"/>
          <w:szCs w:val="24"/>
          <w:shd w:val="clear" w:color="auto" w:fill="FFFFFF"/>
          <w:lang w:val="en-GB" w:eastAsia="ar-SA"/>
        </w:rPr>
        <w:tab/>
        <w:t xml:space="preserve">                      </w:t>
      </w:r>
      <w:r w:rsidR="00B738DC">
        <w:rPr>
          <w:rFonts w:eastAsia="HG Mincho Light J"/>
          <w:color w:val="000000"/>
          <w:sz w:val="20"/>
          <w:szCs w:val="24"/>
          <w:shd w:val="clear" w:color="auto" w:fill="FFFFFF"/>
          <w:lang w:eastAsia="ar-SA"/>
        </w:rPr>
        <w:t>(suma skaitmenimis ir žodžiais)</w:t>
      </w:r>
    </w:p>
    <w:p w14:paraId="433324DD" w14:textId="428CCD8D" w:rsidR="00B738DC" w:rsidRDefault="00B738DC" w:rsidP="00680337">
      <w:pPr>
        <w:suppressAutoHyphens/>
        <w:jc w:val="both"/>
        <w:rPr>
          <w:rFonts w:eastAsia="HG Mincho Light J"/>
          <w:szCs w:val="24"/>
          <w:lang w:eastAsia="ar-SA"/>
        </w:rPr>
      </w:pPr>
      <w:r>
        <w:rPr>
          <w:rFonts w:eastAsia="HG Mincho Light J"/>
          <w:szCs w:val="24"/>
          <w:lang w:eastAsia="ar-SA"/>
        </w:rPr>
        <w:t xml:space="preserve">JST įgyvendinti pagal prie </w:t>
      </w:r>
      <w:r w:rsidRPr="00861BC2">
        <w:rPr>
          <w:rFonts w:eastAsia="HG Mincho Light J"/>
          <w:szCs w:val="24"/>
          <w:lang w:eastAsia="ar-SA"/>
        </w:rPr>
        <w:t>Sutarties pridėtą sąmatą</w:t>
      </w:r>
      <w:r w:rsidR="00861BC2" w:rsidRPr="00861BC2">
        <w:rPr>
          <w:rFonts w:eastAsia="HG Mincho Light J"/>
          <w:szCs w:val="24"/>
          <w:lang w:eastAsia="ar-SA"/>
        </w:rPr>
        <w:t>,</w:t>
      </w:r>
      <w:r w:rsidR="00861BC2">
        <w:rPr>
          <w:rFonts w:eastAsia="HG Mincho Light J"/>
          <w:szCs w:val="24"/>
          <w:lang w:eastAsia="ar-SA"/>
        </w:rPr>
        <w:t xml:space="preserve"> kuri yra neatsiejama sutarties dalis</w:t>
      </w:r>
      <w:r w:rsidR="00E636AD">
        <w:rPr>
          <w:rFonts w:eastAsia="HG Mincho Light J"/>
          <w:szCs w:val="24"/>
          <w:lang w:eastAsia="ar-SA"/>
        </w:rPr>
        <w:t>;</w:t>
      </w:r>
    </w:p>
    <w:p w14:paraId="1C1A1186" w14:textId="5D99D704" w:rsidR="00B738DC" w:rsidRDefault="00D843C9" w:rsidP="00680337">
      <w:pPr>
        <w:suppressAutoHyphens/>
        <w:ind w:firstLine="720"/>
        <w:jc w:val="both"/>
        <w:rPr>
          <w:rFonts w:eastAsia="HG Mincho Light J"/>
          <w:szCs w:val="24"/>
          <w:highlight w:val="white"/>
          <w:lang w:eastAsia="ar-SA"/>
        </w:rPr>
      </w:pPr>
      <w:r>
        <w:rPr>
          <w:rFonts w:eastAsia="HG Mincho Light J"/>
          <w:szCs w:val="24"/>
          <w:lang w:eastAsia="ar-SA"/>
        </w:rPr>
        <w:t>3</w:t>
      </w:r>
      <w:r w:rsidR="00B738DC">
        <w:rPr>
          <w:rFonts w:eastAsia="HG Mincho Light J"/>
          <w:szCs w:val="24"/>
          <w:lang w:eastAsia="ar-SA"/>
        </w:rPr>
        <w:t xml:space="preserve">.2. lėšas pervesti į </w:t>
      </w:r>
      <w:r w:rsidR="0014099B">
        <w:rPr>
          <w:rFonts w:eastAsia="HG Mincho Light J"/>
          <w:bCs/>
          <w:szCs w:val="24"/>
          <w:lang w:eastAsia="ar-SA"/>
        </w:rPr>
        <w:t>Organizacijos</w:t>
      </w:r>
      <w:r w:rsidR="00B738DC">
        <w:rPr>
          <w:rFonts w:eastAsia="HG Mincho Light J"/>
          <w:szCs w:val="24"/>
          <w:lang w:eastAsia="ar-SA"/>
        </w:rPr>
        <w:t xml:space="preserve"> (kodas_____________) atsiskaitomąją sąskaitą Nr.____, ______________ bankas</w:t>
      </w:r>
      <w:r w:rsidR="00B738DC">
        <w:rPr>
          <w:rFonts w:eastAsia="HG Mincho Light J"/>
          <w:bCs/>
          <w:szCs w:val="24"/>
          <w:lang w:eastAsia="ar-SA"/>
        </w:rPr>
        <w:t xml:space="preserve">, </w:t>
      </w:r>
      <w:r w:rsidR="00B738DC">
        <w:rPr>
          <w:rFonts w:eastAsia="HG Mincho Light J"/>
          <w:szCs w:val="24"/>
          <w:lang w:eastAsia="ar-SA"/>
        </w:rPr>
        <w:t>atsižvelgiant į JST įgyvendinimo terminus;</w:t>
      </w:r>
    </w:p>
    <w:p w14:paraId="2F1EEFFD" w14:textId="2EB6739D" w:rsidR="00B738DC" w:rsidRDefault="00D843C9" w:rsidP="00680337">
      <w:pPr>
        <w:suppressAutoHyphens/>
        <w:ind w:firstLine="720"/>
        <w:jc w:val="both"/>
        <w:rPr>
          <w:szCs w:val="24"/>
          <w:highlight w:val="white"/>
          <w:lang w:eastAsia="ar-SA"/>
        </w:rPr>
      </w:pPr>
      <w:r>
        <w:rPr>
          <w:rFonts w:eastAsia="HG Mincho Light J"/>
          <w:szCs w:val="24"/>
          <w:lang w:eastAsia="ar-SA"/>
        </w:rPr>
        <w:t>3</w:t>
      </w:r>
      <w:r w:rsidR="00B738DC">
        <w:rPr>
          <w:rFonts w:eastAsia="HG Mincho Light J"/>
          <w:szCs w:val="24"/>
          <w:lang w:eastAsia="ar-SA"/>
        </w:rPr>
        <w:t xml:space="preserve">.3. pagal kompetenciją </w:t>
      </w:r>
      <w:r w:rsidR="00B738DC">
        <w:rPr>
          <w:szCs w:val="24"/>
          <w:lang w:eastAsia="ar-SA"/>
        </w:rPr>
        <w:t xml:space="preserve">teikti Vykdytojui </w:t>
      </w:r>
      <w:r w:rsidR="00B738DC">
        <w:rPr>
          <w:szCs w:val="24"/>
          <w:shd w:val="clear" w:color="auto" w:fill="FFFFFF"/>
          <w:lang w:eastAsia="ar-SA"/>
        </w:rPr>
        <w:t>visą reikiamą dalykinę ir  metodinę pagalbą JST įgyvendinimo ir apskaitos tvarkymo klausimais</w:t>
      </w:r>
      <w:r w:rsidR="00E636AD">
        <w:rPr>
          <w:szCs w:val="24"/>
          <w:shd w:val="clear" w:color="auto" w:fill="FFFFFF"/>
          <w:lang w:eastAsia="ar-SA"/>
        </w:rPr>
        <w:t>;</w:t>
      </w:r>
    </w:p>
    <w:p w14:paraId="50E97A20" w14:textId="69DD8B9C" w:rsidR="00B738DC" w:rsidRDefault="00D843C9" w:rsidP="00680337">
      <w:pPr>
        <w:suppressAutoHyphens/>
        <w:ind w:firstLine="720"/>
        <w:jc w:val="both"/>
        <w:rPr>
          <w:szCs w:val="24"/>
          <w:highlight w:val="white"/>
          <w:lang w:eastAsia="ar-SA"/>
        </w:rPr>
      </w:pPr>
      <w:r>
        <w:rPr>
          <w:szCs w:val="24"/>
          <w:shd w:val="clear" w:color="auto" w:fill="FFFFFF"/>
          <w:lang w:eastAsia="ar-SA"/>
        </w:rPr>
        <w:t>3</w:t>
      </w:r>
      <w:r w:rsidR="00B738DC">
        <w:rPr>
          <w:szCs w:val="24"/>
          <w:shd w:val="clear" w:color="auto" w:fill="FFFFFF"/>
          <w:lang w:eastAsia="ar-SA"/>
        </w:rPr>
        <w:t xml:space="preserve">.4. pastebėjus nukrypimų nuo Sutarties sąlygų arba kitokių trūkumų, pranešti apie </w:t>
      </w:r>
      <w:r w:rsidR="00B738DC">
        <w:rPr>
          <w:szCs w:val="24"/>
          <w:lang w:eastAsia="ar-SA"/>
        </w:rPr>
        <w:t>juos</w:t>
      </w:r>
      <w:r w:rsidR="00B738DC">
        <w:rPr>
          <w:szCs w:val="24"/>
          <w:shd w:val="clear" w:color="auto" w:fill="FFFFFF"/>
          <w:lang w:eastAsia="ar-SA"/>
        </w:rPr>
        <w:t xml:space="preserve"> </w:t>
      </w:r>
      <w:r w:rsidR="00B738DC">
        <w:rPr>
          <w:szCs w:val="24"/>
          <w:lang w:eastAsia="ar-SA"/>
        </w:rPr>
        <w:t>V</w:t>
      </w:r>
      <w:r w:rsidR="00B738DC">
        <w:rPr>
          <w:szCs w:val="24"/>
          <w:shd w:val="clear" w:color="auto" w:fill="FFFFFF"/>
          <w:lang w:eastAsia="ar-SA"/>
        </w:rPr>
        <w:t>ykdytojui;</w:t>
      </w:r>
    </w:p>
    <w:p w14:paraId="27FF06D3" w14:textId="4133862D" w:rsidR="00B738DC" w:rsidRDefault="00D843C9" w:rsidP="00680337">
      <w:pPr>
        <w:suppressAutoHyphens/>
        <w:ind w:firstLine="720"/>
        <w:jc w:val="both"/>
        <w:rPr>
          <w:szCs w:val="24"/>
          <w:highlight w:val="white"/>
          <w:lang w:eastAsia="ar-SA"/>
        </w:rPr>
      </w:pPr>
      <w:r>
        <w:rPr>
          <w:szCs w:val="24"/>
          <w:shd w:val="clear" w:color="auto" w:fill="FFFFFF"/>
          <w:lang w:eastAsia="ar-SA"/>
        </w:rPr>
        <w:t>3</w:t>
      </w:r>
      <w:r w:rsidR="00B738DC">
        <w:rPr>
          <w:szCs w:val="24"/>
          <w:shd w:val="clear" w:color="auto" w:fill="FFFFFF"/>
          <w:lang w:eastAsia="ar-SA"/>
        </w:rPr>
        <w:t>.5. gavus ir išnagrinėjus</w:t>
      </w:r>
      <w:r w:rsidR="00B738DC">
        <w:rPr>
          <w:szCs w:val="24"/>
          <w:lang w:eastAsia="ar-SA"/>
        </w:rPr>
        <w:t xml:space="preserve"> Vy</w:t>
      </w:r>
      <w:r w:rsidR="00B738DC">
        <w:rPr>
          <w:szCs w:val="24"/>
          <w:shd w:val="clear" w:color="auto" w:fill="FFFFFF"/>
          <w:lang w:eastAsia="ar-SA"/>
        </w:rPr>
        <w:t>kdytojo raštu pateiktą pagrįstą prašymą dėl išlaidų sąmatos tikslinimo, per 5 (penkias) darbo dienas nuo prašymo gavimo dienos priimti sprendimą dėl išlaidų tikslinimo ir apie tai raštu informuoti</w:t>
      </w:r>
      <w:r w:rsidR="00B738DC">
        <w:rPr>
          <w:szCs w:val="24"/>
          <w:lang w:eastAsia="ar-SA"/>
        </w:rPr>
        <w:t xml:space="preserve"> Vyk</w:t>
      </w:r>
      <w:r w:rsidR="00B738DC">
        <w:rPr>
          <w:szCs w:val="24"/>
          <w:shd w:val="clear" w:color="auto" w:fill="FFFFFF"/>
          <w:lang w:eastAsia="ar-SA"/>
        </w:rPr>
        <w:t>dytoją.</w:t>
      </w:r>
    </w:p>
    <w:p w14:paraId="7DB5A763" w14:textId="0FB42AA5" w:rsidR="00B738DC" w:rsidRDefault="00D843C9" w:rsidP="00680337">
      <w:pPr>
        <w:suppressAutoHyphens/>
        <w:ind w:firstLine="720"/>
        <w:rPr>
          <w:rFonts w:eastAsia="HG Mincho Light J"/>
          <w:b/>
          <w:bCs/>
          <w:szCs w:val="24"/>
          <w:lang w:eastAsia="ar-SA"/>
        </w:rPr>
      </w:pPr>
      <w:r>
        <w:rPr>
          <w:rFonts w:eastAsia="HG Mincho Light J"/>
          <w:b/>
          <w:bCs/>
          <w:szCs w:val="24"/>
          <w:lang w:eastAsia="ar-SA"/>
        </w:rPr>
        <w:t>4</w:t>
      </w:r>
      <w:r w:rsidR="00B738DC">
        <w:rPr>
          <w:rFonts w:eastAsia="HG Mincho Light J"/>
          <w:b/>
          <w:bCs/>
          <w:szCs w:val="24"/>
          <w:lang w:eastAsia="ar-SA"/>
        </w:rPr>
        <w:t>. Vykdytojas įsipareigoja:</w:t>
      </w:r>
    </w:p>
    <w:p w14:paraId="3CE37FE5" w14:textId="36E6C4AD" w:rsidR="00B738DC" w:rsidRDefault="00D843C9" w:rsidP="008F1F3C">
      <w:pPr>
        <w:ind w:firstLine="720"/>
        <w:jc w:val="both"/>
        <w:rPr>
          <w:szCs w:val="24"/>
        </w:rPr>
      </w:pPr>
      <w:r>
        <w:rPr>
          <w:szCs w:val="24"/>
        </w:rPr>
        <w:t>4</w:t>
      </w:r>
      <w:r w:rsidR="00B738DC">
        <w:rPr>
          <w:szCs w:val="24"/>
        </w:rPr>
        <w:t>.1. įgyvendinti JST iki 20___ m. gruodžio 15 d.;</w:t>
      </w:r>
    </w:p>
    <w:p w14:paraId="7EAE42A3" w14:textId="6FC440C3" w:rsidR="00B738DC" w:rsidRDefault="00D843C9" w:rsidP="008F1F3C">
      <w:pPr>
        <w:ind w:firstLine="720"/>
        <w:jc w:val="both"/>
        <w:rPr>
          <w:szCs w:val="24"/>
        </w:rPr>
      </w:pPr>
      <w:r>
        <w:rPr>
          <w:szCs w:val="24"/>
        </w:rPr>
        <w:t>4</w:t>
      </w:r>
      <w:r w:rsidR="00B738DC">
        <w:rPr>
          <w:szCs w:val="24"/>
        </w:rPr>
        <w:t>.2. naudoti lėšas tik šioje Sutartyje nurodytiems tikslams ir griežtai pagal nurodytą tikslinį paskirstymą – JST įgyvendinimo sąmatą ir Priemonės biudžeto lėšų panaudojimo paaiškinimą;</w:t>
      </w:r>
    </w:p>
    <w:p w14:paraId="7E3F6E3B" w14:textId="20098593" w:rsidR="00B738DC" w:rsidRDefault="00D843C9" w:rsidP="008F1F3C">
      <w:pPr>
        <w:ind w:firstLine="720"/>
        <w:jc w:val="both"/>
        <w:rPr>
          <w:szCs w:val="24"/>
        </w:rPr>
      </w:pPr>
      <w:r>
        <w:rPr>
          <w:szCs w:val="24"/>
        </w:rPr>
        <w:t>4</w:t>
      </w:r>
      <w:r w:rsidR="00B738DC">
        <w:rPr>
          <w:szCs w:val="24"/>
        </w:rPr>
        <w:t>.3. pagal Lietuvos Respublikos įstatymus mokėti visus mokesčius ir rinkliavas, susijusias su gautų lėšų panaudojimu;</w:t>
      </w:r>
    </w:p>
    <w:p w14:paraId="6274D9EC" w14:textId="0CA473C7" w:rsidR="00B738DC" w:rsidRDefault="00D843C9" w:rsidP="008F1F3C">
      <w:pPr>
        <w:ind w:firstLine="720"/>
        <w:jc w:val="both"/>
        <w:rPr>
          <w:szCs w:val="24"/>
        </w:rPr>
      </w:pPr>
      <w:r>
        <w:rPr>
          <w:szCs w:val="24"/>
        </w:rPr>
        <w:lastRenderedPageBreak/>
        <w:t>4</w:t>
      </w:r>
      <w:r w:rsidR="00B738DC">
        <w:rPr>
          <w:szCs w:val="24"/>
        </w:rPr>
        <w:t>.4. vadovautis Autorių teisių ir gretutinių teisių įstatymu sudarant sutartis su autoriais ir atlikėjais;</w:t>
      </w:r>
    </w:p>
    <w:p w14:paraId="37D922C1" w14:textId="6DE9C185" w:rsidR="00B738DC" w:rsidRDefault="00D843C9" w:rsidP="008F1F3C">
      <w:pPr>
        <w:ind w:firstLine="720"/>
        <w:jc w:val="both"/>
        <w:rPr>
          <w:szCs w:val="24"/>
        </w:rPr>
      </w:pPr>
      <w:r>
        <w:rPr>
          <w:szCs w:val="24"/>
        </w:rPr>
        <w:t>4</w:t>
      </w:r>
      <w:r w:rsidR="00B738DC">
        <w:rPr>
          <w:szCs w:val="24"/>
        </w:rPr>
        <w:t>.5. atlikdamas pirkimus vadovautis Lietuvos Respublikos viešųjų pirkimų įstatymu;</w:t>
      </w:r>
    </w:p>
    <w:p w14:paraId="20170ECC" w14:textId="34408F61" w:rsidR="00B738DC" w:rsidRDefault="00D843C9" w:rsidP="008F1F3C">
      <w:pPr>
        <w:ind w:firstLine="720"/>
        <w:jc w:val="both"/>
        <w:rPr>
          <w:szCs w:val="24"/>
        </w:rPr>
      </w:pPr>
      <w:r>
        <w:rPr>
          <w:szCs w:val="24"/>
        </w:rPr>
        <w:t>4</w:t>
      </w:r>
      <w:r w:rsidR="00B738DC">
        <w:rPr>
          <w:szCs w:val="24"/>
        </w:rPr>
        <w:t>.6. buhalterinę apskaitą, susijusią su JST įgyvendinimu, tvarkyti vadovaujantis Lietuvos Respublikos teisės aktais;</w:t>
      </w:r>
    </w:p>
    <w:p w14:paraId="2F9F62EE" w14:textId="537EBCAF" w:rsidR="00B738DC" w:rsidRDefault="00D843C9" w:rsidP="008F1F3C">
      <w:pPr>
        <w:ind w:firstLine="720"/>
        <w:jc w:val="both"/>
        <w:rPr>
          <w:szCs w:val="24"/>
        </w:rPr>
      </w:pPr>
      <w:r>
        <w:rPr>
          <w:szCs w:val="24"/>
        </w:rPr>
        <w:t>4</w:t>
      </w:r>
      <w:r w:rsidR="00B738DC">
        <w:rPr>
          <w:szCs w:val="24"/>
        </w:rPr>
        <w:t>.7. nesuderinus su Savivaldybės administracija neperleisti jokių</w:t>
      </w:r>
      <w:r w:rsidR="00E80728">
        <w:rPr>
          <w:szCs w:val="24"/>
        </w:rPr>
        <w:t xml:space="preserve"> </w:t>
      </w:r>
      <w:r w:rsidR="00B738DC">
        <w:rPr>
          <w:szCs w:val="24"/>
        </w:rPr>
        <w:t>savo teisių ir įsipareigojimų, kylančių iš Sutarties, tretiesiems asmenims, šio įsipareigojimo nevykdymas laikomas esminiu Sutarties pažeidimu;</w:t>
      </w:r>
    </w:p>
    <w:p w14:paraId="10A30E7E" w14:textId="0B4E7DC6" w:rsidR="00B738DC" w:rsidRDefault="00D843C9" w:rsidP="008F1F3C">
      <w:pPr>
        <w:ind w:firstLine="720"/>
        <w:jc w:val="both"/>
        <w:rPr>
          <w:szCs w:val="24"/>
        </w:rPr>
      </w:pPr>
      <w:r>
        <w:rPr>
          <w:szCs w:val="24"/>
        </w:rPr>
        <w:t>4</w:t>
      </w:r>
      <w:r w:rsidR="00B738DC">
        <w:rPr>
          <w:szCs w:val="24"/>
        </w:rPr>
        <w:t>.8. pateikti šiuos JST įgyvendinimo ir lėšų panaudojimo dokumentus (šio įsipareigojimo nevykdymas laikomas esminiu Sutarties pažeidimu):</w:t>
      </w:r>
    </w:p>
    <w:p w14:paraId="0BAFE968" w14:textId="71F52E3C" w:rsidR="00B738DC" w:rsidRDefault="00D843C9" w:rsidP="008F1F3C">
      <w:pPr>
        <w:ind w:firstLine="720"/>
        <w:jc w:val="both"/>
        <w:rPr>
          <w:szCs w:val="24"/>
        </w:rPr>
      </w:pPr>
      <w:r>
        <w:rPr>
          <w:szCs w:val="24"/>
        </w:rPr>
        <w:t>4</w:t>
      </w:r>
      <w:r w:rsidR="00B738DC">
        <w:rPr>
          <w:szCs w:val="24"/>
        </w:rPr>
        <w:t>.8.</w:t>
      </w:r>
      <w:r w:rsidR="00861BC2">
        <w:rPr>
          <w:szCs w:val="24"/>
        </w:rPr>
        <w:t>1</w:t>
      </w:r>
      <w:r w:rsidR="00B738DC">
        <w:rPr>
          <w:szCs w:val="24"/>
        </w:rPr>
        <w:t>. per dvi savaites po JST veiklų įgyvendinimo</w:t>
      </w:r>
      <w:r w:rsidR="00E80728">
        <w:rPr>
          <w:szCs w:val="24"/>
        </w:rPr>
        <w:t xml:space="preserve">, </w:t>
      </w:r>
      <w:r w:rsidR="00B738DC">
        <w:rPr>
          <w:szCs w:val="24"/>
        </w:rPr>
        <w:t>bet ne vėliau kaip iki einamųjų biudžetinių metų gruodžio 15 d.</w:t>
      </w:r>
      <w:r w:rsidR="00E80728">
        <w:rPr>
          <w:szCs w:val="24"/>
        </w:rPr>
        <w:t xml:space="preserve"> pateikti įgyvendinimo ataskaitą (Aprašo 3 priedas)</w:t>
      </w:r>
      <w:r w:rsidR="00B738DC">
        <w:rPr>
          <w:szCs w:val="24"/>
        </w:rPr>
        <w:t>;</w:t>
      </w:r>
    </w:p>
    <w:p w14:paraId="7699E051" w14:textId="287E1C43" w:rsidR="00B738DC" w:rsidRDefault="00D843C9" w:rsidP="008F1F3C">
      <w:pPr>
        <w:ind w:firstLine="720"/>
        <w:jc w:val="both"/>
        <w:rPr>
          <w:strike/>
          <w:szCs w:val="24"/>
        </w:rPr>
      </w:pPr>
      <w:r>
        <w:rPr>
          <w:szCs w:val="24"/>
        </w:rPr>
        <w:t>4</w:t>
      </w:r>
      <w:r w:rsidR="00B738DC">
        <w:rPr>
          <w:szCs w:val="24"/>
        </w:rPr>
        <w:t>.8.</w:t>
      </w:r>
      <w:r w:rsidR="00915BB3">
        <w:rPr>
          <w:szCs w:val="24"/>
        </w:rPr>
        <w:t>2</w:t>
      </w:r>
      <w:r w:rsidR="00B738DC">
        <w:rPr>
          <w:szCs w:val="24"/>
        </w:rPr>
        <w:t>. Savivaldybės administracijai pareikalavus per Savivaldybės administracijos nustatytą terminą pateikti išlaidas pateisinančių dokumentų ir apmokėjimą įrodančių dokumentų bei dalyvių sąrašų kopijas</w:t>
      </w:r>
      <w:r w:rsidR="00E636AD">
        <w:rPr>
          <w:szCs w:val="24"/>
        </w:rPr>
        <w:t>;</w:t>
      </w:r>
    </w:p>
    <w:p w14:paraId="083F83B5" w14:textId="669854D1" w:rsidR="00B738DC" w:rsidRDefault="00D843C9" w:rsidP="008F1F3C">
      <w:pPr>
        <w:ind w:firstLine="720"/>
        <w:jc w:val="both"/>
        <w:rPr>
          <w:szCs w:val="24"/>
        </w:rPr>
      </w:pPr>
      <w:r>
        <w:rPr>
          <w:szCs w:val="24"/>
        </w:rPr>
        <w:t>4</w:t>
      </w:r>
      <w:r w:rsidR="00B738DC">
        <w:rPr>
          <w:szCs w:val="24"/>
        </w:rPr>
        <w:t>.9. nepanaudotas JST įgyvendinti skirtas lėšas, po JST įgyvendinimo, per 5 darbo dienas grąžinti į Savivaldybės administracijos sąskaitą, bet ne vėliau kaip iki einamųjų biudžetinių metų gruodžio 15 d.;</w:t>
      </w:r>
    </w:p>
    <w:p w14:paraId="07AC6909" w14:textId="3C37F5B5" w:rsidR="00B738DC" w:rsidRDefault="00D843C9" w:rsidP="008F1F3C">
      <w:pPr>
        <w:ind w:firstLine="720"/>
        <w:jc w:val="both"/>
        <w:rPr>
          <w:szCs w:val="24"/>
        </w:rPr>
      </w:pPr>
      <w:r>
        <w:rPr>
          <w:szCs w:val="24"/>
        </w:rPr>
        <w:t>4</w:t>
      </w:r>
      <w:r w:rsidR="00B738DC">
        <w:rPr>
          <w:szCs w:val="24"/>
        </w:rPr>
        <w:t>.10. pateikti jaunimo reikalų koordinatoriui informaciją apie organizuojamus renginius (pavadinimas, data, laikas, vieta) el. paštu ne vėliau kaip prieš 5 darbo dienas iki organizuojamo renginio pradžios;</w:t>
      </w:r>
    </w:p>
    <w:p w14:paraId="7C462D2C" w14:textId="1FC968F7" w:rsidR="00B738DC" w:rsidRDefault="00D843C9" w:rsidP="008F1F3C">
      <w:pPr>
        <w:ind w:firstLine="720"/>
        <w:jc w:val="both"/>
        <w:rPr>
          <w:szCs w:val="24"/>
        </w:rPr>
      </w:pPr>
      <w:r>
        <w:rPr>
          <w:szCs w:val="24"/>
        </w:rPr>
        <w:t>4</w:t>
      </w:r>
      <w:r w:rsidR="00B738DC">
        <w:rPr>
          <w:szCs w:val="24"/>
        </w:rPr>
        <w:t xml:space="preserve">.11. jei JST veiklų įgyvendinimo plane keičiama veiklos data ir vieta, ne vėliau nei prieš 3 darbo dienas iki atitinkamo pasikeitimo </w:t>
      </w:r>
      <w:r w:rsidR="00E80728">
        <w:rPr>
          <w:szCs w:val="24"/>
        </w:rPr>
        <w:t>el. paštu</w:t>
      </w:r>
      <w:r w:rsidR="00B738DC">
        <w:rPr>
          <w:szCs w:val="24"/>
        </w:rPr>
        <w:t xml:space="preserve"> informuoti jaunimo reikalų koordinatorių dėl veiklų įgyvendinimo plano patikslinimo;</w:t>
      </w:r>
    </w:p>
    <w:p w14:paraId="2B3FE5F3" w14:textId="090F0219" w:rsidR="00B738DC" w:rsidRDefault="00D843C9" w:rsidP="008F1F3C">
      <w:pPr>
        <w:ind w:firstLine="720"/>
        <w:jc w:val="both"/>
        <w:rPr>
          <w:szCs w:val="24"/>
        </w:rPr>
      </w:pPr>
      <w:r>
        <w:rPr>
          <w:szCs w:val="24"/>
        </w:rPr>
        <w:t>4</w:t>
      </w:r>
      <w:r w:rsidR="00B738DC">
        <w:rPr>
          <w:szCs w:val="24"/>
        </w:rPr>
        <w:t>.12. skleisti informaciją apie  JST vykdymą, t</w:t>
      </w:r>
      <w:r w:rsidR="00116098">
        <w:rPr>
          <w:szCs w:val="24"/>
        </w:rPr>
        <w:t xml:space="preserve">ai </w:t>
      </w:r>
      <w:r w:rsidR="00B738DC">
        <w:rPr>
          <w:szCs w:val="24"/>
        </w:rPr>
        <w:t>y</w:t>
      </w:r>
      <w:r w:rsidR="00116098">
        <w:rPr>
          <w:szCs w:val="24"/>
        </w:rPr>
        <w:t>ra</w:t>
      </w:r>
      <w:r w:rsidR="00B738DC">
        <w:rPr>
          <w:szCs w:val="24"/>
        </w:rPr>
        <w:t xml:space="preserve"> trumpas aprašymas, nuotraukos ar vaizdo medžiaga iš organizuojamų renginių bei kita aktuali informacija, susijusi su Savivaldybės biudžeto lėšomis finansuojamos JST įgyvendinimu Vykdytojo interneto svetainėse ar socialinių tinklų paskyrose, o tokių neturint, Savivaldybės interneto svetainėje</w:t>
      </w:r>
      <w:r w:rsidR="00E636AD">
        <w:rPr>
          <w:szCs w:val="24"/>
        </w:rPr>
        <w:t>;</w:t>
      </w:r>
    </w:p>
    <w:p w14:paraId="4D656395" w14:textId="1FD01EB3" w:rsidR="00B738DC" w:rsidRDefault="00D843C9" w:rsidP="008F1F3C">
      <w:pPr>
        <w:ind w:firstLine="720"/>
        <w:jc w:val="both"/>
        <w:rPr>
          <w:szCs w:val="24"/>
        </w:rPr>
      </w:pPr>
      <w:r>
        <w:rPr>
          <w:szCs w:val="24"/>
        </w:rPr>
        <w:t>4</w:t>
      </w:r>
      <w:r w:rsidR="00B738DC">
        <w:rPr>
          <w:szCs w:val="24"/>
        </w:rPr>
        <w:t>.13. viešinti įgyvendinamą JST, naudojant Savivaldybės logotipus visuose su veikla susijusiuose dokumentuose ir leidiniuose, taip pat per renginius, nurodydamas finansavimo davėją  – Savivaldybę. Visoje teikiamoje informacijoje ir leidiniuose, neatsižvelgiant į jų formą ir pateikimo būdą, nurodyti, kad už ją atsakingas tik autorius ir kad Savivaldybė neatsako už toje medžiagoje pateiktos informacijos teisingumą ir  panaudojimą</w:t>
      </w:r>
      <w:r w:rsidR="00E636AD">
        <w:rPr>
          <w:szCs w:val="24"/>
        </w:rPr>
        <w:t>;</w:t>
      </w:r>
    </w:p>
    <w:p w14:paraId="45AA2FD5" w14:textId="5DE25A06" w:rsidR="00B738DC" w:rsidRDefault="00D843C9" w:rsidP="008F1F3C">
      <w:pPr>
        <w:ind w:firstLine="720"/>
        <w:jc w:val="both"/>
        <w:rPr>
          <w:szCs w:val="24"/>
        </w:rPr>
      </w:pPr>
      <w:r>
        <w:rPr>
          <w:szCs w:val="24"/>
        </w:rPr>
        <w:t>4</w:t>
      </w:r>
      <w:r w:rsidR="00B738DC">
        <w:rPr>
          <w:szCs w:val="24"/>
        </w:rPr>
        <w:t>.14. paslaugas ar prekes JST įgyvendinti įsigyti už kainas, ne didesnes už įprastas rinkoje egzistuojančias perkamų paslaugų ar prekių kainas, laikytis racionalaus savivaldybės biudžeto lėšų naudojimo principo;</w:t>
      </w:r>
    </w:p>
    <w:p w14:paraId="2CF9DD04" w14:textId="72E4F96B" w:rsidR="00B738DC" w:rsidRDefault="00D843C9" w:rsidP="008F1F3C">
      <w:pPr>
        <w:ind w:firstLine="720"/>
        <w:jc w:val="both"/>
        <w:rPr>
          <w:szCs w:val="24"/>
        </w:rPr>
      </w:pPr>
      <w:r>
        <w:rPr>
          <w:szCs w:val="24"/>
        </w:rPr>
        <w:t>4</w:t>
      </w:r>
      <w:r w:rsidR="00B738DC">
        <w:rPr>
          <w:szCs w:val="24"/>
        </w:rPr>
        <w:t>.15. savo jėgomis ir lėšomis pašalinti dėl savo kaltės padarytus trūkumus, pažeidžiančius šios Sutarties sąlygas;</w:t>
      </w:r>
    </w:p>
    <w:p w14:paraId="08A0A5BE" w14:textId="485B6104" w:rsidR="00B738DC" w:rsidRDefault="00D843C9" w:rsidP="008F1F3C">
      <w:pPr>
        <w:ind w:firstLine="720"/>
        <w:jc w:val="both"/>
        <w:rPr>
          <w:szCs w:val="24"/>
        </w:rPr>
      </w:pPr>
      <w:r>
        <w:rPr>
          <w:szCs w:val="24"/>
        </w:rPr>
        <w:t>4</w:t>
      </w:r>
      <w:r w:rsidR="00B738DC">
        <w:rPr>
          <w:szCs w:val="24"/>
        </w:rPr>
        <w:t>.16. raštu informuoti Savivaldybės administraciją apie visus su Sutarties įgyvendinimu susijusius pakeitimus ir jų priežastis;</w:t>
      </w:r>
    </w:p>
    <w:p w14:paraId="160321D9" w14:textId="0E36738D" w:rsidR="00B738DC" w:rsidRDefault="00D843C9" w:rsidP="008F1F3C">
      <w:pPr>
        <w:ind w:firstLine="720"/>
        <w:jc w:val="both"/>
        <w:rPr>
          <w:szCs w:val="24"/>
        </w:rPr>
      </w:pPr>
      <w:r>
        <w:rPr>
          <w:szCs w:val="24"/>
        </w:rPr>
        <w:t>4</w:t>
      </w:r>
      <w:r w:rsidR="00B738DC">
        <w:rPr>
          <w:szCs w:val="24"/>
        </w:rPr>
        <w:t>.17. su Sutarties įgyvendinimu susijusius dokumentus saugoti vadovaujantis Lietuvos Respublikos archyvų įstatymu</w:t>
      </w:r>
      <w:r w:rsidR="00E636AD">
        <w:rPr>
          <w:szCs w:val="24"/>
        </w:rPr>
        <w:t>;</w:t>
      </w:r>
    </w:p>
    <w:p w14:paraId="113641AD" w14:textId="28BB98D4" w:rsidR="00B738DC" w:rsidRDefault="00D843C9" w:rsidP="008F1F3C">
      <w:pPr>
        <w:ind w:firstLine="720"/>
        <w:jc w:val="both"/>
        <w:rPr>
          <w:szCs w:val="24"/>
        </w:rPr>
      </w:pPr>
      <w:r>
        <w:rPr>
          <w:szCs w:val="24"/>
        </w:rPr>
        <w:t>4</w:t>
      </w:r>
      <w:r w:rsidR="00B738DC">
        <w:rPr>
          <w:szCs w:val="24"/>
        </w:rPr>
        <w:t>.18. atsakyti už informacijos ir pateiktų dokumentų teisingumą, tikslumą, pateikimą laiku, lėšų panaudojimą pagal tikslinę paskirtį teisės aktų nustatyta tvarka, teisės aktų reikalavimus atitinkantį gautų valstybės biudžeto lėšų buhalterinės apskaitos tvarkymą ir valstybės biudžeto lėšų praradimą dėl jų laikymo, naudojimo ir saugojimo rizikos neįvertinimo.</w:t>
      </w:r>
    </w:p>
    <w:p w14:paraId="4312FADC" w14:textId="77777777" w:rsidR="00B738DC" w:rsidRDefault="00B738DC" w:rsidP="008F1F3C">
      <w:pPr>
        <w:ind w:firstLine="720"/>
        <w:jc w:val="both"/>
        <w:rPr>
          <w:b/>
          <w:bCs/>
          <w:szCs w:val="24"/>
        </w:rPr>
      </w:pPr>
      <w:r>
        <w:rPr>
          <w:b/>
          <w:bCs/>
          <w:szCs w:val="24"/>
        </w:rPr>
        <w:t>5. Savivaldybės administracija turi teisę:</w:t>
      </w:r>
    </w:p>
    <w:p w14:paraId="4A2EAF99" w14:textId="77777777" w:rsidR="00B738DC" w:rsidRDefault="00B738DC" w:rsidP="008F1F3C">
      <w:pPr>
        <w:ind w:firstLine="720"/>
        <w:jc w:val="both"/>
        <w:rPr>
          <w:szCs w:val="24"/>
        </w:rPr>
      </w:pPr>
      <w:r>
        <w:rPr>
          <w:szCs w:val="24"/>
        </w:rPr>
        <w:t>5.1. prašyti teikti visą informaciją apie įgyvendinamos JST eigą, susijusią su Sutarties vykdymu per Savivaldybės administracijos nustatytą terminą;</w:t>
      </w:r>
    </w:p>
    <w:p w14:paraId="7C136D13" w14:textId="06BBB610" w:rsidR="00B738DC" w:rsidRDefault="00D843C9" w:rsidP="008F1F3C">
      <w:pPr>
        <w:ind w:firstLine="720"/>
        <w:jc w:val="both"/>
        <w:rPr>
          <w:szCs w:val="24"/>
        </w:rPr>
      </w:pPr>
      <w:r>
        <w:rPr>
          <w:szCs w:val="24"/>
        </w:rPr>
        <w:t>5</w:t>
      </w:r>
      <w:r w:rsidR="00B738DC">
        <w:rPr>
          <w:szCs w:val="24"/>
        </w:rPr>
        <w:t>.2. pareikalauti tikslinti ataskaitas, prašyti pateikti visų išlaidas pateisinančių ir apmokėjimą įrodančių dokumentų teisės aktų nustatyta tvarka patvirtintas kopijas, kitus su JST įgyvendinimu susijusius dokumentus ir medžiagą;</w:t>
      </w:r>
    </w:p>
    <w:p w14:paraId="104C72B5" w14:textId="77777777" w:rsidR="00B738DC" w:rsidRDefault="00B738DC" w:rsidP="008F1F3C">
      <w:pPr>
        <w:ind w:firstLine="720"/>
        <w:jc w:val="both"/>
        <w:rPr>
          <w:szCs w:val="24"/>
        </w:rPr>
      </w:pPr>
      <w:r>
        <w:rPr>
          <w:szCs w:val="24"/>
        </w:rPr>
        <w:lastRenderedPageBreak/>
        <w:t>5.3. kontroliuoti pagal Sutartį skirtų lėšų tikslinį panaudojimą;</w:t>
      </w:r>
    </w:p>
    <w:p w14:paraId="5FD94685" w14:textId="23C4DCE2" w:rsidR="00B738DC" w:rsidRDefault="00B738DC" w:rsidP="008F1F3C">
      <w:pPr>
        <w:ind w:firstLine="720"/>
        <w:jc w:val="both"/>
        <w:rPr>
          <w:szCs w:val="24"/>
        </w:rPr>
      </w:pPr>
      <w:r>
        <w:rPr>
          <w:szCs w:val="24"/>
        </w:rPr>
        <w:t>5.4. paaiškėjus, kad Vykdytojas skirtas lėšas panaudojo ne pagal Sutarties 2.1 punkte nurodytą tikslinę paskirtį arba nesilaikydamas Sutarties sąlygų, reikalauti, kad šias lėšas Vykdytojas per 5 darbo dienas grąžintų į Sutartyje nurodytą Savivaldybės administracijos sąskaitą</w:t>
      </w:r>
      <w:r w:rsidR="00E636AD">
        <w:rPr>
          <w:szCs w:val="24"/>
        </w:rPr>
        <w:t>;</w:t>
      </w:r>
    </w:p>
    <w:p w14:paraId="2D734212" w14:textId="77777777" w:rsidR="00B738DC" w:rsidRDefault="00B738DC" w:rsidP="008F1F3C">
      <w:pPr>
        <w:ind w:firstLine="720"/>
        <w:jc w:val="both"/>
        <w:rPr>
          <w:szCs w:val="24"/>
        </w:rPr>
      </w:pPr>
      <w:r>
        <w:rPr>
          <w:szCs w:val="24"/>
        </w:rPr>
        <w:t>5.5. atlikti JST įgyvendinimo ir lėšų panaudojimo teisingumo ir tikslingumo auditą.</w:t>
      </w:r>
    </w:p>
    <w:p w14:paraId="2103B4B7" w14:textId="58E79D22" w:rsidR="00915BB3" w:rsidRPr="00915BB3" w:rsidRDefault="00B738DC" w:rsidP="008F1F3C">
      <w:pPr>
        <w:ind w:firstLine="720"/>
        <w:jc w:val="both"/>
        <w:rPr>
          <w:szCs w:val="24"/>
        </w:rPr>
      </w:pPr>
      <w:r w:rsidRPr="00915BB3">
        <w:rPr>
          <w:szCs w:val="24"/>
        </w:rPr>
        <w:t xml:space="preserve">6. </w:t>
      </w:r>
      <w:r w:rsidRPr="00E80728">
        <w:rPr>
          <w:b/>
          <w:bCs/>
          <w:szCs w:val="24"/>
        </w:rPr>
        <w:t>Vykdytojas turi teisę</w:t>
      </w:r>
      <w:r w:rsidR="00915BB3" w:rsidRPr="00915BB3">
        <w:rPr>
          <w:szCs w:val="24"/>
        </w:rPr>
        <w:t xml:space="preserve"> keisti išlaidų sąmatą, tai yra Projekto išlaidų sąmatoje yra leidžiamas 20 proc. išlaidų perskirstymas tarp numatytų</w:t>
      </w:r>
      <w:r w:rsidR="00915BB3">
        <w:rPr>
          <w:szCs w:val="24"/>
        </w:rPr>
        <w:t xml:space="preserve"> </w:t>
      </w:r>
      <w:r w:rsidR="00915BB3" w:rsidRPr="00915BB3">
        <w:rPr>
          <w:szCs w:val="24"/>
        </w:rPr>
        <w:t>eilučių, neviršijant bendros projektui įgyvendinti skirtos sumos. Jeigu projekto išlaidų sąmata tarp eilučių keičiasi daugiau nei 20 proc., pareiškėjas raštu kreipiasi į jaunimo reikalų koordinatorių.</w:t>
      </w:r>
    </w:p>
    <w:p w14:paraId="7B7E0628" w14:textId="77777777" w:rsidR="00B738DC" w:rsidRDefault="00B738DC" w:rsidP="008F1F3C">
      <w:pPr>
        <w:jc w:val="both"/>
        <w:rPr>
          <w:szCs w:val="24"/>
        </w:rPr>
      </w:pPr>
    </w:p>
    <w:p w14:paraId="3CD65D76" w14:textId="40E1145E" w:rsidR="00B738DC" w:rsidRDefault="00B738DC" w:rsidP="008F1F3C">
      <w:pPr>
        <w:jc w:val="center"/>
        <w:rPr>
          <w:b/>
          <w:bCs/>
          <w:szCs w:val="24"/>
          <w:highlight w:val="yellow"/>
        </w:rPr>
      </w:pPr>
      <w:r>
        <w:rPr>
          <w:b/>
          <w:bCs/>
          <w:szCs w:val="24"/>
        </w:rPr>
        <w:t>III SKYRIUS</w:t>
      </w:r>
    </w:p>
    <w:p w14:paraId="5B77740A" w14:textId="77777777" w:rsidR="00B738DC" w:rsidRDefault="00B738DC" w:rsidP="008F1F3C">
      <w:pPr>
        <w:jc w:val="center"/>
        <w:rPr>
          <w:b/>
          <w:szCs w:val="24"/>
        </w:rPr>
      </w:pPr>
      <w:r>
        <w:rPr>
          <w:b/>
          <w:szCs w:val="24"/>
        </w:rPr>
        <w:t>ŠALIŲ ATSAKOMYBĖ IR GINČŲ SPRENDIMO TVARKA</w:t>
      </w:r>
    </w:p>
    <w:p w14:paraId="10AB96F3" w14:textId="77777777" w:rsidR="00B738DC" w:rsidRDefault="00B738DC" w:rsidP="008F1F3C">
      <w:pPr>
        <w:jc w:val="both"/>
        <w:rPr>
          <w:szCs w:val="24"/>
        </w:rPr>
      </w:pPr>
    </w:p>
    <w:p w14:paraId="21CAB0A9" w14:textId="0335A999" w:rsidR="00B738DC" w:rsidRDefault="00744D26" w:rsidP="008F1F3C">
      <w:pPr>
        <w:ind w:firstLine="720"/>
        <w:jc w:val="both"/>
        <w:rPr>
          <w:szCs w:val="24"/>
        </w:rPr>
      </w:pPr>
      <w:r>
        <w:rPr>
          <w:szCs w:val="24"/>
        </w:rPr>
        <w:t>7</w:t>
      </w:r>
      <w:r w:rsidR="00B738DC">
        <w:rPr>
          <w:szCs w:val="24"/>
        </w:rPr>
        <w:t>. Vykdytojas, pateikęs klaidingas žinias apie JST įgyvendinimą ar ne pagal paskirtį panaudojęs savivaldybės biudžeto lėšas, atsako Lietuvos Respublikos teisės aktų nustatyta tvarka.</w:t>
      </w:r>
    </w:p>
    <w:p w14:paraId="77E808B3" w14:textId="3CB7F413" w:rsidR="00B738DC" w:rsidRDefault="00744D26" w:rsidP="008F1F3C">
      <w:pPr>
        <w:ind w:firstLine="720"/>
        <w:jc w:val="both"/>
        <w:rPr>
          <w:szCs w:val="24"/>
        </w:rPr>
      </w:pPr>
      <w:r>
        <w:rPr>
          <w:szCs w:val="24"/>
        </w:rPr>
        <w:t>8</w:t>
      </w:r>
      <w:r w:rsidR="00B738DC">
        <w:rPr>
          <w:szCs w:val="24"/>
        </w:rPr>
        <w:t xml:space="preserve">. Savivaldybės administracijai nustačius, kad Vykdytojas skirtas savivaldybės biudžeto lėšas panaudojo ne pagal paskirtį, jis privalo lėšas grąžinti Savivaldybės administracijai per nustatytą laikotarpį. Negrąžintos lėšos išieškomos Lietuvos Respublikos teisės aktų nustatyta tvarka. Vykdytojas praranda teisę teikti prašymą ir gauti finansavimą iš visų Savivaldybės programų 2 metus nuo nustatyto pažeidimo pašalinimo ar panaikinimo dienos. </w:t>
      </w:r>
    </w:p>
    <w:p w14:paraId="1BA2BBE8" w14:textId="781B5E29" w:rsidR="00B738DC" w:rsidRDefault="00744D26" w:rsidP="008F1F3C">
      <w:pPr>
        <w:ind w:firstLine="720"/>
        <w:jc w:val="both"/>
        <w:rPr>
          <w:szCs w:val="24"/>
        </w:rPr>
      </w:pPr>
      <w:r>
        <w:rPr>
          <w:szCs w:val="24"/>
        </w:rPr>
        <w:t>9</w:t>
      </w:r>
      <w:r w:rsidR="00B738DC">
        <w:rPr>
          <w:szCs w:val="24"/>
        </w:rPr>
        <w:t>. Vykdytojas privalo nedelsdamas raštu pranešti Savivaldybės administracijai, jei negali įgyvendinti JST arba jei JST įgyvendinimą tęsti netikslinga, ir grąžinti visas skirtas lėšas į Savivaldybės administracijos sąskaitą.</w:t>
      </w:r>
    </w:p>
    <w:p w14:paraId="4D0F76F1" w14:textId="4CF832E5" w:rsidR="00B738DC" w:rsidRDefault="00B738DC" w:rsidP="008F1F3C">
      <w:pPr>
        <w:ind w:firstLine="720"/>
        <w:jc w:val="both"/>
        <w:rPr>
          <w:szCs w:val="24"/>
        </w:rPr>
      </w:pPr>
      <w:r>
        <w:rPr>
          <w:szCs w:val="24"/>
        </w:rPr>
        <w:t>1</w:t>
      </w:r>
      <w:r w:rsidR="00744D26">
        <w:rPr>
          <w:szCs w:val="24"/>
        </w:rPr>
        <w:t>0</w:t>
      </w:r>
      <w:r>
        <w:rPr>
          <w:szCs w:val="24"/>
        </w:rPr>
        <w:t>. Už sutartinių įsipareigojimų nevykdymą ar netinkamą vykdymą Sutarties šalys atsako Lietuvos Respublikos teisės aktų nustatyta tvarka.</w:t>
      </w:r>
    </w:p>
    <w:p w14:paraId="6552D636" w14:textId="68C55986" w:rsidR="00B738DC" w:rsidRDefault="00B738DC" w:rsidP="008F1F3C">
      <w:pPr>
        <w:ind w:firstLine="720"/>
        <w:jc w:val="both"/>
        <w:rPr>
          <w:szCs w:val="24"/>
        </w:rPr>
      </w:pPr>
      <w:r>
        <w:rPr>
          <w:szCs w:val="24"/>
        </w:rPr>
        <w:t>1</w:t>
      </w:r>
      <w:r w:rsidR="00744D26">
        <w:rPr>
          <w:szCs w:val="24"/>
        </w:rPr>
        <w:t>1</w:t>
      </w:r>
      <w:r>
        <w:rPr>
          <w:szCs w:val="24"/>
        </w:rPr>
        <w:t>. Vykdytojas atsako už savo teiktų rekvizitų ir duomenų tikslumą ir teisingumą.</w:t>
      </w:r>
    </w:p>
    <w:p w14:paraId="35F0CD94" w14:textId="76085DD1" w:rsidR="00B738DC" w:rsidRDefault="00B738DC" w:rsidP="008F1F3C">
      <w:pPr>
        <w:ind w:firstLine="720"/>
        <w:jc w:val="both"/>
        <w:rPr>
          <w:szCs w:val="24"/>
        </w:rPr>
      </w:pPr>
      <w:r>
        <w:rPr>
          <w:szCs w:val="24"/>
        </w:rPr>
        <w:t>1</w:t>
      </w:r>
      <w:r w:rsidR="00744D26">
        <w:rPr>
          <w:szCs w:val="24"/>
        </w:rPr>
        <w:t>2</w:t>
      </w:r>
      <w:r>
        <w:rPr>
          <w:szCs w:val="24"/>
        </w:rPr>
        <w:t>. Savivaldybės administracija neatsako už Sutarties vykdymo nesklandumus, kylančius dėl Sutartyje neteisingai nurodytų Vykdytojo rekvizitų ir kitų duomenų. Pasikeitus šalių kontaktiniams duomenims ir (ar) rekvizitams, šalys nedelsdamos turi raštu apie tai informuoja viena kitą.</w:t>
      </w:r>
    </w:p>
    <w:p w14:paraId="720B792F" w14:textId="3A040998" w:rsidR="00B738DC" w:rsidRDefault="00B738DC" w:rsidP="008F1F3C">
      <w:pPr>
        <w:ind w:firstLine="720"/>
        <w:jc w:val="both"/>
        <w:rPr>
          <w:szCs w:val="24"/>
        </w:rPr>
      </w:pPr>
      <w:r>
        <w:rPr>
          <w:szCs w:val="24"/>
        </w:rPr>
        <w:t>1</w:t>
      </w:r>
      <w:r w:rsidR="00744D26">
        <w:rPr>
          <w:szCs w:val="24"/>
        </w:rPr>
        <w:t>3</w:t>
      </w:r>
      <w:r>
        <w:rPr>
          <w:szCs w:val="24"/>
        </w:rPr>
        <w:t>. Sutarties šalys dėl Sutarties kylančius ginčus ar nesutarimus sprendžia konsultacijų ir derybų būdu.</w:t>
      </w:r>
    </w:p>
    <w:p w14:paraId="3D34F8C9" w14:textId="05366AFA" w:rsidR="00B738DC" w:rsidRDefault="00744D26" w:rsidP="008F1F3C">
      <w:pPr>
        <w:ind w:firstLine="720"/>
        <w:jc w:val="both"/>
        <w:rPr>
          <w:szCs w:val="24"/>
        </w:rPr>
      </w:pPr>
      <w:r>
        <w:rPr>
          <w:szCs w:val="24"/>
        </w:rPr>
        <w:t>14</w:t>
      </w:r>
      <w:r w:rsidR="00B738DC">
        <w:rPr>
          <w:szCs w:val="24"/>
        </w:rPr>
        <w:t>. Nepavykus ginčo išspręsti, ginčai sprendžiami Lietuvos Respublikos įstatymų nustatyta tvarka Lietuvos Respublikos teismuose.</w:t>
      </w:r>
    </w:p>
    <w:p w14:paraId="34390279" w14:textId="77777777" w:rsidR="00B738DC" w:rsidRDefault="00B738DC" w:rsidP="008F1F3C">
      <w:pPr>
        <w:jc w:val="both"/>
        <w:rPr>
          <w:szCs w:val="24"/>
        </w:rPr>
      </w:pPr>
    </w:p>
    <w:p w14:paraId="0A20B26E" w14:textId="15D7218F" w:rsidR="00B738DC" w:rsidRDefault="00744D26" w:rsidP="008F1F3C">
      <w:pPr>
        <w:jc w:val="center"/>
        <w:rPr>
          <w:b/>
          <w:szCs w:val="24"/>
        </w:rPr>
      </w:pPr>
      <w:r>
        <w:rPr>
          <w:b/>
          <w:szCs w:val="24"/>
        </w:rPr>
        <w:t>I</w:t>
      </w:r>
      <w:r w:rsidR="00B738DC">
        <w:rPr>
          <w:b/>
          <w:szCs w:val="24"/>
        </w:rPr>
        <w:t>V SKYRIUS</w:t>
      </w:r>
    </w:p>
    <w:p w14:paraId="2369CA9A" w14:textId="77777777" w:rsidR="00B738DC" w:rsidRDefault="00B738DC" w:rsidP="008F1F3C">
      <w:pPr>
        <w:jc w:val="center"/>
        <w:rPr>
          <w:b/>
          <w:szCs w:val="24"/>
        </w:rPr>
      </w:pPr>
      <w:r>
        <w:rPr>
          <w:b/>
          <w:szCs w:val="24"/>
        </w:rPr>
        <w:t>SUTARTIES GALIOJIMAS, NUTRAUKIMAS IR PAKEITIMAS</w:t>
      </w:r>
    </w:p>
    <w:p w14:paraId="2C8E48F8" w14:textId="77777777" w:rsidR="00B738DC" w:rsidRDefault="00B738DC" w:rsidP="008F1F3C">
      <w:pPr>
        <w:jc w:val="both"/>
        <w:rPr>
          <w:szCs w:val="24"/>
        </w:rPr>
      </w:pPr>
    </w:p>
    <w:p w14:paraId="69920F75" w14:textId="5386645A" w:rsidR="00B738DC" w:rsidRDefault="00B738DC" w:rsidP="008F1F3C">
      <w:pPr>
        <w:ind w:firstLine="720"/>
        <w:jc w:val="both"/>
        <w:rPr>
          <w:szCs w:val="24"/>
        </w:rPr>
      </w:pPr>
      <w:r>
        <w:rPr>
          <w:szCs w:val="24"/>
        </w:rPr>
        <w:t>1</w:t>
      </w:r>
      <w:r w:rsidR="00744D26">
        <w:rPr>
          <w:szCs w:val="24"/>
        </w:rPr>
        <w:t>5</w:t>
      </w:r>
      <w:r>
        <w:rPr>
          <w:szCs w:val="24"/>
        </w:rPr>
        <w:t>. Sutartis įsigalioja nuo jos pasirašymo dienos (Sutarties pasirašymo diena laikoma data, kai Sutartį pasirašo paskutinė šalis) ir galioja iki visiško šalių įsipareigojimų įvykdymo, bet ne vėliau nei iki einamųjų biudžetinių metų gruodžio 15 d. Sutarties nuostatos lieka galioti dalyje dėl lėšų gražinimo į Savivaldybės biudžetą ar kitų atsiskaitymo tarp šalių sąlygoms.</w:t>
      </w:r>
    </w:p>
    <w:p w14:paraId="0598D4D3" w14:textId="65C4C44F" w:rsidR="00B738DC" w:rsidRDefault="00B738DC" w:rsidP="008F1F3C">
      <w:pPr>
        <w:ind w:firstLine="720"/>
        <w:jc w:val="both"/>
        <w:rPr>
          <w:szCs w:val="24"/>
        </w:rPr>
      </w:pPr>
      <w:r w:rsidRPr="00E80728">
        <w:rPr>
          <w:szCs w:val="24"/>
        </w:rPr>
        <w:t>1</w:t>
      </w:r>
      <w:r w:rsidR="00744D26">
        <w:rPr>
          <w:szCs w:val="24"/>
        </w:rPr>
        <w:t>6</w:t>
      </w:r>
      <w:r w:rsidRPr="00E80728">
        <w:rPr>
          <w:szCs w:val="24"/>
        </w:rPr>
        <w:t xml:space="preserve">. </w:t>
      </w:r>
      <w:r>
        <w:rPr>
          <w:szCs w:val="24"/>
        </w:rPr>
        <w:t xml:space="preserve">Sutarties neesminės sąlygos gali būti papildytos, pakeistos papildomu raštišku šalių susitarimu, kuris, patvirtinamas abiejų šalių atstovų parašais ir antspaudais (jei Vykdytojas antspaudą privalo turėti) ir tampa neatskiriama Sutarties dalis. </w:t>
      </w:r>
    </w:p>
    <w:p w14:paraId="532947E4" w14:textId="06FAE1D5" w:rsidR="00B738DC" w:rsidRDefault="00744D26" w:rsidP="008F1F3C">
      <w:pPr>
        <w:ind w:firstLine="720"/>
        <w:jc w:val="both"/>
        <w:rPr>
          <w:szCs w:val="24"/>
        </w:rPr>
      </w:pPr>
      <w:r>
        <w:rPr>
          <w:szCs w:val="24"/>
        </w:rPr>
        <w:t>17</w:t>
      </w:r>
      <w:r w:rsidR="00B738DC">
        <w:rPr>
          <w:szCs w:val="24"/>
        </w:rPr>
        <w:t>. Jei numatoma, kad Savivaldybės biudžeto pajamų planas iki metų pabaigos nebus įvykdytas, Savivaldybės administracijos iniciatyva Sutartis gali būti pakeičiama iki einamųjų metų spalio 1 dienos raštu įspėjus Vykdytoją apie Sutarties sąlygų pakeitimus.</w:t>
      </w:r>
    </w:p>
    <w:p w14:paraId="71B7DA3B" w14:textId="61B65E07" w:rsidR="00B738DC" w:rsidRDefault="00EB6A45" w:rsidP="008F1F3C">
      <w:pPr>
        <w:ind w:firstLine="720"/>
        <w:jc w:val="both"/>
        <w:rPr>
          <w:szCs w:val="24"/>
        </w:rPr>
      </w:pPr>
      <w:r>
        <w:rPr>
          <w:szCs w:val="24"/>
        </w:rPr>
        <w:t>1</w:t>
      </w:r>
      <w:r w:rsidR="00744D26">
        <w:rPr>
          <w:szCs w:val="24"/>
        </w:rPr>
        <w:t>8</w:t>
      </w:r>
      <w:r w:rsidR="00B738DC">
        <w:rPr>
          <w:szCs w:val="24"/>
        </w:rPr>
        <w:t>. Sutartis gali būti nutraukta:</w:t>
      </w:r>
    </w:p>
    <w:p w14:paraId="353BF28F" w14:textId="2C420E7B" w:rsidR="00B738DC" w:rsidRDefault="00EB6A45" w:rsidP="008F1F3C">
      <w:pPr>
        <w:ind w:firstLine="720"/>
        <w:jc w:val="both"/>
        <w:rPr>
          <w:szCs w:val="24"/>
        </w:rPr>
      </w:pPr>
      <w:r>
        <w:rPr>
          <w:szCs w:val="24"/>
        </w:rPr>
        <w:t>1</w:t>
      </w:r>
      <w:r w:rsidR="00744D26">
        <w:rPr>
          <w:szCs w:val="24"/>
        </w:rPr>
        <w:t>8</w:t>
      </w:r>
      <w:r w:rsidR="00B738DC">
        <w:rPr>
          <w:szCs w:val="24"/>
        </w:rPr>
        <w:t>.1. šalių raštišku susitarimu;</w:t>
      </w:r>
    </w:p>
    <w:p w14:paraId="57D52BCB" w14:textId="7D3259A6" w:rsidR="00B738DC" w:rsidRDefault="00EB6A45" w:rsidP="008F1F3C">
      <w:pPr>
        <w:ind w:firstLine="720"/>
        <w:jc w:val="both"/>
        <w:rPr>
          <w:szCs w:val="24"/>
        </w:rPr>
      </w:pPr>
      <w:r>
        <w:rPr>
          <w:szCs w:val="24"/>
        </w:rPr>
        <w:t>1</w:t>
      </w:r>
      <w:r w:rsidR="00744D26">
        <w:rPr>
          <w:szCs w:val="24"/>
        </w:rPr>
        <w:t>8</w:t>
      </w:r>
      <w:r w:rsidR="00B738DC">
        <w:rPr>
          <w:szCs w:val="24"/>
        </w:rPr>
        <w:t>.2. pasibaigus Sutarties teisiniam pagrindui;</w:t>
      </w:r>
    </w:p>
    <w:p w14:paraId="27FDEE67" w14:textId="0FA634C3" w:rsidR="00B738DC" w:rsidRDefault="00EB6A45" w:rsidP="008F1F3C">
      <w:pPr>
        <w:ind w:firstLine="720"/>
        <w:jc w:val="both"/>
        <w:rPr>
          <w:szCs w:val="24"/>
        </w:rPr>
      </w:pPr>
      <w:r>
        <w:rPr>
          <w:szCs w:val="24"/>
        </w:rPr>
        <w:t>1</w:t>
      </w:r>
      <w:r w:rsidR="00744D26">
        <w:rPr>
          <w:szCs w:val="24"/>
        </w:rPr>
        <w:t>8</w:t>
      </w:r>
      <w:r w:rsidR="00B738DC">
        <w:rPr>
          <w:szCs w:val="24"/>
        </w:rPr>
        <w:t>.3. kai šalys nevykdo savo įsipareigojimų;</w:t>
      </w:r>
    </w:p>
    <w:p w14:paraId="53AFAF39" w14:textId="7642CF43" w:rsidR="00B738DC" w:rsidRDefault="00EB6A45" w:rsidP="008F1F3C">
      <w:pPr>
        <w:ind w:firstLine="720"/>
        <w:jc w:val="both"/>
        <w:rPr>
          <w:szCs w:val="24"/>
        </w:rPr>
      </w:pPr>
      <w:r>
        <w:rPr>
          <w:szCs w:val="24"/>
        </w:rPr>
        <w:t>1</w:t>
      </w:r>
      <w:r w:rsidR="00744D26">
        <w:rPr>
          <w:szCs w:val="24"/>
        </w:rPr>
        <w:t>8</w:t>
      </w:r>
      <w:r w:rsidR="00B738DC">
        <w:rPr>
          <w:szCs w:val="24"/>
        </w:rPr>
        <w:t xml:space="preserve">.4. kituose teisės aktuose numatytais pagrindais. </w:t>
      </w:r>
    </w:p>
    <w:p w14:paraId="15E1F454" w14:textId="5837111C" w:rsidR="00B738DC" w:rsidRDefault="00744D26" w:rsidP="008F1F3C">
      <w:pPr>
        <w:ind w:firstLine="720"/>
        <w:jc w:val="both"/>
        <w:rPr>
          <w:szCs w:val="24"/>
        </w:rPr>
      </w:pPr>
      <w:r>
        <w:rPr>
          <w:szCs w:val="24"/>
        </w:rPr>
        <w:lastRenderedPageBreak/>
        <w:t>19</w:t>
      </w:r>
      <w:r w:rsidR="00B738DC">
        <w:rPr>
          <w:szCs w:val="24"/>
        </w:rPr>
        <w:t>. Jei Vykdytojas nesilaiko Sutartyje numatytų sąlygų, Savivaldybės administracija turi teisę vienašališkai nutraukti Sutartį ne vėliau kaip prieš 5 darbo dienas raštiškai įspėjusi Vykdytoją apie Sutarties nutraukimą.</w:t>
      </w:r>
    </w:p>
    <w:p w14:paraId="3FA27C7F" w14:textId="53984838" w:rsidR="00B738DC" w:rsidRDefault="00B738DC" w:rsidP="008F1F3C">
      <w:pPr>
        <w:ind w:firstLine="720"/>
        <w:jc w:val="both"/>
        <w:rPr>
          <w:szCs w:val="24"/>
        </w:rPr>
      </w:pPr>
      <w:r>
        <w:rPr>
          <w:szCs w:val="24"/>
        </w:rPr>
        <w:t>2</w:t>
      </w:r>
      <w:r w:rsidR="00744D26">
        <w:rPr>
          <w:szCs w:val="24"/>
        </w:rPr>
        <w:t>0</w:t>
      </w:r>
      <w:r>
        <w:rPr>
          <w:szCs w:val="24"/>
        </w:rPr>
        <w:t>.</w:t>
      </w:r>
      <w:r w:rsidR="00EB6A45">
        <w:rPr>
          <w:szCs w:val="24"/>
        </w:rPr>
        <w:t xml:space="preserve"> </w:t>
      </w:r>
      <w:r>
        <w:rPr>
          <w:szCs w:val="24"/>
        </w:rPr>
        <w:t>Savivaldybės administracija be įspėjimo nutraukia savivaldybės biudžeto lėšų naudojimo sutartį su Vykdytoju ir skirtos lėšos grąžinamos, kai:</w:t>
      </w:r>
    </w:p>
    <w:p w14:paraId="578EF89D" w14:textId="14177F83" w:rsidR="00B738DC" w:rsidRDefault="00B738DC" w:rsidP="008F1F3C">
      <w:pPr>
        <w:ind w:firstLine="720"/>
        <w:jc w:val="both"/>
        <w:rPr>
          <w:szCs w:val="24"/>
        </w:rPr>
      </w:pPr>
      <w:r>
        <w:rPr>
          <w:szCs w:val="24"/>
        </w:rPr>
        <w:t>2</w:t>
      </w:r>
      <w:r w:rsidR="00744D26">
        <w:rPr>
          <w:szCs w:val="24"/>
        </w:rPr>
        <w:t>0</w:t>
      </w:r>
      <w:r>
        <w:rPr>
          <w:szCs w:val="24"/>
        </w:rPr>
        <w:t>.1. nustato, kad skirtos lėšos naudojamos ne pagal paskirtį;</w:t>
      </w:r>
    </w:p>
    <w:p w14:paraId="22E48F21" w14:textId="64837F08" w:rsidR="00B738DC" w:rsidRDefault="00B738DC" w:rsidP="008F1F3C">
      <w:pPr>
        <w:ind w:firstLine="720"/>
        <w:jc w:val="both"/>
        <w:rPr>
          <w:szCs w:val="24"/>
        </w:rPr>
      </w:pPr>
      <w:r>
        <w:rPr>
          <w:szCs w:val="24"/>
        </w:rPr>
        <w:t>2</w:t>
      </w:r>
      <w:r w:rsidR="00744D26">
        <w:rPr>
          <w:szCs w:val="24"/>
        </w:rPr>
        <w:t>0</w:t>
      </w:r>
      <w:r>
        <w:rPr>
          <w:szCs w:val="24"/>
        </w:rPr>
        <w:t>.2. nustato esminius Sutarties pažeidimus;</w:t>
      </w:r>
    </w:p>
    <w:p w14:paraId="3553B4A3" w14:textId="23AD49D3" w:rsidR="00B738DC" w:rsidRDefault="00B738DC" w:rsidP="008F1F3C">
      <w:pPr>
        <w:ind w:firstLine="720"/>
        <w:jc w:val="both"/>
        <w:rPr>
          <w:szCs w:val="24"/>
        </w:rPr>
      </w:pPr>
      <w:r>
        <w:rPr>
          <w:szCs w:val="24"/>
        </w:rPr>
        <w:t>2</w:t>
      </w:r>
      <w:r w:rsidR="00744D26">
        <w:rPr>
          <w:szCs w:val="24"/>
        </w:rPr>
        <w:t>0</w:t>
      </w:r>
      <w:r>
        <w:rPr>
          <w:szCs w:val="24"/>
        </w:rPr>
        <w:t>.3. paaiškėja, kad buvo pateikta klaidinanti ar melaginga informacija.</w:t>
      </w:r>
    </w:p>
    <w:p w14:paraId="6745AE46" w14:textId="0976C211" w:rsidR="00B738DC" w:rsidRDefault="00B738DC" w:rsidP="008F1F3C">
      <w:pPr>
        <w:ind w:firstLine="720"/>
        <w:jc w:val="both"/>
        <w:rPr>
          <w:szCs w:val="24"/>
        </w:rPr>
      </w:pPr>
      <w:r>
        <w:rPr>
          <w:szCs w:val="24"/>
        </w:rPr>
        <w:t>2</w:t>
      </w:r>
      <w:r w:rsidR="00744D26">
        <w:rPr>
          <w:szCs w:val="24"/>
        </w:rPr>
        <w:t>1</w:t>
      </w:r>
      <w:r>
        <w:rPr>
          <w:szCs w:val="24"/>
        </w:rPr>
        <w:t>. Už informacijos ir pateiktų duomenų tikslumą, teisingumą, išsaugojimą, jų pateikimą laiku, gautų lėšų buhalterinės apskaitos tvarkymą atsako Programos vykdytojas Lietuvos Respublikos įstatymų nustatyta tvarka.</w:t>
      </w:r>
    </w:p>
    <w:p w14:paraId="773BA432" w14:textId="77777777" w:rsidR="00B738DC" w:rsidRDefault="00B738DC" w:rsidP="008F1F3C">
      <w:pPr>
        <w:jc w:val="both"/>
        <w:rPr>
          <w:szCs w:val="24"/>
        </w:rPr>
      </w:pPr>
    </w:p>
    <w:p w14:paraId="4616FA2A" w14:textId="792F2265" w:rsidR="00B738DC" w:rsidRDefault="00B738DC" w:rsidP="008F1F3C">
      <w:pPr>
        <w:jc w:val="center"/>
        <w:rPr>
          <w:b/>
          <w:szCs w:val="24"/>
        </w:rPr>
      </w:pPr>
      <w:r>
        <w:rPr>
          <w:b/>
          <w:szCs w:val="24"/>
        </w:rPr>
        <w:t>V</w:t>
      </w:r>
      <w:r>
        <w:rPr>
          <w:sz w:val="22"/>
          <w:szCs w:val="22"/>
        </w:rPr>
        <w:t xml:space="preserve"> </w:t>
      </w:r>
      <w:r>
        <w:rPr>
          <w:b/>
          <w:szCs w:val="24"/>
        </w:rPr>
        <w:t>SKYRIUS</w:t>
      </w:r>
    </w:p>
    <w:p w14:paraId="7A87FB97" w14:textId="77777777" w:rsidR="00B738DC" w:rsidRDefault="00B738DC" w:rsidP="008F1F3C">
      <w:pPr>
        <w:ind w:firstLine="62"/>
        <w:jc w:val="center"/>
        <w:rPr>
          <w:b/>
          <w:szCs w:val="24"/>
        </w:rPr>
      </w:pPr>
      <w:r>
        <w:rPr>
          <w:b/>
          <w:szCs w:val="24"/>
        </w:rPr>
        <w:t>NENUGALIMOS JĖGOS (FORCE MAJEURE) APLINKYBĖS</w:t>
      </w:r>
    </w:p>
    <w:p w14:paraId="4DCBC3FE" w14:textId="77777777" w:rsidR="00B738DC" w:rsidRDefault="00B738DC" w:rsidP="008F1F3C">
      <w:pPr>
        <w:jc w:val="both"/>
        <w:rPr>
          <w:szCs w:val="24"/>
        </w:rPr>
      </w:pPr>
    </w:p>
    <w:p w14:paraId="1D2AD618" w14:textId="2BFFB1B6" w:rsidR="00B738DC" w:rsidRDefault="00B738DC" w:rsidP="008F1F3C">
      <w:pPr>
        <w:ind w:firstLine="720"/>
        <w:jc w:val="both"/>
        <w:rPr>
          <w:szCs w:val="24"/>
        </w:rPr>
      </w:pPr>
      <w:r>
        <w:rPr>
          <w:szCs w:val="24"/>
        </w:rPr>
        <w:t>2</w:t>
      </w:r>
      <w:r w:rsidR="00744D26">
        <w:rPr>
          <w:szCs w:val="24"/>
        </w:rPr>
        <w:t>2</w:t>
      </w:r>
      <w:r>
        <w:rPr>
          <w:szCs w:val="24"/>
        </w:rPr>
        <w:t>. Šalys neatsako už visišką ar dalinį savo įsipareigojimų pagal Sutartį nevykdymą, jei tai įvyksta dėl nenugalimos jėgos aplinkybių poveikio.</w:t>
      </w:r>
    </w:p>
    <w:p w14:paraId="0F9F6708" w14:textId="648326C5" w:rsidR="00B738DC" w:rsidRDefault="00B738DC" w:rsidP="008F1F3C">
      <w:pPr>
        <w:ind w:firstLine="720"/>
        <w:jc w:val="both"/>
        <w:rPr>
          <w:szCs w:val="24"/>
        </w:rPr>
      </w:pPr>
      <w:r>
        <w:rPr>
          <w:szCs w:val="24"/>
        </w:rPr>
        <w:t>2</w:t>
      </w:r>
      <w:r w:rsidR="00744D26">
        <w:rPr>
          <w:szCs w:val="24"/>
        </w:rPr>
        <w:t>3</w:t>
      </w:r>
      <w:r>
        <w:rPr>
          <w:szCs w:val="24"/>
        </w:rPr>
        <w:t xml:space="preserve"> Šalis, kuri dėl nenugalimos jėgos aplinkybių veikimo negali vykdyti savo įsipareigojimų pagal Sutartį, privalo apie tai pranešti kitai šaliai per 10 dienų nuo tokių aplinkybių veikimo pradžios. </w:t>
      </w:r>
    </w:p>
    <w:p w14:paraId="714061F0" w14:textId="77777777" w:rsidR="00B738DC" w:rsidRDefault="00B738DC" w:rsidP="008F1F3C">
      <w:pPr>
        <w:jc w:val="both"/>
        <w:rPr>
          <w:szCs w:val="24"/>
        </w:rPr>
      </w:pPr>
    </w:p>
    <w:p w14:paraId="4DFA31B1" w14:textId="2047666B" w:rsidR="00B738DC" w:rsidRDefault="00B738DC" w:rsidP="008F1F3C">
      <w:pPr>
        <w:jc w:val="center"/>
        <w:rPr>
          <w:b/>
          <w:szCs w:val="24"/>
        </w:rPr>
      </w:pPr>
      <w:r>
        <w:rPr>
          <w:b/>
          <w:szCs w:val="24"/>
        </w:rPr>
        <w:t>VI SKYRIUS</w:t>
      </w:r>
    </w:p>
    <w:p w14:paraId="125136BC" w14:textId="77777777" w:rsidR="00B738DC" w:rsidRDefault="00B738DC" w:rsidP="008F1F3C">
      <w:pPr>
        <w:jc w:val="center"/>
        <w:rPr>
          <w:b/>
          <w:szCs w:val="24"/>
        </w:rPr>
      </w:pPr>
      <w:r>
        <w:rPr>
          <w:b/>
          <w:szCs w:val="24"/>
        </w:rPr>
        <w:t>ASMENS DUOMENŲ SAUGA</w:t>
      </w:r>
    </w:p>
    <w:p w14:paraId="50AD7F32" w14:textId="77777777" w:rsidR="00B738DC" w:rsidRDefault="00B738DC" w:rsidP="008F1F3C">
      <w:pPr>
        <w:jc w:val="both"/>
        <w:rPr>
          <w:szCs w:val="24"/>
        </w:rPr>
      </w:pPr>
    </w:p>
    <w:p w14:paraId="2AF58425" w14:textId="16733FFE" w:rsidR="00B738DC" w:rsidRDefault="00EB6A45" w:rsidP="008F1F3C">
      <w:pPr>
        <w:ind w:firstLine="720"/>
        <w:jc w:val="both"/>
        <w:rPr>
          <w:szCs w:val="24"/>
        </w:rPr>
      </w:pPr>
      <w:r>
        <w:rPr>
          <w:szCs w:val="24"/>
        </w:rPr>
        <w:t>2</w:t>
      </w:r>
      <w:r w:rsidR="00744D26">
        <w:rPr>
          <w:szCs w:val="24"/>
        </w:rPr>
        <w:t>4</w:t>
      </w:r>
      <w:r w:rsidR="00B738DC">
        <w:rPr>
          <w:szCs w:val="24"/>
        </w:rPr>
        <w:t>. Asmens duomenys, vykdant ir administruojant JST įgyvendinimą, tvarkomi vadovaujantis 2016 m. balandžio 27 d. priimtu Bendruoju duomenų apsaugos reglamentu (ES) 2016/679 ir kitais asmens duomenų saugumą reglamentuojančiais teisės aktais.</w:t>
      </w:r>
    </w:p>
    <w:p w14:paraId="27DB5742" w14:textId="5E6AA061" w:rsidR="00B738DC" w:rsidRDefault="00EB6A45" w:rsidP="008F1F3C">
      <w:pPr>
        <w:ind w:firstLine="720"/>
        <w:jc w:val="both"/>
        <w:rPr>
          <w:szCs w:val="24"/>
        </w:rPr>
      </w:pPr>
      <w:r>
        <w:rPr>
          <w:szCs w:val="24"/>
        </w:rPr>
        <w:t>2</w:t>
      </w:r>
      <w:r w:rsidR="00744D26">
        <w:rPr>
          <w:szCs w:val="24"/>
        </w:rPr>
        <w:t>5</w:t>
      </w:r>
      <w:r w:rsidR="00B738DC">
        <w:rPr>
          <w:szCs w:val="24"/>
        </w:rPr>
        <w:t>. Vykdytojas prisiima visą atsakomybę už dalyvių asmens duomenų tvarkymą ir apsaugą.</w:t>
      </w:r>
    </w:p>
    <w:p w14:paraId="7542A35B" w14:textId="3B97906A" w:rsidR="00B738DC" w:rsidRDefault="00EB6A45" w:rsidP="008F1F3C">
      <w:pPr>
        <w:ind w:firstLine="720"/>
        <w:jc w:val="both"/>
        <w:rPr>
          <w:szCs w:val="24"/>
        </w:rPr>
      </w:pPr>
      <w:r>
        <w:rPr>
          <w:szCs w:val="24"/>
        </w:rPr>
        <w:t>2</w:t>
      </w:r>
      <w:r w:rsidR="00744D26">
        <w:rPr>
          <w:szCs w:val="24"/>
        </w:rPr>
        <w:t>6</w:t>
      </w:r>
      <w:r w:rsidR="00B738DC">
        <w:rPr>
          <w:szCs w:val="24"/>
        </w:rPr>
        <w:t>. Asmens duomenys saugomi ne ilgiau, nei to reikalauja duomenų tvarkymo tikslai, vadovaujantis teisės aktais, reglamentuojančiais asmens duomenų tvarkymą ir saugojimą.</w:t>
      </w:r>
    </w:p>
    <w:p w14:paraId="1881C489" w14:textId="5871DC1D" w:rsidR="00B738DC" w:rsidRDefault="00744D26" w:rsidP="008F1F3C">
      <w:pPr>
        <w:ind w:firstLine="720"/>
        <w:jc w:val="both"/>
        <w:rPr>
          <w:szCs w:val="24"/>
        </w:rPr>
      </w:pPr>
      <w:r>
        <w:rPr>
          <w:szCs w:val="24"/>
        </w:rPr>
        <w:t>27</w:t>
      </w:r>
      <w:r w:rsidR="00B738DC">
        <w:rPr>
          <w:szCs w:val="24"/>
        </w:rPr>
        <w:t>. Savivaldybės administracija užtikrina tvarkomų asmens duomenų saugumą įgyvendinusi visas būtinas technines ir organizacines priemones, kad asmens duomenys būtų apsaugoti nuo atsitiktinio ar neteisėto sunaikinimo arba nuo atsitiktinio praradimo, pakeitimo, nesankcionuoto atskleidimo arba nesankcionuotos prieigos prie jų, ypač tais atvejais, kai asmens duomenys perduodami elektroninėmis ryšio priemonėmis, taip pat nuo visų kitų neteisėtų tvarkymo formų.</w:t>
      </w:r>
    </w:p>
    <w:p w14:paraId="455D7397" w14:textId="77777777" w:rsidR="00B738DC" w:rsidRDefault="00B738DC" w:rsidP="008F1F3C">
      <w:pPr>
        <w:jc w:val="center"/>
        <w:rPr>
          <w:b/>
          <w:szCs w:val="24"/>
        </w:rPr>
      </w:pPr>
    </w:p>
    <w:p w14:paraId="2D284E0F" w14:textId="0E829063" w:rsidR="00B738DC" w:rsidRDefault="00B738DC" w:rsidP="008F1F3C">
      <w:pPr>
        <w:jc w:val="center"/>
        <w:rPr>
          <w:b/>
          <w:szCs w:val="24"/>
        </w:rPr>
      </w:pPr>
      <w:r>
        <w:rPr>
          <w:b/>
          <w:szCs w:val="24"/>
        </w:rPr>
        <w:t>VII SKYRIUS</w:t>
      </w:r>
    </w:p>
    <w:p w14:paraId="7E4765FE" w14:textId="77777777" w:rsidR="00B738DC" w:rsidRDefault="00B738DC" w:rsidP="008F1F3C">
      <w:pPr>
        <w:jc w:val="center"/>
        <w:rPr>
          <w:b/>
          <w:szCs w:val="24"/>
        </w:rPr>
      </w:pPr>
      <w:r>
        <w:rPr>
          <w:b/>
          <w:szCs w:val="24"/>
        </w:rPr>
        <w:t>KITOS SĄLYGOS</w:t>
      </w:r>
    </w:p>
    <w:p w14:paraId="1420CB98" w14:textId="77777777" w:rsidR="00B738DC" w:rsidRDefault="00B738DC" w:rsidP="008F1F3C">
      <w:pPr>
        <w:jc w:val="both"/>
        <w:rPr>
          <w:szCs w:val="24"/>
        </w:rPr>
      </w:pPr>
    </w:p>
    <w:p w14:paraId="35911EA5" w14:textId="41EEA53E" w:rsidR="00B738DC" w:rsidRDefault="00744D26" w:rsidP="008F1F3C">
      <w:pPr>
        <w:ind w:firstLine="720"/>
        <w:jc w:val="both"/>
        <w:rPr>
          <w:szCs w:val="24"/>
        </w:rPr>
      </w:pPr>
      <w:r>
        <w:rPr>
          <w:szCs w:val="24"/>
        </w:rPr>
        <w:t>28</w:t>
      </w:r>
      <w:r w:rsidR="00B738DC">
        <w:rPr>
          <w:szCs w:val="24"/>
        </w:rPr>
        <w:t>. JST įgyvendinti skirtos lėšos negali būti perkeltos į kitus biudžetinius metus.</w:t>
      </w:r>
    </w:p>
    <w:p w14:paraId="1B517224" w14:textId="49FC2A7A" w:rsidR="00B738DC" w:rsidRDefault="00744D26" w:rsidP="008F1F3C">
      <w:pPr>
        <w:ind w:firstLine="720"/>
        <w:jc w:val="both"/>
        <w:rPr>
          <w:szCs w:val="24"/>
        </w:rPr>
      </w:pPr>
      <w:r>
        <w:rPr>
          <w:szCs w:val="24"/>
        </w:rPr>
        <w:t>29</w:t>
      </w:r>
      <w:r w:rsidR="00B738DC">
        <w:rPr>
          <w:szCs w:val="24"/>
        </w:rPr>
        <w:t>. Sutartis sudaryta dviem egzemplioriais lietuvių kalba, turinčiais vienodą juridinę galią, po vieną kiekvienai šaliai. Sutarties papildymai ir pakeitimai galioja tik patvirtinti šalių atstovų parašais ir antspaudais (jeigu Vykdytojas antspaudą privalo turėti).</w:t>
      </w:r>
    </w:p>
    <w:p w14:paraId="1E948C86" w14:textId="77777777" w:rsidR="00B738DC" w:rsidRDefault="00B738DC" w:rsidP="008F1F3C">
      <w:pPr>
        <w:jc w:val="both"/>
        <w:rPr>
          <w:szCs w:val="24"/>
        </w:rPr>
      </w:pPr>
    </w:p>
    <w:p w14:paraId="43DFA20F" w14:textId="69F656AC" w:rsidR="00B738DC" w:rsidRDefault="00744D26" w:rsidP="008F1F3C">
      <w:pPr>
        <w:jc w:val="center"/>
        <w:rPr>
          <w:b/>
          <w:szCs w:val="24"/>
        </w:rPr>
      </w:pPr>
      <w:r>
        <w:rPr>
          <w:b/>
          <w:szCs w:val="24"/>
        </w:rPr>
        <w:t>VIII</w:t>
      </w:r>
      <w:r w:rsidR="00B738DC">
        <w:rPr>
          <w:b/>
          <w:szCs w:val="24"/>
        </w:rPr>
        <w:t>. SKYRIUS</w:t>
      </w:r>
    </w:p>
    <w:p w14:paraId="7558E7D2" w14:textId="77777777" w:rsidR="00B738DC" w:rsidRDefault="00B738DC" w:rsidP="008F1F3C">
      <w:pPr>
        <w:jc w:val="center"/>
        <w:rPr>
          <w:b/>
          <w:szCs w:val="24"/>
        </w:rPr>
      </w:pPr>
      <w:r>
        <w:rPr>
          <w:b/>
          <w:szCs w:val="24"/>
        </w:rPr>
        <w:t>ŠALIŲ REKVIZITAI IR PARAŠAI</w:t>
      </w:r>
    </w:p>
    <w:p w14:paraId="6EC26357" w14:textId="77777777" w:rsidR="00B738DC" w:rsidRDefault="00B738DC" w:rsidP="008F1F3C">
      <w:pPr>
        <w:jc w:val="center"/>
        <w:rPr>
          <w:b/>
          <w:szCs w:val="24"/>
        </w:rPr>
      </w:pPr>
    </w:p>
    <w:tbl>
      <w:tblPr>
        <w:tblW w:w="9651" w:type="dxa"/>
        <w:tblInd w:w="49" w:type="dxa"/>
        <w:tblCellMar>
          <w:top w:w="55" w:type="dxa"/>
          <w:left w:w="55" w:type="dxa"/>
          <w:bottom w:w="55" w:type="dxa"/>
          <w:right w:w="55" w:type="dxa"/>
        </w:tblCellMar>
        <w:tblLook w:val="0000" w:firstRow="0" w:lastRow="0" w:firstColumn="0" w:lastColumn="0" w:noHBand="0" w:noVBand="0"/>
      </w:tblPr>
      <w:tblGrid>
        <w:gridCol w:w="116"/>
        <w:gridCol w:w="4332"/>
        <w:gridCol w:w="5203"/>
      </w:tblGrid>
      <w:tr w:rsidR="00B738DC" w14:paraId="5C7E0AA4" w14:textId="77777777" w:rsidTr="002C23DD">
        <w:tc>
          <w:tcPr>
            <w:tcW w:w="116" w:type="dxa"/>
          </w:tcPr>
          <w:p w14:paraId="3269EAC8" w14:textId="77777777" w:rsidR="00B738DC" w:rsidRDefault="00B738DC" w:rsidP="00680337">
            <w:pPr>
              <w:suppressAutoHyphens/>
              <w:snapToGrid w:val="0"/>
              <w:jc w:val="both"/>
              <w:rPr>
                <w:rFonts w:eastAsia="HG Mincho Light J"/>
                <w:szCs w:val="24"/>
                <w:highlight w:val="white"/>
                <w:lang w:eastAsia="ar-SA"/>
              </w:rPr>
            </w:pPr>
          </w:p>
        </w:tc>
        <w:tc>
          <w:tcPr>
            <w:tcW w:w="4332" w:type="dxa"/>
            <w:shd w:val="clear" w:color="auto" w:fill="auto"/>
          </w:tcPr>
          <w:p w14:paraId="2460BCF8" w14:textId="7B53F6A7" w:rsidR="00B738DC" w:rsidRPr="00964D0E" w:rsidRDefault="00964D0E" w:rsidP="00680337">
            <w:pPr>
              <w:suppressAutoHyphens/>
              <w:snapToGrid w:val="0"/>
              <w:jc w:val="both"/>
              <w:rPr>
                <w:rFonts w:eastAsia="HG Mincho Light J"/>
                <w:sz w:val="22"/>
                <w:szCs w:val="22"/>
                <w:highlight w:val="white"/>
                <w:lang w:eastAsia="ar-SA"/>
              </w:rPr>
            </w:pPr>
            <w:r w:rsidRPr="00964D0E">
              <w:rPr>
                <w:rFonts w:eastAsia="HG Mincho Light J"/>
                <w:sz w:val="22"/>
                <w:szCs w:val="22"/>
                <w:shd w:val="clear" w:color="auto" w:fill="FFFFFF"/>
                <w:lang w:eastAsia="ar-SA"/>
              </w:rPr>
              <w:t>Kretingos rajono</w:t>
            </w:r>
            <w:r w:rsidR="00B738DC" w:rsidRPr="00964D0E">
              <w:rPr>
                <w:rFonts w:eastAsia="HG Mincho Light J"/>
                <w:sz w:val="22"/>
                <w:szCs w:val="22"/>
                <w:shd w:val="clear" w:color="auto" w:fill="FFFFFF"/>
                <w:lang w:eastAsia="ar-SA"/>
              </w:rPr>
              <w:t xml:space="preserve"> savivaldybės administracija</w:t>
            </w:r>
          </w:p>
          <w:p w14:paraId="2E3E466B" w14:textId="4A42020C" w:rsidR="00B738DC" w:rsidRDefault="00964D0E"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Savanorių</w:t>
            </w:r>
            <w:r w:rsidR="00B738DC">
              <w:rPr>
                <w:rFonts w:eastAsia="HG Mincho Light J"/>
                <w:szCs w:val="24"/>
                <w:shd w:val="clear" w:color="auto" w:fill="FFFFFF"/>
                <w:lang w:eastAsia="ar-SA"/>
              </w:rPr>
              <w:t xml:space="preserve"> g. 2</w:t>
            </w:r>
            <w:r>
              <w:rPr>
                <w:rFonts w:eastAsia="HG Mincho Light J"/>
                <w:szCs w:val="24"/>
                <w:shd w:val="clear" w:color="auto" w:fill="FFFFFF"/>
                <w:lang w:eastAsia="ar-SA"/>
              </w:rPr>
              <w:t>9A</w:t>
            </w:r>
            <w:r w:rsidR="00B738DC">
              <w:rPr>
                <w:rFonts w:eastAsia="HG Mincho Light J"/>
                <w:szCs w:val="24"/>
                <w:shd w:val="clear" w:color="auto" w:fill="FFFFFF"/>
                <w:lang w:eastAsia="ar-SA"/>
              </w:rPr>
              <w:t xml:space="preserve">, </w:t>
            </w:r>
            <w:r w:rsidR="002C23DD">
              <w:rPr>
                <w:rFonts w:eastAsia="HG Mincho Light J"/>
                <w:szCs w:val="24"/>
                <w:shd w:val="clear" w:color="auto" w:fill="FFFFFF"/>
                <w:lang w:eastAsia="ar-SA"/>
              </w:rPr>
              <w:t>LT97111</w:t>
            </w:r>
            <w:r w:rsidR="00B738DC">
              <w:rPr>
                <w:rFonts w:eastAsia="HG Mincho Light J"/>
                <w:szCs w:val="24"/>
                <w:shd w:val="clear" w:color="auto" w:fill="FFFFFF"/>
                <w:lang w:eastAsia="ar-SA"/>
              </w:rPr>
              <w:t xml:space="preserve"> </w:t>
            </w:r>
            <w:r w:rsidR="002C23DD">
              <w:rPr>
                <w:rFonts w:eastAsia="HG Mincho Light J"/>
                <w:szCs w:val="24"/>
                <w:shd w:val="clear" w:color="auto" w:fill="FFFFFF"/>
                <w:lang w:eastAsia="ar-SA"/>
              </w:rPr>
              <w:t xml:space="preserve">Kretinga </w:t>
            </w:r>
          </w:p>
          <w:p w14:paraId="262045EC" w14:textId="61555362" w:rsidR="00B738DC" w:rsidRDefault="00B738DC"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 xml:space="preserve">Tel.: </w:t>
            </w:r>
          </w:p>
          <w:p w14:paraId="5EF8B984" w14:textId="216CCC51" w:rsidR="00B738DC" w:rsidRDefault="00B738DC"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 xml:space="preserve">El. p. </w:t>
            </w:r>
          </w:p>
          <w:p w14:paraId="06F1E1F6" w14:textId="339758F8" w:rsidR="00B738DC" w:rsidRDefault="00B738DC"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 xml:space="preserve">Įmonės kodas </w:t>
            </w:r>
          </w:p>
          <w:p w14:paraId="08764827" w14:textId="1AA7096D" w:rsidR="00B738DC" w:rsidRDefault="00B738DC"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B</w:t>
            </w:r>
            <w:r w:rsidR="002C23DD">
              <w:rPr>
                <w:rFonts w:eastAsia="HG Mincho Light J"/>
                <w:szCs w:val="24"/>
                <w:shd w:val="clear" w:color="auto" w:fill="FFFFFF"/>
                <w:lang w:eastAsia="ar-SA"/>
              </w:rPr>
              <w:t>anko pavadinimas</w:t>
            </w:r>
            <w:r>
              <w:rPr>
                <w:rFonts w:eastAsia="HG Mincho Light J"/>
                <w:szCs w:val="24"/>
                <w:shd w:val="clear" w:color="auto" w:fill="FFFFFF"/>
                <w:lang w:eastAsia="ar-SA"/>
              </w:rPr>
              <w:t xml:space="preserve"> </w:t>
            </w:r>
          </w:p>
          <w:p w14:paraId="18E8ED39" w14:textId="77777777" w:rsidR="002C23DD" w:rsidRDefault="00B738DC" w:rsidP="00680337">
            <w:pPr>
              <w:suppressAutoHyphens/>
              <w:jc w:val="both"/>
              <w:rPr>
                <w:rFonts w:eastAsia="HG Mincho Light J"/>
                <w:szCs w:val="24"/>
                <w:shd w:val="clear" w:color="auto" w:fill="FFFFFF"/>
                <w:lang w:eastAsia="ar-SA"/>
              </w:rPr>
            </w:pPr>
            <w:r>
              <w:rPr>
                <w:rFonts w:eastAsia="HG Mincho Light J"/>
                <w:szCs w:val="24"/>
                <w:shd w:val="clear" w:color="auto" w:fill="FFFFFF"/>
                <w:lang w:eastAsia="ar-SA"/>
              </w:rPr>
              <w:lastRenderedPageBreak/>
              <w:t xml:space="preserve">Banko kodas </w:t>
            </w:r>
          </w:p>
          <w:p w14:paraId="6170B3C7" w14:textId="492461C2" w:rsidR="00B738DC" w:rsidRDefault="00B738DC" w:rsidP="00680337">
            <w:pPr>
              <w:suppressAutoHyphens/>
              <w:jc w:val="both"/>
              <w:rPr>
                <w:rFonts w:eastAsia="HG Mincho Light J"/>
                <w:szCs w:val="24"/>
                <w:highlight w:val="white"/>
                <w:lang w:eastAsia="ar-SA"/>
              </w:rPr>
            </w:pPr>
            <w:r>
              <w:rPr>
                <w:rFonts w:eastAsia="HG Mincho Light J"/>
                <w:szCs w:val="24"/>
                <w:shd w:val="clear" w:color="auto" w:fill="FFFFFF"/>
                <w:lang w:eastAsia="ar-SA"/>
              </w:rPr>
              <w:t xml:space="preserve">A. </w:t>
            </w:r>
            <w:r w:rsidR="00E636AD">
              <w:rPr>
                <w:rFonts w:eastAsia="HG Mincho Light J"/>
                <w:szCs w:val="24"/>
                <w:shd w:val="clear" w:color="auto" w:fill="FFFFFF"/>
                <w:lang w:eastAsia="ar-SA"/>
              </w:rPr>
              <w:t>S</w:t>
            </w:r>
            <w:r>
              <w:rPr>
                <w:rFonts w:eastAsia="HG Mincho Light J"/>
                <w:szCs w:val="24"/>
                <w:shd w:val="clear" w:color="auto" w:fill="FFFFFF"/>
                <w:lang w:eastAsia="ar-SA"/>
              </w:rPr>
              <w:t xml:space="preserve">. </w:t>
            </w:r>
          </w:p>
        </w:tc>
        <w:tc>
          <w:tcPr>
            <w:tcW w:w="5203" w:type="dxa"/>
            <w:shd w:val="clear" w:color="auto" w:fill="auto"/>
          </w:tcPr>
          <w:p w14:paraId="3BADB169" w14:textId="77777777" w:rsidR="00B738DC" w:rsidRDefault="00B738DC" w:rsidP="00680337">
            <w:pPr>
              <w:suppressAutoHyphens/>
              <w:snapToGrid w:val="0"/>
              <w:ind w:firstLine="372"/>
              <w:jc w:val="both"/>
              <w:rPr>
                <w:rFonts w:eastAsia="HG Mincho Light J"/>
                <w:szCs w:val="24"/>
                <w:lang w:eastAsia="ar-SA"/>
              </w:rPr>
            </w:pPr>
            <w:r>
              <w:rPr>
                <w:rFonts w:eastAsia="HG Mincho Light J"/>
                <w:szCs w:val="24"/>
                <w:lang w:eastAsia="ar-SA"/>
              </w:rPr>
              <w:lastRenderedPageBreak/>
              <w:t>Juridinio asmens pavadinimas</w:t>
            </w:r>
          </w:p>
          <w:p w14:paraId="117BD400" w14:textId="77777777" w:rsidR="00B738DC" w:rsidRDefault="00B738DC" w:rsidP="00680337">
            <w:pPr>
              <w:suppressAutoHyphens/>
              <w:ind w:firstLine="372"/>
              <w:jc w:val="both"/>
              <w:rPr>
                <w:rFonts w:eastAsia="HG Mincho Light J"/>
                <w:szCs w:val="24"/>
                <w:lang w:eastAsia="ar-SA"/>
              </w:rPr>
            </w:pPr>
            <w:r>
              <w:rPr>
                <w:rFonts w:eastAsia="HG Mincho Light J"/>
                <w:szCs w:val="24"/>
                <w:lang w:eastAsia="ar-SA"/>
              </w:rPr>
              <w:t>Juridinio asmens adresas</w:t>
            </w:r>
          </w:p>
          <w:p w14:paraId="5680C915" w14:textId="3A4E2A0B" w:rsidR="00B738DC" w:rsidRDefault="00B738DC" w:rsidP="00680337">
            <w:pPr>
              <w:suppressAutoHyphens/>
              <w:ind w:firstLine="372"/>
              <w:jc w:val="both"/>
              <w:rPr>
                <w:rFonts w:eastAsia="HG Mincho Light J"/>
                <w:szCs w:val="24"/>
                <w:lang w:eastAsia="ar-SA"/>
              </w:rPr>
            </w:pPr>
            <w:r>
              <w:rPr>
                <w:rFonts w:eastAsia="HG Mincho Light J"/>
                <w:szCs w:val="24"/>
                <w:lang w:eastAsia="ar-SA"/>
              </w:rPr>
              <w:t xml:space="preserve">Tel. </w:t>
            </w:r>
          </w:p>
          <w:p w14:paraId="4902E1F8" w14:textId="63AFC445" w:rsidR="00B738DC" w:rsidRDefault="00B738DC" w:rsidP="00680337">
            <w:pPr>
              <w:suppressAutoHyphens/>
              <w:ind w:firstLine="372"/>
              <w:jc w:val="both"/>
              <w:rPr>
                <w:rFonts w:eastAsia="HG Mincho Light J"/>
                <w:szCs w:val="24"/>
                <w:lang w:eastAsia="ar-SA"/>
              </w:rPr>
            </w:pPr>
            <w:r>
              <w:rPr>
                <w:rFonts w:eastAsia="HG Mincho Light J"/>
                <w:szCs w:val="24"/>
                <w:lang w:eastAsia="ar-SA"/>
              </w:rPr>
              <w:t xml:space="preserve">El. p. </w:t>
            </w:r>
          </w:p>
          <w:p w14:paraId="0EA3C0A3" w14:textId="77777777" w:rsidR="00B738DC" w:rsidRDefault="00B738DC" w:rsidP="00680337">
            <w:pPr>
              <w:suppressAutoHyphens/>
              <w:ind w:firstLine="372"/>
              <w:jc w:val="both"/>
              <w:rPr>
                <w:rFonts w:eastAsia="HG Mincho Light J"/>
                <w:szCs w:val="24"/>
                <w:lang w:eastAsia="ar-SA"/>
              </w:rPr>
            </w:pPr>
            <w:r>
              <w:rPr>
                <w:rFonts w:eastAsia="HG Mincho Light J"/>
                <w:szCs w:val="24"/>
                <w:lang w:eastAsia="ar-SA"/>
              </w:rPr>
              <w:t>Juridinio asmens kodas ___________</w:t>
            </w:r>
          </w:p>
          <w:p w14:paraId="3F746E1C" w14:textId="77777777" w:rsidR="002C23DD" w:rsidRDefault="00B738DC" w:rsidP="00680337">
            <w:pPr>
              <w:suppressAutoHyphens/>
              <w:jc w:val="both"/>
              <w:rPr>
                <w:rFonts w:eastAsia="HG Mincho Light J"/>
                <w:szCs w:val="24"/>
                <w:highlight w:val="white"/>
                <w:lang w:eastAsia="ar-SA"/>
              </w:rPr>
            </w:pPr>
            <w:r>
              <w:rPr>
                <w:rFonts w:eastAsia="HG Mincho Light J"/>
                <w:szCs w:val="24"/>
                <w:lang w:eastAsia="ar-SA"/>
              </w:rPr>
              <w:t xml:space="preserve"> </w:t>
            </w:r>
            <w:r w:rsidR="002C23DD">
              <w:rPr>
                <w:rFonts w:eastAsia="HG Mincho Light J"/>
                <w:szCs w:val="24"/>
                <w:lang w:eastAsia="ar-SA"/>
              </w:rPr>
              <w:t xml:space="preserve">     </w:t>
            </w:r>
            <w:r w:rsidR="002C23DD">
              <w:rPr>
                <w:rFonts w:eastAsia="HG Mincho Light J"/>
                <w:szCs w:val="24"/>
                <w:shd w:val="clear" w:color="auto" w:fill="FFFFFF"/>
                <w:lang w:eastAsia="ar-SA"/>
              </w:rPr>
              <w:t xml:space="preserve">Banko pavadinimas </w:t>
            </w:r>
          </w:p>
          <w:p w14:paraId="7BDC5272" w14:textId="77777777" w:rsidR="002C23DD" w:rsidRDefault="002C23DD" w:rsidP="00680337">
            <w:pPr>
              <w:suppressAutoHyphens/>
              <w:jc w:val="both"/>
              <w:rPr>
                <w:rFonts w:eastAsia="HG Mincho Light J"/>
                <w:szCs w:val="24"/>
                <w:shd w:val="clear" w:color="auto" w:fill="FFFFFF"/>
                <w:lang w:eastAsia="ar-SA"/>
              </w:rPr>
            </w:pPr>
            <w:r>
              <w:rPr>
                <w:rFonts w:eastAsia="HG Mincho Light J"/>
                <w:szCs w:val="24"/>
                <w:shd w:val="clear" w:color="auto" w:fill="FFFFFF"/>
                <w:lang w:eastAsia="ar-SA"/>
              </w:rPr>
              <w:lastRenderedPageBreak/>
              <w:t xml:space="preserve">      Banko kodas </w:t>
            </w:r>
          </w:p>
          <w:p w14:paraId="59819D57" w14:textId="5D1DFC5A" w:rsidR="00B738DC" w:rsidRDefault="002C23DD" w:rsidP="00680337">
            <w:pPr>
              <w:suppressAutoHyphens/>
              <w:jc w:val="both"/>
              <w:rPr>
                <w:rFonts w:eastAsia="HG Mincho Light J"/>
                <w:szCs w:val="24"/>
                <w:lang w:eastAsia="ar-SA"/>
              </w:rPr>
            </w:pPr>
            <w:r>
              <w:rPr>
                <w:rFonts w:eastAsia="HG Mincho Light J"/>
                <w:szCs w:val="24"/>
                <w:shd w:val="clear" w:color="auto" w:fill="FFFFFF"/>
                <w:lang w:eastAsia="ar-SA"/>
              </w:rPr>
              <w:t xml:space="preserve">      A. </w:t>
            </w:r>
            <w:r w:rsidR="00E636AD">
              <w:rPr>
                <w:rFonts w:eastAsia="HG Mincho Light J"/>
                <w:szCs w:val="24"/>
                <w:shd w:val="clear" w:color="auto" w:fill="FFFFFF"/>
                <w:lang w:eastAsia="ar-SA"/>
              </w:rPr>
              <w:t>S</w:t>
            </w:r>
            <w:r>
              <w:rPr>
                <w:rFonts w:eastAsia="HG Mincho Light J"/>
                <w:szCs w:val="24"/>
                <w:shd w:val="clear" w:color="auto" w:fill="FFFFFF"/>
                <w:lang w:eastAsia="ar-SA"/>
              </w:rPr>
              <w:t>.</w:t>
            </w:r>
          </w:p>
        </w:tc>
      </w:tr>
      <w:tr w:rsidR="00B738DC" w14:paraId="33B73F79" w14:textId="77777777" w:rsidTr="002C23DD">
        <w:tc>
          <w:tcPr>
            <w:tcW w:w="116" w:type="dxa"/>
          </w:tcPr>
          <w:p w14:paraId="6A6B0EF7" w14:textId="77777777" w:rsidR="00B738DC" w:rsidRDefault="00B738DC" w:rsidP="00680337">
            <w:pPr>
              <w:suppressAutoHyphens/>
              <w:snapToGrid w:val="0"/>
              <w:jc w:val="both"/>
              <w:rPr>
                <w:rFonts w:eastAsia="HG Mincho Light J"/>
                <w:szCs w:val="24"/>
                <w:highlight w:val="white"/>
                <w:lang w:eastAsia="ar-SA"/>
              </w:rPr>
            </w:pPr>
          </w:p>
        </w:tc>
        <w:tc>
          <w:tcPr>
            <w:tcW w:w="4332" w:type="dxa"/>
            <w:shd w:val="clear" w:color="auto" w:fill="auto"/>
          </w:tcPr>
          <w:p w14:paraId="282A0E52" w14:textId="77777777" w:rsidR="00B738DC" w:rsidRDefault="00B738DC" w:rsidP="00680337">
            <w:pPr>
              <w:suppressAutoHyphens/>
              <w:snapToGrid w:val="0"/>
              <w:jc w:val="both"/>
              <w:rPr>
                <w:rFonts w:eastAsia="HG Mincho Light J"/>
                <w:szCs w:val="24"/>
                <w:highlight w:val="white"/>
                <w:lang w:eastAsia="ar-SA"/>
              </w:rPr>
            </w:pPr>
          </w:p>
        </w:tc>
        <w:tc>
          <w:tcPr>
            <w:tcW w:w="5203" w:type="dxa"/>
            <w:shd w:val="clear" w:color="auto" w:fill="auto"/>
          </w:tcPr>
          <w:p w14:paraId="70742B8A" w14:textId="77777777" w:rsidR="00B738DC" w:rsidRDefault="00B738DC" w:rsidP="00680337">
            <w:pPr>
              <w:suppressAutoHyphens/>
              <w:snapToGrid w:val="0"/>
              <w:jc w:val="both"/>
              <w:rPr>
                <w:rFonts w:eastAsia="HG Mincho Light J"/>
                <w:szCs w:val="24"/>
                <w:lang w:eastAsia="ar-SA"/>
              </w:rPr>
            </w:pPr>
          </w:p>
        </w:tc>
      </w:tr>
    </w:tbl>
    <w:p w14:paraId="10A64208" w14:textId="75E92E82" w:rsidR="00B738DC" w:rsidRPr="002C23DD" w:rsidRDefault="002C23DD" w:rsidP="008F1F3C">
      <w:pPr>
        <w:rPr>
          <w:bCs/>
          <w:szCs w:val="24"/>
        </w:rPr>
      </w:pPr>
      <w:r w:rsidRPr="002C23DD">
        <w:rPr>
          <w:bCs/>
          <w:szCs w:val="24"/>
        </w:rPr>
        <w:t>Kretingos rajono savivaldybės</w:t>
      </w:r>
    </w:p>
    <w:p w14:paraId="3B2CDD8C" w14:textId="77777777" w:rsidR="002C23DD" w:rsidRPr="002C23DD" w:rsidRDefault="002C23DD" w:rsidP="008F1F3C">
      <w:pPr>
        <w:rPr>
          <w:bCs/>
          <w:szCs w:val="24"/>
        </w:rPr>
      </w:pPr>
    </w:p>
    <w:p w14:paraId="479BE09C" w14:textId="77777777" w:rsidR="00E636AD" w:rsidRDefault="002C23DD" w:rsidP="00680337">
      <w:pPr>
        <w:rPr>
          <w:bCs/>
          <w:szCs w:val="24"/>
        </w:rPr>
        <w:sectPr w:rsidR="00E636AD" w:rsidSect="00680337">
          <w:pgSz w:w="11906" w:h="16838"/>
          <w:pgMar w:top="1134" w:right="567" w:bottom="1134" w:left="1701" w:header="567" w:footer="567" w:gutter="0"/>
          <w:pgNumType w:start="1"/>
          <w:cols w:space="1296"/>
          <w:titlePg/>
          <w:docGrid w:linePitch="360"/>
        </w:sectPr>
      </w:pPr>
      <w:r w:rsidRPr="002C23DD">
        <w:rPr>
          <w:bCs/>
          <w:szCs w:val="24"/>
        </w:rPr>
        <w:t>A.V.</w:t>
      </w:r>
    </w:p>
    <w:p w14:paraId="73CDB363" w14:textId="620F5674" w:rsidR="00C52D37" w:rsidRDefault="00C52D37" w:rsidP="008F1F3C">
      <w:pPr>
        <w:rPr>
          <w:bCs/>
          <w:szCs w:val="24"/>
        </w:rPr>
      </w:pPr>
    </w:p>
    <w:p w14:paraId="17BAF8C4" w14:textId="77D2E4F3" w:rsidR="00C52D37" w:rsidRPr="00C52D37" w:rsidRDefault="00C52D37" w:rsidP="00680337">
      <w:pPr>
        <w:jc w:val="right"/>
        <w:rPr>
          <w:szCs w:val="24"/>
        </w:rPr>
      </w:pPr>
      <w:r w:rsidRPr="00C52D37">
        <w:rPr>
          <w:szCs w:val="24"/>
        </w:rPr>
        <w:t>Sutarties priedas</w:t>
      </w:r>
    </w:p>
    <w:p w14:paraId="3489C880" w14:textId="77777777" w:rsidR="00C52D37" w:rsidRDefault="00C52D37" w:rsidP="00680337">
      <w:pPr>
        <w:jc w:val="right"/>
        <w:rPr>
          <w:sz w:val="10"/>
          <w:szCs w:val="10"/>
        </w:rPr>
      </w:pPr>
    </w:p>
    <w:p w14:paraId="6ED8B2B1" w14:textId="77777777" w:rsidR="00C52D37" w:rsidRDefault="00C52D37" w:rsidP="00680337">
      <w:pPr>
        <w:jc w:val="right"/>
        <w:rPr>
          <w:sz w:val="10"/>
          <w:szCs w:val="10"/>
        </w:rPr>
      </w:pPr>
    </w:p>
    <w:tbl>
      <w:tblPr>
        <w:tblW w:w="9526" w:type="dxa"/>
        <w:tblInd w:w="108" w:type="dxa"/>
        <w:tblLook w:val="0000" w:firstRow="0" w:lastRow="0" w:firstColumn="0" w:lastColumn="0" w:noHBand="0" w:noVBand="0"/>
      </w:tblPr>
      <w:tblGrid>
        <w:gridCol w:w="711"/>
        <w:gridCol w:w="8110"/>
        <w:gridCol w:w="705"/>
      </w:tblGrid>
      <w:tr w:rsidR="00C52D37" w14:paraId="24183954" w14:textId="77777777" w:rsidTr="00253EBC">
        <w:trPr>
          <w:trHeight w:val="795"/>
        </w:trPr>
        <w:tc>
          <w:tcPr>
            <w:tcW w:w="711" w:type="dxa"/>
            <w:tcBorders>
              <w:top w:val="single" w:sz="4" w:space="0" w:color="000000"/>
              <w:left w:val="single" w:sz="4" w:space="0" w:color="000000"/>
              <w:bottom w:val="single" w:sz="4" w:space="0" w:color="000000"/>
            </w:tcBorders>
            <w:shd w:val="clear" w:color="auto" w:fill="auto"/>
          </w:tcPr>
          <w:p w14:paraId="7AE6267B" w14:textId="77777777" w:rsidR="00C52D37" w:rsidRDefault="00C52D37" w:rsidP="00680337">
            <w:pPr>
              <w:suppressAutoHyphens/>
              <w:snapToGrid w:val="0"/>
              <w:rPr>
                <w:sz w:val="20"/>
                <w:szCs w:val="24"/>
                <w:lang w:eastAsia="ar-SA"/>
              </w:rPr>
            </w:pPr>
            <w:r>
              <w:rPr>
                <w:sz w:val="20"/>
                <w:szCs w:val="24"/>
                <w:lang w:eastAsia="ar-SA"/>
              </w:rPr>
              <w:t>Eil. Nr.</w:t>
            </w:r>
          </w:p>
        </w:tc>
        <w:tc>
          <w:tcPr>
            <w:tcW w:w="8110" w:type="dxa"/>
            <w:tcBorders>
              <w:top w:val="single" w:sz="4" w:space="0" w:color="000000"/>
              <w:left w:val="single" w:sz="4" w:space="0" w:color="000000"/>
              <w:bottom w:val="single" w:sz="4" w:space="0" w:color="000000"/>
            </w:tcBorders>
            <w:shd w:val="clear" w:color="auto" w:fill="auto"/>
          </w:tcPr>
          <w:p w14:paraId="60795BC3" w14:textId="77777777" w:rsidR="00C52D37" w:rsidRDefault="00C52D37" w:rsidP="00680337">
            <w:pPr>
              <w:suppressAutoHyphens/>
              <w:snapToGrid w:val="0"/>
              <w:jc w:val="center"/>
              <w:rPr>
                <w:sz w:val="20"/>
                <w:szCs w:val="24"/>
                <w:lang w:eastAsia="ar-SA"/>
              </w:rPr>
            </w:pPr>
          </w:p>
          <w:p w14:paraId="2AC23563" w14:textId="77777777" w:rsidR="00C52D37" w:rsidRDefault="00C52D37" w:rsidP="00680337">
            <w:pPr>
              <w:suppressAutoHyphens/>
              <w:snapToGrid w:val="0"/>
              <w:jc w:val="center"/>
              <w:rPr>
                <w:sz w:val="20"/>
                <w:szCs w:val="24"/>
                <w:lang w:eastAsia="ar-SA"/>
              </w:rPr>
            </w:pPr>
            <w:r>
              <w:rPr>
                <w:sz w:val="20"/>
                <w:szCs w:val="24"/>
                <w:lang w:eastAsia="ar-SA"/>
              </w:rPr>
              <w:t>Išlaidų pavadinimas</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7786DFDE" w14:textId="77777777" w:rsidR="00C52D37" w:rsidRDefault="00C52D37" w:rsidP="00680337">
            <w:pPr>
              <w:suppressAutoHyphens/>
              <w:snapToGrid w:val="0"/>
              <w:jc w:val="center"/>
              <w:rPr>
                <w:sz w:val="20"/>
                <w:szCs w:val="24"/>
                <w:lang w:eastAsia="ar-SA"/>
              </w:rPr>
            </w:pPr>
          </w:p>
          <w:p w14:paraId="0C473DBD" w14:textId="77777777" w:rsidR="00C52D37" w:rsidRDefault="00C52D37" w:rsidP="00680337">
            <w:pPr>
              <w:suppressAutoHyphens/>
              <w:snapToGrid w:val="0"/>
              <w:jc w:val="center"/>
              <w:rPr>
                <w:sz w:val="20"/>
                <w:szCs w:val="24"/>
                <w:lang w:eastAsia="ar-SA"/>
              </w:rPr>
            </w:pPr>
            <w:r>
              <w:rPr>
                <w:sz w:val="20"/>
                <w:szCs w:val="24"/>
                <w:lang w:eastAsia="ar-SA"/>
              </w:rPr>
              <w:t>Suma Eur</w:t>
            </w:r>
          </w:p>
        </w:tc>
      </w:tr>
      <w:tr w:rsidR="00C52D37" w14:paraId="1A8DE5D0" w14:textId="77777777" w:rsidTr="00EB24C7">
        <w:tc>
          <w:tcPr>
            <w:tcW w:w="711" w:type="dxa"/>
            <w:tcBorders>
              <w:left w:val="single" w:sz="4" w:space="0" w:color="000000"/>
              <w:bottom w:val="single" w:sz="4" w:space="0" w:color="000000"/>
            </w:tcBorders>
            <w:shd w:val="clear" w:color="auto" w:fill="auto"/>
          </w:tcPr>
          <w:p w14:paraId="6D7AD7AE" w14:textId="77777777" w:rsidR="00C52D37" w:rsidRDefault="00C52D37" w:rsidP="00680337">
            <w:pPr>
              <w:suppressAutoHyphens/>
              <w:snapToGrid w:val="0"/>
              <w:rPr>
                <w:sz w:val="22"/>
                <w:szCs w:val="22"/>
                <w:lang w:eastAsia="ar-SA"/>
              </w:rPr>
            </w:pPr>
            <w:r>
              <w:rPr>
                <w:sz w:val="22"/>
                <w:szCs w:val="22"/>
                <w:lang w:eastAsia="ar-SA"/>
              </w:rPr>
              <w:t>1.</w:t>
            </w:r>
          </w:p>
        </w:tc>
        <w:tc>
          <w:tcPr>
            <w:tcW w:w="8815" w:type="dxa"/>
            <w:gridSpan w:val="2"/>
            <w:tcBorders>
              <w:left w:val="single" w:sz="4" w:space="0" w:color="000000"/>
              <w:bottom w:val="single" w:sz="4" w:space="0" w:color="000000"/>
              <w:right w:val="single" w:sz="4" w:space="0" w:color="000000"/>
            </w:tcBorders>
            <w:shd w:val="clear" w:color="auto" w:fill="auto"/>
          </w:tcPr>
          <w:p w14:paraId="534BB5E5" w14:textId="77777777" w:rsidR="00C52D37" w:rsidRPr="00170D27" w:rsidRDefault="00C52D37" w:rsidP="00680337">
            <w:pPr>
              <w:suppressLineNumbers/>
              <w:suppressAutoHyphens/>
              <w:snapToGrid w:val="0"/>
              <w:rPr>
                <w:sz w:val="22"/>
                <w:szCs w:val="22"/>
                <w:lang w:eastAsia="ar-SA"/>
              </w:rPr>
            </w:pPr>
            <w:r w:rsidRPr="00170D27">
              <w:rPr>
                <w:b/>
                <w:bCs/>
                <w:sz w:val="22"/>
                <w:szCs w:val="22"/>
              </w:rPr>
              <w:t xml:space="preserve">Administravimo išlaidos </w:t>
            </w:r>
            <w:r w:rsidRPr="00170D27">
              <w:rPr>
                <w:bCs/>
                <w:sz w:val="22"/>
                <w:szCs w:val="22"/>
              </w:rPr>
              <w:t>(ne daugiau kaip</w:t>
            </w:r>
            <w:r w:rsidRPr="00170D27">
              <w:rPr>
                <w:b/>
                <w:bCs/>
                <w:sz w:val="22"/>
                <w:szCs w:val="22"/>
              </w:rPr>
              <w:t xml:space="preserve"> </w:t>
            </w:r>
            <w:r w:rsidRPr="00170D27">
              <w:rPr>
                <w:bCs/>
                <w:sz w:val="22"/>
                <w:szCs w:val="22"/>
              </w:rPr>
              <w:t>20 proc.  Jaunimo savanoriškai tarnybai (toliau – JST) įgyvendinti  skirtų lėšų)</w:t>
            </w:r>
          </w:p>
        </w:tc>
      </w:tr>
      <w:tr w:rsidR="00C52D37" w14:paraId="2860870C" w14:textId="77777777" w:rsidTr="00E549DC">
        <w:tc>
          <w:tcPr>
            <w:tcW w:w="711" w:type="dxa"/>
            <w:tcBorders>
              <w:left w:val="single" w:sz="4" w:space="0" w:color="000000"/>
              <w:bottom w:val="single" w:sz="4" w:space="0" w:color="000000"/>
            </w:tcBorders>
            <w:shd w:val="clear" w:color="auto" w:fill="auto"/>
          </w:tcPr>
          <w:p w14:paraId="50B62B50" w14:textId="77777777" w:rsidR="00C52D37" w:rsidRDefault="00C52D37" w:rsidP="00680337">
            <w:pPr>
              <w:suppressAutoHyphens/>
              <w:snapToGrid w:val="0"/>
              <w:rPr>
                <w:sz w:val="22"/>
                <w:szCs w:val="22"/>
                <w:lang w:eastAsia="ar-SA"/>
              </w:rPr>
            </w:pPr>
            <w:r>
              <w:rPr>
                <w:sz w:val="22"/>
                <w:szCs w:val="22"/>
                <w:lang w:eastAsia="ar-SA"/>
              </w:rPr>
              <w:t>1.1.</w:t>
            </w:r>
          </w:p>
        </w:tc>
        <w:tc>
          <w:tcPr>
            <w:tcW w:w="8110" w:type="dxa"/>
            <w:tcBorders>
              <w:left w:val="single" w:sz="4" w:space="0" w:color="000000"/>
              <w:bottom w:val="single" w:sz="4" w:space="0" w:color="000000"/>
            </w:tcBorders>
            <w:shd w:val="clear" w:color="auto" w:fill="auto"/>
          </w:tcPr>
          <w:p w14:paraId="143316EE" w14:textId="77777777" w:rsidR="00C52D37" w:rsidRPr="00170D27" w:rsidRDefault="00C52D37" w:rsidP="00680337">
            <w:pPr>
              <w:suppressAutoHyphens/>
              <w:snapToGrid w:val="0"/>
              <w:jc w:val="both"/>
              <w:rPr>
                <w:b/>
                <w:sz w:val="22"/>
                <w:szCs w:val="22"/>
                <w:lang w:eastAsia="ar-SA"/>
              </w:rPr>
            </w:pPr>
            <w:r w:rsidRPr="00170D27">
              <w:rPr>
                <w:sz w:val="22"/>
              </w:rPr>
              <w:t>Vadovo darbo užmokestis, įskaitant valstybinio socialinio draudimo įmokas</w:t>
            </w:r>
          </w:p>
        </w:tc>
        <w:tc>
          <w:tcPr>
            <w:tcW w:w="705" w:type="dxa"/>
            <w:tcBorders>
              <w:left w:val="single" w:sz="4" w:space="0" w:color="000000"/>
              <w:bottom w:val="single" w:sz="4" w:space="0" w:color="000000"/>
              <w:right w:val="single" w:sz="4" w:space="0" w:color="000000"/>
            </w:tcBorders>
            <w:shd w:val="clear" w:color="auto" w:fill="auto"/>
          </w:tcPr>
          <w:p w14:paraId="070365AE" w14:textId="77777777" w:rsidR="00C52D37" w:rsidRDefault="00C52D37" w:rsidP="00680337">
            <w:pPr>
              <w:suppressAutoHyphens/>
              <w:snapToGrid w:val="0"/>
              <w:rPr>
                <w:b/>
                <w:sz w:val="22"/>
                <w:szCs w:val="22"/>
                <w:lang w:eastAsia="ar-SA"/>
              </w:rPr>
            </w:pPr>
          </w:p>
        </w:tc>
      </w:tr>
      <w:tr w:rsidR="00C52D37" w14:paraId="1A1396C4" w14:textId="77777777" w:rsidTr="000957B1">
        <w:tc>
          <w:tcPr>
            <w:tcW w:w="711" w:type="dxa"/>
            <w:tcBorders>
              <w:left w:val="single" w:sz="4" w:space="0" w:color="000000"/>
              <w:bottom w:val="single" w:sz="4" w:space="0" w:color="000000"/>
            </w:tcBorders>
            <w:shd w:val="clear" w:color="auto" w:fill="auto"/>
          </w:tcPr>
          <w:p w14:paraId="1A29B21A" w14:textId="77777777" w:rsidR="00C52D37" w:rsidRDefault="00C52D37" w:rsidP="00680337">
            <w:pPr>
              <w:suppressAutoHyphens/>
              <w:snapToGrid w:val="0"/>
              <w:rPr>
                <w:sz w:val="22"/>
                <w:szCs w:val="22"/>
                <w:lang w:eastAsia="ar-SA"/>
              </w:rPr>
            </w:pPr>
            <w:r>
              <w:rPr>
                <w:sz w:val="22"/>
                <w:szCs w:val="22"/>
                <w:lang w:eastAsia="ar-SA"/>
              </w:rPr>
              <w:t>1.2.</w:t>
            </w:r>
          </w:p>
        </w:tc>
        <w:tc>
          <w:tcPr>
            <w:tcW w:w="8110" w:type="dxa"/>
            <w:tcBorders>
              <w:left w:val="single" w:sz="4" w:space="0" w:color="000000"/>
              <w:bottom w:val="single" w:sz="4" w:space="0" w:color="000000"/>
            </w:tcBorders>
            <w:shd w:val="clear" w:color="auto" w:fill="auto"/>
          </w:tcPr>
          <w:p w14:paraId="07BD4B9C" w14:textId="1DCD1315" w:rsidR="00C52D37" w:rsidRPr="00170D27" w:rsidRDefault="00C52D37" w:rsidP="00680337">
            <w:pPr>
              <w:suppressAutoHyphens/>
              <w:snapToGrid w:val="0"/>
              <w:jc w:val="both"/>
              <w:rPr>
                <w:sz w:val="22"/>
              </w:rPr>
            </w:pPr>
            <w:r w:rsidRPr="00170D27">
              <w:rPr>
                <w:sz w:val="22"/>
              </w:rPr>
              <w:t>Asmens, vykdančio buhalterinę apskaitą</w:t>
            </w:r>
            <w:r w:rsidR="00E636AD">
              <w:rPr>
                <w:sz w:val="22"/>
              </w:rPr>
              <w:t>,</w:t>
            </w:r>
            <w:r w:rsidRPr="00170D27">
              <w:rPr>
                <w:sz w:val="22"/>
              </w:rPr>
              <w:t xml:space="preserve"> darbo užmokestis, įskaitant valstybinio socialinio draudimo įmokas</w:t>
            </w:r>
          </w:p>
        </w:tc>
        <w:tc>
          <w:tcPr>
            <w:tcW w:w="705" w:type="dxa"/>
            <w:tcBorders>
              <w:left w:val="single" w:sz="4" w:space="0" w:color="000000"/>
              <w:bottom w:val="single" w:sz="4" w:space="0" w:color="000000"/>
              <w:right w:val="single" w:sz="4" w:space="0" w:color="000000"/>
            </w:tcBorders>
            <w:shd w:val="clear" w:color="auto" w:fill="auto"/>
          </w:tcPr>
          <w:p w14:paraId="040A4C09" w14:textId="77777777" w:rsidR="00C52D37" w:rsidRDefault="00C52D37" w:rsidP="00680337">
            <w:pPr>
              <w:suppressAutoHyphens/>
              <w:snapToGrid w:val="0"/>
              <w:rPr>
                <w:b/>
                <w:sz w:val="22"/>
                <w:szCs w:val="22"/>
                <w:lang w:eastAsia="ar-SA"/>
              </w:rPr>
            </w:pPr>
          </w:p>
        </w:tc>
      </w:tr>
      <w:tr w:rsidR="00C52D37" w14:paraId="30B5222D" w14:textId="77777777" w:rsidTr="00C63A2D">
        <w:tc>
          <w:tcPr>
            <w:tcW w:w="711" w:type="dxa"/>
            <w:tcBorders>
              <w:left w:val="single" w:sz="4" w:space="0" w:color="000000"/>
              <w:bottom w:val="single" w:sz="4" w:space="0" w:color="000000"/>
            </w:tcBorders>
            <w:shd w:val="clear" w:color="auto" w:fill="auto"/>
          </w:tcPr>
          <w:p w14:paraId="7C8B9818" w14:textId="77777777" w:rsidR="00C52D37" w:rsidRDefault="00C52D37" w:rsidP="00680337">
            <w:pPr>
              <w:suppressAutoHyphens/>
              <w:snapToGrid w:val="0"/>
              <w:rPr>
                <w:sz w:val="22"/>
                <w:szCs w:val="22"/>
                <w:lang w:eastAsia="ar-SA"/>
              </w:rPr>
            </w:pPr>
            <w:r>
              <w:rPr>
                <w:sz w:val="22"/>
                <w:szCs w:val="22"/>
                <w:lang w:eastAsia="ar-SA"/>
              </w:rPr>
              <w:t>1.3.</w:t>
            </w:r>
          </w:p>
        </w:tc>
        <w:tc>
          <w:tcPr>
            <w:tcW w:w="8110" w:type="dxa"/>
            <w:tcBorders>
              <w:left w:val="single" w:sz="4" w:space="0" w:color="000000"/>
              <w:bottom w:val="single" w:sz="4" w:space="0" w:color="000000"/>
            </w:tcBorders>
            <w:shd w:val="clear" w:color="auto" w:fill="auto"/>
          </w:tcPr>
          <w:p w14:paraId="26468EBE" w14:textId="77777777" w:rsidR="00C52D37" w:rsidRPr="00170D27" w:rsidRDefault="00C52D37" w:rsidP="00680337">
            <w:pPr>
              <w:suppressAutoHyphens/>
              <w:snapToGrid w:val="0"/>
              <w:jc w:val="both"/>
              <w:rPr>
                <w:b/>
                <w:sz w:val="22"/>
                <w:szCs w:val="22"/>
                <w:lang w:eastAsia="ar-SA"/>
              </w:rPr>
            </w:pPr>
            <w:r w:rsidRPr="00170D27">
              <w:rPr>
                <w:sz w:val="22"/>
              </w:rPr>
              <w:t>Buhalterinės apskaitos paslaugos (kai paslauga perkama iš buhalterinės apskaitos paslaugas teikiančios įmonės (įstaigos) ar buhalterinės apskaitos paslaugas savarankiškai teikiančio asmens)</w:t>
            </w:r>
          </w:p>
        </w:tc>
        <w:tc>
          <w:tcPr>
            <w:tcW w:w="705" w:type="dxa"/>
            <w:tcBorders>
              <w:left w:val="single" w:sz="4" w:space="0" w:color="000000"/>
              <w:bottom w:val="single" w:sz="4" w:space="0" w:color="000000"/>
              <w:right w:val="single" w:sz="4" w:space="0" w:color="000000"/>
            </w:tcBorders>
            <w:shd w:val="clear" w:color="auto" w:fill="auto"/>
          </w:tcPr>
          <w:p w14:paraId="7BDEE2F1" w14:textId="77777777" w:rsidR="00C52D37" w:rsidRDefault="00C52D37" w:rsidP="00680337">
            <w:pPr>
              <w:suppressAutoHyphens/>
              <w:snapToGrid w:val="0"/>
              <w:rPr>
                <w:b/>
                <w:sz w:val="22"/>
                <w:szCs w:val="22"/>
                <w:lang w:eastAsia="ar-SA"/>
              </w:rPr>
            </w:pPr>
          </w:p>
        </w:tc>
      </w:tr>
      <w:tr w:rsidR="00C52D37" w14:paraId="15C549DE" w14:textId="77777777" w:rsidTr="005B1748">
        <w:tc>
          <w:tcPr>
            <w:tcW w:w="8821" w:type="dxa"/>
            <w:gridSpan w:val="2"/>
            <w:tcBorders>
              <w:left w:val="single" w:sz="4" w:space="0" w:color="000000"/>
              <w:bottom w:val="single" w:sz="4" w:space="0" w:color="000000"/>
            </w:tcBorders>
            <w:shd w:val="clear" w:color="auto" w:fill="auto"/>
          </w:tcPr>
          <w:p w14:paraId="2FECDE1B" w14:textId="77777777" w:rsidR="00C52D37" w:rsidRPr="00170D27" w:rsidRDefault="00C52D37" w:rsidP="00680337">
            <w:pPr>
              <w:suppressAutoHyphens/>
              <w:snapToGrid w:val="0"/>
              <w:jc w:val="right"/>
              <w:rPr>
                <w:b/>
                <w:sz w:val="22"/>
                <w:szCs w:val="22"/>
                <w:lang w:eastAsia="ar-SA"/>
              </w:rPr>
            </w:pPr>
            <w:r w:rsidRPr="00170D27">
              <w:rPr>
                <w:b/>
                <w:sz w:val="22"/>
                <w:szCs w:val="22"/>
                <w:lang w:eastAsia="ar-SA"/>
              </w:rPr>
              <w:t>Iš viso</w:t>
            </w:r>
          </w:p>
        </w:tc>
        <w:tc>
          <w:tcPr>
            <w:tcW w:w="705" w:type="dxa"/>
            <w:tcBorders>
              <w:left w:val="single" w:sz="4" w:space="0" w:color="000000"/>
              <w:bottom w:val="single" w:sz="4" w:space="0" w:color="000000"/>
              <w:right w:val="single" w:sz="4" w:space="0" w:color="000000"/>
            </w:tcBorders>
            <w:shd w:val="clear" w:color="auto" w:fill="auto"/>
          </w:tcPr>
          <w:p w14:paraId="2D118FC5" w14:textId="77777777" w:rsidR="00C52D37" w:rsidRDefault="00C52D37" w:rsidP="00680337">
            <w:pPr>
              <w:suppressAutoHyphens/>
              <w:snapToGrid w:val="0"/>
              <w:rPr>
                <w:b/>
                <w:sz w:val="22"/>
                <w:szCs w:val="22"/>
                <w:lang w:eastAsia="ar-SA"/>
              </w:rPr>
            </w:pPr>
          </w:p>
        </w:tc>
      </w:tr>
      <w:tr w:rsidR="00C52D37" w14:paraId="17F4858B" w14:textId="77777777" w:rsidTr="00A172C0">
        <w:tc>
          <w:tcPr>
            <w:tcW w:w="711" w:type="dxa"/>
            <w:tcBorders>
              <w:left w:val="single" w:sz="4" w:space="0" w:color="000000"/>
              <w:bottom w:val="single" w:sz="4" w:space="0" w:color="000000"/>
            </w:tcBorders>
            <w:shd w:val="clear" w:color="auto" w:fill="auto"/>
          </w:tcPr>
          <w:p w14:paraId="4CAF8032" w14:textId="77777777" w:rsidR="00C52D37" w:rsidRDefault="00C52D37" w:rsidP="00680337">
            <w:pPr>
              <w:suppressAutoHyphens/>
              <w:snapToGrid w:val="0"/>
              <w:rPr>
                <w:sz w:val="22"/>
                <w:szCs w:val="22"/>
                <w:lang w:eastAsia="ar-SA"/>
              </w:rPr>
            </w:pPr>
            <w:r>
              <w:rPr>
                <w:sz w:val="22"/>
                <w:szCs w:val="22"/>
                <w:lang w:eastAsia="ar-SA"/>
              </w:rPr>
              <w:t>2.</w:t>
            </w:r>
          </w:p>
        </w:tc>
        <w:tc>
          <w:tcPr>
            <w:tcW w:w="8815" w:type="dxa"/>
            <w:gridSpan w:val="2"/>
            <w:tcBorders>
              <w:left w:val="single" w:sz="4" w:space="0" w:color="000000"/>
              <w:bottom w:val="single" w:sz="4" w:space="0" w:color="000000"/>
              <w:right w:val="single" w:sz="4" w:space="0" w:color="000000"/>
            </w:tcBorders>
            <w:shd w:val="clear" w:color="auto" w:fill="auto"/>
          </w:tcPr>
          <w:p w14:paraId="3F256084" w14:textId="77777777" w:rsidR="00C52D37" w:rsidRPr="00170D27" w:rsidRDefault="00C52D37" w:rsidP="00680337">
            <w:pPr>
              <w:suppressAutoHyphens/>
              <w:rPr>
                <w:b/>
                <w:sz w:val="22"/>
              </w:rPr>
            </w:pPr>
            <w:r w:rsidRPr="00170D27">
              <w:rPr>
                <w:b/>
                <w:sz w:val="22"/>
                <w:szCs w:val="24"/>
              </w:rPr>
              <w:t>JST įgyvendinimo veiklos išlaidos</w:t>
            </w:r>
          </w:p>
        </w:tc>
      </w:tr>
      <w:tr w:rsidR="00C52D37" w14:paraId="01020315" w14:textId="77777777" w:rsidTr="004B4E80">
        <w:tc>
          <w:tcPr>
            <w:tcW w:w="711" w:type="dxa"/>
            <w:tcBorders>
              <w:left w:val="single" w:sz="4" w:space="0" w:color="000000"/>
              <w:bottom w:val="single" w:sz="4" w:space="0" w:color="000000"/>
            </w:tcBorders>
            <w:shd w:val="clear" w:color="auto" w:fill="auto"/>
          </w:tcPr>
          <w:p w14:paraId="1AB3D3F4" w14:textId="77777777" w:rsidR="00C52D37" w:rsidRDefault="00C52D37" w:rsidP="00680337">
            <w:pPr>
              <w:suppressAutoHyphens/>
              <w:snapToGrid w:val="0"/>
              <w:rPr>
                <w:sz w:val="22"/>
                <w:szCs w:val="22"/>
                <w:lang w:eastAsia="ar-SA"/>
              </w:rPr>
            </w:pPr>
            <w:r>
              <w:rPr>
                <w:sz w:val="22"/>
                <w:szCs w:val="22"/>
                <w:lang w:eastAsia="ar-SA"/>
              </w:rPr>
              <w:t>2.1.</w:t>
            </w:r>
          </w:p>
        </w:tc>
        <w:tc>
          <w:tcPr>
            <w:tcW w:w="8110" w:type="dxa"/>
            <w:tcBorders>
              <w:left w:val="single" w:sz="4" w:space="0" w:color="000000"/>
              <w:bottom w:val="single" w:sz="4" w:space="0" w:color="000000"/>
            </w:tcBorders>
            <w:shd w:val="clear" w:color="auto" w:fill="auto"/>
          </w:tcPr>
          <w:p w14:paraId="769306B3" w14:textId="77777777" w:rsidR="00C52D37" w:rsidRPr="00170D27" w:rsidRDefault="00C52D37" w:rsidP="00680337">
            <w:pPr>
              <w:suppressAutoHyphens/>
              <w:snapToGrid w:val="0"/>
              <w:jc w:val="both"/>
              <w:rPr>
                <w:sz w:val="22"/>
                <w:szCs w:val="22"/>
                <w:lang w:eastAsia="ar-SA"/>
              </w:rPr>
            </w:pPr>
            <w:r w:rsidRPr="00170D27">
              <w:rPr>
                <w:sz w:val="22"/>
              </w:rPr>
              <w:t>Su JST įgyvendinimu susijusių asmenų darbo užmokestis, įskaitant gyventojų pajamų mokestį ir socialinio draudimo įmokas (mentoriaus darbo užmokestis)</w:t>
            </w:r>
          </w:p>
        </w:tc>
        <w:tc>
          <w:tcPr>
            <w:tcW w:w="705" w:type="dxa"/>
            <w:tcBorders>
              <w:left w:val="single" w:sz="4" w:space="0" w:color="000000"/>
              <w:bottom w:val="single" w:sz="4" w:space="0" w:color="000000"/>
              <w:right w:val="single" w:sz="4" w:space="0" w:color="000000"/>
            </w:tcBorders>
            <w:shd w:val="clear" w:color="auto" w:fill="auto"/>
          </w:tcPr>
          <w:p w14:paraId="01750308" w14:textId="77777777" w:rsidR="00C52D37" w:rsidRDefault="00C52D37" w:rsidP="00680337">
            <w:pPr>
              <w:suppressAutoHyphens/>
              <w:snapToGrid w:val="0"/>
              <w:rPr>
                <w:sz w:val="22"/>
                <w:szCs w:val="22"/>
                <w:lang w:eastAsia="ar-SA"/>
              </w:rPr>
            </w:pPr>
          </w:p>
        </w:tc>
      </w:tr>
      <w:tr w:rsidR="00C52D37" w14:paraId="6F8A8F8C" w14:textId="77777777" w:rsidTr="005C64B9">
        <w:tc>
          <w:tcPr>
            <w:tcW w:w="711" w:type="dxa"/>
            <w:tcBorders>
              <w:left w:val="single" w:sz="4" w:space="0" w:color="000000"/>
              <w:bottom w:val="single" w:sz="4" w:space="0" w:color="000000"/>
            </w:tcBorders>
            <w:shd w:val="clear" w:color="auto" w:fill="auto"/>
          </w:tcPr>
          <w:p w14:paraId="453CE072" w14:textId="77777777" w:rsidR="00C52D37" w:rsidRDefault="00C52D37" w:rsidP="00680337">
            <w:pPr>
              <w:suppressAutoHyphens/>
              <w:snapToGrid w:val="0"/>
              <w:rPr>
                <w:sz w:val="22"/>
                <w:szCs w:val="22"/>
                <w:lang w:eastAsia="ar-SA"/>
              </w:rPr>
            </w:pPr>
            <w:r>
              <w:rPr>
                <w:sz w:val="22"/>
                <w:szCs w:val="22"/>
                <w:lang w:eastAsia="ar-SA"/>
              </w:rPr>
              <w:t>2.2.</w:t>
            </w:r>
          </w:p>
        </w:tc>
        <w:tc>
          <w:tcPr>
            <w:tcW w:w="8110" w:type="dxa"/>
            <w:tcBorders>
              <w:left w:val="single" w:sz="4" w:space="0" w:color="000000"/>
              <w:bottom w:val="single" w:sz="4" w:space="0" w:color="000000"/>
            </w:tcBorders>
            <w:shd w:val="clear" w:color="auto" w:fill="auto"/>
          </w:tcPr>
          <w:p w14:paraId="5552B31B" w14:textId="6B4473E9" w:rsidR="00C52D37" w:rsidRPr="00170D27" w:rsidRDefault="00C52D37" w:rsidP="00680337">
            <w:pPr>
              <w:suppressAutoHyphens/>
              <w:snapToGrid w:val="0"/>
              <w:jc w:val="both"/>
              <w:rPr>
                <w:sz w:val="22"/>
              </w:rPr>
            </w:pPr>
            <w:r w:rsidRPr="00170D27">
              <w:rPr>
                <w:sz w:val="22"/>
              </w:rPr>
              <w:t>Ryšio paslaugos (pašto, interneto, fiksuoto ir (ar) mobiliojo telefono ryšio (neviršijant 1</w:t>
            </w:r>
            <w:r>
              <w:rPr>
                <w:sz w:val="22"/>
              </w:rPr>
              <w:t>0</w:t>
            </w:r>
            <w:r w:rsidRPr="00170D27">
              <w:rPr>
                <w:sz w:val="22"/>
              </w:rPr>
              <w:t xml:space="preserve"> Eur 1 programos vykdytojui per mėnesį)</w:t>
            </w:r>
          </w:p>
          <w:p w14:paraId="60ADFF9A" w14:textId="77777777" w:rsidR="00C52D37" w:rsidRPr="003B2AE7" w:rsidRDefault="00C52D37" w:rsidP="00680337">
            <w:pPr>
              <w:suppressAutoHyphens/>
              <w:snapToGrid w:val="0"/>
              <w:jc w:val="both"/>
              <w:rPr>
                <w:i/>
                <w:iCs/>
                <w:sz w:val="22"/>
                <w:szCs w:val="22"/>
                <w:lang w:eastAsia="ar-SA"/>
              </w:rPr>
            </w:pPr>
            <w:r w:rsidRPr="003B2AE7">
              <w:rPr>
                <w:i/>
                <w:iCs/>
                <w:sz w:val="22"/>
              </w:rPr>
              <w:t>detalizuoti</w:t>
            </w:r>
          </w:p>
        </w:tc>
        <w:tc>
          <w:tcPr>
            <w:tcW w:w="705" w:type="dxa"/>
            <w:tcBorders>
              <w:left w:val="single" w:sz="4" w:space="0" w:color="000000"/>
              <w:bottom w:val="single" w:sz="4" w:space="0" w:color="000000"/>
              <w:right w:val="single" w:sz="4" w:space="0" w:color="000000"/>
            </w:tcBorders>
            <w:shd w:val="clear" w:color="auto" w:fill="auto"/>
          </w:tcPr>
          <w:p w14:paraId="0E33AD43" w14:textId="77777777" w:rsidR="00C52D37" w:rsidRDefault="00C52D37" w:rsidP="00680337">
            <w:pPr>
              <w:suppressAutoHyphens/>
              <w:snapToGrid w:val="0"/>
              <w:rPr>
                <w:sz w:val="22"/>
                <w:szCs w:val="22"/>
                <w:lang w:eastAsia="ar-SA"/>
              </w:rPr>
            </w:pPr>
          </w:p>
        </w:tc>
      </w:tr>
      <w:tr w:rsidR="00C52D37" w14:paraId="0F0606C6" w14:textId="77777777" w:rsidTr="00810737">
        <w:tc>
          <w:tcPr>
            <w:tcW w:w="711" w:type="dxa"/>
            <w:tcBorders>
              <w:left w:val="single" w:sz="4" w:space="0" w:color="000000"/>
              <w:bottom w:val="single" w:sz="4" w:space="0" w:color="000000"/>
            </w:tcBorders>
            <w:shd w:val="clear" w:color="auto" w:fill="auto"/>
          </w:tcPr>
          <w:p w14:paraId="31B1CE25" w14:textId="77777777" w:rsidR="00C52D37" w:rsidRDefault="00C52D37" w:rsidP="00680337">
            <w:pPr>
              <w:suppressAutoHyphens/>
              <w:snapToGrid w:val="0"/>
              <w:rPr>
                <w:sz w:val="22"/>
                <w:szCs w:val="22"/>
                <w:lang w:eastAsia="ar-SA"/>
              </w:rPr>
            </w:pPr>
            <w:r>
              <w:rPr>
                <w:sz w:val="22"/>
                <w:szCs w:val="22"/>
                <w:lang w:eastAsia="ar-SA"/>
              </w:rPr>
              <w:t>2.3.</w:t>
            </w:r>
          </w:p>
        </w:tc>
        <w:tc>
          <w:tcPr>
            <w:tcW w:w="8110" w:type="dxa"/>
            <w:tcBorders>
              <w:left w:val="single" w:sz="4" w:space="0" w:color="000000"/>
              <w:bottom w:val="single" w:sz="4" w:space="0" w:color="000000"/>
            </w:tcBorders>
            <w:shd w:val="clear" w:color="auto" w:fill="auto"/>
          </w:tcPr>
          <w:p w14:paraId="66850679" w14:textId="77777777" w:rsidR="003B2AE7" w:rsidRDefault="00C52D37" w:rsidP="00680337">
            <w:pPr>
              <w:jc w:val="both"/>
              <w:rPr>
                <w:sz w:val="22"/>
              </w:rPr>
            </w:pPr>
            <w:r w:rsidRPr="00170D27">
              <w:rPr>
                <w:sz w:val="22"/>
              </w:rPr>
              <w:t>Transporto išlaidos (degalai, tepalai, transporto priemonės nuoma be vairuotojo, autobuso ekonominės klasės ar viešojo transporto bilietai)</w:t>
            </w:r>
          </w:p>
          <w:p w14:paraId="2410F1E3" w14:textId="6E12E917" w:rsidR="00C52D37" w:rsidRPr="003B2AE7" w:rsidRDefault="00C52D37" w:rsidP="00680337">
            <w:pPr>
              <w:jc w:val="both"/>
              <w:rPr>
                <w:i/>
                <w:iCs/>
                <w:sz w:val="22"/>
              </w:rPr>
            </w:pPr>
            <w:r w:rsidRPr="003B2AE7">
              <w:rPr>
                <w:i/>
                <w:iCs/>
                <w:sz w:val="22"/>
              </w:rPr>
              <w:t>detalizuoti</w:t>
            </w:r>
          </w:p>
        </w:tc>
        <w:tc>
          <w:tcPr>
            <w:tcW w:w="705" w:type="dxa"/>
            <w:tcBorders>
              <w:left w:val="single" w:sz="4" w:space="0" w:color="000000"/>
              <w:bottom w:val="single" w:sz="4" w:space="0" w:color="000000"/>
              <w:right w:val="single" w:sz="4" w:space="0" w:color="000000"/>
            </w:tcBorders>
            <w:shd w:val="clear" w:color="auto" w:fill="auto"/>
          </w:tcPr>
          <w:p w14:paraId="391C556D" w14:textId="77777777" w:rsidR="00C52D37" w:rsidRDefault="00C52D37" w:rsidP="00680337">
            <w:pPr>
              <w:suppressAutoHyphens/>
              <w:snapToGrid w:val="0"/>
              <w:rPr>
                <w:sz w:val="22"/>
                <w:szCs w:val="22"/>
                <w:lang w:eastAsia="ar-SA"/>
              </w:rPr>
            </w:pPr>
          </w:p>
        </w:tc>
      </w:tr>
      <w:tr w:rsidR="00C52D37" w14:paraId="43C7449D" w14:textId="77777777" w:rsidTr="00D75396">
        <w:tc>
          <w:tcPr>
            <w:tcW w:w="711" w:type="dxa"/>
            <w:tcBorders>
              <w:left w:val="single" w:sz="4" w:space="0" w:color="000000"/>
              <w:bottom w:val="single" w:sz="4" w:space="0" w:color="000000"/>
            </w:tcBorders>
            <w:shd w:val="clear" w:color="auto" w:fill="auto"/>
          </w:tcPr>
          <w:p w14:paraId="753E9B0A" w14:textId="77777777" w:rsidR="00C52D37" w:rsidRDefault="00C52D37" w:rsidP="00680337">
            <w:pPr>
              <w:suppressAutoHyphens/>
              <w:snapToGrid w:val="0"/>
              <w:rPr>
                <w:sz w:val="22"/>
                <w:szCs w:val="22"/>
                <w:lang w:eastAsia="ar-SA"/>
              </w:rPr>
            </w:pPr>
            <w:r>
              <w:rPr>
                <w:sz w:val="22"/>
                <w:szCs w:val="22"/>
                <w:lang w:eastAsia="ar-SA"/>
              </w:rPr>
              <w:t>2.4.</w:t>
            </w:r>
          </w:p>
        </w:tc>
        <w:tc>
          <w:tcPr>
            <w:tcW w:w="8110" w:type="dxa"/>
            <w:tcBorders>
              <w:left w:val="single" w:sz="4" w:space="0" w:color="000000"/>
              <w:bottom w:val="single" w:sz="4" w:space="0" w:color="000000"/>
            </w:tcBorders>
            <w:shd w:val="clear" w:color="auto" w:fill="auto"/>
          </w:tcPr>
          <w:p w14:paraId="00FEA3A3" w14:textId="339A0429" w:rsidR="00C52D37" w:rsidRPr="00170D27" w:rsidRDefault="00C52D37" w:rsidP="00680337">
            <w:pPr>
              <w:jc w:val="both"/>
              <w:rPr>
                <w:sz w:val="22"/>
              </w:rPr>
            </w:pPr>
            <w:r w:rsidRPr="00170D27">
              <w:rPr>
                <w:sz w:val="22"/>
              </w:rPr>
              <w:t>Materialiojo ir nematerialiojo turto nuomos išlaidos (organizacinės technikos, patalpų renginiams nuoma)</w:t>
            </w:r>
          </w:p>
          <w:p w14:paraId="43D8439C" w14:textId="77777777" w:rsidR="00C52D37" w:rsidRPr="003B2AE7" w:rsidRDefault="00C52D37" w:rsidP="00680337">
            <w:pPr>
              <w:jc w:val="both"/>
              <w:rPr>
                <w:i/>
                <w:iCs/>
                <w:sz w:val="22"/>
              </w:rPr>
            </w:pPr>
            <w:r w:rsidRPr="003B2AE7">
              <w:rPr>
                <w:i/>
                <w:iCs/>
                <w:sz w:val="22"/>
              </w:rPr>
              <w:t>detalizuoti</w:t>
            </w:r>
          </w:p>
        </w:tc>
        <w:tc>
          <w:tcPr>
            <w:tcW w:w="705" w:type="dxa"/>
            <w:tcBorders>
              <w:left w:val="single" w:sz="4" w:space="0" w:color="000000"/>
              <w:bottom w:val="single" w:sz="4" w:space="0" w:color="000000"/>
              <w:right w:val="single" w:sz="4" w:space="0" w:color="000000"/>
            </w:tcBorders>
            <w:shd w:val="clear" w:color="auto" w:fill="auto"/>
          </w:tcPr>
          <w:p w14:paraId="5AA695A2" w14:textId="77777777" w:rsidR="00C52D37" w:rsidRDefault="00C52D37" w:rsidP="00680337">
            <w:pPr>
              <w:suppressAutoHyphens/>
              <w:snapToGrid w:val="0"/>
              <w:rPr>
                <w:sz w:val="22"/>
                <w:szCs w:val="22"/>
                <w:lang w:eastAsia="ar-SA"/>
              </w:rPr>
            </w:pPr>
          </w:p>
        </w:tc>
      </w:tr>
      <w:tr w:rsidR="00C52D37" w14:paraId="0FF6D318" w14:textId="77777777" w:rsidTr="006C3748">
        <w:tc>
          <w:tcPr>
            <w:tcW w:w="711" w:type="dxa"/>
            <w:tcBorders>
              <w:left w:val="single" w:sz="4" w:space="0" w:color="000000"/>
              <w:bottom w:val="single" w:sz="4" w:space="0" w:color="000000"/>
            </w:tcBorders>
            <w:shd w:val="clear" w:color="auto" w:fill="auto"/>
          </w:tcPr>
          <w:p w14:paraId="4EA00FEE" w14:textId="77777777" w:rsidR="00C52D37" w:rsidRDefault="00C52D37" w:rsidP="00680337">
            <w:pPr>
              <w:suppressAutoHyphens/>
              <w:snapToGrid w:val="0"/>
              <w:rPr>
                <w:sz w:val="22"/>
                <w:szCs w:val="22"/>
                <w:lang w:eastAsia="ar-SA"/>
              </w:rPr>
            </w:pPr>
            <w:r>
              <w:rPr>
                <w:sz w:val="22"/>
                <w:szCs w:val="22"/>
                <w:lang w:eastAsia="ar-SA"/>
              </w:rPr>
              <w:t>2.5.</w:t>
            </w:r>
          </w:p>
        </w:tc>
        <w:tc>
          <w:tcPr>
            <w:tcW w:w="8110" w:type="dxa"/>
            <w:tcBorders>
              <w:left w:val="single" w:sz="4" w:space="0" w:color="000000"/>
              <w:bottom w:val="single" w:sz="4" w:space="0" w:color="000000"/>
            </w:tcBorders>
            <w:shd w:val="clear" w:color="auto" w:fill="auto"/>
          </w:tcPr>
          <w:p w14:paraId="3F84D1F9" w14:textId="77777777" w:rsidR="003B2AE7" w:rsidRDefault="00C52D37" w:rsidP="00680337">
            <w:pPr>
              <w:jc w:val="both"/>
              <w:rPr>
                <w:sz w:val="22"/>
              </w:rPr>
            </w:pPr>
            <w:r w:rsidRPr="00170D27">
              <w:rPr>
                <w:sz w:val="22"/>
              </w:rPr>
              <w:t>Išlaidos JST įgyvendinti reikalingoms prekėms įsigyti (kanceliarinėms, ūkio prekėms, mokomosioms priemonėms: literatūrai, vaizdo/garso medžiagai, kitoms prekėms, išskyrus maisto prekes ir gėrimus, reikalingoms suplanuotiems renginiams organizuoti), tiesiogiai susijusioms su JST įgyvendinama veikla, įsigyti, išskyrus ilgalaikį materialųjį turtą)</w:t>
            </w:r>
          </w:p>
          <w:p w14:paraId="45E703F7" w14:textId="36E30D5F" w:rsidR="00C52D37" w:rsidRPr="003B2AE7" w:rsidRDefault="00C52D37" w:rsidP="00680337">
            <w:pPr>
              <w:jc w:val="both"/>
              <w:rPr>
                <w:i/>
                <w:iCs/>
                <w:sz w:val="22"/>
              </w:rPr>
            </w:pPr>
            <w:r w:rsidRPr="003B2AE7">
              <w:rPr>
                <w:i/>
                <w:iCs/>
                <w:sz w:val="22"/>
              </w:rPr>
              <w:t xml:space="preserve">detalizuoti </w:t>
            </w:r>
          </w:p>
        </w:tc>
        <w:tc>
          <w:tcPr>
            <w:tcW w:w="705" w:type="dxa"/>
            <w:tcBorders>
              <w:left w:val="single" w:sz="4" w:space="0" w:color="000000"/>
              <w:bottom w:val="single" w:sz="4" w:space="0" w:color="000000"/>
              <w:right w:val="single" w:sz="4" w:space="0" w:color="000000"/>
            </w:tcBorders>
            <w:shd w:val="clear" w:color="auto" w:fill="auto"/>
          </w:tcPr>
          <w:p w14:paraId="4A8FF6AB" w14:textId="77777777" w:rsidR="00C52D37" w:rsidRDefault="00C52D37" w:rsidP="00680337">
            <w:pPr>
              <w:suppressAutoHyphens/>
              <w:snapToGrid w:val="0"/>
              <w:rPr>
                <w:sz w:val="22"/>
                <w:szCs w:val="22"/>
                <w:lang w:eastAsia="ar-SA"/>
              </w:rPr>
            </w:pPr>
          </w:p>
        </w:tc>
      </w:tr>
      <w:tr w:rsidR="00C52D37" w14:paraId="44EF353B" w14:textId="77777777" w:rsidTr="00880A6A">
        <w:tc>
          <w:tcPr>
            <w:tcW w:w="711" w:type="dxa"/>
            <w:tcBorders>
              <w:top w:val="single" w:sz="4" w:space="0" w:color="000000"/>
              <w:left w:val="single" w:sz="4" w:space="0" w:color="000000"/>
              <w:bottom w:val="single" w:sz="4" w:space="0" w:color="000000"/>
            </w:tcBorders>
            <w:shd w:val="clear" w:color="auto" w:fill="auto"/>
          </w:tcPr>
          <w:p w14:paraId="0B0CF273" w14:textId="77777777" w:rsidR="00C52D37" w:rsidRDefault="00C52D37" w:rsidP="00680337">
            <w:pPr>
              <w:suppressAutoHyphens/>
              <w:snapToGrid w:val="0"/>
              <w:rPr>
                <w:sz w:val="22"/>
                <w:szCs w:val="22"/>
                <w:lang w:eastAsia="ar-SA"/>
              </w:rPr>
            </w:pPr>
            <w:r>
              <w:rPr>
                <w:sz w:val="22"/>
                <w:szCs w:val="22"/>
                <w:lang w:eastAsia="ar-SA"/>
              </w:rPr>
              <w:t>2.6.</w:t>
            </w:r>
          </w:p>
        </w:tc>
        <w:tc>
          <w:tcPr>
            <w:tcW w:w="8110" w:type="dxa"/>
            <w:tcBorders>
              <w:top w:val="single" w:sz="4" w:space="0" w:color="000000"/>
              <w:left w:val="single" w:sz="4" w:space="0" w:color="000000"/>
              <w:bottom w:val="single" w:sz="4" w:space="0" w:color="000000"/>
            </w:tcBorders>
            <w:shd w:val="clear" w:color="auto" w:fill="auto"/>
          </w:tcPr>
          <w:p w14:paraId="3019463A" w14:textId="4AC850D9" w:rsidR="00C52D37" w:rsidRPr="00170D27" w:rsidRDefault="00C52D37" w:rsidP="00680337">
            <w:pPr>
              <w:jc w:val="both"/>
              <w:rPr>
                <w:sz w:val="22"/>
              </w:rPr>
            </w:pPr>
            <w:r w:rsidRPr="00170D27">
              <w:rPr>
                <w:sz w:val="22"/>
              </w:rPr>
              <w:t>JST įgyvendinti reikalingoms ekspertų ir konsultantų paslaugoms įsigyti (mentorius, lektorius)</w:t>
            </w:r>
          </w:p>
          <w:p w14:paraId="54A7E98C" w14:textId="77777777" w:rsidR="00C52D37" w:rsidRPr="003B2AE7" w:rsidRDefault="00C52D37" w:rsidP="00680337">
            <w:pPr>
              <w:jc w:val="both"/>
              <w:rPr>
                <w:i/>
                <w:iCs/>
                <w:sz w:val="22"/>
              </w:rPr>
            </w:pPr>
            <w:r w:rsidRPr="003B2AE7">
              <w:rPr>
                <w:i/>
                <w:iCs/>
                <w:sz w:val="22"/>
              </w:rPr>
              <w:t>detalizuoti</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48B78ED4" w14:textId="77777777" w:rsidR="00C52D37" w:rsidRDefault="00C52D37" w:rsidP="00680337">
            <w:pPr>
              <w:suppressAutoHyphens/>
              <w:snapToGrid w:val="0"/>
              <w:rPr>
                <w:sz w:val="22"/>
                <w:szCs w:val="22"/>
                <w:lang w:eastAsia="ar-SA"/>
              </w:rPr>
            </w:pPr>
          </w:p>
        </w:tc>
      </w:tr>
      <w:tr w:rsidR="00C52D37" w14:paraId="7522ECE3" w14:textId="77777777" w:rsidTr="005B1748">
        <w:tc>
          <w:tcPr>
            <w:tcW w:w="8821" w:type="dxa"/>
            <w:gridSpan w:val="2"/>
            <w:tcBorders>
              <w:left w:val="single" w:sz="4" w:space="0" w:color="000000"/>
              <w:bottom w:val="single" w:sz="4" w:space="0" w:color="000000"/>
            </w:tcBorders>
            <w:shd w:val="clear" w:color="auto" w:fill="auto"/>
          </w:tcPr>
          <w:p w14:paraId="27D9E696" w14:textId="77777777" w:rsidR="00C52D37" w:rsidRDefault="00C52D37" w:rsidP="00680337">
            <w:pPr>
              <w:suppressAutoHyphens/>
              <w:snapToGrid w:val="0"/>
              <w:jc w:val="right"/>
              <w:rPr>
                <w:b/>
                <w:sz w:val="22"/>
                <w:szCs w:val="22"/>
                <w:lang w:eastAsia="ar-SA"/>
              </w:rPr>
            </w:pPr>
            <w:r>
              <w:rPr>
                <w:b/>
                <w:sz w:val="22"/>
                <w:szCs w:val="22"/>
                <w:lang w:eastAsia="ar-SA"/>
              </w:rPr>
              <w:t>Iš viso</w:t>
            </w:r>
          </w:p>
        </w:tc>
        <w:tc>
          <w:tcPr>
            <w:tcW w:w="705" w:type="dxa"/>
            <w:tcBorders>
              <w:left w:val="single" w:sz="4" w:space="0" w:color="000000"/>
              <w:bottom w:val="single" w:sz="4" w:space="0" w:color="000000"/>
              <w:right w:val="single" w:sz="4" w:space="0" w:color="000000"/>
            </w:tcBorders>
            <w:shd w:val="clear" w:color="auto" w:fill="auto"/>
          </w:tcPr>
          <w:p w14:paraId="6D6FCD46" w14:textId="77777777" w:rsidR="00C52D37" w:rsidRDefault="00C52D37" w:rsidP="00680337">
            <w:pPr>
              <w:suppressAutoHyphens/>
              <w:snapToGrid w:val="0"/>
              <w:rPr>
                <w:sz w:val="22"/>
                <w:szCs w:val="22"/>
                <w:lang w:eastAsia="ar-SA"/>
              </w:rPr>
            </w:pPr>
          </w:p>
        </w:tc>
      </w:tr>
      <w:tr w:rsidR="00C52D37" w:rsidRPr="00170D27" w14:paraId="3C403315" w14:textId="77777777" w:rsidTr="009A0CB8">
        <w:tc>
          <w:tcPr>
            <w:tcW w:w="711" w:type="dxa"/>
            <w:tcBorders>
              <w:left w:val="single" w:sz="4" w:space="0" w:color="000000"/>
              <w:bottom w:val="single" w:sz="4" w:space="0" w:color="000000"/>
            </w:tcBorders>
            <w:shd w:val="clear" w:color="auto" w:fill="auto"/>
          </w:tcPr>
          <w:p w14:paraId="57E6C769" w14:textId="77777777" w:rsidR="00C52D37" w:rsidRPr="00170D27" w:rsidRDefault="00C52D37" w:rsidP="00680337">
            <w:pPr>
              <w:suppressAutoHyphens/>
              <w:snapToGrid w:val="0"/>
              <w:rPr>
                <w:sz w:val="22"/>
                <w:szCs w:val="22"/>
                <w:lang w:eastAsia="ar-SA"/>
              </w:rPr>
            </w:pPr>
            <w:r w:rsidRPr="00170D27">
              <w:rPr>
                <w:sz w:val="22"/>
                <w:szCs w:val="22"/>
                <w:lang w:eastAsia="ar-SA"/>
              </w:rPr>
              <w:t>3.</w:t>
            </w:r>
          </w:p>
        </w:tc>
        <w:tc>
          <w:tcPr>
            <w:tcW w:w="8815" w:type="dxa"/>
            <w:gridSpan w:val="2"/>
            <w:tcBorders>
              <w:left w:val="single" w:sz="4" w:space="0" w:color="000000"/>
              <w:bottom w:val="single" w:sz="4" w:space="0" w:color="000000"/>
              <w:right w:val="single" w:sz="4" w:space="0" w:color="000000"/>
            </w:tcBorders>
            <w:shd w:val="clear" w:color="auto" w:fill="auto"/>
          </w:tcPr>
          <w:p w14:paraId="11992C2B" w14:textId="77777777" w:rsidR="00C52D37" w:rsidRPr="00170D27" w:rsidRDefault="00C52D37" w:rsidP="00680337">
            <w:pPr>
              <w:suppressAutoHyphens/>
              <w:rPr>
                <w:sz w:val="22"/>
                <w:szCs w:val="24"/>
              </w:rPr>
            </w:pPr>
            <w:r w:rsidRPr="00170D27">
              <w:rPr>
                <w:b/>
                <w:sz w:val="22"/>
                <w:szCs w:val="24"/>
              </w:rPr>
              <w:t xml:space="preserve">Išlaidos savanoriui reikalingoms priemonėms ir paslaugoms kompensuoti </w:t>
            </w:r>
            <w:r w:rsidRPr="00170D27">
              <w:rPr>
                <w:sz w:val="22"/>
                <w:szCs w:val="24"/>
                <w:lang w:eastAsia="ar-SA"/>
              </w:rPr>
              <w:t>(ne mažiau kaip 10 proc. nuo JST įgyvendinti skirtų lėšų)</w:t>
            </w:r>
          </w:p>
        </w:tc>
      </w:tr>
      <w:tr w:rsidR="00C52D37" w:rsidRPr="00170D27" w14:paraId="74E5AEB1" w14:textId="77777777" w:rsidTr="004470E3">
        <w:tc>
          <w:tcPr>
            <w:tcW w:w="711" w:type="dxa"/>
            <w:tcBorders>
              <w:left w:val="single" w:sz="4" w:space="0" w:color="000000"/>
              <w:bottom w:val="single" w:sz="4" w:space="0" w:color="000000"/>
            </w:tcBorders>
            <w:shd w:val="clear" w:color="auto" w:fill="auto"/>
          </w:tcPr>
          <w:p w14:paraId="05F46EB8" w14:textId="77777777" w:rsidR="00C52D37" w:rsidRPr="00170D27" w:rsidRDefault="00C52D37" w:rsidP="00680337">
            <w:pPr>
              <w:suppressAutoHyphens/>
              <w:snapToGrid w:val="0"/>
              <w:rPr>
                <w:sz w:val="22"/>
                <w:szCs w:val="22"/>
                <w:lang w:eastAsia="ar-SA"/>
              </w:rPr>
            </w:pPr>
            <w:r w:rsidRPr="00170D27">
              <w:rPr>
                <w:sz w:val="22"/>
                <w:szCs w:val="22"/>
                <w:lang w:eastAsia="ar-SA"/>
              </w:rPr>
              <w:t>3.1.</w:t>
            </w:r>
          </w:p>
        </w:tc>
        <w:tc>
          <w:tcPr>
            <w:tcW w:w="8110" w:type="dxa"/>
            <w:tcBorders>
              <w:left w:val="single" w:sz="4" w:space="0" w:color="000000"/>
              <w:bottom w:val="single" w:sz="4" w:space="0" w:color="000000"/>
            </w:tcBorders>
            <w:shd w:val="clear" w:color="auto" w:fill="auto"/>
          </w:tcPr>
          <w:p w14:paraId="286F99C1" w14:textId="77777777" w:rsidR="00C52D37" w:rsidRPr="00170D27" w:rsidRDefault="00C52D37" w:rsidP="00680337">
            <w:pPr>
              <w:rPr>
                <w:sz w:val="22"/>
              </w:rPr>
            </w:pPr>
            <w:r w:rsidRPr="00170D27">
              <w:rPr>
                <w:sz w:val="22"/>
              </w:rPr>
              <w:t>Maitinimo paslaugos (ne daugiau kaip 8 Eur 1 asmeniui per dieną)</w:t>
            </w:r>
          </w:p>
        </w:tc>
        <w:tc>
          <w:tcPr>
            <w:tcW w:w="705" w:type="dxa"/>
            <w:tcBorders>
              <w:left w:val="single" w:sz="4" w:space="0" w:color="000000"/>
              <w:bottom w:val="single" w:sz="4" w:space="0" w:color="000000"/>
              <w:right w:val="single" w:sz="4" w:space="0" w:color="000000"/>
            </w:tcBorders>
            <w:shd w:val="clear" w:color="auto" w:fill="auto"/>
          </w:tcPr>
          <w:p w14:paraId="5C6A4BAA" w14:textId="77777777" w:rsidR="00C52D37" w:rsidRPr="00170D27" w:rsidRDefault="00C52D37" w:rsidP="00680337">
            <w:pPr>
              <w:suppressAutoHyphens/>
              <w:snapToGrid w:val="0"/>
              <w:rPr>
                <w:sz w:val="22"/>
                <w:szCs w:val="22"/>
                <w:lang w:eastAsia="ar-SA"/>
              </w:rPr>
            </w:pPr>
          </w:p>
        </w:tc>
      </w:tr>
      <w:tr w:rsidR="00C52D37" w:rsidRPr="00170D27" w14:paraId="3BA3663B" w14:textId="77777777" w:rsidTr="004547BB">
        <w:tc>
          <w:tcPr>
            <w:tcW w:w="711" w:type="dxa"/>
            <w:tcBorders>
              <w:top w:val="single" w:sz="4" w:space="0" w:color="000000"/>
              <w:left w:val="single" w:sz="4" w:space="0" w:color="000000"/>
              <w:bottom w:val="single" w:sz="4" w:space="0" w:color="000000"/>
            </w:tcBorders>
            <w:shd w:val="clear" w:color="auto" w:fill="auto"/>
          </w:tcPr>
          <w:p w14:paraId="2A6BB8C2" w14:textId="77777777" w:rsidR="00C52D37" w:rsidRPr="00170D27" w:rsidRDefault="00C52D37" w:rsidP="00680337">
            <w:pPr>
              <w:suppressAutoHyphens/>
              <w:snapToGrid w:val="0"/>
              <w:rPr>
                <w:sz w:val="22"/>
                <w:szCs w:val="22"/>
                <w:lang w:eastAsia="ar-SA"/>
              </w:rPr>
            </w:pPr>
            <w:r w:rsidRPr="00170D27">
              <w:rPr>
                <w:sz w:val="22"/>
                <w:szCs w:val="22"/>
                <w:lang w:eastAsia="ar-SA"/>
              </w:rPr>
              <w:t>3.2.</w:t>
            </w:r>
          </w:p>
        </w:tc>
        <w:tc>
          <w:tcPr>
            <w:tcW w:w="8110" w:type="dxa"/>
            <w:tcBorders>
              <w:top w:val="single" w:sz="4" w:space="0" w:color="000000"/>
              <w:left w:val="single" w:sz="4" w:space="0" w:color="000000"/>
              <w:bottom w:val="single" w:sz="4" w:space="0" w:color="000000"/>
            </w:tcBorders>
            <w:shd w:val="clear" w:color="auto" w:fill="auto"/>
          </w:tcPr>
          <w:p w14:paraId="4E17FC7F" w14:textId="77777777" w:rsidR="00C52D37" w:rsidRPr="00170D27" w:rsidRDefault="00C52D37" w:rsidP="00680337">
            <w:pPr>
              <w:jc w:val="both"/>
              <w:rPr>
                <w:sz w:val="22"/>
              </w:rPr>
            </w:pPr>
            <w:r w:rsidRPr="00170D27">
              <w:rPr>
                <w:sz w:val="22"/>
              </w:rPr>
              <w:t>Apgyvendinimo paslaugos Lietuvos Respublikos teritorijoje (ne daugiau kaip 20 Eur 1 asmeniui per parą)</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093E71E0" w14:textId="77777777" w:rsidR="00C52D37" w:rsidRPr="00170D27" w:rsidRDefault="00C52D37" w:rsidP="00680337">
            <w:pPr>
              <w:suppressAutoHyphens/>
              <w:snapToGrid w:val="0"/>
              <w:rPr>
                <w:sz w:val="22"/>
                <w:szCs w:val="22"/>
                <w:lang w:eastAsia="ar-SA"/>
              </w:rPr>
            </w:pPr>
          </w:p>
        </w:tc>
      </w:tr>
      <w:tr w:rsidR="00C52D37" w:rsidRPr="00170D27" w14:paraId="3595508C" w14:textId="77777777" w:rsidTr="007C57A6">
        <w:tc>
          <w:tcPr>
            <w:tcW w:w="711" w:type="dxa"/>
            <w:tcBorders>
              <w:left w:val="single" w:sz="4" w:space="0" w:color="000000"/>
              <w:bottom w:val="single" w:sz="4" w:space="0" w:color="auto"/>
            </w:tcBorders>
            <w:shd w:val="clear" w:color="auto" w:fill="auto"/>
          </w:tcPr>
          <w:p w14:paraId="0695C6B2" w14:textId="77777777" w:rsidR="00C52D37" w:rsidRPr="00170D27" w:rsidRDefault="00C52D37" w:rsidP="00680337">
            <w:pPr>
              <w:suppressAutoHyphens/>
              <w:snapToGrid w:val="0"/>
              <w:rPr>
                <w:sz w:val="22"/>
                <w:szCs w:val="22"/>
                <w:lang w:eastAsia="ar-SA"/>
              </w:rPr>
            </w:pPr>
            <w:r w:rsidRPr="00170D27">
              <w:rPr>
                <w:sz w:val="22"/>
                <w:szCs w:val="22"/>
                <w:lang w:eastAsia="ar-SA"/>
              </w:rPr>
              <w:t>3.3.</w:t>
            </w:r>
          </w:p>
        </w:tc>
        <w:tc>
          <w:tcPr>
            <w:tcW w:w="8110" w:type="dxa"/>
            <w:tcBorders>
              <w:left w:val="single" w:sz="4" w:space="0" w:color="000000"/>
              <w:bottom w:val="single" w:sz="4" w:space="0" w:color="auto"/>
            </w:tcBorders>
            <w:shd w:val="clear" w:color="auto" w:fill="auto"/>
          </w:tcPr>
          <w:p w14:paraId="48135C03" w14:textId="3B96993A" w:rsidR="00C52D37" w:rsidRPr="00170D27" w:rsidRDefault="00C52D37" w:rsidP="00680337">
            <w:pPr>
              <w:jc w:val="both"/>
              <w:rPr>
                <w:sz w:val="22"/>
              </w:rPr>
            </w:pPr>
            <w:r w:rsidRPr="00170D27">
              <w:rPr>
                <w:sz w:val="22"/>
              </w:rPr>
              <w:t xml:space="preserve">Transporto paslaugų (autobuso ekonominės klasės ar viešojo transporto  bilietai) išlaidos        </w:t>
            </w:r>
          </w:p>
          <w:p w14:paraId="29BDAC0B" w14:textId="77777777" w:rsidR="00C52D37" w:rsidRPr="003B2AE7" w:rsidRDefault="00C52D37" w:rsidP="00680337">
            <w:pPr>
              <w:jc w:val="both"/>
              <w:rPr>
                <w:i/>
                <w:iCs/>
                <w:sz w:val="22"/>
              </w:rPr>
            </w:pPr>
            <w:r w:rsidRPr="003B2AE7">
              <w:rPr>
                <w:i/>
                <w:iCs/>
                <w:sz w:val="22"/>
              </w:rPr>
              <w:t>detalizuoti</w:t>
            </w:r>
          </w:p>
        </w:tc>
        <w:tc>
          <w:tcPr>
            <w:tcW w:w="705" w:type="dxa"/>
            <w:tcBorders>
              <w:left w:val="single" w:sz="4" w:space="0" w:color="000000"/>
              <w:bottom w:val="single" w:sz="4" w:space="0" w:color="auto"/>
              <w:right w:val="single" w:sz="4" w:space="0" w:color="000000"/>
            </w:tcBorders>
            <w:shd w:val="clear" w:color="auto" w:fill="auto"/>
          </w:tcPr>
          <w:p w14:paraId="6C7DEA60" w14:textId="77777777" w:rsidR="00C52D37" w:rsidRPr="00170D27" w:rsidRDefault="00C52D37" w:rsidP="00680337">
            <w:pPr>
              <w:suppressAutoHyphens/>
              <w:snapToGrid w:val="0"/>
              <w:rPr>
                <w:sz w:val="22"/>
                <w:szCs w:val="22"/>
                <w:lang w:eastAsia="ar-SA"/>
              </w:rPr>
            </w:pPr>
          </w:p>
        </w:tc>
      </w:tr>
      <w:tr w:rsidR="00C52D37" w14:paraId="376529D3" w14:textId="77777777" w:rsidTr="00AB7182">
        <w:tc>
          <w:tcPr>
            <w:tcW w:w="711" w:type="dxa"/>
            <w:tcBorders>
              <w:top w:val="single" w:sz="4" w:space="0" w:color="auto"/>
              <w:left w:val="single" w:sz="4" w:space="0" w:color="auto"/>
              <w:bottom w:val="single" w:sz="4" w:space="0" w:color="auto"/>
              <w:right w:val="single" w:sz="4" w:space="0" w:color="auto"/>
            </w:tcBorders>
            <w:shd w:val="clear" w:color="auto" w:fill="auto"/>
          </w:tcPr>
          <w:p w14:paraId="3C3FE573" w14:textId="77777777" w:rsidR="00C52D37" w:rsidRDefault="00C52D37" w:rsidP="00680337">
            <w:pPr>
              <w:suppressAutoHyphens/>
              <w:snapToGrid w:val="0"/>
              <w:rPr>
                <w:sz w:val="22"/>
                <w:szCs w:val="22"/>
                <w:lang w:eastAsia="ar-SA"/>
              </w:rPr>
            </w:pPr>
            <w:r>
              <w:rPr>
                <w:sz w:val="22"/>
                <w:szCs w:val="22"/>
                <w:lang w:eastAsia="ar-SA"/>
              </w:rPr>
              <w:t>3.4.</w:t>
            </w:r>
          </w:p>
        </w:tc>
        <w:tc>
          <w:tcPr>
            <w:tcW w:w="8110" w:type="dxa"/>
            <w:tcBorders>
              <w:top w:val="single" w:sz="4" w:space="0" w:color="auto"/>
              <w:left w:val="single" w:sz="4" w:space="0" w:color="auto"/>
              <w:bottom w:val="single" w:sz="4" w:space="0" w:color="auto"/>
              <w:right w:val="single" w:sz="4" w:space="0" w:color="auto"/>
            </w:tcBorders>
            <w:shd w:val="clear" w:color="auto" w:fill="auto"/>
          </w:tcPr>
          <w:p w14:paraId="3F246753" w14:textId="69240EEB" w:rsidR="00C52D37" w:rsidRDefault="00C52D37" w:rsidP="00680337">
            <w:pPr>
              <w:jc w:val="both"/>
              <w:rPr>
                <w:sz w:val="22"/>
                <w:szCs w:val="22"/>
              </w:rPr>
            </w:pPr>
            <w:r>
              <w:rPr>
                <w:sz w:val="22"/>
                <w:szCs w:val="22"/>
              </w:rPr>
              <w:t xml:space="preserve">Išlaidos mokymams, susijusiems su savanorio parengimu numatytai tarnybai, atlikti </w:t>
            </w:r>
          </w:p>
          <w:p w14:paraId="729CAD32" w14:textId="77777777" w:rsidR="00C52D37" w:rsidRDefault="00C52D37" w:rsidP="00680337">
            <w:pPr>
              <w:jc w:val="both"/>
              <w:rPr>
                <w:sz w:val="22"/>
                <w:szCs w:val="22"/>
              </w:rPr>
            </w:pPr>
            <w:r>
              <w:rPr>
                <w:i/>
                <w:sz w:val="22"/>
                <w:szCs w:val="22"/>
              </w:rPr>
              <w:t>detalizuoti</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FAD5364" w14:textId="77777777" w:rsidR="00C52D37" w:rsidRDefault="00C52D37" w:rsidP="00680337">
            <w:pPr>
              <w:suppressAutoHyphens/>
              <w:snapToGrid w:val="0"/>
              <w:rPr>
                <w:sz w:val="22"/>
                <w:szCs w:val="22"/>
                <w:lang w:eastAsia="ar-SA"/>
              </w:rPr>
            </w:pPr>
          </w:p>
        </w:tc>
      </w:tr>
      <w:tr w:rsidR="00C52D37" w14:paraId="426F5068" w14:textId="77777777" w:rsidTr="00797DE8">
        <w:tc>
          <w:tcPr>
            <w:tcW w:w="711" w:type="dxa"/>
            <w:tcBorders>
              <w:left w:val="single" w:sz="4" w:space="0" w:color="000000"/>
              <w:bottom w:val="single" w:sz="4" w:space="0" w:color="000000"/>
            </w:tcBorders>
            <w:shd w:val="clear" w:color="auto" w:fill="auto"/>
          </w:tcPr>
          <w:p w14:paraId="3F025F4A" w14:textId="77777777" w:rsidR="00C52D37" w:rsidRDefault="00C52D37" w:rsidP="00680337">
            <w:pPr>
              <w:suppressAutoHyphens/>
              <w:snapToGrid w:val="0"/>
              <w:rPr>
                <w:sz w:val="22"/>
                <w:szCs w:val="22"/>
                <w:lang w:eastAsia="ar-SA"/>
              </w:rPr>
            </w:pPr>
            <w:r>
              <w:rPr>
                <w:sz w:val="22"/>
                <w:szCs w:val="22"/>
                <w:lang w:eastAsia="ar-SA"/>
              </w:rPr>
              <w:t>3.5.</w:t>
            </w:r>
          </w:p>
        </w:tc>
        <w:tc>
          <w:tcPr>
            <w:tcW w:w="8110" w:type="dxa"/>
            <w:tcBorders>
              <w:left w:val="single" w:sz="4" w:space="0" w:color="000000"/>
              <w:bottom w:val="single" w:sz="4" w:space="0" w:color="000000"/>
            </w:tcBorders>
            <w:shd w:val="clear" w:color="auto" w:fill="auto"/>
          </w:tcPr>
          <w:p w14:paraId="1B51E82F" w14:textId="4DF58343" w:rsidR="00C52D37" w:rsidRDefault="00C52D37" w:rsidP="00680337">
            <w:pPr>
              <w:rPr>
                <w:sz w:val="22"/>
                <w:szCs w:val="22"/>
              </w:rPr>
            </w:pPr>
            <w:r>
              <w:rPr>
                <w:sz w:val="22"/>
                <w:szCs w:val="22"/>
              </w:rPr>
              <w:t xml:space="preserve">Kitos su savanoriškos veiklos atlikimu susijusios išlaidos </w:t>
            </w:r>
          </w:p>
          <w:p w14:paraId="304503EE" w14:textId="77777777" w:rsidR="00C52D37" w:rsidRDefault="00C52D37" w:rsidP="00680337">
            <w:pPr>
              <w:rPr>
                <w:sz w:val="22"/>
                <w:szCs w:val="22"/>
              </w:rPr>
            </w:pPr>
            <w:r>
              <w:rPr>
                <w:i/>
                <w:sz w:val="22"/>
                <w:szCs w:val="22"/>
              </w:rPr>
              <w:t>detalizuoti</w:t>
            </w:r>
          </w:p>
        </w:tc>
        <w:tc>
          <w:tcPr>
            <w:tcW w:w="705" w:type="dxa"/>
            <w:tcBorders>
              <w:left w:val="single" w:sz="4" w:space="0" w:color="000000"/>
              <w:bottom w:val="single" w:sz="4" w:space="0" w:color="000000"/>
              <w:right w:val="single" w:sz="4" w:space="0" w:color="000000"/>
            </w:tcBorders>
            <w:shd w:val="clear" w:color="auto" w:fill="auto"/>
          </w:tcPr>
          <w:p w14:paraId="62B4856B" w14:textId="77777777" w:rsidR="00C52D37" w:rsidRDefault="00C52D37" w:rsidP="00680337">
            <w:pPr>
              <w:suppressAutoHyphens/>
              <w:snapToGrid w:val="0"/>
              <w:rPr>
                <w:sz w:val="22"/>
                <w:szCs w:val="22"/>
                <w:lang w:eastAsia="ar-SA"/>
              </w:rPr>
            </w:pPr>
          </w:p>
        </w:tc>
      </w:tr>
      <w:tr w:rsidR="00C52D37" w14:paraId="18ED6BD1" w14:textId="77777777" w:rsidTr="005B1748">
        <w:tc>
          <w:tcPr>
            <w:tcW w:w="8821" w:type="dxa"/>
            <w:gridSpan w:val="2"/>
            <w:tcBorders>
              <w:left w:val="single" w:sz="4" w:space="0" w:color="000000"/>
              <w:bottom w:val="single" w:sz="4" w:space="0" w:color="000000"/>
            </w:tcBorders>
            <w:shd w:val="clear" w:color="auto" w:fill="auto"/>
          </w:tcPr>
          <w:p w14:paraId="436C8D42" w14:textId="77777777" w:rsidR="00C52D37" w:rsidRDefault="00C52D37" w:rsidP="00680337">
            <w:pPr>
              <w:suppressAutoHyphens/>
              <w:snapToGrid w:val="0"/>
              <w:jc w:val="right"/>
              <w:rPr>
                <w:b/>
                <w:sz w:val="22"/>
                <w:szCs w:val="22"/>
                <w:lang w:eastAsia="ar-SA"/>
              </w:rPr>
            </w:pPr>
            <w:r>
              <w:rPr>
                <w:b/>
                <w:sz w:val="22"/>
                <w:szCs w:val="22"/>
                <w:lang w:eastAsia="ar-SA"/>
              </w:rPr>
              <w:t>Iš viso</w:t>
            </w:r>
          </w:p>
        </w:tc>
        <w:tc>
          <w:tcPr>
            <w:tcW w:w="705" w:type="dxa"/>
            <w:tcBorders>
              <w:left w:val="single" w:sz="4" w:space="0" w:color="000000"/>
              <w:bottom w:val="single" w:sz="4" w:space="0" w:color="000000"/>
              <w:right w:val="single" w:sz="4" w:space="0" w:color="000000"/>
            </w:tcBorders>
            <w:shd w:val="clear" w:color="auto" w:fill="auto"/>
          </w:tcPr>
          <w:p w14:paraId="3673F0E6" w14:textId="77777777" w:rsidR="00C52D37" w:rsidRDefault="00C52D37" w:rsidP="00680337">
            <w:pPr>
              <w:suppressAutoHyphens/>
              <w:snapToGrid w:val="0"/>
              <w:rPr>
                <w:sz w:val="22"/>
                <w:szCs w:val="22"/>
                <w:lang w:eastAsia="ar-SA"/>
              </w:rPr>
            </w:pPr>
          </w:p>
        </w:tc>
      </w:tr>
      <w:tr w:rsidR="00C52D37" w14:paraId="0C4C702E" w14:textId="77777777" w:rsidTr="005B1748">
        <w:tc>
          <w:tcPr>
            <w:tcW w:w="8821" w:type="dxa"/>
            <w:gridSpan w:val="2"/>
            <w:tcBorders>
              <w:left w:val="single" w:sz="4" w:space="0" w:color="000000"/>
              <w:bottom w:val="single" w:sz="4" w:space="0" w:color="000000"/>
            </w:tcBorders>
            <w:shd w:val="clear" w:color="auto" w:fill="auto"/>
          </w:tcPr>
          <w:p w14:paraId="674DF69B" w14:textId="77777777" w:rsidR="00C52D37" w:rsidRDefault="00C52D37" w:rsidP="00680337">
            <w:pPr>
              <w:suppressAutoHyphens/>
              <w:snapToGrid w:val="0"/>
              <w:jc w:val="right"/>
              <w:rPr>
                <w:b/>
                <w:bCs/>
                <w:sz w:val="22"/>
                <w:szCs w:val="22"/>
                <w:lang w:eastAsia="ar-SA"/>
              </w:rPr>
            </w:pPr>
            <w:r>
              <w:rPr>
                <w:b/>
                <w:bCs/>
                <w:sz w:val="22"/>
                <w:szCs w:val="22"/>
                <w:lang w:eastAsia="ar-SA"/>
              </w:rPr>
              <w:t>Bendra suma</w:t>
            </w:r>
          </w:p>
        </w:tc>
        <w:tc>
          <w:tcPr>
            <w:tcW w:w="705" w:type="dxa"/>
            <w:tcBorders>
              <w:left w:val="single" w:sz="4" w:space="0" w:color="000000"/>
              <w:bottom w:val="single" w:sz="4" w:space="0" w:color="000000"/>
              <w:right w:val="single" w:sz="4" w:space="0" w:color="000000"/>
            </w:tcBorders>
            <w:shd w:val="clear" w:color="auto" w:fill="auto"/>
          </w:tcPr>
          <w:p w14:paraId="34FA95AA" w14:textId="77777777" w:rsidR="00C52D37" w:rsidRDefault="00C52D37" w:rsidP="00680337">
            <w:pPr>
              <w:suppressAutoHyphens/>
              <w:snapToGrid w:val="0"/>
              <w:rPr>
                <w:sz w:val="22"/>
                <w:szCs w:val="22"/>
                <w:lang w:eastAsia="ar-SA"/>
              </w:rPr>
            </w:pPr>
          </w:p>
        </w:tc>
      </w:tr>
    </w:tbl>
    <w:p w14:paraId="6B784AE2" w14:textId="77777777" w:rsidR="00C52D37" w:rsidRDefault="00C52D37" w:rsidP="00680337">
      <w:pPr>
        <w:rPr>
          <w:sz w:val="10"/>
          <w:szCs w:val="10"/>
        </w:rPr>
      </w:pPr>
    </w:p>
    <w:p w14:paraId="00DDA675" w14:textId="77777777" w:rsidR="00C52D37" w:rsidRDefault="00C52D37" w:rsidP="00680337">
      <w:pPr>
        <w:suppressAutoHyphens/>
        <w:rPr>
          <w:szCs w:val="24"/>
          <w:lang w:eastAsia="ar-SA"/>
        </w:rPr>
      </w:pPr>
      <w:r>
        <w:rPr>
          <w:szCs w:val="24"/>
          <w:lang w:eastAsia="ar-SA"/>
        </w:rPr>
        <w:t>___________________________                   __________________               __________________</w:t>
      </w:r>
    </w:p>
    <w:p w14:paraId="52478EC6" w14:textId="4D9CFB9B" w:rsidR="00C52D37" w:rsidRDefault="00C52D37" w:rsidP="00680337">
      <w:pPr>
        <w:widowControl w:val="0"/>
        <w:suppressAutoHyphens/>
        <w:jc w:val="both"/>
        <w:rPr>
          <w:rFonts w:eastAsia="Lucida Sans Unicode" w:cs="Tahoma"/>
          <w:i/>
          <w:kern w:val="2"/>
          <w:sz w:val="20"/>
          <w:lang w:eastAsia="hi-IN" w:bidi="hi-IN"/>
        </w:rPr>
      </w:pPr>
      <w:r>
        <w:rPr>
          <w:rFonts w:eastAsia="Lucida Sans Unicode" w:cs="Tahoma"/>
          <w:i/>
          <w:kern w:val="2"/>
          <w:sz w:val="20"/>
          <w:lang w:eastAsia="hi-IN" w:bidi="hi-IN"/>
        </w:rPr>
        <w:t>(juridinio asmens vadovo pareigos)                                        (parašas)</w:t>
      </w:r>
      <w:r>
        <w:rPr>
          <w:rFonts w:eastAsia="Lucida Sans Unicode" w:cs="Tahoma"/>
          <w:i/>
          <w:kern w:val="2"/>
          <w:sz w:val="20"/>
          <w:lang w:eastAsia="hi-IN" w:bidi="hi-IN"/>
        </w:rPr>
        <w:tab/>
        <w:t xml:space="preserve">                         (vardas</w:t>
      </w:r>
      <w:r>
        <w:rPr>
          <w:rFonts w:eastAsia="Lucida Sans Unicode" w:cs="Tahoma"/>
          <w:i/>
          <w:kern w:val="2"/>
          <w:szCs w:val="24"/>
          <w:lang w:eastAsia="hi-IN" w:bidi="hi-IN"/>
        </w:rPr>
        <w:t xml:space="preserve"> </w:t>
      </w:r>
      <w:r>
        <w:rPr>
          <w:rFonts w:eastAsia="Lucida Sans Unicode" w:cs="Tahoma"/>
          <w:i/>
          <w:kern w:val="2"/>
          <w:sz w:val="20"/>
          <w:lang w:eastAsia="hi-IN" w:bidi="hi-IN"/>
        </w:rPr>
        <w:t>ir pavardė)</w:t>
      </w:r>
    </w:p>
    <w:p w14:paraId="1E3D2B95" w14:textId="77777777" w:rsidR="00C52D37" w:rsidRDefault="00C52D37" w:rsidP="00680337">
      <w:pPr>
        <w:rPr>
          <w:sz w:val="10"/>
          <w:szCs w:val="10"/>
        </w:rPr>
      </w:pPr>
    </w:p>
    <w:p w14:paraId="2BBDB66B" w14:textId="77777777" w:rsidR="00C52D37" w:rsidRDefault="00C52D37" w:rsidP="00680337">
      <w:pPr>
        <w:suppressAutoHyphens/>
        <w:rPr>
          <w:szCs w:val="24"/>
          <w:lang w:eastAsia="ar-SA"/>
        </w:rPr>
      </w:pPr>
      <w:r>
        <w:rPr>
          <w:szCs w:val="24"/>
          <w:lang w:eastAsia="ar-SA"/>
        </w:rPr>
        <w:t>___________________________                   __________________               __________________</w:t>
      </w:r>
    </w:p>
    <w:p w14:paraId="23048BC3" w14:textId="77777777" w:rsidR="00E56806" w:rsidRDefault="00C52D37" w:rsidP="00680337">
      <w:pPr>
        <w:widowControl w:val="0"/>
        <w:suppressAutoHyphens/>
        <w:jc w:val="both"/>
        <w:rPr>
          <w:rFonts w:eastAsia="Lucida Sans Unicode" w:cs="Tahoma"/>
          <w:i/>
          <w:kern w:val="2"/>
          <w:sz w:val="20"/>
          <w:lang w:eastAsia="hi-IN" w:bidi="hi-IN"/>
        </w:rPr>
        <w:sectPr w:rsidR="00E56806" w:rsidSect="008F1F3C">
          <w:pgSz w:w="11906" w:h="16838"/>
          <w:pgMar w:top="1134" w:right="567" w:bottom="1134" w:left="1701" w:header="567" w:footer="567" w:gutter="0"/>
          <w:pgNumType w:start="1"/>
          <w:cols w:space="1296"/>
          <w:titlePg/>
          <w:docGrid w:linePitch="360"/>
        </w:sectPr>
      </w:pPr>
      <w:r>
        <w:rPr>
          <w:rFonts w:eastAsia="Lucida Sans Unicode" w:cs="Tahoma"/>
          <w:i/>
          <w:kern w:val="2"/>
          <w:sz w:val="20"/>
          <w:lang w:eastAsia="hi-IN" w:bidi="hi-IN"/>
        </w:rPr>
        <w:t>(finansininko pareigos)</w:t>
      </w:r>
      <w:r>
        <w:rPr>
          <w:rFonts w:eastAsia="Lucida Sans Unicode" w:cs="Tahoma"/>
          <w:i/>
          <w:kern w:val="2"/>
          <w:sz w:val="20"/>
          <w:lang w:eastAsia="hi-IN" w:bidi="hi-IN"/>
        </w:rPr>
        <w:tab/>
        <w:t xml:space="preserve">            </w:t>
      </w:r>
      <w:r>
        <w:rPr>
          <w:rFonts w:eastAsia="Lucida Sans Unicode" w:cs="Tahoma"/>
          <w:i/>
          <w:kern w:val="2"/>
          <w:sz w:val="20"/>
          <w:lang w:eastAsia="hi-IN" w:bidi="hi-IN"/>
        </w:rPr>
        <w:tab/>
        <w:t xml:space="preserve">                   (parašas)</w:t>
      </w:r>
      <w:r>
        <w:rPr>
          <w:rFonts w:eastAsia="Lucida Sans Unicode" w:cs="Tahoma"/>
          <w:i/>
          <w:kern w:val="2"/>
          <w:sz w:val="20"/>
          <w:lang w:eastAsia="hi-IN" w:bidi="hi-IN"/>
        </w:rPr>
        <w:tab/>
      </w:r>
      <w:r>
        <w:rPr>
          <w:rFonts w:eastAsia="Lucida Sans Unicode" w:cs="Tahoma"/>
          <w:i/>
          <w:kern w:val="2"/>
          <w:sz w:val="20"/>
          <w:lang w:eastAsia="hi-IN" w:bidi="hi-IN"/>
        </w:rPr>
        <w:tab/>
        <w:t xml:space="preserve"> (vardas, pavardė)</w:t>
      </w:r>
    </w:p>
    <w:p w14:paraId="6332B1ED" w14:textId="0363C03D" w:rsidR="003D4F69" w:rsidRPr="00C15A85" w:rsidRDefault="003D4F69" w:rsidP="003D4F69">
      <w:pPr>
        <w:suppressAutoHyphens/>
        <w:ind w:left="5954" w:right="-1" w:firstLine="4846"/>
        <w:rPr>
          <w:szCs w:val="24"/>
          <w:lang w:eastAsia="ar-SA"/>
        </w:rPr>
      </w:pPr>
      <w:r w:rsidRPr="00D06F09">
        <w:rPr>
          <w:szCs w:val="24"/>
          <w:lang w:eastAsia="ar-SA"/>
        </w:rPr>
        <w:lastRenderedPageBreak/>
        <w:t xml:space="preserve">JJaunimo savanoriškos tarnybos Kretingos rajono savivaldybėje finansavimo aprašo </w:t>
      </w:r>
      <w:r>
        <w:rPr>
          <w:szCs w:val="24"/>
          <w:lang w:eastAsia="ar-SA"/>
        </w:rPr>
        <w:t xml:space="preserve">3 </w:t>
      </w:r>
      <w:r w:rsidRPr="00C15A85">
        <w:rPr>
          <w:szCs w:val="24"/>
          <w:lang w:eastAsia="ar-SA"/>
        </w:rPr>
        <w:t>priedas</w:t>
      </w:r>
    </w:p>
    <w:p w14:paraId="262B716A" w14:textId="77777777" w:rsidR="00B847B7" w:rsidRDefault="00B847B7" w:rsidP="003D4F69">
      <w:pPr>
        <w:suppressAutoHyphens/>
        <w:ind w:left="5954" w:right="-1" w:firstLine="4846"/>
        <w:rPr>
          <w:b/>
        </w:rPr>
      </w:pPr>
    </w:p>
    <w:p w14:paraId="03654863" w14:textId="188AF6D1" w:rsidR="00B847B7" w:rsidRDefault="00B847B7" w:rsidP="00680337">
      <w:pPr>
        <w:pStyle w:val="prastasis1"/>
        <w:jc w:val="center"/>
        <w:rPr>
          <w:rFonts w:ascii="Times New Roman" w:hAnsi="Times New Roman" w:cs="Times New Roman"/>
          <w:b/>
        </w:rPr>
      </w:pPr>
      <w:r>
        <w:rPr>
          <w:rFonts w:ascii="Times New Roman" w:hAnsi="Times New Roman" w:cs="Times New Roman"/>
          <w:b/>
        </w:rPr>
        <w:t>LĖŠŲ PANAUDOJIMO ATASKAITA</w:t>
      </w:r>
    </w:p>
    <w:p w14:paraId="5F96B2F0" w14:textId="77777777" w:rsidR="00B847B7" w:rsidRDefault="00B847B7" w:rsidP="00680337">
      <w:pPr>
        <w:pStyle w:val="prastasis1"/>
        <w:jc w:val="center"/>
        <w:rPr>
          <w:rFonts w:ascii="Times New Roman" w:hAnsi="Times New Roman" w:cs="Times New Roman"/>
        </w:rPr>
      </w:pPr>
    </w:p>
    <w:p w14:paraId="335B8B23" w14:textId="77777777" w:rsidR="00B847B7" w:rsidRDefault="00B847B7" w:rsidP="00680337">
      <w:pPr>
        <w:pStyle w:val="prastasis1"/>
        <w:rPr>
          <w:rFonts w:ascii="Times New Roman" w:hAnsi="Times New Roman" w:cs="Times New Roman"/>
          <w:b/>
        </w:rPr>
      </w:pPr>
      <w:r>
        <w:rPr>
          <w:rFonts w:ascii="Times New Roman" w:hAnsi="Times New Roman" w:cs="Times New Roman"/>
          <w:b/>
        </w:rPr>
        <w:t>__________________________________________________________________________</w:t>
      </w:r>
    </w:p>
    <w:p w14:paraId="59F59169" w14:textId="77777777" w:rsidR="00B847B7" w:rsidRDefault="00B847B7" w:rsidP="00680337">
      <w:pPr>
        <w:pStyle w:val="prastasis1"/>
        <w:tabs>
          <w:tab w:val="center" w:pos="4819"/>
          <w:tab w:val="right" w:pos="9638"/>
        </w:tabs>
        <w:rPr>
          <w:rFonts w:ascii="Times New Roman" w:hAnsi="Times New Roman" w:cs="Times New Roman"/>
        </w:rPr>
      </w:pPr>
      <w:r>
        <w:rPr>
          <w:rFonts w:ascii="Times New Roman" w:hAnsi="Times New Roman" w:cs="Times New Roman"/>
        </w:rPr>
        <w:t xml:space="preserve">                                                   (Lėšų gavėjas – juridinis asmuo)</w:t>
      </w:r>
    </w:p>
    <w:p w14:paraId="3CD83EDD" w14:textId="77777777" w:rsidR="00B847B7" w:rsidRDefault="00B847B7" w:rsidP="00680337">
      <w:pPr>
        <w:pStyle w:val="prastasis1"/>
        <w:tabs>
          <w:tab w:val="center" w:pos="4819"/>
          <w:tab w:val="right" w:pos="9638"/>
        </w:tabs>
      </w:pPr>
      <w:r>
        <w:rPr>
          <w:rStyle w:val="Numatytasispastraiposriftas1"/>
          <w:rFonts w:ascii="Times New Roman" w:hAnsi="Times New Roman" w:cs="Times New Roman"/>
        </w:rPr>
        <w:t xml:space="preserve">    </w:t>
      </w:r>
      <w:r>
        <w:rPr>
          <w:rStyle w:val="Numatytasispastraiposriftas1"/>
          <w:rFonts w:ascii="Times New Roman" w:hAnsi="Times New Roman" w:cs="Times New Roman"/>
          <w:lang w:eastAsia="lt-LT"/>
        </w:rPr>
        <w:t xml:space="preserve">                </w:t>
      </w:r>
      <w:r>
        <w:rPr>
          <w:rStyle w:val="Numatytasispastraiposriftas1"/>
          <w:rFonts w:ascii="Times New Roman" w:hAnsi="Times New Roman" w:cs="Times New Roman"/>
          <w:lang w:eastAsia="lt-LT"/>
        </w:rPr>
        <w:tab/>
        <w:t xml:space="preserve">             </w:t>
      </w:r>
    </w:p>
    <w:p w14:paraId="4EF07655" w14:textId="77777777" w:rsidR="00B847B7" w:rsidRDefault="00B847B7" w:rsidP="00680337">
      <w:pPr>
        <w:pStyle w:val="prastasis1"/>
        <w:tabs>
          <w:tab w:val="center" w:pos="4819"/>
          <w:tab w:val="right" w:pos="9638"/>
        </w:tabs>
      </w:pPr>
      <w:r>
        <w:rPr>
          <w:rStyle w:val="Numatytasispastraiposriftas1"/>
          <w:rFonts w:ascii="Times New Roman" w:hAnsi="Times New Roman" w:cs="Times New Roman"/>
          <w:lang w:eastAsia="lt-LT"/>
        </w:rPr>
        <w:t xml:space="preserve">_________ Eur lėšų, skirtų  pagal Kretingos rajono savivaldybės  _____  m.________mėn.____d.  sutartį  Nr._____ panaudojimas  </w:t>
      </w:r>
      <w:r>
        <w:rPr>
          <w:rStyle w:val="Numatytasispastraiposriftas1"/>
          <w:rFonts w:ascii="Times New Roman" w:hAnsi="Times New Roman" w:cs="Times New Roman"/>
        </w:rPr>
        <w:t xml:space="preserve">            </w:t>
      </w:r>
      <w:r>
        <w:rPr>
          <w:rStyle w:val="Numatytasispastraiposriftas1"/>
          <w:rFonts w:ascii="Times New Roman" w:hAnsi="Times New Roman" w:cs="Times New Roman"/>
        </w:rPr>
        <w:tab/>
        <w:t xml:space="preserve">             </w:t>
      </w:r>
    </w:p>
    <w:p w14:paraId="79F870BE" w14:textId="77777777" w:rsidR="00B847B7" w:rsidRDefault="00B847B7" w:rsidP="00680337">
      <w:pPr>
        <w:pStyle w:val="prastasis1"/>
        <w:tabs>
          <w:tab w:val="center" w:pos="4819"/>
          <w:tab w:val="right" w:pos="9638"/>
        </w:tabs>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46"/>
        <w:gridCol w:w="2611"/>
        <w:gridCol w:w="1054"/>
        <w:gridCol w:w="2104"/>
        <w:gridCol w:w="1350"/>
        <w:gridCol w:w="2089"/>
      </w:tblGrid>
      <w:tr w:rsidR="00B847B7" w14:paraId="032B531C" w14:textId="77777777" w:rsidTr="00AC39A5">
        <w:trPr>
          <w:trHeight w:val="536"/>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A2F5F" w14:textId="77777777" w:rsidR="00B847B7" w:rsidRDefault="00B847B7" w:rsidP="00680337">
            <w:pPr>
              <w:pStyle w:val="prastasis1"/>
              <w:tabs>
                <w:tab w:val="center" w:pos="4819"/>
                <w:tab w:val="right" w:pos="9638"/>
              </w:tabs>
            </w:pPr>
            <w:r>
              <w:rPr>
                <w:rStyle w:val="Numatytasispastraiposriftas1"/>
                <w:rFonts w:ascii="Times New Roman" w:hAnsi="Times New Roman" w:cs="Times New Roman"/>
              </w:rPr>
              <w:t>Eil.</w:t>
            </w:r>
          </w:p>
          <w:p w14:paraId="60C81D36"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Nr.</w:t>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58851"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Išlaidų  pavadinimas</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743F"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Suma (Eur)</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79996"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Padarytas  išlaidas patvirtinantis dokumentas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BDD58"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Dokumento data, Nr.</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483F" w14:textId="77777777" w:rsidR="00B847B7" w:rsidRDefault="00B847B7" w:rsidP="00680337">
            <w:pPr>
              <w:pStyle w:val="prastasis1"/>
              <w:tabs>
                <w:tab w:val="center" w:pos="4819"/>
                <w:tab w:val="right" w:pos="9638"/>
              </w:tabs>
              <w:jc w:val="center"/>
              <w:rPr>
                <w:rFonts w:ascii="Times New Roman" w:hAnsi="Times New Roman" w:cs="Times New Roman"/>
              </w:rPr>
            </w:pPr>
            <w:r>
              <w:rPr>
                <w:rFonts w:ascii="Times New Roman" w:hAnsi="Times New Roman" w:cs="Times New Roman"/>
              </w:rPr>
              <w:t>Trumpas aprašymas, pastabos</w:t>
            </w:r>
          </w:p>
        </w:tc>
      </w:tr>
      <w:tr w:rsidR="00B847B7" w14:paraId="159AB2E3" w14:textId="77777777" w:rsidTr="00AC39A5">
        <w:trPr>
          <w:trHeight w:val="35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02011D2" w14:textId="77777777" w:rsidR="00B847B7" w:rsidRDefault="00B847B7" w:rsidP="00680337">
            <w:pPr>
              <w:pStyle w:val="prastasis1"/>
              <w:rPr>
                <w:rFonts w:ascii="Times New Roman" w:hAnsi="Times New Roman" w:cs="Times New Roman"/>
              </w:rPr>
            </w:pPr>
          </w:p>
          <w:p w14:paraId="5958650E" w14:textId="77777777" w:rsidR="00B847B7" w:rsidRDefault="00B847B7" w:rsidP="00680337">
            <w:pPr>
              <w:pStyle w:val="prastasis1"/>
              <w:rPr>
                <w:rFonts w:ascii="Times New Roman" w:hAnsi="Times New Roman" w:cs="Times New Roman"/>
              </w:rPr>
            </w:pPr>
            <w:r>
              <w:rPr>
                <w:rFonts w:ascii="Times New Roman" w:hAnsi="Times New Roman" w:cs="Times New Roman"/>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2F29AAAB" w14:textId="77777777" w:rsidR="00B847B7" w:rsidRDefault="00B847B7" w:rsidP="00680337">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C854121" w14:textId="77777777" w:rsidR="00B847B7" w:rsidRDefault="00B847B7" w:rsidP="00680337">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F20751D" w14:textId="77777777" w:rsidR="00B847B7" w:rsidRDefault="00B847B7" w:rsidP="00680337">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B39C98E" w14:textId="77777777" w:rsidR="00B847B7" w:rsidRDefault="00B847B7" w:rsidP="00680337">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62F61544" w14:textId="77777777" w:rsidR="00B847B7" w:rsidRDefault="00B847B7" w:rsidP="00680337">
            <w:pPr>
              <w:pStyle w:val="prastasis1"/>
              <w:rPr>
                <w:rFonts w:ascii="Times New Roman" w:hAnsi="Times New Roman" w:cs="Times New Roman"/>
              </w:rPr>
            </w:pPr>
          </w:p>
        </w:tc>
      </w:tr>
      <w:tr w:rsidR="00B847B7" w14:paraId="19572A03" w14:textId="77777777" w:rsidTr="00AC39A5">
        <w:trPr>
          <w:trHeight w:val="30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ACD787E" w14:textId="77777777" w:rsidR="00B847B7" w:rsidRDefault="00B847B7" w:rsidP="00680337">
            <w:pPr>
              <w:pStyle w:val="prastasis1"/>
              <w:rPr>
                <w:rFonts w:ascii="Times New Roman" w:hAnsi="Times New Roman" w:cs="Times New Roman"/>
              </w:rPr>
            </w:pPr>
            <w:r>
              <w:rPr>
                <w:rFonts w:ascii="Times New Roman" w:hAnsi="Times New Roman" w:cs="Times New Roman"/>
              </w:rPr>
              <w:t>2.</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794654B" w14:textId="77777777" w:rsidR="00B847B7" w:rsidRDefault="00B847B7" w:rsidP="00680337">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42FEE143" w14:textId="77777777" w:rsidR="00B847B7" w:rsidRDefault="00B847B7" w:rsidP="00680337">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7149A36" w14:textId="77777777" w:rsidR="00B847B7" w:rsidRDefault="00B847B7" w:rsidP="00680337">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C6CDF68" w14:textId="77777777" w:rsidR="00B847B7" w:rsidRDefault="00B847B7" w:rsidP="00680337">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7C39828" w14:textId="77777777" w:rsidR="00B847B7" w:rsidRDefault="00B847B7" w:rsidP="00680337">
            <w:pPr>
              <w:pStyle w:val="prastasis1"/>
              <w:rPr>
                <w:rFonts w:ascii="Times New Roman" w:hAnsi="Times New Roman" w:cs="Times New Roman"/>
              </w:rPr>
            </w:pPr>
          </w:p>
          <w:p w14:paraId="25B12EA5" w14:textId="77777777" w:rsidR="00B847B7" w:rsidRDefault="00B847B7" w:rsidP="00680337">
            <w:pPr>
              <w:pStyle w:val="prastasis1"/>
              <w:rPr>
                <w:rFonts w:ascii="Times New Roman" w:hAnsi="Times New Roman" w:cs="Times New Roman"/>
              </w:rPr>
            </w:pPr>
          </w:p>
        </w:tc>
      </w:tr>
      <w:tr w:rsidR="00B847B7" w14:paraId="08DF30E0" w14:textId="77777777" w:rsidTr="00AC39A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FF3862A" w14:textId="77777777" w:rsidR="00B847B7" w:rsidRDefault="00B847B7" w:rsidP="00680337">
            <w:pPr>
              <w:pStyle w:val="prastasis1"/>
              <w:tabs>
                <w:tab w:val="center" w:pos="4819"/>
                <w:tab w:val="right" w:pos="9638"/>
              </w:tabs>
              <w:rPr>
                <w:rFonts w:ascii="Times New Roman" w:hAnsi="Times New Roman" w:cs="Times New Roman"/>
              </w:rPr>
            </w:pPr>
            <w:r>
              <w:rPr>
                <w:rFonts w:ascii="Times New Roman" w:hAnsi="Times New Roman" w:cs="Times New Roman"/>
              </w:rPr>
              <w:t>3.</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7C6EC143" w14:textId="77777777" w:rsidR="00B847B7" w:rsidRDefault="00B847B7" w:rsidP="00680337">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FF91689" w14:textId="77777777" w:rsidR="00B847B7" w:rsidRDefault="00B847B7" w:rsidP="00680337">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51E24E86" w14:textId="77777777" w:rsidR="00B847B7" w:rsidRDefault="00B847B7" w:rsidP="00680337">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1EB52D4" w14:textId="77777777" w:rsidR="00B847B7" w:rsidRDefault="00B847B7" w:rsidP="00680337">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6BD57B49" w14:textId="77777777" w:rsidR="00B847B7" w:rsidRDefault="00B847B7" w:rsidP="00680337">
            <w:pPr>
              <w:pStyle w:val="prastasis1"/>
              <w:tabs>
                <w:tab w:val="center" w:pos="4819"/>
                <w:tab w:val="right" w:pos="9638"/>
              </w:tabs>
              <w:rPr>
                <w:rFonts w:ascii="Times New Roman" w:hAnsi="Times New Roman" w:cs="Times New Roman"/>
              </w:rPr>
            </w:pPr>
          </w:p>
          <w:p w14:paraId="77E78B7D" w14:textId="77777777" w:rsidR="00B847B7" w:rsidRDefault="00B847B7" w:rsidP="00680337">
            <w:pPr>
              <w:pStyle w:val="prastasis1"/>
              <w:tabs>
                <w:tab w:val="center" w:pos="4819"/>
                <w:tab w:val="right" w:pos="9638"/>
              </w:tabs>
              <w:rPr>
                <w:rFonts w:ascii="Times New Roman" w:hAnsi="Times New Roman" w:cs="Times New Roman"/>
              </w:rPr>
            </w:pPr>
          </w:p>
        </w:tc>
      </w:tr>
      <w:tr w:rsidR="00B847B7" w14:paraId="2B5B145F" w14:textId="77777777" w:rsidTr="00AC39A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562BB97" w14:textId="77777777" w:rsidR="00B847B7" w:rsidRDefault="00B847B7" w:rsidP="00680337">
            <w:pPr>
              <w:pStyle w:val="prastasis1"/>
              <w:tabs>
                <w:tab w:val="center" w:pos="4819"/>
                <w:tab w:val="right" w:pos="9638"/>
              </w:tabs>
              <w:rPr>
                <w:rFonts w:ascii="Times New Roman" w:hAnsi="Times New Roman" w:cs="Times New Roman"/>
              </w:rPr>
            </w:pPr>
            <w:r>
              <w:rPr>
                <w:rFonts w:ascii="Times New Roman" w:hAnsi="Times New Roman" w:cs="Times New Roman"/>
              </w:rPr>
              <w:t>4.</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7C3953A" w14:textId="77777777" w:rsidR="00B847B7" w:rsidRDefault="00B847B7" w:rsidP="00680337">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540B832" w14:textId="77777777" w:rsidR="00B847B7" w:rsidRDefault="00B847B7" w:rsidP="00680337">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2EE7461C" w14:textId="77777777" w:rsidR="00B847B7" w:rsidRDefault="00B847B7" w:rsidP="00680337">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97961E1" w14:textId="77777777" w:rsidR="00B847B7" w:rsidRDefault="00B847B7" w:rsidP="00680337">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40AD0068" w14:textId="77777777" w:rsidR="00B847B7" w:rsidRDefault="00B847B7" w:rsidP="00680337">
            <w:pPr>
              <w:pStyle w:val="prastasis1"/>
              <w:tabs>
                <w:tab w:val="center" w:pos="4819"/>
                <w:tab w:val="right" w:pos="9638"/>
              </w:tabs>
              <w:rPr>
                <w:rFonts w:ascii="Times New Roman" w:hAnsi="Times New Roman" w:cs="Times New Roman"/>
              </w:rPr>
            </w:pPr>
          </w:p>
          <w:p w14:paraId="47F55F70" w14:textId="77777777" w:rsidR="00B847B7" w:rsidRDefault="00B847B7" w:rsidP="00680337">
            <w:pPr>
              <w:pStyle w:val="prastasis1"/>
              <w:tabs>
                <w:tab w:val="center" w:pos="4819"/>
                <w:tab w:val="right" w:pos="9638"/>
              </w:tabs>
              <w:rPr>
                <w:rFonts w:ascii="Times New Roman" w:hAnsi="Times New Roman" w:cs="Times New Roman"/>
              </w:rPr>
            </w:pPr>
          </w:p>
        </w:tc>
      </w:tr>
      <w:tr w:rsidR="00B847B7" w14:paraId="46793B17" w14:textId="77777777" w:rsidTr="00AC39A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0293B54" w14:textId="77777777" w:rsidR="00B847B7" w:rsidRDefault="00B847B7" w:rsidP="00680337">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28D5F5E9" w14:textId="77777777" w:rsidR="00B847B7" w:rsidRDefault="00B847B7" w:rsidP="00680337">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Iš viso 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347B0CE" w14:textId="77777777" w:rsidR="00B847B7" w:rsidRDefault="00B847B7" w:rsidP="00680337">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60569B69" w14:textId="77777777" w:rsidR="00B847B7" w:rsidRDefault="00B847B7" w:rsidP="00680337">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594FD68" w14:textId="77777777" w:rsidR="00B847B7" w:rsidRDefault="00B847B7" w:rsidP="00680337">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6FCA7F0E" w14:textId="77777777" w:rsidR="00B847B7" w:rsidRDefault="00B847B7" w:rsidP="00680337">
            <w:pPr>
              <w:pStyle w:val="prastasis1"/>
              <w:tabs>
                <w:tab w:val="center" w:pos="4819"/>
                <w:tab w:val="right" w:pos="9638"/>
              </w:tabs>
              <w:rPr>
                <w:rFonts w:ascii="Times New Roman" w:hAnsi="Times New Roman" w:cs="Times New Roman"/>
                <w:b/>
                <w:bCs/>
              </w:rPr>
            </w:pPr>
          </w:p>
        </w:tc>
      </w:tr>
      <w:tr w:rsidR="00B847B7" w14:paraId="5496E6DC" w14:textId="77777777" w:rsidTr="00AC39A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3DCB6B3" w14:textId="77777777" w:rsidR="00B847B7" w:rsidRDefault="00B847B7" w:rsidP="00680337">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3559C699" w14:textId="77777777" w:rsidR="00B847B7" w:rsidRDefault="00B847B7" w:rsidP="00680337">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Nepanaudota: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50249FB1" w14:textId="77777777" w:rsidR="00B847B7" w:rsidRDefault="00B847B7" w:rsidP="00680337">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280F276A" w14:textId="77777777" w:rsidR="00B847B7" w:rsidRDefault="00B847B7" w:rsidP="00680337">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867C660" w14:textId="77777777" w:rsidR="00B847B7" w:rsidRDefault="00B847B7" w:rsidP="00680337">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0324BE8" w14:textId="77777777" w:rsidR="00B847B7" w:rsidRDefault="00B847B7" w:rsidP="00680337">
            <w:pPr>
              <w:pStyle w:val="prastasis1"/>
              <w:tabs>
                <w:tab w:val="center" w:pos="4819"/>
                <w:tab w:val="right" w:pos="9638"/>
              </w:tabs>
              <w:rPr>
                <w:rFonts w:ascii="Times New Roman" w:hAnsi="Times New Roman" w:cs="Times New Roman"/>
                <w:b/>
                <w:bCs/>
              </w:rPr>
            </w:pPr>
          </w:p>
        </w:tc>
      </w:tr>
      <w:tr w:rsidR="00B847B7" w14:paraId="7817721B" w14:textId="77777777" w:rsidTr="00AC39A5">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C236F32" w14:textId="77777777" w:rsidR="00B847B7" w:rsidRDefault="00B847B7" w:rsidP="00680337">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366DB2DF" w14:textId="77777777" w:rsidR="00B847B7" w:rsidRDefault="00B847B7" w:rsidP="00680337">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Papildomos rėmėjų arba savos lėšos: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973E975" w14:textId="77777777" w:rsidR="00B847B7" w:rsidRDefault="00B847B7" w:rsidP="00680337">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5ECFFC2D" w14:textId="77777777" w:rsidR="00B847B7" w:rsidRDefault="00B847B7" w:rsidP="00680337">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C0A3FE8" w14:textId="77777777" w:rsidR="00B847B7" w:rsidRDefault="00B847B7" w:rsidP="00680337">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6042A742" w14:textId="77777777" w:rsidR="00B847B7" w:rsidRDefault="00B847B7" w:rsidP="00680337">
            <w:pPr>
              <w:pStyle w:val="prastasis1"/>
              <w:tabs>
                <w:tab w:val="center" w:pos="4819"/>
                <w:tab w:val="right" w:pos="9638"/>
              </w:tabs>
              <w:rPr>
                <w:rFonts w:ascii="Times New Roman" w:hAnsi="Times New Roman" w:cs="Times New Roman"/>
                <w:b/>
                <w:bCs/>
              </w:rPr>
            </w:pPr>
          </w:p>
        </w:tc>
      </w:tr>
    </w:tbl>
    <w:p w14:paraId="36815B90" w14:textId="77777777" w:rsidR="00B847B7" w:rsidRDefault="00B847B7" w:rsidP="00680337">
      <w:pPr>
        <w:pStyle w:val="prastasis1"/>
        <w:rPr>
          <w:rFonts w:ascii="Times New Roman" w:hAnsi="Times New Roman" w:cs="Times New Roman"/>
          <w:b/>
        </w:rPr>
      </w:pPr>
    </w:p>
    <w:p w14:paraId="1BA27091" w14:textId="77777777" w:rsidR="00B847B7" w:rsidRDefault="00B847B7" w:rsidP="00680337">
      <w:pPr>
        <w:pStyle w:val="prastasis1"/>
        <w:rPr>
          <w:rFonts w:ascii="Times New Roman" w:hAnsi="Times New Roman" w:cs="Times New Roman"/>
        </w:rPr>
      </w:pPr>
      <w:r>
        <w:rPr>
          <w:rFonts w:ascii="Times New Roman" w:hAnsi="Times New Roman" w:cs="Times New Roman"/>
        </w:rPr>
        <w:t xml:space="preserve">Juridinio asmens vadovas                               ______________           ____________________                </w:t>
      </w:r>
    </w:p>
    <w:p w14:paraId="41C52891" w14:textId="77777777" w:rsidR="00B847B7" w:rsidRDefault="00B847B7" w:rsidP="00680337">
      <w:pPr>
        <w:pStyle w:val="prastasis1"/>
        <w:jc w:val="center"/>
        <w:rPr>
          <w:rFonts w:ascii="Times New Roman" w:hAnsi="Times New Roman" w:cs="Times New Roman"/>
          <w:sz w:val="16"/>
          <w:szCs w:val="16"/>
        </w:rPr>
      </w:pPr>
      <w:r>
        <w:rPr>
          <w:rFonts w:ascii="Times New Roman" w:hAnsi="Times New Roman" w:cs="Times New Roman"/>
          <w:sz w:val="16"/>
          <w:szCs w:val="16"/>
        </w:rPr>
        <w:t xml:space="preserve">                                                                                                        (parašas)</w:t>
      </w:r>
      <w:r>
        <w:rPr>
          <w:rFonts w:ascii="Times New Roman" w:hAnsi="Times New Roman" w:cs="Times New Roman"/>
          <w:sz w:val="16"/>
          <w:szCs w:val="16"/>
        </w:rPr>
        <w:tab/>
        <w:t xml:space="preserve">                                               (vardas, pavardė)</w:t>
      </w:r>
    </w:p>
    <w:p w14:paraId="255D3274" w14:textId="77777777" w:rsidR="00B847B7" w:rsidRDefault="00B847B7" w:rsidP="008F1F3C">
      <w:pPr>
        <w:rPr>
          <w:szCs w:val="24"/>
          <w:lang w:eastAsia="ar-SA"/>
        </w:rPr>
      </w:pPr>
    </w:p>
    <w:p w14:paraId="25523A88" w14:textId="77777777" w:rsidR="00B847B7" w:rsidRDefault="00B847B7" w:rsidP="00680337">
      <w:pPr>
        <w:suppressAutoHyphens/>
        <w:ind w:left="5954" w:right="-1" w:firstLine="4846"/>
        <w:rPr>
          <w:szCs w:val="24"/>
          <w:lang w:eastAsia="ar-SA"/>
        </w:rPr>
      </w:pPr>
      <w:r>
        <w:rPr>
          <w:szCs w:val="24"/>
          <w:lang w:eastAsia="ar-SA"/>
        </w:rPr>
        <w:t>J</w:t>
      </w:r>
    </w:p>
    <w:p w14:paraId="007282FF" w14:textId="77777777" w:rsidR="00E56806" w:rsidRDefault="00B847B7" w:rsidP="008F1F3C">
      <w:pPr>
        <w:rPr>
          <w:szCs w:val="24"/>
          <w:lang w:eastAsia="ar-SA"/>
        </w:rPr>
        <w:sectPr w:rsidR="00E56806" w:rsidSect="008F1F3C">
          <w:pgSz w:w="11906" w:h="16838"/>
          <w:pgMar w:top="1134" w:right="567" w:bottom="1134" w:left="1701" w:header="567" w:footer="567" w:gutter="0"/>
          <w:pgNumType w:start="1"/>
          <w:cols w:space="1296"/>
          <w:titlePg/>
          <w:docGrid w:linePitch="360"/>
        </w:sectPr>
      </w:pPr>
      <w:r>
        <w:rPr>
          <w:szCs w:val="24"/>
          <w:lang w:eastAsia="ar-SA"/>
        </w:rPr>
        <w:br w:type="page"/>
      </w:r>
    </w:p>
    <w:p w14:paraId="3F1DA837" w14:textId="74D812DE" w:rsidR="003D4F69" w:rsidRPr="00C15A85" w:rsidRDefault="003D4F69" w:rsidP="003D4F69">
      <w:pPr>
        <w:suppressAutoHyphens/>
        <w:ind w:left="5954" w:right="-1"/>
        <w:rPr>
          <w:szCs w:val="24"/>
          <w:lang w:eastAsia="ar-SA"/>
        </w:rPr>
      </w:pPr>
      <w:r w:rsidRPr="00D06F09">
        <w:rPr>
          <w:szCs w:val="24"/>
          <w:lang w:eastAsia="ar-SA"/>
        </w:rPr>
        <w:lastRenderedPageBreak/>
        <w:t>Jaunimo savanoriškos tarnybos Kretingos rajono savivaldybėje finansavimo aprašo</w:t>
      </w:r>
      <w:r>
        <w:rPr>
          <w:szCs w:val="24"/>
          <w:lang w:eastAsia="ar-SA"/>
        </w:rPr>
        <w:t xml:space="preserve"> 4 </w:t>
      </w:r>
      <w:r w:rsidRPr="00C15A85">
        <w:rPr>
          <w:szCs w:val="24"/>
          <w:lang w:eastAsia="ar-SA"/>
        </w:rPr>
        <w:t>priedas</w:t>
      </w:r>
    </w:p>
    <w:p w14:paraId="1034A87C" w14:textId="6FCB176D" w:rsidR="003D4F69" w:rsidRPr="00C15A85" w:rsidRDefault="003D4F69" w:rsidP="003D4F69">
      <w:pPr>
        <w:suppressAutoHyphens/>
        <w:ind w:left="5954" w:right="-1" w:firstLine="4846"/>
        <w:rPr>
          <w:szCs w:val="24"/>
          <w:lang w:eastAsia="ar-SA"/>
        </w:rPr>
      </w:pPr>
      <w:r w:rsidRPr="00D06F09">
        <w:rPr>
          <w:szCs w:val="24"/>
          <w:lang w:eastAsia="ar-SA"/>
        </w:rPr>
        <w:t xml:space="preserve"> </w:t>
      </w:r>
      <w:r w:rsidRPr="003D4F69">
        <w:rPr>
          <w:szCs w:val="24"/>
          <w:lang w:eastAsia="ar-SA"/>
        </w:rPr>
        <w:t xml:space="preserve"> </w:t>
      </w:r>
    </w:p>
    <w:p w14:paraId="136BE5C4" w14:textId="382E7FAD" w:rsidR="00D843C9" w:rsidRPr="00C52D37" w:rsidRDefault="00D843C9" w:rsidP="00680337">
      <w:pPr>
        <w:widowControl w:val="0"/>
        <w:suppressAutoHyphens/>
        <w:jc w:val="center"/>
        <w:rPr>
          <w:b/>
          <w:szCs w:val="24"/>
        </w:rPr>
      </w:pPr>
      <w:r w:rsidRPr="00C52D37">
        <w:rPr>
          <w:b/>
          <w:szCs w:val="24"/>
        </w:rPr>
        <w:t xml:space="preserve">JAUNIMO SAVANORIŠKOS TARNYBOS </w:t>
      </w:r>
      <w:r w:rsidR="00B847B7">
        <w:rPr>
          <w:b/>
          <w:szCs w:val="24"/>
        </w:rPr>
        <w:t xml:space="preserve">VEIKLOS </w:t>
      </w:r>
      <w:r w:rsidRPr="00C52D37">
        <w:rPr>
          <w:b/>
          <w:szCs w:val="24"/>
        </w:rPr>
        <w:t>ĮGYVENDINIMO ATASKAITA</w:t>
      </w:r>
    </w:p>
    <w:p w14:paraId="2D5A3A17" w14:textId="77777777" w:rsidR="00D843C9" w:rsidRPr="00C52D37" w:rsidRDefault="00D843C9" w:rsidP="00680337">
      <w:pPr>
        <w:jc w:val="center"/>
        <w:rPr>
          <w:bCs/>
          <w:sz w:val="16"/>
        </w:rPr>
      </w:pPr>
    </w:p>
    <w:p w14:paraId="79734C6F" w14:textId="77777777" w:rsidR="00D843C9" w:rsidRPr="00C52D37" w:rsidRDefault="00D843C9" w:rsidP="00680337">
      <w:pPr>
        <w:jc w:val="center"/>
        <w:rPr>
          <w:bCs/>
        </w:rPr>
      </w:pPr>
      <w:r w:rsidRPr="00C52D37">
        <w:rPr>
          <w:bCs/>
        </w:rPr>
        <w:t>20__ m._______________ d.</w:t>
      </w:r>
    </w:p>
    <w:p w14:paraId="5748347C" w14:textId="2DB5E5C5" w:rsidR="00D843C9" w:rsidRPr="00C52D37" w:rsidRDefault="00CA649F" w:rsidP="00680337">
      <w:pPr>
        <w:jc w:val="center"/>
        <w:rPr>
          <w:bCs/>
          <w:szCs w:val="24"/>
        </w:rPr>
      </w:pPr>
      <w:r w:rsidRPr="00C52D37">
        <w:rPr>
          <w:bCs/>
          <w:szCs w:val="24"/>
        </w:rPr>
        <w:t>Kretinga</w:t>
      </w:r>
    </w:p>
    <w:p w14:paraId="08126420" w14:textId="77777777" w:rsidR="00D843C9" w:rsidRPr="00957ADD" w:rsidRDefault="00D843C9" w:rsidP="00680337">
      <w:pPr>
        <w:rPr>
          <w:color w:val="FF0000"/>
          <w:szCs w:val="24"/>
        </w:rPr>
      </w:pPr>
    </w:p>
    <w:p w14:paraId="4497C264" w14:textId="77777777" w:rsidR="00D843C9" w:rsidRPr="00C52D37" w:rsidRDefault="00D843C9" w:rsidP="00680337">
      <w:pPr>
        <w:rPr>
          <w:szCs w:val="24"/>
        </w:rPr>
      </w:pPr>
      <w:r w:rsidRPr="00C52D37">
        <w:rPr>
          <w:szCs w:val="24"/>
        </w:rPr>
        <w:t>1. Informacija apie Jaunimo savanorišką tarnybą (toliau – JST) įgyvendinančią organizaciją</w:t>
      </w:r>
    </w:p>
    <w:p w14:paraId="0D095AF6" w14:textId="77777777" w:rsidR="00D843C9" w:rsidRPr="00C52D37" w:rsidRDefault="00D843C9" w:rsidP="00680337">
      <w:pPr>
        <w:rPr>
          <w:sz w:val="10"/>
          <w:szCs w:val="10"/>
        </w:rPr>
      </w:pPr>
    </w:p>
    <w:tbl>
      <w:tblPr>
        <w:tblW w:w="9889" w:type="dxa"/>
        <w:tblLook w:val="04A0" w:firstRow="1" w:lastRow="0" w:firstColumn="1" w:lastColumn="0" w:noHBand="0" w:noVBand="1"/>
      </w:tblPr>
      <w:tblGrid>
        <w:gridCol w:w="4006"/>
        <w:gridCol w:w="5883"/>
      </w:tblGrid>
      <w:tr w:rsidR="00C52D37" w:rsidRPr="00C52D37" w14:paraId="505B81A3" w14:textId="77777777" w:rsidTr="00C52D37">
        <w:tc>
          <w:tcPr>
            <w:tcW w:w="4006" w:type="dxa"/>
            <w:tcBorders>
              <w:top w:val="single" w:sz="4" w:space="0" w:color="000000"/>
              <w:left w:val="single" w:sz="4" w:space="0" w:color="000000"/>
              <w:bottom w:val="single" w:sz="4" w:space="0" w:color="000000"/>
              <w:right w:val="single" w:sz="4" w:space="0" w:color="000000"/>
            </w:tcBorders>
          </w:tcPr>
          <w:p w14:paraId="3AF340AC" w14:textId="77777777" w:rsidR="00D843C9" w:rsidRPr="00C52D37" w:rsidRDefault="00D843C9" w:rsidP="00680337">
            <w:pPr>
              <w:jc w:val="both"/>
              <w:rPr>
                <w:i/>
                <w:szCs w:val="24"/>
              </w:rPr>
            </w:pPr>
            <w:r w:rsidRPr="00C52D37">
              <w:rPr>
                <w:i/>
                <w:szCs w:val="24"/>
              </w:rPr>
              <w:t>Organizacijos pavadinimas</w:t>
            </w:r>
          </w:p>
        </w:tc>
        <w:tc>
          <w:tcPr>
            <w:tcW w:w="5883" w:type="dxa"/>
            <w:tcBorders>
              <w:top w:val="single" w:sz="4" w:space="0" w:color="000000"/>
              <w:left w:val="single" w:sz="4" w:space="0" w:color="000000"/>
              <w:bottom w:val="single" w:sz="4" w:space="0" w:color="000000"/>
              <w:right w:val="single" w:sz="4" w:space="0" w:color="000000"/>
            </w:tcBorders>
          </w:tcPr>
          <w:p w14:paraId="2104CDE5" w14:textId="77777777" w:rsidR="00D843C9" w:rsidRPr="00C52D37" w:rsidRDefault="00D843C9" w:rsidP="00680337">
            <w:pPr>
              <w:jc w:val="both"/>
              <w:rPr>
                <w:szCs w:val="24"/>
              </w:rPr>
            </w:pPr>
          </w:p>
        </w:tc>
      </w:tr>
      <w:tr w:rsidR="00C52D37" w:rsidRPr="00C52D37" w14:paraId="28E1E2B0" w14:textId="77777777" w:rsidTr="00C52D37">
        <w:tc>
          <w:tcPr>
            <w:tcW w:w="4006" w:type="dxa"/>
            <w:tcBorders>
              <w:top w:val="single" w:sz="4" w:space="0" w:color="000000"/>
              <w:left w:val="single" w:sz="4" w:space="0" w:color="000000"/>
              <w:bottom w:val="single" w:sz="4" w:space="0" w:color="000000"/>
              <w:right w:val="single" w:sz="4" w:space="0" w:color="000000"/>
            </w:tcBorders>
          </w:tcPr>
          <w:p w14:paraId="618933F0" w14:textId="2102CD7A" w:rsidR="00D843C9" w:rsidRPr="00C52D37" w:rsidRDefault="00D843C9" w:rsidP="00680337">
            <w:pPr>
              <w:rPr>
                <w:i/>
                <w:szCs w:val="24"/>
              </w:rPr>
            </w:pPr>
            <w:r w:rsidRPr="00C52D37">
              <w:rPr>
                <w:i/>
                <w:szCs w:val="24"/>
              </w:rPr>
              <w:t>Vykdytojo duomenys (adresas, telefon</w:t>
            </w:r>
            <w:r w:rsidR="001A1A4F">
              <w:rPr>
                <w:i/>
                <w:szCs w:val="24"/>
              </w:rPr>
              <w:t>o numeris</w:t>
            </w:r>
            <w:r w:rsidRPr="00C52D37">
              <w:rPr>
                <w:i/>
                <w:szCs w:val="24"/>
              </w:rPr>
              <w:t>, el. paštas)</w:t>
            </w:r>
          </w:p>
        </w:tc>
        <w:tc>
          <w:tcPr>
            <w:tcW w:w="5883" w:type="dxa"/>
            <w:tcBorders>
              <w:top w:val="single" w:sz="4" w:space="0" w:color="000000"/>
              <w:left w:val="single" w:sz="4" w:space="0" w:color="000000"/>
              <w:bottom w:val="single" w:sz="4" w:space="0" w:color="000000"/>
              <w:right w:val="single" w:sz="4" w:space="0" w:color="000000"/>
            </w:tcBorders>
          </w:tcPr>
          <w:p w14:paraId="679A6357" w14:textId="77777777" w:rsidR="00D843C9" w:rsidRPr="00C52D37" w:rsidRDefault="00D843C9" w:rsidP="00680337">
            <w:pPr>
              <w:jc w:val="both"/>
              <w:rPr>
                <w:szCs w:val="24"/>
              </w:rPr>
            </w:pPr>
          </w:p>
        </w:tc>
      </w:tr>
      <w:tr w:rsidR="00C52D37" w:rsidRPr="00C52D37" w14:paraId="64000634" w14:textId="77777777" w:rsidTr="00C52D37">
        <w:tc>
          <w:tcPr>
            <w:tcW w:w="4006" w:type="dxa"/>
            <w:tcBorders>
              <w:top w:val="single" w:sz="4" w:space="0" w:color="000000"/>
              <w:left w:val="single" w:sz="4" w:space="0" w:color="000000"/>
              <w:bottom w:val="single" w:sz="4" w:space="0" w:color="000000"/>
              <w:right w:val="single" w:sz="4" w:space="0" w:color="000000"/>
            </w:tcBorders>
          </w:tcPr>
          <w:p w14:paraId="7CC24ADB" w14:textId="77777777" w:rsidR="00D843C9" w:rsidRPr="00C52D37" w:rsidRDefault="00D843C9" w:rsidP="00680337">
            <w:pPr>
              <w:jc w:val="both"/>
              <w:rPr>
                <w:i/>
                <w:szCs w:val="24"/>
              </w:rPr>
            </w:pPr>
            <w:r w:rsidRPr="00C52D37">
              <w:rPr>
                <w:i/>
                <w:szCs w:val="24"/>
              </w:rPr>
              <w:t>Programos trukmė</w:t>
            </w:r>
          </w:p>
        </w:tc>
        <w:tc>
          <w:tcPr>
            <w:tcW w:w="5883" w:type="dxa"/>
            <w:tcBorders>
              <w:top w:val="single" w:sz="4" w:space="0" w:color="000000"/>
              <w:left w:val="single" w:sz="4" w:space="0" w:color="000000"/>
              <w:bottom w:val="single" w:sz="4" w:space="0" w:color="000000"/>
              <w:right w:val="single" w:sz="4" w:space="0" w:color="000000"/>
            </w:tcBorders>
          </w:tcPr>
          <w:p w14:paraId="44BEBA5B" w14:textId="77777777" w:rsidR="00D843C9" w:rsidRPr="00C52D37" w:rsidRDefault="00D843C9" w:rsidP="00680337">
            <w:pPr>
              <w:jc w:val="both"/>
              <w:rPr>
                <w:szCs w:val="24"/>
              </w:rPr>
            </w:pPr>
          </w:p>
        </w:tc>
      </w:tr>
      <w:tr w:rsidR="00C52D37" w:rsidRPr="00C52D37" w14:paraId="66CEDEA5" w14:textId="77777777" w:rsidTr="00C52D37">
        <w:tc>
          <w:tcPr>
            <w:tcW w:w="4006" w:type="dxa"/>
            <w:tcBorders>
              <w:top w:val="single" w:sz="4" w:space="0" w:color="000000"/>
              <w:left w:val="single" w:sz="4" w:space="0" w:color="000000"/>
              <w:bottom w:val="single" w:sz="4" w:space="0" w:color="000000"/>
              <w:right w:val="single" w:sz="4" w:space="0" w:color="000000"/>
            </w:tcBorders>
          </w:tcPr>
          <w:p w14:paraId="6FFAEE3A" w14:textId="77777777" w:rsidR="00D843C9" w:rsidRPr="00C52D37" w:rsidRDefault="00D843C9" w:rsidP="00680337">
            <w:pPr>
              <w:jc w:val="both"/>
              <w:rPr>
                <w:i/>
                <w:szCs w:val="24"/>
              </w:rPr>
            </w:pPr>
            <w:r w:rsidRPr="00C52D37">
              <w:rPr>
                <w:i/>
                <w:szCs w:val="24"/>
              </w:rPr>
              <w:t>Sutarties Nr., data</w:t>
            </w:r>
          </w:p>
        </w:tc>
        <w:tc>
          <w:tcPr>
            <w:tcW w:w="5883" w:type="dxa"/>
            <w:tcBorders>
              <w:top w:val="single" w:sz="4" w:space="0" w:color="000000"/>
              <w:left w:val="single" w:sz="4" w:space="0" w:color="000000"/>
              <w:bottom w:val="single" w:sz="4" w:space="0" w:color="000000"/>
              <w:right w:val="single" w:sz="4" w:space="0" w:color="000000"/>
            </w:tcBorders>
          </w:tcPr>
          <w:p w14:paraId="08921226" w14:textId="77777777" w:rsidR="00D843C9" w:rsidRPr="00C52D37" w:rsidRDefault="00D843C9" w:rsidP="00680337">
            <w:pPr>
              <w:jc w:val="both"/>
              <w:rPr>
                <w:szCs w:val="24"/>
              </w:rPr>
            </w:pPr>
          </w:p>
        </w:tc>
      </w:tr>
    </w:tbl>
    <w:p w14:paraId="29404B8A" w14:textId="77777777" w:rsidR="00D843C9" w:rsidRPr="00957ADD" w:rsidRDefault="00D843C9" w:rsidP="00680337">
      <w:pPr>
        <w:rPr>
          <w:color w:val="FF0000"/>
          <w:sz w:val="10"/>
          <w:szCs w:val="24"/>
        </w:rPr>
      </w:pPr>
    </w:p>
    <w:p w14:paraId="229EC0AE" w14:textId="77777777" w:rsidR="00D843C9" w:rsidRDefault="00D843C9" w:rsidP="00680337">
      <w:r>
        <w:t>2. Informacija apie savanorius ir mentorius</w:t>
      </w:r>
    </w:p>
    <w:p w14:paraId="3F529AFE" w14:textId="77777777" w:rsidR="00D843C9" w:rsidRDefault="00D843C9" w:rsidP="00680337">
      <w:pPr>
        <w:rPr>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97"/>
        <w:gridCol w:w="2552"/>
        <w:gridCol w:w="3118"/>
      </w:tblGrid>
      <w:tr w:rsidR="00C52D37" w:rsidRPr="0079792C" w14:paraId="39291162" w14:textId="77777777" w:rsidTr="00C52D37">
        <w:trPr>
          <w:gridAfter w:val="1"/>
          <w:wAfter w:w="3118" w:type="dxa"/>
          <w:trHeight w:val="489"/>
        </w:trPr>
        <w:tc>
          <w:tcPr>
            <w:tcW w:w="756" w:type="dxa"/>
            <w:vMerge w:val="restart"/>
            <w:tcBorders>
              <w:top w:val="single" w:sz="4" w:space="0" w:color="auto"/>
              <w:left w:val="single" w:sz="4" w:space="0" w:color="auto"/>
              <w:right w:val="single" w:sz="4" w:space="0" w:color="auto"/>
            </w:tcBorders>
            <w:shd w:val="clear" w:color="auto" w:fill="auto"/>
            <w:vAlign w:val="center"/>
          </w:tcPr>
          <w:p w14:paraId="5F10DC8F" w14:textId="77777777" w:rsidR="00C52D37" w:rsidRPr="0079792C" w:rsidRDefault="00C52D37" w:rsidP="00680337">
            <w:pPr>
              <w:jc w:val="center"/>
              <w:rPr>
                <w:rFonts w:eastAsia="Calibri"/>
                <w:bCs/>
                <w:i/>
                <w:szCs w:val="24"/>
              </w:rPr>
            </w:pPr>
            <w:r w:rsidRPr="0079792C">
              <w:rPr>
                <w:rFonts w:eastAsia="Calibri"/>
                <w:bCs/>
                <w:i/>
                <w:szCs w:val="24"/>
              </w:rPr>
              <w:t>Eil. Nr.</w:t>
            </w:r>
          </w:p>
        </w:tc>
        <w:tc>
          <w:tcPr>
            <w:tcW w:w="3497" w:type="dxa"/>
            <w:vMerge w:val="restart"/>
            <w:tcBorders>
              <w:top w:val="single" w:sz="4" w:space="0" w:color="auto"/>
              <w:left w:val="single" w:sz="4" w:space="0" w:color="auto"/>
              <w:right w:val="single" w:sz="4" w:space="0" w:color="auto"/>
            </w:tcBorders>
            <w:shd w:val="clear" w:color="auto" w:fill="auto"/>
            <w:vAlign w:val="center"/>
            <w:hideMark/>
          </w:tcPr>
          <w:p w14:paraId="24EA556F" w14:textId="77777777" w:rsidR="00C52D37" w:rsidRPr="0079792C" w:rsidRDefault="00C52D37" w:rsidP="00680337">
            <w:pPr>
              <w:jc w:val="center"/>
              <w:rPr>
                <w:rFonts w:eastAsia="Calibri"/>
                <w:bCs/>
                <w:i/>
                <w:szCs w:val="24"/>
              </w:rPr>
            </w:pPr>
            <w:r w:rsidRPr="0079792C">
              <w:rPr>
                <w:rFonts w:eastAsia="Calibri"/>
                <w:bCs/>
                <w:i/>
                <w:szCs w:val="24"/>
              </w:rPr>
              <w:t>Kategorija</w:t>
            </w:r>
          </w:p>
        </w:tc>
        <w:tc>
          <w:tcPr>
            <w:tcW w:w="2552" w:type="dxa"/>
            <w:tcBorders>
              <w:top w:val="single" w:sz="4" w:space="0" w:color="auto"/>
              <w:left w:val="single" w:sz="4" w:space="0" w:color="auto"/>
              <w:right w:val="single" w:sz="4" w:space="0" w:color="auto"/>
            </w:tcBorders>
            <w:shd w:val="clear" w:color="auto" w:fill="auto"/>
          </w:tcPr>
          <w:p w14:paraId="4CDC43FD" w14:textId="77777777" w:rsidR="00C52D37" w:rsidRPr="0079792C" w:rsidRDefault="00C52D37" w:rsidP="00680337">
            <w:pPr>
              <w:jc w:val="center"/>
              <w:rPr>
                <w:rFonts w:eastAsia="Calibri"/>
                <w:bCs/>
                <w:i/>
                <w:szCs w:val="24"/>
              </w:rPr>
            </w:pPr>
            <w:r w:rsidRPr="0079792C">
              <w:rPr>
                <w:rFonts w:eastAsia="Calibri"/>
                <w:bCs/>
                <w:i/>
                <w:szCs w:val="24"/>
              </w:rPr>
              <w:t>Savanorių skaičius (asmenimis), vnt.</w:t>
            </w:r>
          </w:p>
        </w:tc>
      </w:tr>
      <w:tr w:rsidR="00C52D37" w:rsidRPr="00E8693F" w14:paraId="6177470B" w14:textId="77777777" w:rsidTr="00C52D37">
        <w:trPr>
          <w:trHeight w:val="489"/>
        </w:trPr>
        <w:tc>
          <w:tcPr>
            <w:tcW w:w="756" w:type="dxa"/>
            <w:vMerge/>
            <w:tcBorders>
              <w:top w:val="single" w:sz="4" w:space="0" w:color="auto"/>
              <w:left w:val="single" w:sz="4" w:space="0" w:color="auto"/>
              <w:right w:val="single" w:sz="4" w:space="0" w:color="auto"/>
            </w:tcBorders>
            <w:shd w:val="clear" w:color="auto" w:fill="auto"/>
            <w:vAlign w:val="center"/>
          </w:tcPr>
          <w:p w14:paraId="778CB996" w14:textId="77777777" w:rsidR="00C52D37" w:rsidRPr="00E8693F" w:rsidRDefault="00C52D37" w:rsidP="00680337">
            <w:pPr>
              <w:jc w:val="center"/>
              <w:rPr>
                <w:rFonts w:eastAsia="Calibri"/>
                <w:bCs/>
                <w:szCs w:val="24"/>
              </w:rPr>
            </w:pPr>
          </w:p>
        </w:tc>
        <w:tc>
          <w:tcPr>
            <w:tcW w:w="3497" w:type="dxa"/>
            <w:vMerge/>
            <w:tcBorders>
              <w:top w:val="single" w:sz="4" w:space="0" w:color="auto"/>
              <w:left w:val="single" w:sz="4" w:space="0" w:color="auto"/>
              <w:right w:val="single" w:sz="4" w:space="0" w:color="auto"/>
            </w:tcBorders>
            <w:shd w:val="clear" w:color="auto" w:fill="auto"/>
            <w:vAlign w:val="center"/>
          </w:tcPr>
          <w:p w14:paraId="6CB8994A" w14:textId="77777777" w:rsidR="00C52D37" w:rsidRPr="00E8693F" w:rsidRDefault="00C52D37" w:rsidP="00680337">
            <w:pPr>
              <w:jc w:val="center"/>
              <w:rPr>
                <w:rFonts w:eastAsia="Calibri"/>
                <w:bCs/>
                <w:szCs w:val="24"/>
              </w:rPr>
            </w:pPr>
          </w:p>
        </w:tc>
        <w:tc>
          <w:tcPr>
            <w:tcW w:w="2552" w:type="dxa"/>
            <w:tcBorders>
              <w:top w:val="single" w:sz="4" w:space="0" w:color="auto"/>
              <w:left w:val="single" w:sz="4" w:space="0" w:color="auto"/>
              <w:right w:val="single" w:sz="4" w:space="0" w:color="auto"/>
            </w:tcBorders>
            <w:shd w:val="clear" w:color="auto" w:fill="auto"/>
            <w:vAlign w:val="center"/>
          </w:tcPr>
          <w:p w14:paraId="00DD9802" w14:textId="77777777" w:rsidR="00C52D37" w:rsidRPr="0079792C" w:rsidRDefault="00C52D37" w:rsidP="008F1F3C">
            <w:pPr>
              <w:rPr>
                <w:rFonts w:eastAsia="Calibri"/>
                <w:bCs/>
                <w:i/>
                <w:szCs w:val="24"/>
              </w:rPr>
            </w:pPr>
            <w:r w:rsidRPr="0079792C">
              <w:rPr>
                <w:i/>
              </w:rPr>
              <w:t>Iš viso nuo JST įgyvendinimo pradžios ataskaitiniais kalendoriniais metais (nuo 202_ m. _________ d.)</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01D3C66" w14:textId="77777777" w:rsidR="00C52D37" w:rsidRPr="0079792C" w:rsidRDefault="00C52D37" w:rsidP="00680337">
            <w:pPr>
              <w:rPr>
                <w:rFonts w:eastAsia="Calibri"/>
                <w:bCs/>
                <w:i/>
                <w:szCs w:val="24"/>
              </w:rPr>
            </w:pPr>
            <w:r w:rsidRPr="0079792C">
              <w:rPr>
                <w:rFonts w:eastAsia="Calibri"/>
                <w:bCs/>
                <w:i/>
                <w:szCs w:val="24"/>
              </w:rPr>
              <w:t>Per ataskaitinį laikotarpį</w:t>
            </w:r>
          </w:p>
          <w:p w14:paraId="0CA2ED53" w14:textId="77777777" w:rsidR="00C52D37" w:rsidRPr="0079792C" w:rsidRDefault="00C52D37" w:rsidP="00680337">
            <w:pPr>
              <w:rPr>
                <w:rFonts w:eastAsia="Calibri"/>
                <w:bCs/>
                <w:i/>
                <w:szCs w:val="24"/>
              </w:rPr>
            </w:pPr>
            <w:r w:rsidRPr="0079792C">
              <w:rPr>
                <w:bCs/>
                <w:i/>
              </w:rPr>
              <w:t>(konkrečiai 202_ m. ... ketv.)</w:t>
            </w:r>
          </w:p>
        </w:tc>
      </w:tr>
      <w:tr w:rsidR="00C52D37" w:rsidRPr="009610F1" w14:paraId="7F70B9EC" w14:textId="77777777" w:rsidTr="00C52D37">
        <w:trPr>
          <w:trHeight w:val="422"/>
        </w:trPr>
        <w:tc>
          <w:tcPr>
            <w:tcW w:w="756" w:type="dxa"/>
            <w:vMerge w:val="restart"/>
            <w:tcBorders>
              <w:top w:val="single" w:sz="4" w:space="0" w:color="auto"/>
              <w:left w:val="single" w:sz="4" w:space="0" w:color="auto"/>
              <w:right w:val="single" w:sz="4" w:space="0" w:color="auto"/>
            </w:tcBorders>
            <w:shd w:val="clear" w:color="auto" w:fill="auto"/>
          </w:tcPr>
          <w:p w14:paraId="37ED4C2F" w14:textId="77777777" w:rsidR="00C52D37" w:rsidRPr="009610F1" w:rsidRDefault="00C52D37" w:rsidP="00680337">
            <w:pPr>
              <w:rPr>
                <w:rFonts w:eastAsia="Calibri"/>
                <w:bCs/>
                <w:szCs w:val="24"/>
              </w:rPr>
            </w:pPr>
            <w:r>
              <w:rPr>
                <w:rFonts w:eastAsia="Calibri"/>
                <w:bCs/>
                <w:szCs w:val="24"/>
              </w:rPr>
              <w:t>2</w:t>
            </w:r>
            <w:r w:rsidRPr="009610F1">
              <w:rPr>
                <w:rFonts w:eastAsia="Calibri"/>
                <w:bCs/>
                <w:szCs w:val="24"/>
              </w:rPr>
              <w:t>.1.1.</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25908317" w14:textId="77777777" w:rsidR="00C52D37" w:rsidRPr="009610F1" w:rsidRDefault="00C52D37" w:rsidP="00680337">
            <w:pPr>
              <w:jc w:val="both"/>
              <w:rPr>
                <w:rFonts w:eastAsia="Calibri"/>
                <w:bCs/>
                <w:szCs w:val="24"/>
              </w:rPr>
            </w:pPr>
            <w:r w:rsidRPr="009610F1">
              <w:rPr>
                <w:rFonts w:eastAsia="Calibri"/>
                <w:bCs/>
                <w:szCs w:val="24"/>
              </w:rPr>
              <w:t>Bendras individualių į savanorišką veiklą įtrauktų žmonių skaičius</w:t>
            </w:r>
          </w:p>
          <w:p w14:paraId="3401BEEE" w14:textId="77777777" w:rsidR="00C52D37" w:rsidRPr="009610F1" w:rsidRDefault="00C52D37" w:rsidP="00680337">
            <w:pPr>
              <w:jc w:val="both"/>
              <w:rPr>
                <w:rFonts w:eastAsia="Calibri"/>
                <w:bCs/>
                <w:i/>
                <w:szCs w:val="24"/>
              </w:rPr>
            </w:pPr>
            <w:r w:rsidRPr="009610F1">
              <w:rPr>
                <w:rFonts w:eastAsia="Calibri"/>
                <w:bCs/>
                <w:i/>
                <w:szCs w:val="24"/>
              </w:rPr>
              <w:t>(</w:t>
            </w:r>
            <w:r>
              <w:rPr>
                <w:rFonts w:eastAsia="Calibri"/>
                <w:bCs/>
                <w:i/>
                <w:szCs w:val="24"/>
              </w:rPr>
              <w:t>2</w:t>
            </w:r>
            <w:r w:rsidRPr="009610F1">
              <w:rPr>
                <w:rFonts w:eastAsia="Calibri"/>
                <w:bCs/>
                <w:i/>
                <w:szCs w:val="24"/>
              </w:rPr>
              <w:t>.1.2+...+</w:t>
            </w:r>
            <w:r>
              <w:rPr>
                <w:rFonts w:eastAsia="Calibri"/>
                <w:bCs/>
                <w:i/>
                <w:szCs w:val="24"/>
              </w:rPr>
              <w:t>2</w:t>
            </w:r>
            <w:r w:rsidRPr="009610F1">
              <w:rPr>
                <w:rFonts w:eastAsia="Calibri"/>
                <w:bCs/>
                <w:i/>
                <w:szCs w:val="24"/>
              </w:rPr>
              <w:t>.1.5)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206856E" w14:textId="77777777" w:rsidR="00C52D37" w:rsidRPr="009610F1" w:rsidRDefault="00C52D37" w:rsidP="00680337">
            <w:pPr>
              <w:jc w:val="center"/>
              <w:rPr>
                <w:rFonts w:eastAsia="Calibri"/>
                <w:bCs/>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F39A60E" w14:textId="77777777" w:rsidR="00C52D37" w:rsidRPr="009610F1" w:rsidRDefault="00C52D37" w:rsidP="00680337">
            <w:pPr>
              <w:jc w:val="center"/>
              <w:rPr>
                <w:rFonts w:eastAsia="Calibri"/>
                <w:bCs/>
                <w:szCs w:val="24"/>
              </w:rPr>
            </w:pPr>
          </w:p>
        </w:tc>
      </w:tr>
      <w:tr w:rsidR="00C52D37" w:rsidRPr="009610F1" w14:paraId="64970F77" w14:textId="77777777" w:rsidTr="00C52D37">
        <w:trPr>
          <w:gridAfter w:val="1"/>
          <w:wAfter w:w="3118" w:type="dxa"/>
          <w:trHeight w:val="262"/>
        </w:trPr>
        <w:tc>
          <w:tcPr>
            <w:tcW w:w="756" w:type="dxa"/>
            <w:vMerge/>
            <w:tcBorders>
              <w:left w:val="single" w:sz="4" w:space="0" w:color="auto"/>
              <w:bottom w:val="single" w:sz="4" w:space="0" w:color="auto"/>
              <w:right w:val="single" w:sz="4" w:space="0" w:color="auto"/>
            </w:tcBorders>
            <w:shd w:val="clear" w:color="auto" w:fill="auto"/>
          </w:tcPr>
          <w:p w14:paraId="22998394" w14:textId="77777777" w:rsidR="00C52D37" w:rsidRPr="009610F1" w:rsidRDefault="00C52D37" w:rsidP="00680337">
            <w:pPr>
              <w:rPr>
                <w:rFonts w:eastAsia="Calibri"/>
                <w:bCs/>
                <w:szCs w:val="24"/>
              </w:rPr>
            </w:pPr>
          </w:p>
        </w:tc>
        <w:tc>
          <w:tcPr>
            <w:tcW w:w="6049" w:type="dxa"/>
            <w:gridSpan w:val="2"/>
            <w:tcBorders>
              <w:left w:val="single" w:sz="4" w:space="0" w:color="auto"/>
              <w:bottom w:val="single" w:sz="4" w:space="0" w:color="auto"/>
              <w:right w:val="single" w:sz="4" w:space="0" w:color="auto"/>
            </w:tcBorders>
            <w:shd w:val="clear" w:color="auto" w:fill="auto"/>
          </w:tcPr>
          <w:p w14:paraId="76598D85" w14:textId="77777777" w:rsidR="00C52D37" w:rsidRPr="009610F1" w:rsidRDefault="00C52D37" w:rsidP="00680337">
            <w:pPr>
              <w:jc w:val="both"/>
              <w:rPr>
                <w:rFonts w:eastAsia="Calibri"/>
                <w:bCs/>
                <w:szCs w:val="24"/>
              </w:rPr>
            </w:pPr>
            <w:r w:rsidRPr="009610F1">
              <w:rPr>
                <w:rFonts w:eastAsia="Calibri"/>
                <w:bCs/>
                <w:szCs w:val="24"/>
              </w:rPr>
              <w:t>Iš savanorių skaičiaus:</w:t>
            </w:r>
          </w:p>
        </w:tc>
      </w:tr>
      <w:tr w:rsidR="00C52D37" w:rsidRPr="009610F1" w14:paraId="0E92888B" w14:textId="77777777" w:rsidTr="00C52D37">
        <w:trPr>
          <w:trHeight w:val="266"/>
        </w:trPr>
        <w:tc>
          <w:tcPr>
            <w:tcW w:w="756" w:type="dxa"/>
            <w:tcBorders>
              <w:top w:val="single" w:sz="4" w:space="0" w:color="auto"/>
              <w:left w:val="single" w:sz="4" w:space="0" w:color="auto"/>
              <w:bottom w:val="single" w:sz="4" w:space="0" w:color="auto"/>
              <w:right w:val="single" w:sz="4" w:space="0" w:color="auto"/>
            </w:tcBorders>
            <w:shd w:val="clear" w:color="auto" w:fill="auto"/>
          </w:tcPr>
          <w:p w14:paraId="123934A8" w14:textId="77777777" w:rsidR="00C52D37" w:rsidRPr="009610F1" w:rsidRDefault="00C52D37" w:rsidP="00680337">
            <w:pPr>
              <w:rPr>
                <w:rFonts w:eastAsia="Calibri"/>
                <w:bCs/>
                <w:szCs w:val="24"/>
              </w:rPr>
            </w:pPr>
            <w:r>
              <w:rPr>
                <w:rFonts w:eastAsia="Calibri"/>
                <w:bCs/>
                <w:szCs w:val="24"/>
              </w:rPr>
              <w:t>2</w:t>
            </w:r>
            <w:r w:rsidRPr="009610F1">
              <w:rPr>
                <w:rFonts w:eastAsia="Calibri"/>
                <w:bCs/>
                <w:szCs w:val="24"/>
              </w:rPr>
              <w:t>.1.2.</w:t>
            </w:r>
          </w:p>
        </w:tc>
        <w:tc>
          <w:tcPr>
            <w:tcW w:w="3497" w:type="dxa"/>
            <w:tcBorders>
              <w:top w:val="single" w:sz="4" w:space="0" w:color="auto"/>
              <w:left w:val="single" w:sz="4" w:space="0" w:color="auto"/>
              <w:bottom w:val="single" w:sz="4" w:space="0" w:color="auto"/>
              <w:right w:val="single" w:sz="4" w:space="0" w:color="auto"/>
            </w:tcBorders>
            <w:shd w:val="clear" w:color="auto" w:fill="auto"/>
            <w:hideMark/>
          </w:tcPr>
          <w:p w14:paraId="37A5BE24" w14:textId="77777777" w:rsidR="00C52D37" w:rsidRPr="009610F1" w:rsidRDefault="00C52D37" w:rsidP="00680337">
            <w:pPr>
              <w:jc w:val="both"/>
              <w:rPr>
                <w:rFonts w:eastAsia="Calibri"/>
                <w:bCs/>
                <w:szCs w:val="24"/>
              </w:rPr>
            </w:pPr>
            <w:r w:rsidRPr="009610F1">
              <w:rPr>
                <w:rFonts w:eastAsia="Calibri"/>
                <w:bCs/>
                <w:szCs w:val="24"/>
              </w:rPr>
              <w:t>jauni žmonės (14–18 m.)</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7C2BE4" w14:textId="77777777" w:rsidR="00C52D37" w:rsidRPr="009610F1" w:rsidRDefault="00C52D37" w:rsidP="00680337">
            <w:pPr>
              <w:rPr>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ACA83C" w14:textId="77777777" w:rsidR="00C52D37" w:rsidRPr="009610F1" w:rsidRDefault="00C52D37" w:rsidP="00680337">
            <w:pPr>
              <w:rPr>
                <w:szCs w:val="24"/>
              </w:rPr>
            </w:pPr>
          </w:p>
        </w:tc>
      </w:tr>
      <w:tr w:rsidR="00C52D37" w:rsidRPr="009610F1" w14:paraId="1B607CCB" w14:textId="77777777" w:rsidTr="00C52D37">
        <w:trPr>
          <w:trHeight w:val="270"/>
        </w:trPr>
        <w:tc>
          <w:tcPr>
            <w:tcW w:w="756" w:type="dxa"/>
            <w:tcBorders>
              <w:top w:val="single" w:sz="4" w:space="0" w:color="auto"/>
              <w:left w:val="single" w:sz="4" w:space="0" w:color="auto"/>
              <w:bottom w:val="single" w:sz="4" w:space="0" w:color="auto"/>
              <w:right w:val="single" w:sz="4" w:space="0" w:color="auto"/>
            </w:tcBorders>
            <w:shd w:val="clear" w:color="auto" w:fill="auto"/>
          </w:tcPr>
          <w:p w14:paraId="268D022E" w14:textId="77777777" w:rsidR="00C52D37" w:rsidRPr="009610F1" w:rsidRDefault="00C52D37" w:rsidP="00680337">
            <w:pPr>
              <w:rPr>
                <w:rFonts w:eastAsia="Calibri"/>
                <w:bCs/>
                <w:szCs w:val="24"/>
              </w:rPr>
            </w:pPr>
            <w:r>
              <w:rPr>
                <w:rFonts w:eastAsia="Calibri"/>
                <w:bCs/>
                <w:szCs w:val="24"/>
              </w:rPr>
              <w:t>2</w:t>
            </w:r>
            <w:r w:rsidRPr="009610F1">
              <w:rPr>
                <w:rFonts w:eastAsia="Calibri"/>
                <w:bCs/>
                <w:szCs w:val="24"/>
              </w:rPr>
              <w:t>.1.3.</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0A9975B5" w14:textId="77777777" w:rsidR="00C52D37" w:rsidRPr="009610F1" w:rsidRDefault="00C52D37" w:rsidP="00680337">
            <w:pPr>
              <w:jc w:val="both"/>
              <w:rPr>
                <w:rFonts w:eastAsia="Calibri"/>
                <w:bCs/>
                <w:szCs w:val="24"/>
              </w:rPr>
            </w:pPr>
            <w:r w:rsidRPr="009610F1">
              <w:rPr>
                <w:rFonts w:eastAsia="Calibri"/>
                <w:bCs/>
                <w:szCs w:val="24"/>
              </w:rPr>
              <w:t>jauni žmonės (19–24 m.)</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454FCF" w14:textId="77777777" w:rsidR="00C52D37" w:rsidRPr="009610F1" w:rsidRDefault="00C52D37" w:rsidP="00680337">
            <w:pPr>
              <w:rPr>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1394BC" w14:textId="77777777" w:rsidR="00C52D37" w:rsidRPr="009610F1" w:rsidRDefault="00C52D37" w:rsidP="00680337">
            <w:pPr>
              <w:rPr>
                <w:szCs w:val="24"/>
              </w:rPr>
            </w:pPr>
          </w:p>
        </w:tc>
      </w:tr>
      <w:tr w:rsidR="00C52D37" w:rsidRPr="009610F1" w14:paraId="3882A06B" w14:textId="77777777" w:rsidTr="00C52D37">
        <w:trPr>
          <w:trHeight w:val="260"/>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FA02D2B" w14:textId="77777777" w:rsidR="00C52D37" w:rsidRPr="009610F1" w:rsidRDefault="00C52D37" w:rsidP="00680337">
            <w:pPr>
              <w:rPr>
                <w:rFonts w:eastAsia="Calibri"/>
                <w:bCs/>
                <w:szCs w:val="24"/>
              </w:rPr>
            </w:pPr>
            <w:r>
              <w:rPr>
                <w:rFonts w:eastAsia="Calibri"/>
                <w:bCs/>
                <w:szCs w:val="24"/>
              </w:rPr>
              <w:t>2</w:t>
            </w:r>
            <w:r w:rsidRPr="009610F1">
              <w:rPr>
                <w:rFonts w:eastAsia="Calibri"/>
                <w:bCs/>
                <w:szCs w:val="24"/>
              </w:rPr>
              <w:t>.1.4.</w:t>
            </w:r>
          </w:p>
        </w:tc>
        <w:tc>
          <w:tcPr>
            <w:tcW w:w="3497" w:type="dxa"/>
            <w:tcBorders>
              <w:top w:val="single" w:sz="4" w:space="0" w:color="auto"/>
              <w:left w:val="single" w:sz="4" w:space="0" w:color="auto"/>
              <w:bottom w:val="single" w:sz="4" w:space="0" w:color="auto"/>
              <w:right w:val="single" w:sz="4" w:space="0" w:color="auto"/>
            </w:tcBorders>
            <w:shd w:val="clear" w:color="auto" w:fill="auto"/>
          </w:tcPr>
          <w:p w14:paraId="1EF1B805" w14:textId="77777777" w:rsidR="00C52D37" w:rsidRPr="009610F1" w:rsidRDefault="00C52D37" w:rsidP="00680337">
            <w:pPr>
              <w:jc w:val="both"/>
              <w:rPr>
                <w:rFonts w:eastAsia="Calibri"/>
                <w:bCs/>
                <w:szCs w:val="24"/>
              </w:rPr>
            </w:pPr>
            <w:r w:rsidRPr="009610F1">
              <w:rPr>
                <w:rFonts w:eastAsia="Calibri"/>
                <w:bCs/>
                <w:szCs w:val="24"/>
              </w:rPr>
              <w:t>jauni žmonės (25–29 m.)</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2D52C9" w14:textId="77777777" w:rsidR="00C52D37" w:rsidRPr="009610F1" w:rsidRDefault="00C52D37" w:rsidP="00680337">
            <w:pPr>
              <w:rPr>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7CDC0FB" w14:textId="77777777" w:rsidR="00C52D37" w:rsidRPr="009610F1" w:rsidRDefault="00C52D37" w:rsidP="00680337">
            <w:pPr>
              <w:rPr>
                <w:szCs w:val="24"/>
              </w:rPr>
            </w:pPr>
          </w:p>
        </w:tc>
      </w:tr>
      <w:tr w:rsidR="00C52D37" w:rsidRPr="009610F1" w14:paraId="3BE713C6" w14:textId="77777777" w:rsidTr="00C52D37">
        <w:trPr>
          <w:trHeight w:val="264"/>
        </w:trPr>
        <w:tc>
          <w:tcPr>
            <w:tcW w:w="756" w:type="dxa"/>
            <w:tcBorders>
              <w:top w:val="single" w:sz="4" w:space="0" w:color="auto"/>
              <w:left w:val="single" w:sz="4" w:space="0" w:color="auto"/>
              <w:bottom w:val="single" w:sz="4" w:space="0" w:color="auto"/>
              <w:right w:val="single" w:sz="4" w:space="0" w:color="auto"/>
            </w:tcBorders>
            <w:shd w:val="clear" w:color="auto" w:fill="auto"/>
          </w:tcPr>
          <w:p w14:paraId="0650F4B4" w14:textId="77777777" w:rsidR="00C52D37" w:rsidRPr="009610F1" w:rsidRDefault="00C52D37" w:rsidP="00680337">
            <w:pPr>
              <w:rPr>
                <w:rFonts w:eastAsia="Calibri"/>
                <w:bCs/>
                <w:szCs w:val="24"/>
              </w:rPr>
            </w:pPr>
            <w:r>
              <w:rPr>
                <w:rFonts w:eastAsia="Calibri"/>
                <w:bCs/>
                <w:szCs w:val="24"/>
              </w:rPr>
              <w:t>2</w:t>
            </w:r>
            <w:r w:rsidRPr="009610F1">
              <w:rPr>
                <w:rFonts w:eastAsia="Calibri"/>
                <w:bCs/>
                <w:szCs w:val="24"/>
              </w:rPr>
              <w:t>.1.5.</w:t>
            </w:r>
          </w:p>
        </w:tc>
        <w:tc>
          <w:tcPr>
            <w:tcW w:w="3497" w:type="dxa"/>
            <w:tcBorders>
              <w:top w:val="single" w:sz="4" w:space="0" w:color="auto"/>
              <w:left w:val="single" w:sz="4" w:space="0" w:color="auto"/>
              <w:bottom w:val="single" w:sz="4" w:space="0" w:color="auto"/>
              <w:right w:val="single" w:sz="4" w:space="0" w:color="auto"/>
            </w:tcBorders>
            <w:shd w:val="clear" w:color="auto" w:fill="auto"/>
            <w:hideMark/>
          </w:tcPr>
          <w:p w14:paraId="6AC849F8" w14:textId="77777777" w:rsidR="00C52D37" w:rsidRPr="009610F1" w:rsidRDefault="00C52D37" w:rsidP="00680337">
            <w:pPr>
              <w:jc w:val="both"/>
              <w:rPr>
                <w:rFonts w:eastAsia="Calibri"/>
                <w:bCs/>
                <w:szCs w:val="24"/>
              </w:rPr>
            </w:pPr>
            <w:r w:rsidRPr="009610F1">
              <w:rPr>
                <w:rFonts w:eastAsia="Calibri"/>
                <w:bCs/>
                <w:szCs w:val="24"/>
              </w:rPr>
              <w:t>kiti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CAB238" w14:textId="77777777" w:rsidR="00C52D37" w:rsidRPr="009610F1" w:rsidRDefault="00C52D37" w:rsidP="00680337">
            <w:pPr>
              <w:rPr>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23E364" w14:textId="77777777" w:rsidR="00C52D37" w:rsidRPr="009610F1" w:rsidRDefault="00C52D37" w:rsidP="00680337">
            <w:pPr>
              <w:rPr>
                <w:szCs w:val="24"/>
              </w:rPr>
            </w:pPr>
          </w:p>
        </w:tc>
      </w:tr>
    </w:tbl>
    <w:p w14:paraId="2AEE6F8B" w14:textId="77777777" w:rsidR="00D843C9" w:rsidRDefault="00D843C9" w:rsidP="008F1F3C">
      <w:pPr>
        <w:rPr>
          <w:szCs w:val="24"/>
        </w:rPr>
      </w:pPr>
      <w:r>
        <w:rPr>
          <w:szCs w:val="24"/>
        </w:rPr>
        <w:t>2.2.Mentoriai:</w:t>
      </w:r>
    </w:p>
    <w:p w14:paraId="1839EE75" w14:textId="77777777" w:rsidR="00D843C9" w:rsidRDefault="00D843C9" w:rsidP="00680337">
      <w:pPr>
        <w:rPr>
          <w:sz w:val="10"/>
          <w:szCs w:val="10"/>
        </w:rPr>
      </w:pPr>
    </w:p>
    <w:tbl>
      <w:tblPr>
        <w:tblW w:w="9889" w:type="dxa"/>
        <w:tblLook w:val="04A0" w:firstRow="1" w:lastRow="0" w:firstColumn="1" w:lastColumn="0" w:noHBand="0" w:noVBand="1"/>
      </w:tblPr>
      <w:tblGrid>
        <w:gridCol w:w="4786"/>
        <w:gridCol w:w="5103"/>
      </w:tblGrid>
      <w:tr w:rsidR="00D843C9" w:rsidRPr="0079792C" w14:paraId="031D7F30" w14:textId="77777777" w:rsidTr="00C52D37">
        <w:tc>
          <w:tcPr>
            <w:tcW w:w="4786" w:type="dxa"/>
            <w:tcBorders>
              <w:top w:val="single" w:sz="4" w:space="0" w:color="000000"/>
              <w:left w:val="single" w:sz="4" w:space="0" w:color="000000"/>
              <w:bottom w:val="single" w:sz="4" w:space="0" w:color="000000"/>
              <w:right w:val="single" w:sz="4" w:space="0" w:color="000000"/>
            </w:tcBorders>
          </w:tcPr>
          <w:p w14:paraId="017DB282" w14:textId="77777777" w:rsidR="00D843C9" w:rsidRPr="0079792C" w:rsidRDefault="00D843C9" w:rsidP="00680337">
            <w:pPr>
              <w:jc w:val="center"/>
              <w:rPr>
                <w:i/>
                <w:szCs w:val="24"/>
              </w:rPr>
            </w:pPr>
            <w:r w:rsidRPr="0079792C">
              <w:rPr>
                <w:i/>
                <w:szCs w:val="24"/>
              </w:rPr>
              <w:t>Vykdytojų kategorijos</w:t>
            </w:r>
          </w:p>
        </w:tc>
        <w:tc>
          <w:tcPr>
            <w:tcW w:w="5103" w:type="dxa"/>
            <w:tcBorders>
              <w:top w:val="single" w:sz="4" w:space="0" w:color="000000"/>
              <w:left w:val="single" w:sz="4" w:space="0" w:color="000000"/>
              <w:bottom w:val="single" w:sz="4" w:space="0" w:color="000000"/>
              <w:right w:val="single" w:sz="4" w:space="0" w:color="000000"/>
            </w:tcBorders>
          </w:tcPr>
          <w:p w14:paraId="4E35DAF3" w14:textId="77777777" w:rsidR="00D843C9" w:rsidRPr="0079792C" w:rsidRDefault="00D843C9" w:rsidP="00680337">
            <w:pPr>
              <w:jc w:val="center"/>
              <w:rPr>
                <w:i/>
                <w:szCs w:val="24"/>
              </w:rPr>
            </w:pPr>
            <w:r w:rsidRPr="0079792C">
              <w:rPr>
                <w:i/>
                <w:szCs w:val="24"/>
              </w:rPr>
              <w:t>Mentorių skaičius (asmenimis)</w:t>
            </w:r>
          </w:p>
        </w:tc>
      </w:tr>
      <w:tr w:rsidR="00D843C9" w14:paraId="23E942FF" w14:textId="77777777" w:rsidTr="00C52D37">
        <w:tc>
          <w:tcPr>
            <w:tcW w:w="4786" w:type="dxa"/>
            <w:tcBorders>
              <w:top w:val="single" w:sz="4" w:space="0" w:color="000000"/>
              <w:left w:val="single" w:sz="4" w:space="0" w:color="000000"/>
              <w:bottom w:val="single" w:sz="4" w:space="0" w:color="000000"/>
              <w:right w:val="single" w:sz="4" w:space="0" w:color="000000"/>
            </w:tcBorders>
            <w:shd w:val="clear" w:color="auto" w:fill="auto"/>
          </w:tcPr>
          <w:p w14:paraId="1DA50A63" w14:textId="77777777" w:rsidR="00D843C9" w:rsidRDefault="00D843C9" w:rsidP="00680337">
            <w:pPr>
              <w:jc w:val="both"/>
              <w:rPr>
                <w:szCs w:val="24"/>
              </w:rPr>
            </w:pPr>
            <w:r>
              <w:rPr>
                <w:szCs w:val="24"/>
              </w:rPr>
              <w:t>2.2.1. Bendras mentorių skaičius (2.2.2+2.2.3)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F8C496A" w14:textId="77777777" w:rsidR="00D843C9" w:rsidRDefault="00D843C9" w:rsidP="00680337">
            <w:pPr>
              <w:jc w:val="both"/>
              <w:rPr>
                <w:szCs w:val="24"/>
              </w:rPr>
            </w:pPr>
          </w:p>
        </w:tc>
      </w:tr>
      <w:tr w:rsidR="00D843C9" w14:paraId="15B2EECD" w14:textId="77777777" w:rsidTr="00C52D37">
        <w:tc>
          <w:tcPr>
            <w:tcW w:w="4786" w:type="dxa"/>
            <w:tcBorders>
              <w:top w:val="single" w:sz="4" w:space="0" w:color="000000"/>
              <w:left w:val="single" w:sz="4" w:space="0" w:color="000000"/>
              <w:bottom w:val="single" w:sz="4" w:space="0" w:color="000000"/>
              <w:right w:val="single" w:sz="4" w:space="0" w:color="000000"/>
            </w:tcBorders>
            <w:shd w:val="clear" w:color="auto" w:fill="auto"/>
          </w:tcPr>
          <w:p w14:paraId="46BC0229" w14:textId="77777777" w:rsidR="00D843C9" w:rsidRDefault="00D843C9" w:rsidP="00680337">
            <w:pPr>
              <w:jc w:val="both"/>
              <w:rPr>
                <w:szCs w:val="24"/>
              </w:rPr>
            </w:pPr>
            <w:r>
              <w:rPr>
                <w:szCs w:val="24"/>
              </w:rPr>
              <w:t>Iš bendro mentorių skaičiaus: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5ABAA59" w14:textId="77777777" w:rsidR="00D843C9" w:rsidRDefault="00D843C9" w:rsidP="00680337">
            <w:pPr>
              <w:jc w:val="both"/>
              <w:rPr>
                <w:szCs w:val="24"/>
              </w:rPr>
            </w:pPr>
          </w:p>
        </w:tc>
      </w:tr>
      <w:tr w:rsidR="00D843C9" w14:paraId="25B83D56" w14:textId="77777777" w:rsidTr="00C52D37">
        <w:tc>
          <w:tcPr>
            <w:tcW w:w="4786" w:type="dxa"/>
            <w:tcBorders>
              <w:top w:val="single" w:sz="4" w:space="0" w:color="000000"/>
              <w:left w:val="single" w:sz="4" w:space="0" w:color="000000"/>
              <w:bottom w:val="single" w:sz="4" w:space="0" w:color="000000"/>
              <w:right w:val="single" w:sz="4" w:space="0" w:color="000000"/>
            </w:tcBorders>
          </w:tcPr>
          <w:p w14:paraId="0C7FF97B" w14:textId="77777777" w:rsidR="00D843C9" w:rsidRDefault="00D843C9" w:rsidP="00680337">
            <w:pPr>
              <w:jc w:val="both"/>
              <w:rPr>
                <w:szCs w:val="24"/>
              </w:rPr>
            </w:pPr>
            <w:r>
              <w:rPr>
                <w:szCs w:val="24"/>
              </w:rPr>
              <w:t>2.2.2. jauni žmonės (14–29 m.)</w:t>
            </w:r>
          </w:p>
        </w:tc>
        <w:tc>
          <w:tcPr>
            <w:tcW w:w="5103" w:type="dxa"/>
            <w:tcBorders>
              <w:top w:val="single" w:sz="4" w:space="0" w:color="000000"/>
              <w:left w:val="single" w:sz="4" w:space="0" w:color="000000"/>
              <w:bottom w:val="single" w:sz="4" w:space="0" w:color="000000"/>
              <w:right w:val="single" w:sz="4" w:space="0" w:color="000000"/>
            </w:tcBorders>
          </w:tcPr>
          <w:p w14:paraId="24929058" w14:textId="77777777" w:rsidR="00D843C9" w:rsidRDefault="00D843C9" w:rsidP="00680337">
            <w:pPr>
              <w:jc w:val="both"/>
              <w:rPr>
                <w:szCs w:val="24"/>
              </w:rPr>
            </w:pPr>
          </w:p>
        </w:tc>
      </w:tr>
      <w:tr w:rsidR="00D843C9" w14:paraId="6D46A797" w14:textId="77777777" w:rsidTr="00C52D37">
        <w:tc>
          <w:tcPr>
            <w:tcW w:w="4786" w:type="dxa"/>
            <w:tcBorders>
              <w:top w:val="single" w:sz="4" w:space="0" w:color="000000"/>
              <w:left w:val="single" w:sz="4" w:space="0" w:color="000000"/>
              <w:bottom w:val="single" w:sz="4" w:space="0" w:color="000000"/>
              <w:right w:val="single" w:sz="4" w:space="0" w:color="000000"/>
            </w:tcBorders>
          </w:tcPr>
          <w:p w14:paraId="2815DD04" w14:textId="77777777" w:rsidR="00D843C9" w:rsidRDefault="00D843C9" w:rsidP="00680337">
            <w:pPr>
              <w:jc w:val="both"/>
              <w:rPr>
                <w:szCs w:val="24"/>
              </w:rPr>
            </w:pPr>
            <w:r>
              <w:rPr>
                <w:szCs w:val="24"/>
              </w:rPr>
              <w:t>2.2.3. kiti</w:t>
            </w:r>
          </w:p>
        </w:tc>
        <w:tc>
          <w:tcPr>
            <w:tcW w:w="5103" w:type="dxa"/>
            <w:tcBorders>
              <w:top w:val="single" w:sz="4" w:space="0" w:color="000000"/>
              <w:left w:val="single" w:sz="4" w:space="0" w:color="000000"/>
              <w:bottom w:val="single" w:sz="4" w:space="0" w:color="000000"/>
              <w:right w:val="single" w:sz="4" w:space="0" w:color="000000"/>
            </w:tcBorders>
          </w:tcPr>
          <w:p w14:paraId="69CCB4F2" w14:textId="77777777" w:rsidR="00D843C9" w:rsidRDefault="00D843C9" w:rsidP="00680337">
            <w:pPr>
              <w:jc w:val="both"/>
              <w:rPr>
                <w:szCs w:val="24"/>
              </w:rPr>
            </w:pPr>
          </w:p>
        </w:tc>
      </w:tr>
    </w:tbl>
    <w:p w14:paraId="4A98397A" w14:textId="77777777" w:rsidR="00D843C9" w:rsidRDefault="00D843C9" w:rsidP="008F1F3C">
      <w:pPr>
        <w:ind w:left="426" w:hanging="426"/>
        <w:rPr>
          <w:szCs w:val="24"/>
        </w:rPr>
      </w:pPr>
    </w:p>
    <w:p w14:paraId="4CE1CD45" w14:textId="77777777" w:rsidR="00D843C9" w:rsidRDefault="00D843C9" w:rsidP="008F1F3C">
      <w:pPr>
        <w:ind w:left="426" w:hanging="426"/>
        <w:rPr>
          <w:i/>
          <w:color w:val="0D0D0D"/>
          <w:sz w:val="22"/>
        </w:rPr>
      </w:pPr>
      <w:r>
        <w:rPr>
          <w:szCs w:val="24"/>
        </w:rPr>
        <w:t xml:space="preserve">3. </w:t>
      </w:r>
      <w:r>
        <w:rPr>
          <w:color w:val="0D0D0D"/>
        </w:rPr>
        <w:t xml:space="preserve">Trumpas JST tikslų, uždavinių ir veiklų įgyvendinimo aprašymas </w:t>
      </w:r>
      <w:r>
        <w:rPr>
          <w:i/>
          <w:color w:val="0D0D0D"/>
          <w:sz w:val="22"/>
        </w:rPr>
        <w:t>(iki 300 žodžių)</w:t>
      </w:r>
    </w:p>
    <w:tbl>
      <w:tblPr>
        <w:tblStyle w:val="Lentelstinklelis"/>
        <w:tblW w:w="9747" w:type="dxa"/>
        <w:tblLook w:val="04A0" w:firstRow="1" w:lastRow="0" w:firstColumn="1" w:lastColumn="0" w:noHBand="0" w:noVBand="1"/>
      </w:tblPr>
      <w:tblGrid>
        <w:gridCol w:w="12471"/>
      </w:tblGrid>
      <w:tr w:rsidR="00D843C9" w14:paraId="6748277F" w14:textId="77777777" w:rsidTr="00C52D37">
        <w:trPr>
          <w:trHeight w:val="491"/>
        </w:trPr>
        <w:tc>
          <w:tcPr>
            <w:tcW w:w="9747" w:type="dxa"/>
          </w:tcPr>
          <w:p w14:paraId="0D8CA2A4" w14:textId="77777777" w:rsidR="00D843C9" w:rsidRDefault="00D843C9" w:rsidP="008F1F3C">
            <w:pPr>
              <w:tabs>
                <w:tab w:val="left" w:pos="12255"/>
              </w:tabs>
              <w:rPr>
                <w:szCs w:val="24"/>
              </w:rPr>
            </w:pPr>
            <w:r>
              <w:rPr>
                <w:szCs w:val="24"/>
              </w:rPr>
              <w:tab/>
            </w:r>
          </w:p>
        </w:tc>
      </w:tr>
    </w:tbl>
    <w:p w14:paraId="56201CA2" w14:textId="77777777" w:rsidR="00D843C9" w:rsidRDefault="00D843C9" w:rsidP="008F1F3C">
      <w:r>
        <w:rPr>
          <w:szCs w:val="24"/>
        </w:rPr>
        <w:t xml:space="preserve">4. </w:t>
      </w:r>
      <w:r w:rsidRPr="00650085">
        <w:t xml:space="preserve">Įgyvendinti </w:t>
      </w:r>
      <w:r>
        <w:t>JST</w:t>
      </w:r>
      <w:r w:rsidRPr="00650085">
        <w:t xml:space="preserve"> uždaviniai pagal veiklų planą, pasiekti kiekybiniai ir kokybiniai rezultatai:</w:t>
      </w:r>
    </w:p>
    <w:p w14:paraId="28F76977" w14:textId="77777777" w:rsidR="00D843C9" w:rsidRDefault="00D843C9" w:rsidP="008F1F3C">
      <w:pPr>
        <w:jc w:val="both"/>
        <w:rPr>
          <w:i/>
        </w:rPr>
      </w:pPr>
      <w:r w:rsidRPr="009610F1">
        <w:rPr>
          <w:i/>
        </w:rPr>
        <w:t>(kiekvieną ketvirtį informacija šioje lentelėje teikiama tokia tvarka: prie jau anksčiau nurodytų praėjusio ketvirčio uždavinių rezultatų ir jų</w:t>
      </w:r>
      <w:r>
        <w:rPr>
          <w:i/>
        </w:rPr>
        <w:t xml:space="preserve"> </w:t>
      </w:r>
      <w:r w:rsidRPr="009610F1">
        <w:rPr>
          <w:i/>
        </w:rPr>
        <w:t>aprašymo kiekvieną kartą papildomai nurodomi naujo ataskaitinio laikotarpio uždavinių rezultatai)</w:t>
      </w:r>
    </w:p>
    <w:tbl>
      <w:tblPr>
        <w:tblStyle w:val="Lentelstinklelis"/>
        <w:tblW w:w="0" w:type="auto"/>
        <w:tblLook w:val="04A0" w:firstRow="1" w:lastRow="0" w:firstColumn="1" w:lastColumn="0" w:noHBand="0" w:noVBand="1"/>
      </w:tblPr>
      <w:tblGrid>
        <w:gridCol w:w="1030"/>
        <w:gridCol w:w="1312"/>
        <w:gridCol w:w="1312"/>
        <w:gridCol w:w="1214"/>
        <w:gridCol w:w="1068"/>
        <w:gridCol w:w="1236"/>
        <w:gridCol w:w="1382"/>
        <w:gridCol w:w="1074"/>
      </w:tblGrid>
      <w:tr w:rsidR="00D843C9" w14:paraId="09F82FE6" w14:textId="77777777" w:rsidTr="0092446B">
        <w:tc>
          <w:tcPr>
            <w:tcW w:w="1877" w:type="dxa"/>
            <w:vMerge w:val="restart"/>
            <w:vAlign w:val="center"/>
          </w:tcPr>
          <w:p w14:paraId="3695C250" w14:textId="77777777" w:rsidR="00D843C9" w:rsidRPr="00F11959" w:rsidRDefault="00D843C9" w:rsidP="008F1F3C">
            <w:pPr>
              <w:jc w:val="center"/>
              <w:rPr>
                <w:i/>
              </w:rPr>
            </w:pPr>
            <w:r w:rsidRPr="00332660">
              <w:rPr>
                <w:i/>
                <w:szCs w:val="24"/>
              </w:rPr>
              <w:t xml:space="preserve">Uždavinys pagal </w:t>
            </w:r>
            <w:r w:rsidRPr="00332660">
              <w:rPr>
                <w:i/>
                <w:szCs w:val="24"/>
              </w:rPr>
              <w:lastRenderedPageBreak/>
              <w:t>veiklų planą</w:t>
            </w:r>
          </w:p>
        </w:tc>
        <w:tc>
          <w:tcPr>
            <w:tcW w:w="11262" w:type="dxa"/>
            <w:gridSpan w:val="6"/>
            <w:vAlign w:val="center"/>
          </w:tcPr>
          <w:p w14:paraId="2A4C46DD" w14:textId="77777777" w:rsidR="00D843C9" w:rsidRPr="00F11959" w:rsidRDefault="00D843C9" w:rsidP="008F1F3C">
            <w:pPr>
              <w:jc w:val="center"/>
              <w:rPr>
                <w:i/>
              </w:rPr>
            </w:pPr>
            <w:r w:rsidRPr="00332660">
              <w:rPr>
                <w:i/>
                <w:szCs w:val="24"/>
              </w:rPr>
              <w:lastRenderedPageBreak/>
              <w:t>Kiekybiniai rezultatai vnt.</w:t>
            </w:r>
          </w:p>
        </w:tc>
        <w:tc>
          <w:tcPr>
            <w:tcW w:w="1877" w:type="dxa"/>
            <w:vMerge w:val="restart"/>
            <w:vAlign w:val="center"/>
          </w:tcPr>
          <w:p w14:paraId="4B4750EB" w14:textId="77777777" w:rsidR="00D843C9" w:rsidRPr="00F11959" w:rsidRDefault="00D843C9" w:rsidP="008F1F3C">
            <w:pPr>
              <w:jc w:val="center"/>
              <w:rPr>
                <w:i/>
              </w:rPr>
            </w:pPr>
            <w:r w:rsidRPr="00332660">
              <w:rPr>
                <w:i/>
                <w:szCs w:val="24"/>
              </w:rPr>
              <w:t xml:space="preserve">Kokybiniai </w:t>
            </w:r>
            <w:r w:rsidRPr="00332660">
              <w:rPr>
                <w:i/>
                <w:szCs w:val="24"/>
              </w:rPr>
              <w:lastRenderedPageBreak/>
              <w:t>rezultatai</w:t>
            </w:r>
          </w:p>
        </w:tc>
      </w:tr>
      <w:tr w:rsidR="00D843C9" w14:paraId="0CFD740C" w14:textId="77777777" w:rsidTr="0092446B">
        <w:tc>
          <w:tcPr>
            <w:tcW w:w="1877" w:type="dxa"/>
            <w:vMerge/>
          </w:tcPr>
          <w:p w14:paraId="11524CF2" w14:textId="77777777" w:rsidR="00D843C9" w:rsidRDefault="00D843C9" w:rsidP="008F1F3C">
            <w:pPr>
              <w:jc w:val="both"/>
              <w:rPr>
                <w:i/>
              </w:rPr>
            </w:pPr>
          </w:p>
        </w:tc>
        <w:tc>
          <w:tcPr>
            <w:tcW w:w="1877" w:type="dxa"/>
          </w:tcPr>
          <w:p w14:paraId="1D5E90D8" w14:textId="77777777" w:rsidR="00D843C9" w:rsidRPr="00F11959" w:rsidRDefault="00D843C9" w:rsidP="00680337">
            <w:pPr>
              <w:rPr>
                <w:i/>
              </w:rPr>
            </w:pPr>
            <w:r w:rsidRPr="00F11959">
              <w:rPr>
                <w:i/>
              </w:rPr>
              <w:t>Konsultacijų skaičius</w:t>
            </w:r>
          </w:p>
          <w:p w14:paraId="4FE77965" w14:textId="77777777" w:rsidR="00D843C9" w:rsidRPr="00F11959" w:rsidRDefault="00D843C9" w:rsidP="00680337">
            <w:r w:rsidRPr="00F11959">
              <w:rPr>
                <w:i/>
              </w:rPr>
              <w:lastRenderedPageBreak/>
              <w:t>(SVO ir PO  konsultacijos</w:t>
            </w:r>
            <w:r w:rsidRPr="00332660">
              <w:t>)</w:t>
            </w:r>
          </w:p>
        </w:tc>
        <w:tc>
          <w:tcPr>
            <w:tcW w:w="1877" w:type="dxa"/>
          </w:tcPr>
          <w:p w14:paraId="7E290A1A" w14:textId="77777777" w:rsidR="00D843C9" w:rsidRPr="00F11959" w:rsidRDefault="00D843C9" w:rsidP="00680337">
            <w:pPr>
              <w:rPr>
                <w:i/>
              </w:rPr>
            </w:pPr>
            <w:r w:rsidRPr="00F11959">
              <w:rPr>
                <w:i/>
              </w:rPr>
              <w:lastRenderedPageBreak/>
              <w:t xml:space="preserve">Konsultacijų skaičius  </w:t>
            </w:r>
          </w:p>
          <w:p w14:paraId="077595AA" w14:textId="77777777" w:rsidR="00D843C9" w:rsidRPr="00F11959" w:rsidRDefault="00D843C9" w:rsidP="00680337">
            <w:pPr>
              <w:rPr>
                <w:i/>
              </w:rPr>
            </w:pPr>
            <w:r w:rsidRPr="00F11959">
              <w:rPr>
                <w:i/>
              </w:rPr>
              <w:lastRenderedPageBreak/>
              <w:t>(mentoriaus ir savanorio  konsultacijos)</w:t>
            </w:r>
          </w:p>
        </w:tc>
        <w:tc>
          <w:tcPr>
            <w:tcW w:w="1877" w:type="dxa"/>
          </w:tcPr>
          <w:p w14:paraId="44FB44F1" w14:textId="77777777" w:rsidR="00D843C9" w:rsidRPr="00343849" w:rsidRDefault="00D843C9" w:rsidP="008F1F3C">
            <w:pPr>
              <w:jc w:val="both"/>
              <w:rPr>
                <w:i/>
              </w:rPr>
            </w:pPr>
            <w:r w:rsidRPr="00332660">
              <w:rPr>
                <w:i/>
              </w:rPr>
              <w:lastRenderedPageBreak/>
              <w:t xml:space="preserve">Konsultacijų </w:t>
            </w:r>
            <w:r w:rsidRPr="00332660">
              <w:rPr>
                <w:i/>
              </w:rPr>
              <w:lastRenderedPageBreak/>
              <w:t>skaičius  (kita)</w:t>
            </w:r>
          </w:p>
        </w:tc>
        <w:tc>
          <w:tcPr>
            <w:tcW w:w="1877" w:type="dxa"/>
          </w:tcPr>
          <w:p w14:paraId="7690B581" w14:textId="77777777" w:rsidR="00D843C9" w:rsidRPr="00343849" w:rsidRDefault="00D843C9" w:rsidP="008F1F3C">
            <w:pPr>
              <w:rPr>
                <w:i/>
              </w:rPr>
            </w:pPr>
            <w:r w:rsidRPr="00332660">
              <w:rPr>
                <w:i/>
              </w:rPr>
              <w:lastRenderedPageBreak/>
              <w:t xml:space="preserve">Savanorių,   </w:t>
            </w:r>
            <w:r w:rsidRPr="00332660">
              <w:rPr>
                <w:i/>
              </w:rPr>
              <w:lastRenderedPageBreak/>
              <w:t>veikiančių  pagal JST sutartis, kurių veikla  trunka  6 mėn., skaičius</w:t>
            </w:r>
          </w:p>
        </w:tc>
        <w:tc>
          <w:tcPr>
            <w:tcW w:w="1877" w:type="dxa"/>
          </w:tcPr>
          <w:p w14:paraId="288FFB8B" w14:textId="77777777" w:rsidR="00D843C9" w:rsidRPr="00343849" w:rsidRDefault="00D843C9" w:rsidP="008F1F3C">
            <w:pPr>
              <w:rPr>
                <w:i/>
              </w:rPr>
            </w:pPr>
            <w:r w:rsidRPr="00343849">
              <w:rPr>
                <w:i/>
              </w:rPr>
              <w:lastRenderedPageBreak/>
              <w:t xml:space="preserve">Savanorių,  </w:t>
            </w:r>
            <w:r w:rsidRPr="00343849">
              <w:rPr>
                <w:i/>
              </w:rPr>
              <w:lastRenderedPageBreak/>
              <w:t>veikiančių  pagal  savanoriškos veiklos  sutartis, skaičius</w:t>
            </w:r>
          </w:p>
        </w:tc>
        <w:tc>
          <w:tcPr>
            <w:tcW w:w="1877" w:type="dxa"/>
          </w:tcPr>
          <w:p w14:paraId="36B1C9B4" w14:textId="77777777" w:rsidR="00D843C9" w:rsidRPr="00343849" w:rsidRDefault="00D843C9" w:rsidP="008F1F3C">
            <w:pPr>
              <w:rPr>
                <w:i/>
              </w:rPr>
            </w:pPr>
            <w:r w:rsidRPr="00332660">
              <w:rPr>
                <w:i/>
              </w:rPr>
              <w:lastRenderedPageBreak/>
              <w:t>Kita (konferencij</w:t>
            </w:r>
            <w:r w:rsidRPr="00332660">
              <w:rPr>
                <w:i/>
              </w:rPr>
              <w:lastRenderedPageBreak/>
              <w:t>os, diskusijos ir kt.) nurodyti</w:t>
            </w:r>
          </w:p>
        </w:tc>
        <w:tc>
          <w:tcPr>
            <w:tcW w:w="1877" w:type="dxa"/>
            <w:vMerge/>
          </w:tcPr>
          <w:p w14:paraId="5D93DFCC" w14:textId="77777777" w:rsidR="00D843C9" w:rsidRDefault="00D843C9" w:rsidP="008F1F3C">
            <w:pPr>
              <w:jc w:val="both"/>
              <w:rPr>
                <w:i/>
              </w:rPr>
            </w:pPr>
          </w:p>
        </w:tc>
      </w:tr>
      <w:tr w:rsidR="00D843C9" w14:paraId="5F4C1CCA" w14:textId="77777777" w:rsidTr="0092446B">
        <w:tc>
          <w:tcPr>
            <w:tcW w:w="1877" w:type="dxa"/>
          </w:tcPr>
          <w:p w14:paraId="7259A927" w14:textId="77777777" w:rsidR="00D843C9" w:rsidRDefault="00D843C9" w:rsidP="008F1F3C">
            <w:pPr>
              <w:jc w:val="both"/>
              <w:rPr>
                <w:i/>
              </w:rPr>
            </w:pPr>
            <w:r>
              <w:rPr>
                <w:i/>
              </w:rPr>
              <w:t>4.1.</w:t>
            </w:r>
          </w:p>
        </w:tc>
        <w:tc>
          <w:tcPr>
            <w:tcW w:w="1877" w:type="dxa"/>
          </w:tcPr>
          <w:p w14:paraId="74BB313B" w14:textId="77777777" w:rsidR="00D843C9" w:rsidRPr="00095E9C" w:rsidRDefault="00D843C9" w:rsidP="008F1F3C">
            <w:pPr>
              <w:jc w:val="both"/>
            </w:pPr>
          </w:p>
        </w:tc>
        <w:tc>
          <w:tcPr>
            <w:tcW w:w="1877" w:type="dxa"/>
          </w:tcPr>
          <w:p w14:paraId="4C5C8C35" w14:textId="77777777" w:rsidR="00D843C9" w:rsidRPr="00095E9C" w:rsidRDefault="00D843C9" w:rsidP="008F1F3C">
            <w:pPr>
              <w:jc w:val="both"/>
            </w:pPr>
          </w:p>
        </w:tc>
        <w:tc>
          <w:tcPr>
            <w:tcW w:w="1877" w:type="dxa"/>
          </w:tcPr>
          <w:p w14:paraId="157BBD20" w14:textId="77777777" w:rsidR="00D843C9" w:rsidRPr="00095E9C" w:rsidRDefault="00D843C9" w:rsidP="008F1F3C">
            <w:pPr>
              <w:jc w:val="both"/>
            </w:pPr>
          </w:p>
        </w:tc>
        <w:tc>
          <w:tcPr>
            <w:tcW w:w="1877" w:type="dxa"/>
          </w:tcPr>
          <w:p w14:paraId="47132F5E" w14:textId="77777777" w:rsidR="00D843C9" w:rsidRPr="00095E9C" w:rsidRDefault="00D843C9" w:rsidP="008F1F3C">
            <w:pPr>
              <w:jc w:val="both"/>
            </w:pPr>
          </w:p>
        </w:tc>
        <w:tc>
          <w:tcPr>
            <w:tcW w:w="1877" w:type="dxa"/>
          </w:tcPr>
          <w:p w14:paraId="460D1293" w14:textId="77777777" w:rsidR="00D843C9" w:rsidRPr="00095E9C" w:rsidRDefault="00D843C9" w:rsidP="008F1F3C">
            <w:pPr>
              <w:jc w:val="both"/>
            </w:pPr>
          </w:p>
        </w:tc>
        <w:tc>
          <w:tcPr>
            <w:tcW w:w="1877" w:type="dxa"/>
          </w:tcPr>
          <w:p w14:paraId="7E8E5AAE" w14:textId="77777777" w:rsidR="00D843C9" w:rsidRPr="00095E9C" w:rsidRDefault="00D843C9" w:rsidP="008F1F3C">
            <w:pPr>
              <w:jc w:val="both"/>
            </w:pPr>
          </w:p>
        </w:tc>
        <w:tc>
          <w:tcPr>
            <w:tcW w:w="1877" w:type="dxa"/>
          </w:tcPr>
          <w:p w14:paraId="3639B7C7" w14:textId="77777777" w:rsidR="00D843C9" w:rsidRPr="00095E9C" w:rsidRDefault="00D843C9" w:rsidP="008F1F3C">
            <w:pPr>
              <w:jc w:val="both"/>
            </w:pPr>
          </w:p>
        </w:tc>
      </w:tr>
      <w:tr w:rsidR="00D843C9" w14:paraId="3309266A" w14:textId="77777777" w:rsidTr="0092446B">
        <w:tc>
          <w:tcPr>
            <w:tcW w:w="1877" w:type="dxa"/>
          </w:tcPr>
          <w:p w14:paraId="05F966E0" w14:textId="77777777" w:rsidR="00D843C9" w:rsidRDefault="00D843C9" w:rsidP="008F1F3C">
            <w:pPr>
              <w:jc w:val="both"/>
              <w:rPr>
                <w:i/>
              </w:rPr>
            </w:pPr>
            <w:r>
              <w:rPr>
                <w:i/>
              </w:rPr>
              <w:t>4.2.</w:t>
            </w:r>
          </w:p>
        </w:tc>
        <w:tc>
          <w:tcPr>
            <w:tcW w:w="1877" w:type="dxa"/>
          </w:tcPr>
          <w:p w14:paraId="4BEC4BA8" w14:textId="77777777" w:rsidR="00D843C9" w:rsidRPr="00095E9C" w:rsidRDefault="00D843C9" w:rsidP="008F1F3C">
            <w:pPr>
              <w:jc w:val="both"/>
            </w:pPr>
          </w:p>
        </w:tc>
        <w:tc>
          <w:tcPr>
            <w:tcW w:w="1877" w:type="dxa"/>
          </w:tcPr>
          <w:p w14:paraId="431F5348" w14:textId="77777777" w:rsidR="00D843C9" w:rsidRPr="00095E9C" w:rsidRDefault="00D843C9" w:rsidP="008F1F3C">
            <w:pPr>
              <w:jc w:val="both"/>
            </w:pPr>
          </w:p>
        </w:tc>
        <w:tc>
          <w:tcPr>
            <w:tcW w:w="1877" w:type="dxa"/>
          </w:tcPr>
          <w:p w14:paraId="23CAD689" w14:textId="77777777" w:rsidR="00D843C9" w:rsidRPr="00095E9C" w:rsidRDefault="00D843C9" w:rsidP="008F1F3C">
            <w:pPr>
              <w:jc w:val="both"/>
            </w:pPr>
          </w:p>
        </w:tc>
        <w:tc>
          <w:tcPr>
            <w:tcW w:w="1877" w:type="dxa"/>
          </w:tcPr>
          <w:p w14:paraId="37951665" w14:textId="77777777" w:rsidR="00D843C9" w:rsidRPr="00095E9C" w:rsidRDefault="00D843C9" w:rsidP="008F1F3C">
            <w:pPr>
              <w:jc w:val="both"/>
            </w:pPr>
          </w:p>
        </w:tc>
        <w:tc>
          <w:tcPr>
            <w:tcW w:w="1877" w:type="dxa"/>
          </w:tcPr>
          <w:p w14:paraId="6D88E540" w14:textId="77777777" w:rsidR="00D843C9" w:rsidRPr="00095E9C" w:rsidRDefault="00D843C9" w:rsidP="008F1F3C">
            <w:pPr>
              <w:jc w:val="both"/>
            </w:pPr>
          </w:p>
        </w:tc>
        <w:tc>
          <w:tcPr>
            <w:tcW w:w="1877" w:type="dxa"/>
          </w:tcPr>
          <w:p w14:paraId="37CFA9CF" w14:textId="77777777" w:rsidR="00D843C9" w:rsidRPr="00095E9C" w:rsidRDefault="00D843C9" w:rsidP="008F1F3C">
            <w:pPr>
              <w:jc w:val="both"/>
            </w:pPr>
          </w:p>
        </w:tc>
        <w:tc>
          <w:tcPr>
            <w:tcW w:w="1877" w:type="dxa"/>
          </w:tcPr>
          <w:p w14:paraId="34B230DC" w14:textId="77777777" w:rsidR="00D843C9" w:rsidRPr="00095E9C" w:rsidRDefault="00D843C9" w:rsidP="008F1F3C">
            <w:pPr>
              <w:jc w:val="both"/>
            </w:pPr>
          </w:p>
        </w:tc>
      </w:tr>
      <w:tr w:rsidR="00D843C9" w14:paraId="54A44C88" w14:textId="77777777" w:rsidTr="0092446B">
        <w:tc>
          <w:tcPr>
            <w:tcW w:w="1877" w:type="dxa"/>
          </w:tcPr>
          <w:p w14:paraId="011376B8" w14:textId="77777777" w:rsidR="00D843C9" w:rsidRDefault="00D843C9" w:rsidP="008F1F3C">
            <w:pPr>
              <w:jc w:val="both"/>
              <w:rPr>
                <w:i/>
              </w:rPr>
            </w:pPr>
          </w:p>
        </w:tc>
        <w:tc>
          <w:tcPr>
            <w:tcW w:w="1877" w:type="dxa"/>
          </w:tcPr>
          <w:p w14:paraId="62BE2BE3" w14:textId="77777777" w:rsidR="00D843C9" w:rsidRPr="00095E9C" w:rsidRDefault="00D843C9" w:rsidP="008F1F3C">
            <w:pPr>
              <w:jc w:val="both"/>
            </w:pPr>
          </w:p>
        </w:tc>
        <w:tc>
          <w:tcPr>
            <w:tcW w:w="1877" w:type="dxa"/>
          </w:tcPr>
          <w:p w14:paraId="34A68267" w14:textId="77777777" w:rsidR="00D843C9" w:rsidRPr="00095E9C" w:rsidRDefault="00D843C9" w:rsidP="008F1F3C">
            <w:pPr>
              <w:jc w:val="both"/>
            </w:pPr>
          </w:p>
        </w:tc>
        <w:tc>
          <w:tcPr>
            <w:tcW w:w="1877" w:type="dxa"/>
          </w:tcPr>
          <w:p w14:paraId="72E56DAD" w14:textId="77777777" w:rsidR="00D843C9" w:rsidRPr="00095E9C" w:rsidRDefault="00D843C9" w:rsidP="008F1F3C">
            <w:pPr>
              <w:jc w:val="both"/>
            </w:pPr>
          </w:p>
        </w:tc>
        <w:tc>
          <w:tcPr>
            <w:tcW w:w="1877" w:type="dxa"/>
          </w:tcPr>
          <w:p w14:paraId="66AD71E4" w14:textId="77777777" w:rsidR="00D843C9" w:rsidRPr="00095E9C" w:rsidRDefault="00D843C9" w:rsidP="008F1F3C">
            <w:pPr>
              <w:jc w:val="both"/>
            </w:pPr>
          </w:p>
        </w:tc>
        <w:tc>
          <w:tcPr>
            <w:tcW w:w="1877" w:type="dxa"/>
          </w:tcPr>
          <w:p w14:paraId="26F73556" w14:textId="77777777" w:rsidR="00D843C9" w:rsidRPr="00095E9C" w:rsidRDefault="00D843C9" w:rsidP="008F1F3C">
            <w:pPr>
              <w:jc w:val="both"/>
            </w:pPr>
          </w:p>
        </w:tc>
        <w:tc>
          <w:tcPr>
            <w:tcW w:w="1877" w:type="dxa"/>
          </w:tcPr>
          <w:p w14:paraId="74C5E13B" w14:textId="77777777" w:rsidR="00D843C9" w:rsidRPr="00095E9C" w:rsidRDefault="00D843C9" w:rsidP="008F1F3C">
            <w:pPr>
              <w:jc w:val="both"/>
            </w:pPr>
          </w:p>
        </w:tc>
        <w:tc>
          <w:tcPr>
            <w:tcW w:w="1877" w:type="dxa"/>
          </w:tcPr>
          <w:p w14:paraId="665E8F17" w14:textId="77777777" w:rsidR="00D843C9" w:rsidRPr="00095E9C" w:rsidRDefault="00D843C9" w:rsidP="008F1F3C">
            <w:pPr>
              <w:jc w:val="both"/>
            </w:pPr>
          </w:p>
        </w:tc>
      </w:tr>
    </w:tbl>
    <w:p w14:paraId="3E18DBD1" w14:textId="77777777" w:rsidR="00D843C9" w:rsidRDefault="00D843C9" w:rsidP="00680337">
      <w:pPr>
        <w:rPr>
          <w:sz w:val="10"/>
          <w:szCs w:val="10"/>
        </w:rPr>
      </w:pPr>
    </w:p>
    <w:p w14:paraId="5AB5B5AB" w14:textId="039184AF" w:rsidR="00D843C9" w:rsidRDefault="00D843C9" w:rsidP="008F1F3C">
      <w:pPr>
        <w:rPr>
          <w:i/>
          <w:color w:val="0D0D0D"/>
          <w:sz w:val="22"/>
        </w:rPr>
      </w:pPr>
      <w:r>
        <w:t>5. JST įgyvendinimo rezultatų viešinimas (straipsniai, nuorodos į internet</w:t>
      </w:r>
      <w:r w:rsidR="001A1A4F">
        <w:t>o</w:t>
      </w:r>
      <w:r>
        <w:t xml:space="preserve"> puslapį, lankstinukai, nuotraukos ir kt.)</w:t>
      </w:r>
      <w:r>
        <w:rPr>
          <w:i/>
          <w:color w:val="0D0D0D"/>
          <w:sz w:val="22"/>
        </w:rPr>
        <w:t xml:space="preserve"> (iki 300 žodžių)</w:t>
      </w:r>
    </w:p>
    <w:tbl>
      <w:tblPr>
        <w:tblStyle w:val="Lentelstinklelis"/>
        <w:tblW w:w="0" w:type="auto"/>
        <w:tblLook w:val="04A0" w:firstRow="1" w:lastRow="0" w:firstColumn="1" w:lastColumn="0" w:noHBand="0" w:noVBand="1"/>
      </w:tblPr>
      <w:tblGrid>
        <w:gridCol w:w="9628"/>
      </w:tblGrid>
      <w:tr w:rsidR="00D843C9" w14:paraId="54E9B3A4" w14:textId="77777777" w:rsidTr="0092446B">
        <w:tc>
          <w:tcPr>
            <w:tcW w:w="15016" w:type="dxa"/>
          </w:tcPr>
          <w:p w14:paraId="08074BAC" w14:textId="77777777" w:rsidR="00D843C9" w:rsidRDefault="00D843C9" w:rsidP="00680337"/>
          <w:p w14:paraId="1AEEC434" w14:textId="77777777" w:rsidR="00D843C9" w:rsidRDefault="00D843C9" w:rsidP="00680337"/>
        </w:tc>
      </w:tr>
    </w:tbl>
    <w:p w14:paraId="249D6FA0" w14:textId="77777777" w:rsidR="00D843C9" w:rsidRDefault="00D843C9" w:rsidP="00680337">
      <w:pPr>
        <w:rPr>
          <w:sz w:val="10"/>
          <w:szCs w:val="10"/>
        </w:rPr>
      </w:pPr>
    </w:p>
    <w:p w14:paraId="46D006D2" w14:textId="77777777" w:rsidR="00D843C9" w:rsidRDefault="00D843C9" w:rsidP="00680337">
      <w:pPr>
        <w:ind w:firstLine="567"/>
        <w:jc w:val="both"/>
        <w:rPr>
          <w:sz w:val="22"/>
          <w:szCs w:val="22"/>
        </w:rPr>
      </w:pPr>
      <w:r>
        <w:t>Tvirtinu, kad v</w:t>
      </w:r>
      <w:r>
        <w:rPr>
          <w:shd w:val="clear" w:color="auto" w:fill="FFFFFF"/>
        </w:rPr>
        <w:t xml:space="preserve">isa </w:t>
      </w:r>
      <w:r>
        <w:rPr>
          <w:bCs/>
          <w:iCs/>
          <w:shd w:val="clear" w:color="auto" w:fill="FFFFFF"/>
        </w:rPr>
        <w:t>nurodyta informacija</w:t>
      </w:r>
      <w:r>
        <w:rPr>
          <w:shd w:val="clear" w:color="auto" w:fill="FFFFFF"/>
        </w:rPr>
        <w:t xml:space="preserve"> yra išsami ir teisinga.</w:t>
      </w:r>
    </w:p>
    <w:p w14:paraId="35A27AE2" w14:textId="77777777" w:rsidR="00D843C9" w:rsidRDefault="00D843C9" w:rsidP="00680337">
      <w:pPr>
        <w:jc w:val="both"/>
        <w:rPr>
          <w:sz w:val="22"/>
          <w:szCs w:val="22"/>
        </w:rPr>
      </w:pPr>
      <w:r>
        <w:rPr>
          <w:sz w:val="22"/>
          <w:szCs w:val="22"/>
        </w:rPr>
        <w:t>_________________________               ___________________            _________________________</w:t>
      </w:r>
    </w:p>
    <w:p w14:paraId="35510CB7" w14:textId="77777777" w:rsidR="00D843C9" w:rsidRDefault="00D843C9" w:rsidP="00680337">
      <w:pPr>
        <w:jc w:val="both"/>
        <w:rPr>
          <w:sz w:val="20"/>
        </w:rPr>
      </w:pPr>
      <w:r>
        <w:rPr>
          <w:i/>
          <w:sz w:val="20"/>
        </w:rPr>
        <w:t>(juridinio asmens vadovo pareigos)</w:t>
      </w:r>
      <w:r>
        <w:rPr>
          <w:i/>
          <w:sz w:val="20"/>
        </w:rPr>
        <w:tab/>
      </w:r>
      <w:r>
        <w:rPr>
          <w:sz w:val="20"/>
        </w:rPr>
        <w:t xml:space="preserve">  </w:t>
      </w:r>
      <w:r>
        <w:rPr>
          <w:i/>
          <w:sz w:val="20"/>
        </w:rPr>
        <w:t>(parašas)</w:t>
      </w:r>
      <w:r>
        <w:rPr>
          <w:sz w:val="20"/>
        </w:rPr>
        <w:t xml:space="preserve">                                     </w:t>
      </w:r>
      <w:r>
        <w:rPr>
          <w:i/>
          <w:sz w:val="20"/>
        </w:rPr>
        <w:t>(vardas ir pavardė)</w:t>
      </w:r>
    </w:p>
    <w:p w14:paraId="01618F71" w14:textId="77777777" w:rsidR="00D843C9" w:rsidRDefault="00D843C9" w:rsidP="00680337">
      <w:pPr>
        <w:jc w:val="both"/>
      </w:pPr>
    </w:p>
    <w:p w14:paraId="16C8960E" w14:textId="77777777" w:rsidR="00D843C9" w:rsidRDefault="00D843C9" w:rsidP="00680337">
      <w:pPr>
        <w:jc w:val="both"/>
        <w:rPr>
          <w:szCs w:val="22"/>
        </w:rPr>
      </w:pPr>
      <w:r>
        <w:rPr>
          <w:szCs w:val="22"/>
          <w:u w:val="single"/>
        </w:rPr>
        <w:t>Ataskaitą užpildęs asmuo</w:t>
      </w:r>
      <w:r>
        <w:rPr>
          <w:szCs w:val="22"/>
        </w:rPr>
        <w:t>:</w:t>
      </w:r>
    </w:p>
    <w:p w14:paraId="28314CD0" w14:textId="77777777" w:rsidR="00D843C9" w:rsidRDefault="00D843C9" w:rsidP="00680337">
      <w:pPr>
        <w:jc w:val="both"/>
        <w:rPr>
          <w:sz w:val="22"/>
          <w:szCs w:val="22"/>
        </w:rPr>
      </w:pPr>
      <w:r>
        <w:rPr>
          <w:sz w:val="22"/>
          <w:szCs w:val="22"/>
          <w:u w:val="single"/>
        </w:rPr>
        <w:t>________________________</w:t>
      </w:r>
      <w:r>
        <w:rPr>
          <w:sz w:val="22"/>
          <w:szCs w:val="22"/>
        </w:rPr>
        <w:t>_______________________________________________</w:t>
      </w:r>
    </w:p>
    <w:p w14:paraId="065C8F9C" w14:textId="77777777" w:rsidR="00D843C9" w:rsidRDefault="00D843C9" w:rsidP="00680337">
      <w:pPr>
        <w:jc w:val="both"/>
        <w:rPr>
          <w:i/>
          <w:sz w:val="22"/>
        </w:rPr>
      </w:pPr>
      <w:r>
        <w:rPr>
          <w:i/>
          <w:sz w:val="22"/>
        </w:rPr>
        <w:t>(vardas ir pavardė, tel., el. paštas)</w:t>
      </w:r>
    </w:p>
    <w:p w14:paraId="7F665230" w14:textId="77777777" w:rsidR="00062EF5" w:rsidRDefault="00062EF5" w:rsidP="00680337"/>
    <w:sectPr w:rsidR="00062EF5" w:rsidSect="008F1F3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CF27" w14:textId="77777777" w:rsidR="001C4A6B" w:rsidRDefault="001C4A6B">
      <w:r>
        <w:separator/>
      </w:r>
    </w:p>
  </w:endnote>
  <w:endnote w:type="continuationSeparator" w:id="0">
    <w:p w14:paraId="6CC2B6F9" w14:textId="77777777" w:rsidR="001C4A6B" w:rsidRDefault="001C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1"/>
    <w:family w:val="roman"/>
    <w:pitch w:val="variable"/>
  </w:font>
  <w:font w:name="Noto Sans CJK SC">
    <w:altName w:val="Cambria"/>
    <w:charset w:val="00"/>
    <w:family w:val="roman"/>
    <w:pitch w:val="default"/>
  </w:font>
  <w:font w:name="Lohit Devanagari">
    <w:altName w:val="Cambria"/>
    <w:charset w:val="00"/>
    <w:family w:val="roman"/>
    <w:pitch w:val="default"/>
  </w:font>
  <w:font w:name="TimesLT">
    <w:altName w:val="Times New Roman"/>
    <w:charset w:val="00"/>
    <w:family w:val="roman"/>
    <w:pitch w:val="variable"/>
  </w:font>
  <w:font w:name="HG Mincho Light J">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93EB" w14:textId="77777777" w:rsidR="000F56B1" w:rsidRDefault="000F56B1">
    <w:pPr>
      <w:pStyle w:val="prastasis1"/>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7FDB" w14:textId="77777777" w:rsidR="001C4A6B" w:rsidRDefault="001C4A6B">
      <w:r>
        <w:separator/>
      </w:r>
    </w:p>
  </w:footnote>
  <w:footnote w:type="continuationSeparator" w:id="0">
    <w:p w14:paraId="5B47C95B" w14:textId="77777777" w:rsidR="001C4A6B" w:rsidRDefault="001C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79714"/>
      <w:docPartObj>
        <w:docPartGallery w:val="Page Numbers (Top of Page)"/>
        <w:docPartUnique/>
      </w:docPartObj>
    </w:sdtPr>
    <w:sdtEndPr/>
    <w:sdtContent>
      <w:p w14:paraId="0C972517" w14:textId="691AD92B" w:rsidR="00116098" w:rsidRDefault="00116098">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91D"/>
    <w:multiLevelType w:val="hybridMultilevel"/>
    <w:tmpl w:val="9AF07F4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314F69AF"/>
    <w:multiLevelType w:val="hybridMultilevel"/>
    <w:tmpl w:val="4B3C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21569F"/>
    <w:multiLevelType w:val="hybridMultilevel"/>
    <w:tmpl w:val="A964D5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BB656D"/>
    <w:multiLevelType w:val="hybridMultilevel"/>
    <w:tmpl w:val="8174D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8164ED"/>
    <w:multiLevelType w:val="hybridMultilevel"/>
    <w:tmpl w:val="695AF8BA"/>
    <w:lvl w:ilvl="0" w:tplc="F5E0531A">
      <w:start w:val="1"/>
      <w:numFmt w:val="decimal"/>
      <w:lvlText w:val="%1."/>
      <w:lvlJc w:val="left"/>
      <w:pPr>
        <w:ind w:left="1631" w:hanging="384"/>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16cid:durableId="485097838">
    <w:abstractNumId w:val="0"/>
  </w:num>
  <w:num w:numId="2" w16cid:durableId="30961894">
    <w:abstractNumId w:val="4"/>
  </w:num>
  <w:num w:numId="3" w16cid:durableId="211578945">
    <w:abstractNumId w:val="2"/>
  </w:num>
  <w:num w:numId="4" w16cid:durableId="194462029">
    <w:abstractNumId w:val="1"/>
  </w:num>
  <w:num w:numId="5" w16cid:durableId="100494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A2"/>
    <w:rsid w:val="000403EC"/>
    <w:rsid w:val="00046C20"/>
    <w:rsid w:val="0006139F"/>
    <w:rsid w:val="00062EF5"/>
    <w:rsid w:val="000846F5"/>
    <w:rsid w:val="00091A05"/>
    <w:rsid w:val="000D10BE"/>
    <w:rsid w:val="000F56B1"/>
    <w:rsid w:val="000F5C23"/>
    <w:rsid w:val="0011339E"/>
    <w:rsid w:val="00116098"/>
    <w:rsid w:val="001370E5"/>
    <w:rsid w:val="0014099B"/>
    <w:rsid w:val="0016778C"/>
    <w:rsid w:val="00171517"/>
    <w:rsid w:val="00173D39"/>
    <w:rsid w:val="001A0A48"/>
    <w:rsid w:val="001A1A4F"/>
    <w:rsid w:val="001C4A6B"/>
    <w:rsid w:val="00205FDE"/>
    <w:rsid w:val="002109FC"/>
    <w:rsid w:val="00211E3B"/>
    <w:rsid w:val="00224761"/>
    <w:rsid w:val="002655CE"/>
    <w:rsid w:val="002846EE"/>
    <w:rsid w:val="002879C8"/>
    <w:rsid w:val="002A6B31"/>
    <w:rsid w:val="002B666C"/>
    <w:rsid w:val="002C23DD"/>
    <w:rsid w:val="00303183"/>
    <w:rsid w:val="00321D3A"/>
    <w:rsid w:val="00347C52"/>
    <w:rsid w:val="0039301D"/>
    <w:rsid w:val="003A4AA4"/>
    <w:rsid w:val="003A5242"/>
    <w:rsid w:val="003B2AE7"/>
    <w:rsid w:val="003B36D5"/>
    <w:rsid w:val="003C6E1E"/>
    <w:rsid w:val="003D1F7D"/>
    <w:rsid w:val="003D4F69"/>
    <w:rsid w:val="003D612C"/>
    <w:rsid w:val="004229A6"/>
    <w:rsid w:val="004464B5"/>
    <w:rsid w:val="004602E6"/>
    <w:rsid w:val="00475DC5"/>
    <w:rsid w:val="0049204B"/>
    <w:rsid w:val="00492665"/>
    <w:rsid w:val="004E6A2C"/>
    <w:rsid w:val="00500F93"/>
    <w:rsid w:val="0054331A"/>
    <w:rsid w:val="00572556"/>
    <w:rsid w:val="005828B7"/>
    <w:rsid w:val="005B647F"/>
    <w:rsid w:val="005D17B5"/>
    <w:rsid w:val="005E0895"/>
    <w:rsid w:val="005E1C81"/>
    <w:rsid w:val="005E6106"/>
    <w:rsid w:val="00607662"/>
    <w:rsid w:val="006755D0"/>
    <w:rsid w:val="00680337"/>
    <w:rsid w:val="006B225F"/>
    <w:rsid w:val="006B77E1"/>
    <w:rsid w:val="00744D26"/>
    <w:rsid w:val="007575AD"/>
    <w:rsid w:val="00771427"/>
    <w:rsid w:val="007755FF"/>
    <w:rsid w:val="00777B68"/>
    <w:rsid w:val="007F52FC"/>
    <w:rsid w:val="008457F7"/>
    <w:rsid w:val="00861BC2"/>
    <w:rsid w:val="00863505"/>
    <w:rsid w:val="0087642F"/>
    <w:rsid w:val="00876A57"/>
    <w:rsid w:val="008862A5"/>
    <w:rsid w:val="00891631"/>
    <w:rsid w:val="00893E8D"/>
    <w:rsid w:val="008B7391"/>
    <w:rsid w:val="008F07EB"/>
    <w:rsid w:val="008F100C"/>
    <w:rsid w:val="008F1F3C"/>
    <w:rsid w:val="008F49C2"/>
    <w:rsid w:val="00915BB3"/>
    <w:rsid w:val="00943CB1"/>
    <w:rsid w:val="00957ADD"/>
    <w:rsid w:val="00964742"/>
    <w:rsid w:val="00964D0E"/>
    <w:rsid w:val="009673A8"/>
    <w:rsid w:val="00976201"/>
    <w:rsid w:val="00A949C3"/>
    <w:rsid w:val="00AD54E5"/>
    <w:rsid w:val="00B05DBB"/>
    <w:rsid w:val="00B633D4"/>
    <w:rsid w:val="00B738DC"/>
    <w:rsid w:val="00B847B7"/>
    <w:rsid w:val="00C12E50"/>
    <w:rsid w:val="00C15A85"/>
    <w:rsid w:val="00C44D22"/>
    <w:rsid w:val="00C52D37"/>
    <w:rsid w:val="00C94882"/>
    <w:rsid w:val="00CA0B2E"/>
    <w:rsid w:val="00CA649F"/>
    <w:rsid w:val="00CC5A96"/>
    <w:rsid w:val="00CF0CF9"/>
    <w:rsid w:val="00D252A2"/>
    <w:rsid w:val="00D843C9"/>
    <w:rsid w:val="00DB7ABF"/>
    <w:rsid w:val="00DD4DBB"/>
    <w:rsid w:val="00DE2E3D"/>
    <w:rsid w:val="00DF4551"/>
    <w:rsid w:val="00E46537"/>
    <w:rsid w:val="00E56806"/>
    <w:rsid w:val="00E636AD"/>
    <w:rsid w:val="00E77005"/>
    <w:rsid w:val="00E80728"/>
    <w:rsid w:val="00E90355"/>
    <w:rsid w:val="00EB6A45"/>
    <w:rsid w:val="00EE49FC"/>
    <w:rsid w:val="00F72284"/>
    <w:rsid w:val="00F91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0FB6"/>
  <w15:docId w15:val="{C970F7D2-D842-4C8B-B960-4D3C887D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52A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F07EB"/>
    <w:rPr>
      <w:color w:val="0000FF" w:themeColor="hyperlink"/>
      <w:u w:val="single"/>
    </w:rPr>
  </w:style>
  <w:style w:type="character" w:styleId="Neapdorotaspaminjimas">
    <w:name w:val="Unresolved Mention"/>
    <w:basedOn w:val="Numatytasispastraiposriftas"/>
    <w:uiPriority w:val="99"/>
    <w:semiHidden/>
    <w:unhideWhenUsed/>
    <w:rsid w:val="008F07EB"/>
    <w:rPr>
      <w:color w:val="605E5C"/>
      <w:shd w:val="clear" w:color="auto" w:fill="E1DFDD"/>
    </w:rPr>
  </w:style>
  <w:style w:type="paragraph" w:styleId="Sraopastraipa">
    <w:name w:val="List Paragraph"/>
    <w:basedOn w:val="prastasis"/>
    <w:uiPriority w:val="34"/>
    <w:qFormat/>
    <w:rsid w:val="0016778C"/>
    <w:pPr>
      <w:ind w:left="720"/>
      <w:contextualSpacing/>
    </w:pPr>
  </w:style>
  <w:style w:type="table" w:styleId="Lentelstinklelis">
    <w:name w:val="Table Grid"/>
    <w:basedOn w:val="prastojilentel"/>
    <w:rsid w:val="00D843C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qFormat/>
    <w:rsid w:val="00B847B7"/>
  </w:style>
  <w:style w:type="paragraph" w:styleId="Pagrindinistekstas">
    <w:name w:val="Body Text"/>
    <w:basedOn w:val="prastasis"/>
    <w:link w:val="PagrindinistekstasDiagrama"/>
    <w:rsid w:val="00B847B7"/>
    <w:pPr>
      <w:suppressAutoHyphens/>
      <w:overflowPunct w:val="0"/>
      <w:spacing w:after="140" w:line="276" w:lineRule="auto"/>
      <w:textAlignment w:val="baseline"/>
    </w:pPr>
    <w:rPr>
      <w:rFonts w:ascii="Liberation Serif" w:eastAsia="Noto Sans CJK SC" w:hAnsi="Liberation Serif" w:cs="Lohit Devanagari"/>
      <w:kern w:val="2"/>
      <w:szCs w:val="24"/>
      <w:lang w:eastAsia="zh-CN" w:bidi="hi-IN"/>
    </w:rPr>
  </w:style>
  <w:style w:type="character" w:customStyle="1" w:styleId="PagrindinistekstasDiagrama">
    <w:name w:val="Pagrindinis tekstas Diagrama"/>
    <w:basedOn w:val="Numatytasispastraiposriftas"/>
    <w:link w:val="Pagrindinistekstas"/>
    <w:rsid w:val="00B847B7"/>
    <w:rPr>
      <w:rFonts w:ascii="Liberation Serif" w:eastAsia="Noto Sans CJK SC" w:hAnsi="Liberation Serif" w:cs="Lohit Devanagari"/>
      <w:kern w:val="2"/>
      <w:sz w:val="24"/>
      <w:szCs w:val="24"/>
      <w:lang w:eastAsia="zh-CN" w:bidi="hi-IN"/>
    </w:rPr>
  </w:style>
  <w:style w:type="paragraph" w:customStyle="1" w:styleId="prastasis1">
    <w:name w:val="Įprastasis1"/>
    <w:qFormat/>
    <w:rsid w:val="00B847B7"/>
    <w:pPr>
      <w:suppressAutoHyphens/>
      <w:overflowPunct w:val="0"/>
      <w:spacing w:after="0" w:line="240" w:lineRule="auto"/>
      <w:textAlignment w:val="baseline"/>
    </w:pPr>
    <w:rPr>
      <w:rFonts w:ascii="Liberation Serif" w:eastAsia="Noto Sans CJK SC" w:hAnsi="Liberation Serif" w:cs="Lohit Devanagari"/>
      <w:kern w:val="2"/>
      <w:sz w:val="24"/>
      <w:szCs w:val="24"/>
      <w:lang w:eastAsia="zh-CN" w:bidi="hi-IN"/>
    </w:rPr>
  </w:style>
  <w:style w:type="paragraph" w:customStyle="1" w:styleId="Antrats1">
    <w:name w:val="Antraštės1"/>
    <w:basedOn w:val="prastasis1"/>
    <w:qFormat/>
    <w:rsid w:val="00B847B7"/>
    <w:pPr>
      <w:tabs>
        <w:tab w:val="center" w:pos="4819"/>
        <w:tab w:val="right" w:pos="9638"/>
      </w:tabs>
    </w:pPr>
    <w:rPr>
      <w:rFonts w:ascii="Times New Roman" w:eastAsia="Times New Roman" w:hAnsi="Times New Roman" w:cs="Times New Roman"/>
      <w:kern w:val="0"/>
      <w:szCs w:val="20"/>
      <w:lang w:eastAsia="en-US" w:bidi="ar-SA"/>
    </w:rPr>
  </w:style>
  <w:style w:type="paragraph" w:styleId="Antrats">
    <w:name w:val="header"/>
    <w:basedOn w:val="prastasis"/>
    <w:link w:val="AntratsDiagrama"/>
    <w:uiPriority w:val="99"/>
    <w:unhideWhenUsed/>
    <w:rsid w:val="00116098"/>
    <w:pPr>
      <w:tabs>
        <w:tab w:val="center" w:pos="4819"/>
        <w:tab w:val="right" w:pos="9638"/>
      </w:tabs>
    </w:pPr>
  </w:style>
  <w:style w:type="character" w:customStyle="1" w:styleId="AntratsDiagrama">
    <w:name w:val="Antraštės Diagrama"/>
    <w:basedOn w:val="Numatytasispastraiposriftas"/>
    <w:link w:val="Antrats"/>
    <w:uiPriority w:val="99"/>
    <w:rsid w:val="0011609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16098"/>
    <w:pPr>
      <w:tabs>
        <w:tab w:val="center" w:pos="4819"/>
        <w:tab w:val="right" w:pos="9638"/>
      </w:tabs>
    </w:pPr>
  </w:style>
  <w:style w:type="character" w:customStyle="1" w:styleId="PoratDiagrama">
    <w:name w:val="Poraštė Diagrama"/>
    <w:basedOn w:val="Numatytasispastraiposriftas"/>
    <w:link w:val="Porat"/>
    <w:uiPriority w:val="99"/>
    <w:rsid w:val="00116098"/>
    <w:rPr>
      <w:rFonts w:ascii="Times New Roman" w:eastAsia="Times New Roman" w:hAnsi="Times New Roman" w:cs="Times New Roman"/>
      <w:sz w:val="24"/>
      <w:szCs w:val="20"/>
    </w:rPr>
  </w:style>
  <w:style w:type="paragraph" w:styleId="Pataisymai">
    <w:name w:val="Revision"/>
    <w:hidden/>
    <w:uiPriority w:val="99"/>
    <w:semiHidden/>
    <w:rsid w:val="00680337"/>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80337"/>
    <w:rPr>
      <w:sz w:val="16"/>
      <w:szCs w:val="16"/>
    </w:rPr>
  </w:style>
  <w:style w:type="paragraph" w:styleId="Komentarotekstas">
    <w:name w:val="annotation text"/>
    <w:basedOn w:val="prastasis"/>
    <w:link w:val="KomentarotekstasDiagrama"/>
    <w:uiPriority w:val="99"/>
    <w:unhideWhenUsed/>
    <w:rsid w:val="00680337"/>
    <w:rPr>
      <w:sz w:val="20"/>
    </w:rPr>
  </w:style>
  <w:style w:type="character" w:customStyle="1" w:styleId="KomentarotekstasDiagrama">
    <w:name w:val="Komentaro tekstas Diagrama"/>
    <w:basedOn w:val="Numatytasispastraiposriftas"/>
    <w:link w:val="Komentarotekstas"/>
    <w:uiPriority w:val="99"/>
    <w:rsid w:val="0068033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80337"/>
    <w:rPr>
      <w:b/>
      <w:bCs/>
    </w:rPr>
  </w:style>
  <w:style w:type="character" w:customStyle="1" w:styleId="KomentarotemaDiagrama">
    <w:name w:val="Komentaro tema Diagrama"/>
    <w:basedOn w:val="KomentarotekstasDiagrama"/>
    <w:link w:val="Komentarotema"/>
    <w:uiPriority w:val="99"/>
    <w:semiHidden/>
    <w:rsid w:val="0068033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18E84-C090-44CF-8459-DED6738B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24505</Words>
  <Characters>13968</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Biliūnaitė-Rušinskė</dc:creator>
  <cp:keywords/>
  <dc:description/>
  <cp:lastModifiedBy>Reda Pilelienė</cp:lastModifiedBy>
  <cp:revision>3</cp:revision>
  <cp:lastPrinted>2025-03-18T06:09:00Z</cp:lastPrinted>
  <dcterms:created xsi:type="dcterms:W3CDTF">2025-03-21T12:39:00Z</dcterms:created>
  <dcterms:modified xsi:type="dcterms:W3CDTF">2025-03-24T12:29:00Z</dcterms:modified>
</cp:coreProperties>
</file>