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2E24128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B94132">
              <w:t>72</w:t>
            </w:r>
          </w:p>
          <w:p w14:paraId="2E7778DA" w14:textId="0ABBAB6A" w:rsidR="00683365" w:rsidRDefault="00FD295B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77D360A" w14:textId="77777777" w:rsidR="00FD295B" w:rsidRPr="007879CF" w:rsidRDefault="00FD295B" w:rsidP="00FD295B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7879CF">
        <w:rPr>
          <w:b/>
          <w:i w:val="0"/>
          <w:color w:val="auto"/>
          <w:sz w:val="24"/>
          <w:szCs w:val="24"/>
        </w:rPr>
        <w:fldChar w:fldCharType="begin"/>
      </w:r>
      <w:r w:rsidRPr="007879CF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7879CF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16</w:t>
      </w:r>
      <w:r w:rsidRPr="007879CF">
        <w:rPr>
          <w:b/>
          <w:i w:val="0"/>
          <w:color w:val="auto"/>
          <w:sz w:val="24"/>
          <w:szCs w:val="24"/>
        </w:rPr>
        <w:fldChar w:fldCharType="end"/>
      </w:r>
      <w:r w:rsidRPr="007879CF">
        <w:rPr>
          <w:b/>
          <w:i w:val="0"/>
          <w:color w:val="auto"/>
          <w:sz w:val="24"/>
          <w:szCs w:val="24"/>
        </w:rPr>
        <w:t xml:space="preserve"> </w:t>
      </w:r>
      <w:r w:rsidRPr="007879CF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879CF">
        <w:rPr>
          <w:i w:val="0"/>
          <w:color w:val="auto"/>
          <w:sz w:val="24"/>
          <w:szCs w:val="24"/>
        </w:rPr>
        <w:t>2025–2027 metų 5 Vietinio ūkio ir turto valdymo programos uždaviniai, priemonės, asignavimai ir kitos lėšos (tūkst. eurų)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6"/>
        <w:gridCol w:w="2011"/>
        <w:gridCol w:w="1753"/>
        <w:gridCol w:w="2141"/>
        <w:gridCol w:w="2073"/>
      </w:tblGrid>
      <w:tr w:rsidR="00FD295B" w14:paraId="7E2707B1" w14:textId="77777777" w:rsidTr="006401B3">
        <w:trPr>
          <w:trHeight w:val="535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598EF9B8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5D0EEABF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2050989A" w14:textId="77777777" w:rsidR="00FD295B" w:rsidRDefault="00FD295B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4EFAFF0C" w14:textId="77777777" w:rsidR="00FD295B" w:rsidRDefault="00FD295B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0E17448E" w14:textId="77777777" w:rsidR="00FD295B" w:rsidRDefault="00FD295B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2DADC338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FD295B" w14:paraId="318DFB53" w14:textId="77777777" w:rsidTr="006401B3">
        <w:trPr>
          <w:trHeight w:val="171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3A5F1507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6CB66D9B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2D97B8C3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3097E895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4EC26A81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137CB08E" w14:textId="77777777" w:rsidR="00FD295B" w:rsidRDefault="00FD295B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FD295B" w14:paraId="6E67FA07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EEF5A6C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F6CAEB6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7774EE9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71B35D5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9ED0984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592DE54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79536357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5EFE39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EFBEEA6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1FF56B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BAF2AA9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A04705B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7574087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0DC8236B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F16FAD1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FA0E14A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9EFCB04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F4C5176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DDE031F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92A7B47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76E60F5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203846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BFC5184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9D021D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0AE72A5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F70F95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C1B1AF5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5FEFF98F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2E7F48A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79D5448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9B73BA0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577516E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D7B9671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94750B5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07C5155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445B99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1ECC89D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 w:rsidRPr="0090316F">
              <w:rPr>
                <w:color w:val="000000"/>
                <w:sz w:val="18"/>
                <w:szCs w:val="18"/>
              </w:rPr>
              <w:t>Daugiabučių namų atnaujinimas (modernizavimas),  bendrijų steigimo ir jungtinės veiklos (partnerystės) sutarčių sudarymo skatinimas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3D9202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BB442D4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D7488C0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AAED709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55DF4565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C48F44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5D0562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4861ADE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7C1846D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60211E7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875AF9E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0D71AA03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1761D6A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B5350A9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Atliekų tvarkymo sistemos organizavimas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64A45A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A5DE9F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FE640B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F4E647B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FD295B" w14:paraId="71DB5E72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C93FB1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413D46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7C85EB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CE67084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F77504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F502D00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FD295B" w14:paraId="1939D65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7C32897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4F8CEF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829D192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759AC1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62B2D2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170A369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429A1156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AE1010D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4F23F1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C6A45D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407358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39E759B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112A03E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179B7817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B97ED8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E803ED0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8F6AB8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A1FE89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52B7ED7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0ADD39A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15A9B359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425AC63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F735791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6F32DDD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6093,60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A336F78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6547,00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24835EB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7247,00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74964B8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0ECC073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A522245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BF968BD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A33F2E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5FB46E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3DB55A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0726DD8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D295B" w14:paraId="47ADBE30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59FD279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F5A2580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05D8C8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FE4AF2C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320F13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1D1C635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2198A84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F66169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A7DB949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439E6F0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C5D284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CDE1FC0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5074F64B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28ACCA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8E3B9A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3.1.5.20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35705E0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Rotušės aikštės ir Vilniaus g. iki Vilniaus g. 20 rekonstrukcijos darbai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C894F05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AA95B57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E22016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99DB738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23F73F6D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1DA7033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40F1139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Vietinės reikšmės kelių rekonstravimo ir remonto projektų finansavimas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114702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81E7337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336B48F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4B9B8E7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D295B" w14:paraId="267D5516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F48F357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CAC3A0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63B0E30" w14:textId="396682A1" w:rsidR="00FD295B" w:rsidRPr="00FD295B" w:rsidRDefault="00FD295B" w:rsidP="006401B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D295B">
              <w:rPr>
                <w:color w:val="000000"/>
                <w:sz w:val="20"/>
                <w:szCs w:val="20"/>
              </w:rPr>
              <w:t>2205,40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29C13A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8AA4A01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57E5D085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2A365F0B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3135ED8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CE556C2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53E5C12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1600,20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45EE14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2900,20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6F61ABF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3600,20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A6CC7B6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D295B" w14:paraId="28B055FB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2E8FF3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F94A39F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455EA2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F04870D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BBDCFFE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BE12E0C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0B4669F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FDF4CF0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49742FF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9F1DFC4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F2245B6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0D912FC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2BA2C69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435AA008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75C4748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A27561F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21FA93E" w14:textId="30E28C80" w:rsidR="00FD295B" w:rsidRP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 w:rsidRPr="00FD295B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3ACA263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0DE9B5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6FA1740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37DCD582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6BA2C13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F398E3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E11F8D2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2838182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A0C1D50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DCD4BAC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23739F4A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DF7B5C4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304FC5E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15265A9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112D120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9ED6C1A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458F31E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51D98D72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5B2A81C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1E805EC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D382113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D59B6C8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5C61189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A9BB0C7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42F81544" w14:textId="77777777" w:rsidTr="006401B3">
        <w:trPr>
          <w:trHeight w:val="403"/>
        </w:trPr>
        <w:tc>
          <w:tcPr>
            <w:tcW w:w="2217" w:type="dxa"/>
            <w:shd w:val="clear" w:color="auto" w:fill="auto"/>
            <w:vAlign w:val="center"/>
            <w:hideMark/>
          </w:tcPr>
          <w:p w14:paraId="22142F60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B6A2AFF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3007086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2E99022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54B3ED2" w14:textId="77777777" w:rsidR="00FD295B" w:rsidRDefault="00FD295B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2B5C94A" w14:textId="77777777" w:rsidR="00FD295B" w:rsidRDefault="00FD295B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295B" w14:paraId="46C13419" w14:textId="77777777" w:rsidTr="006401B3">
        <w:trPr>
          <w:trHeight w:val="276"/>
        </w:trPr>
        <w:tc>
          <w:tcPr>
            <w:tcW w:w="14581" w:type="dxa"/>
            <w:gridSpan w:val="6"/>
            <w:shd w:val="clear" w:color="auto" w:fill="DBE5F1" w:themeFill="accent1" w:themeFillTint="33"/>
            <w:vAlign w:val="center"/>
            <w:hideMark/>
          </w:tcPr>
          <w:p w14:paraId="4254B56F" w14:textId="77777777" w:rsidR="00FD295B" w:rsidRPr="00A00847" w:rsidRDefault="00FD295B" w:rsidP="006401B3">
            <w:pPr>
              <w:rPr>
                <w:color w:val="000000"/>
                <w:sz w:val="18"/>
                <w:szCs w:val="18"/>
              </w:rPr>
            </w:pPr>
          </w:p>
        </w:tc>
      </w:tr>
      <w:tr w:rsidR="00FD295B" w14:paraId="21B3E474" w14:textId="77777777" w:rsidTr="006401B3">
        <w:trPr>
          <w:trHeight w:val="254"/>
        </w:trPr>
        <w:tc>
          <w:tcPr>
            <w:tcW w:w="2217" w:type="dxa"/>
            <w:shd w:val="clear" w:color="auto" w:fill="auto"/>
            <w:vAlign w:val="center"/>
            <w:hideMark/>
          </w:tcPr>
          <w:p w14:paraId="7CF87593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2C38814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24854E4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6925,30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BED5857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7028,70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B62CD36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7733,70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86765AA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2F5AFCF2" w14:textId="77777777" w:rsidTr="006401B3">
        <w:trPr>
          <w:trHeight w:val="163"/>
        </w:trPr>
        <w:tc>
          <w:tcPr>
            <w:tcW w:w="2217" w:type="dxa"/>
            <w:vMerge w:val="restart"/>
            <w:shd w:val="clear" w:color="auto" w:fill="auto"/>
            <w:vAlign w:val="center"/>
            <w:hideMark/>
          </w:tcPr>
          <w:p w14:paraId="0D500ABD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2B8AAE8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  <w:hideMark/>
          </w:tcPr>
          <w:p w14:paraId="1181739B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6819,30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14:paraId="2E3CB54F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7024,70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  <w:hideMark/>
          </w:tcPr>
          <w:p w14:paraId="6A0473C9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7729,70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  <w:hideMark/>
          </w:tcPr>
          <w:p w14:paraId="47DAC8ED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7A2A1535" w14:textId="77777777" w:rsidTr="006401B3">
        <w:trPr>
          <w:trHeight w:val="321"/>
        </w:trPr>
        <w:tc>
          <w:tcPr>
            <w:tcW w:w="2217" w:type="dxa"/>
            <w:vMerge/>
            <w:vAlign w:val="center"/>
            <w:hideMark/>
          </w:tcPr>
          <w:p w14:paraId="50A6A961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4BCC36F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1" w:type="dxa"/>
            <w:vMerge/>
            <w:vAlign w:val="center"/>
            <w:hideMark/>
          </w:tcPr>
          <w:p w14:paraId="78A240F4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03A2C35C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162D577F" w14:textId="77777777" w:rsidR="00FD295B" w:rsidRDefault="00FD295B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64826A04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95B" w14:paraId="62A932CC" w14:textId="77777777" w:rsidTr="006401B3">
        <w:trPr>
          <w:trHeight w:val="303"/>
        </w:trPr>
        <w:tc>
          <w:tcPr>
            <w:tcW w:w="2217" w:type="dxa"/>
            <w:shd w:val="clear" w:color="auto" w:fill="auto"/>
            <w:vAlign w:val="center"/>
            <w:hideMark/>
          </w:tcPr>
          <w:p w14:paraId="3B7C98D3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5FFB92F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E701472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CCD211F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47C7596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5B7AE5F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4B81E003" w14:textId="77777777" w:rsidTr="006401B3">
        <w:trPr>
          <w:trHeight w:val="221"/>
        </w:trPr>
        <w:tc>
          <w:tcPr>
            <w:tcW w:w="2217" w:type="dxa"/>
            <w:shd w:val="clear" w:color="auto" w:fill="auto"/>
            <w:vAlign w:val="center"/>
            <w:hideMark/>
          </w:tcPr>
          <w:p w14:paraId="100EB678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F7AE4D3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8A93437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E44F959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71E9D3A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C82A85D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4551BA88" w14:textId="77777777" w:rsidTr="006401B3">
        <w:trPr>
          <w:trHeight w:val="328"/>
        </w:trPr>
        <w:tc>
          <w:tcPr>
            <w:tcW w:w="2217" w:type="dxa"/>
            <w:shd w:val="clear" w:color="auto" w:fill="auto"/>
            <w:vAlign w:val="center"/>
            <w:hideMark/>
          </w:tcPr>
          <w:p w14:paraId="507B9FF7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1B4AE82" w14:textId="44C91C82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B977AA7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D49592B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1EEB43F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D857E79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09521898" w14:textId="77777777" w:rsidTr="006401B3">
        <w:trPr>
          <w:trHeight w:val="230"/>
        </w:trPr>
        <w:tc>
          <w:tcPr>
            <w:tcW w:w="2217" w:type="dxa"/>
            <w:shd w:val="clear" w:color="auto" w:fill="auto"/>
            <w:vAlign w:val="center"/>
            <w:hideMark/>
          </w:tcPr>
          <w:p w14:paraId="6B6DC454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D11AAF2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9D7FD6C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E220DA5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B7264FC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E98DC8E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4B6F8FE4" w14:textId="77777777" w:rsidTr="006401B3">
        <w:trPr>
          <w:trHeight w:val="576"/>
        </w:trPr>
        <w:tc>
          <w:tcPr>
            <w:tcW w:w="2217" w:type="dxa"/>
            <w:shd w:val="clear" w:color="auto" w:fill="auto"/>
            <w:vAlign w:val="center"/>
            <w:hideMark/>
          </w:tcPr>
          <w:p w14:paraId="2D862D00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F79322B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78654F1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77579AB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0C95FFA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873BEE8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59B5D3B6" w14:textId="77777777" w:rsidTr="006401B3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1EFEDDB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C849DBC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6A41175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9243,90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F3E9F61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07518F7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74B9591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5889053E" w14:textId="77777777" w:rsidTr="006401B3">
        <w:trPr>
          <w:trHeight w:val="328"/>
        </w:trPr>
        <w:tc>
          <w:tcPr>
            <w:tcW w:w="2217" w:type="dxa"/>
            <w:shd w:val="clear" w:color="auto" w:fill="auto"/>
            <w:vAlign w:val="center"/>
            <w:hideMark/>
          </w:tcPr>
          <w:p w14:paraId="2F87C682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6D73775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97728E6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B68A52B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8954381" w14:textId="77777777" w:rsidR="00FD295B" w:rsidRDefault="00FD295B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514B8062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295B" w14:paraId="3B7068DF" w14:textId="77777777" w:rsidTr="006401B3">
        <w:trPr>
          <w:trHeight w:val="601"/>
        </w:trPr>
        <w:tc>
          <w:tcPr>
            <w:tcW w:w="2217" w:type="dxa"/>
            <w:shd w:val="clear" w:color="auto" w:fill="auto"/>
            <w:vAlign w:val="center"/>
            <w:hideMark/>
          </w:tcPr>
          <w:p w14:paraId="1B9B0CF8" w14:textId="77777777" w:rsidR="00FD295B" w:rsidRDefault="00FD295B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64D39B9" w14:textId="77777777" w:rsidR="00FD295B" w:rsidRDefault="00FD295B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BAC2773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-1396,80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6725E4A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653,40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C980BEF" w14:textId="77777777" w:rsidR="00FD295B" w:rsidRDefault="00FD295B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00E9B81" w14:textId="77777777" w:rsidR="00FD295B" w:rsidRDefault="00FD295B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0C58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7F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25B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2DBC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13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36D5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295B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6073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2025-03-21T07:14:00Z</dcterms:created>
  <dcterms:modified xsi:type="dcterms:W3CDTF">2025-03-27T14:32:00Z</dcterms:modified>
</cp:coreProperties>
</file>