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C7884" w14:textId="5209E9E9" w:rsidR="00F30D19" w:rsidRPr="008E5176" w:rsidRDefault="00057FBF" w:rsidP="00F30D19">
      <w:pPr>
        <w:ind w:left="3888" w:firstLine="1296"/>
        <w:rPr>
          <w:rFonts w:ascii="Times New Roman" w:hAnsi="Times New Roman" w:cs="Times New Roman"/>
          <w:caps/>
        </w:rPr>
      </w:pPr>
      <w:r w:rsidRPr="008E5176">
        <w:rPr>
          <w:rFonts w:ascii="Times New Roman" w:hAnsi="Times New Roman" w:cs="Times New Roman"/>
          <w:caps/>
        </w:rPr>
        <w:t>PATVIRTINTA</w:t>
      </w:r>
    </w:p>
    <w:p w14:paraId="3E681993" w14:textId="77777777" w:rsidR="00F30D19" w:rsidRPr="008E5176" w:rsidRDefault="00057FBF" w:rsidP="00F30D19">
      <w:pPr>
        <w:pStyle w:val="bodytext"/>
        <w:ind w:left="3888" w:firstLine="1296"/>
        <w:jc w:val="left"/>
        <w:rPr>
          <w:rFonts w:eastAsia="Arial Unicode MS"/>
          <w:sz w:val="24"/>
          <w:szCs w:val="24"/>
          <w:lang w:val="lt-LT"/>
        </w:rPr>
      </w:pPr>
      <w:r w:rsidRPr="008E5176">
        <w:rPr>
          <w:rFonts w:eastAsia="Arial Unicode MS"/>
          <w:sz w:val="24"/>
          <w:szCs w:val="24"/>
          <w:lang w:val="lt-LT"/>
        </w:rPr>
        <w:t xml:space="preserve">Kretingos rajono savivaldybės tarybos </w:t>
      </w:r>
    </w:p>
    <w:p w14:paraId="3AA9EA07" w14:textId="541621A1" w:rsidR="00F30D19" w:rsidRPr="008E5176" w:rsidRDefault="00057FBF" w:rsidP="00F30D19">
      <w:pPr>
        <w:pStyle w:val="bodytext"/>
        <w:ind w:left="3888" w:firstLine="1296"/>
        <w:jc w:val="left"/>
        <w:rPr>
          <w:rFonts w:eastAsia="Arial Unicode MS"/>
          <w:sz w:val="24"/>
          <w:szCs w:val="24"/>
          <w:lang w:val="lt-LT"/>
        </w:rPr>
      </w:pPr>
      <w:r w:rsidRPr="008E5176">
        <w:rPr>
          <w:rFonts w:eastAsia="Arial Unicode MS"/>
          <w:sz w:val="24"/>
          <w:szCs w:val="24"/>
          <w:lang w:val="lt-LT"/>
        </w:rPr>
        <w:t>202</w:t>
      </w:r>
      <w:r w:rsidR="00845DE6" w:rsidRPr="008E5176">
        <w:rPr>
          <w:rFonts w:eastAsia="Arial Unicode MS"/>
          <w:sz w:val="24"/>
          <w:szCs w:val="24"/>
          <w:lang w:val="lt-LT"/>
        </w:rPr>
        <w:t>4 m.</w:t>
      </w:r>
      <w:r w:rsidR="00BF705F">
        <w:rPr>
          <w:rFonts w:eastAsia="Arial Unicode MS"/>
          <w:sz w:val="24"/>
          <w:szCs w:val="24"/>
          <w:lang w:val="lt-LT"/>
        </w:rPr>
        <w:t xml:space="preserve"> </w:t>
      </w:r>
      <w:r w:rsidR="002E221F">
        <w:rPr>
          <w:rFonts w:eastAsia="Arial Unicode MS"/>
          <w:sz w:val="24"/>
          <w:szCs w:val="24"/>
          <w:lang w:val="lt-LT"/>
        </w:rPr>
        <w:t>gruodžio 19</w:t>
      </w:r>
      <w:r w:rsidRPr="008E5176">
        <w:rPr>
          <w:rFonts w:eastAsia="Arial Unicode MS"/>
          <w:sz w:val="24"/>
          <w:szCs w:val="24"/>
          <w:lang w:val="lt-LT"/>
        </w:rPr>
        <w:t xml:space="preserve"> d. sprendimu Nr. </w:t>
      </w:r>
      <w:r w:rsidR="007E3AE9" w:rsidRPr="008E5176">
        <w:rPr>
          <w:rFonts w:eastAsia="Arial Unicode MS"/>
          <w:sz w:val="24"/>
          <w:szCs w:val="24"/>
          <w:lang w:val="lt-LT"/>
        </w:rPr>
        <w:t>T2</w:t>
      </w:r>
      <w:r w:rsidRPr="008E5176">
        <w:rPr>
          <w:rFonts w:eastAsia="Arial Unicode MS"/>
          <w:sz w:val="24"/>
          <w:szCs w:val="24"/>
          <w:lang w:val="lt-LT"/>
        </w:rPr>
        <w:t>-</w:t>
      </w:r>
      <w:r w:rsidR="002E221F">
        <w:rPr>
          <w:rFonts w:eastAsia="Arial Unicode MS"/>
          <w:sz w:val="24"/>
          <w:szCs w:val="24"/>
          <w:lang w:val="lt-LT"/>
        </w:rPr>
        <w:t>423</w:t>
      </w:r>
    </w:p>
    <w:p w14:paraId="3B102B2F" w14:textId="77777777" w:rsidR="00AC65AC" w:rsidRPr="00D33EF4" w:rsidRDefault="00AC65AC" w:rsidP="00614FB4">
      <w:pPr>
        <w:pStyle w:val="bodytext"/>
        <w:ind w:firstLine="0"/>
        <w:jc w:val="left"/>
        <w:rPr>
          <w:rFonts w:eastAsia="Arial Unicode MS"/>
          <w:sz w:val="24"/>
          <w:szCs w:val="24"/>
          <w:lang w:val="lt-LT"/>
        </w:rPr>
      </w:pPr>
    </w:p>
    <w:p w14:paraId="6B0AD84D" w14:textId="77777777" w:rsidR="00F26A0E" w:rsidRDefault="00FC5BC1" w:rsidP="00FC5BC1">
      <w:pPr>
        <w:jc w:val="center"/>
        <w:rPr>
          <w:rFonts w:ascii="Times New Roman" w:hAnsi="Times New Roman" w:cs="Times New Roman"/>
          <w:b/>
          <w:bCs/>
        </w:rPr>
      </w:pPr>
      <w:r w:rsidRPr="00D33EF4">
        <w:rPr>
          <w:rFonts w:ascii="Times New Roman" w:hAnsi="Times New Roman" w:cs="Times New Roman"/>
          <w:b/>
          <w:caps/>
        </w:rPr>
        <w:t xml:space="preserve">KRETINGOS rajono SAVIVALDYBĖS </w:t>
      </w:r>
      <w:r w:rsidR="00415455" w:rsidRPr="00D33EF4">
        <w:rPr>
          <w:rFonts w:ascii="Times New Roman" w:hAnsi="Times New Roman" w:cs="Times New Roman"/>
          <w:b/>
          <w:bCs/>
        </w:rPr>
        <w:t xml:space="preserve">KULTŪROS PAVELDO </w:t>
      </w:r>
      <w:r w:rsidR="00F26A0E">
        <w:rPr>
          <w:rFonts w:ascii="Times New Roman" w:hAnsi="Times New Roman" w:cs="Times New Roman"/>
          <w:b/>
          <w:bCs/>
        </w:rPr>
        <w:t xml:space="preserve">APSAUGOS </w:t>
      </w:r>
    </w:p>
    <w:p w14:paraId="076269C4" w14:textId="1A18F1D8" w:rsidR="00F30D19" w:rsidRPr="00F26A0E" w:rsidRDefault="00F26A0E" w:rsidP="00FC5BC1">
      <w:pPr>
        <w:jc w:val="center"/>
        <w:rPr>
          <w:rFonts w:ascii="Times New Roman" w:hAnsi="Times New Roman" w:cs="Times New Roman"/>
          <w:b/>
          <w:caps/>
        </w:rPr>
      </w:pPr>
      <w:r w:rsidRPr="00F26A0E">
        <w:rPr>
          <w:rFonts w:ascii="Times New Roman" w:hAnsi="Times New Roman" w:cs="Times New Roman"/>
          <w:b/>
          <w:bCs/>
        </w:rPr>
        <w:t>2025</w:t>
      </w:r>
      <w:r w:rsidRPr="00F26A0E">
        <w:rPr>
          <w:rFonts w:ascii="Times New Roman" w:hAnsi="Times New Roman" w:cs="Times New Roman"/>
          <w:b/>
        </w:rPr>
        <w:t>–2027 M. PROGRAMA</w:t>
      </w:r>
    </w:p>
    <w:p w14:paraId="631CCBEC" w14:textId="77777777" w:rsidR="00AC65AC" w:rsidRPr="008E5176" w:rsidRDefault="00AC65AC" w:rsidP="00AC65AC">
      <w:pPr>
        <w:rPr>
          <w:rFonts w:ascii="Times New Roman" w:hAnsi="Times New Roman" w:cs="Times New Roman"/>
          <w:b/>
          <w:caps/>
        </w:rPr>
      </w:pPr>
    </w:p>
    <w:p w14:paraId="54EE3DF7" w14:textId="77777777" w:rsidR="00845DE6" w:rsidRPr="008E5176" w:rsidRDefault="00845DE6" w:rsidP="00AC65AC">
      <w:pPr>
        <w:pStyle w:val="Sraopastraipa"/>
        <w:ind w:left="0"/>
        <w:jc w:val="center"/>
        <w:rPr>
          <w:rFonts w:ascii="Times New Roman" w:hAnsi="Times New Roman" w:cs="Times New Roman"/>
          <w:b/>
        </w:rPr>
      </w:pPr>
      <w:r w:rsidRPr="008E5176">
        <w:rPr>
          <w:rFonts w:ascii="Times New Roman" w:hAnsi="Times New Roman" w:cs="Times New Roman"/>
          <w:b/>
        </w:rPr>
        <w:t>I SKYRIUS</w:t>
      </w:r>
    </w:p>
    <w:p w14:paraId="6580282B" w14:textId="6D483227" w:rsidR="00F30D19" w:rsidRPr="008E5176" w:rsidRDefault="00057FBF" w:rsidP="00AC65AC">
      <w:pPr>
        <w:pStyle w:val="Sraopastraipa"/>
        <w:ind w:left="0"/>
        <w:jc w:val="center"/>
        <w:rPr>
          <w:rFonts w:ascii="Times New Roman" w:hAnsi="Times New Roman" w:cs="Times New Roman"/>
          <w:b/>
        </w:rPr>
      </w:pPr>
      <w:r w:rsidRPr="008E5176">
        <w:rPr>
          <w:rFonts w:ascii="Times New Roman" w:hAnsi="Times New Roman" w:cs="Times New Roman"/>
          <w:b/>
        </w:rPr>
        <w:t>BENDROSIOS NUOSTATOS</w:t>
      </w:r>
    </w:p>
    <w:p w14:paraId="3186BACF" w14:textId="77777777" w:rsidR="00AC65AC" w:rsidRPr="008E5176" w:rsidRDefault="00AC65AC" w:rsidP="00AC65AC">
      <w:pPr>
        <w:pStyle w:val="Sraopastraipa"/>
        <w:ind w:left="0"/>
        <w:rPr>
          <w:rFonts w:ascii="Times New Roman" w:hAnsi="Times New Roman" w:cs="Times New Roman"/>
          <w:b/>
        </w:rPr>
      </w:pPr>
    </w:p>
    <w:p w14:paraId="22072B9C" w14:textId="43A059AB" w:rsidR="00430066" w:rsidRDefault="00E0669E" w:rsidP="00791B40">
      <w:pPr>
        <w:ind w:firstLine="851"/>
        <w:jc w:val="both"/>
        <w:rPr>
          <w:rFonts w:ascii="Times New Roman" w:hAnsi="Times New Roman" w:cs="Times New Roman"/>
        </w:rPr>
      </w:pPr>
      <w:r w:rsidRPr="00430066">
        <w:rPr>
          <w:rFonts w:ascii="Times New Roman" w:hAnsi="Times New Roman" w:cs="Times New Roman"/>
        </w:rPr>
        <w:t>1</w:t>
      </w:r>
      <w:r w:rsidR="00430066">
        <w:rPr>
          <w:rFonts w:ascii="Times New Roman" w:hAnsi="Times New Roman" w:cs="Times New Roman"/>
        </w:rPr>
        <w:t xml:space="preserve">. </w:t>
      </w:r>
      <w:r w:rsidR="00B74DB2" w:rsidRPr="00430066">
        <w:rPr>
          <w:rFonts w:ascii="Times New Roman" w:hAnsi="Times New Roman" w:cs="Times New Roman"/>
        </w:rPr>
        <w:t xml:space="preserve">Kretingos rajono savivaldybės </w:t>
      </w:r>
      <w:r w:rsidR="00EA2494">
        <w:rPr>
          <w:rFonts w:ascii="Times New Roman" w:hAnsi="Times New Roman" w:cs="Times New Roman"/>
        </w:rPr>
        <w:t>(toliau – Savivaldybė</w:t>
      </w:r>
      <w:r w:rsidR="00EA2494" w:rsidRPr="00FC520B">
        <w:rPr>
          <w:rFonts w:ascii="Times New Roman" w:hAnsi="Times New Roman" w:cs="Times New Roman"/>
        </w:rPr>
        <w:t xml:space="preserve">) </w:t>
      </w:r>
      <w:r w:rsidR="001B78F3" w:rsidRPr="00430066">
        <w:rPr>
          <w:rFonts w:ascii="Times New Roman" w:hAnsi="Times New Roman" w:cs="Times New Roman"/>
        </w:rPr>
        <w:t xml:space="preserve">kultūros paveldo </w:t>
      </w:r>
      <w:r w:rsidR="005418BF">
        <w:rPr>
          <w:rFonts w:ascii="Times New Roman" w:hAnsi="Times New Roman" w:cs="Times New Roman"/>
        </w:rPr>
        <w:t>apsaugos 2025–2027</w:t>
      </w:r>
      <w:r w:rsidR="00430066" w:rsidRPr="00FC520B">
        <w:rPr>
          <w:rFonts w:ascii="Times New Roman" w:hAnsi="Times New Roman" w:cs="Times New Roman"/>
        </w:rPr>
        <w:t xml:space="preserve"> metų programoje</w:t>
      </w:r>
      <w:r w:rsidR="00430066">
        <w:rPr>
          <w:rFonts w:ascii="Times New Roman" w:hAnsi="Times New Roman" w:cs="Times New Roman"/>
        </w:rPr>
        <w:t xml:space="preserve"> </w:t>
      </w:r>
      <w:r w:rsidR="00430066" w:rsidRPr="00FC520B">
        <w:rPr>
          <w:rFonts w:ascii="Times New Roman" w:hAnsi="Times New Roman" w:cs="Times New Roman"/>
        </w:rPr>
        <w:t>(toliau – Programa) numatomi kultūros paveldo apsaugos tikslai, uždaviniai, priemonės, atsakingi vykdytojai bei siekiami rezultatai.</w:t>
      </w:r>
    </w:p>
    <w:p w14:paraId="3057A66D" w14:textId="583B276C" w:rsidR="00430066" w:rsidRDefault="00430066" w:rsidP="00791B40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FC520B">
        <w:rPr>
          <w:rFonts w:ascii="Times New Roman" w:hAnsi="Times New Roman" w:cs="Times New Roman"/>
        </w:rPr>
        <w:t>Programa skirta išsaugoti kultūros paveldą, įvairiapusiškai integruojant jį į bendrą rajono ekonominę bei socialinę plėtrą.</w:t>
      </w:r>
    </w:p>
    <w:p w14:paraId="6CE3E522" w14:textId="38CDB8BC" w:rsidR="00430066" w:rsidRDefault="00430066" w:rsidP="00791B40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EA2494">
        <w:rPr>
          <w:rFonts w:ascii="Times New Roman" w:hAnsi="Times New Roman" w:cs="Times New Roman"/>
        </w:rPr>
        <w:t xml:space="preserve">Programa parengta vadovaujantis </w:t>
      </w:r>
      <w:r w:rsidRPr="00FC520B">
        <w:rPr>
          <w:rFonts w:ascii="Times New Roman" w:hAnsi="Times New Roman" w:cs="Times New Roman"/>
        </w:rPr>
        <w:t xml:space="preserve">Lietuvos Respublikos vietos savivaldos, Lietuvos Respublikos nekilnojamojo kultūros paveldo apsaugos, </w:t>
      </w:r>
      <w:r w:rsidR="00EA2494">
        <w:rPr>
          <w:rFonts w:ascii="Times New Roman" w:hAnsi="Times New Roman" w:cs="Times New Roman"/>
        </w:rPr>
        <w:t>S</w:t>
      </w:r>
      <w:r w:rsidRPr="00FC520B">
        <w:rPr>
          <w:rFonts w:ascii="Times New Roman" w:hAnsi="Times New Roman" w:cs="Times New Roman"/>
        </w:rPr>
        <w:t>avivaldybės teritorijos bendr</w:t>
      </w:r>
      <w:r w:rsidR="00EA2494">
        <w:rPr>
          <w:rFonts w:ascii="Times New Roman" w:hAnsi="Times New Roman" w:cs="Times New Roman"/>
        </w:rPr>
        <w:t>uoju planu</w:t>
      </w:r>
      <w:r w:rsidRPr="00FC520B">
        <w:rPr>
          <w:rFonts w:ascii="Times New Roman" w:hAnsi="Times New Roman" w:cs="Times New Roman"/>
        </w:rPr>
        <w:t>, Savivaldybės 2021–</w:t>
      </w:r>
      <w:r w:rsidR="00EA2494">
        <w:rPr>
          <w:rFonts w:ascii="Times New Roman" w:hAnsi="Times New Roman" w:cs="Times New Roman"/>
        </w:rPr>
        <w:t>2030</w:t>
      </w:r>
      <w:r w:rsidRPr="00FC520B">
        <w:rPr>
          <w:rFonts w:ascii="Times New Roman" w:hAnsi="Times New Roman" w:cs="Times New Roman"/>
        </w:rPr>
        <w:t xml:space="preserve"> m. strateginiu plėtros planu.</w:t>
      </w:r>
    </w:p>
    <w:p w14:paraId="6FF581C3" w14:textId="0A381995" w:rsidR="00430066" w:rsidRPr="00FC520B" w:rsidRDefault="00EA2494" w:rsidP="00791B40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430066" w:rsidRPr="00FC520B">
        <w:rPr>
          <w:rFonts w:ascii="Times New Roman" w:hAnsi="Times New Roman" w:cs="Times New Roman"/>
        </w:rPr>
        <w:t xml:space="preserve">Programoje vartojamos sąvokos atitinka Lietuvos Respublikos nekilnojamojo kultūros paveldo </w:t>
      </w:r>
      <w:r w:rsidR="00120FA7">
        <w:rPr>
          <w:rFonts w:ascii="Times New Roman" w:hAnsi="Times New Roman" w:cs="Times New Roman"/>
        </w:rPr>
        <w:t>apsaugos bei</w:t>
      </w:r>
      <w:r w:rsidR="00430066" w:rsidRPr="0026167F">
        <w:rPr>
          <w:rFonts w:ascii="Times New Roman" w:hAnsi="Times New Roman" w:cs="Times New Roman"/>
        </w:rPr>
        <w:t xml:space="preserve"> Lietuvos Respublikos kilnojamųjų kultūros vertybių apsaugos įstatymuose </w:t>
      </w:r>
      <w:r w:rsidR="0026167F" w:rsidRPr="004735F7">
        <w:rPr>
          <w:rFonts w:ascii="Times New Roman" w:hAnsi="Times New Roman" w:cs="Times New Roman"/>
        </w:rPr>
        <w:t>apibrėžtas sąvokas.</w:t>
      </w:r>
    </w:p>
    <w:p w14:paraId="4D8C4341" w14:textId="77777777" w:rsidR="00430066" w:rsidRDefault="00430066" w:rsidP="00791B40">
      <w:pPr>
        <w:jc w:val="both"/>
        <w:rPr>
          <w:rFonts w:ascii="Times New Roman" w:hAnsi="Times New Roman" w:cs="Times New Roman"/>
        </w:rPr>
      </w:pPr>
    </w:p>
    <w:p w14:paraId="767EC07E" w14:textId="77777777" w:rsidR="001E7EA9" w:rsidRPr="00814DB4" w:rsidRDefault="001E7EA9" w:rsidP="00FB6867">
      <w:pPr>
        <w:jc w:val="center"/>
        <w:rPr>
          <w:rFonts w:ascii="Times New Roman" w:hAnsi="Times New Roman" w:cs="Times New Roman"/>
          <w:b/>
        </w:rPr>
      </w:pPr>
      <w:r w:rsidRPr="00814DB4">
        <w:rPr>
          <w:rFonts w:ascii="Times New Roman" w:hAnsi="Times New Roman" w:cs="Times New Roman"/>
          <w:b/>
        </w:rPr>
        <w:t>II SKYRIUS</w:t>
      </w:r>
    </w:p>
    <w:p w14:paraId="7B44BB69" w14:textId="62B22EE9" w:rsidR="00F30D19" w:rsidRPr="00814DB4" w:rsidRDefault="00F26A0E" w:rsidP="00FB686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ESAMOS BŪKLĖS ANALIZĖ</w:t>
      </w:r>
    </w:p>
    <w:p w14:paraId="0A5A2500" w14:textId="77777777" w:rsidR="00025378" w:rsidRPr="00814DB4" w:rsidRDefault="00025378" w:rsidP="00FB6867">
      <w:pPr>
        <w:rPr>
          <w:rFonts w:ascii="Times New Roman" w:hAnsi="Times New Roman" w:cs="Times New Roman"/>
          <w:b/>
        </w:rPr>
      </w:pPr>
    </w:p>
    <w:p w14:paraId="1372DD52" w14:textId="6FA719F6" w:rsidR="00C31D82" w:rsidRPr="00F26A0E" w:rsidRDefault="00C31D82" w:rsidP="00791B40">
      <w:pPr>
        <w:ind w:firstLine="851"/>
        <w:jc w:val="both"/>
        <w:rPr>
          <w:rFonts w:ascii="Times New Roman" w:eastAsia="Times New Roman" w:hAnsi="Times New Roman" w:cs="Times New Roman"/>
          <w:strike/>
          <w:color w:val="000000"/>
          <w:lang w:eastAsia="lt-LT"/>
        </w:rPr>
      </w:pPr>
      <w:r>
        <w:rPr>
          <w:rFonts w:ascii="Times New Roman" w:hAnsi="Times New Roman" w:cs="Times New Roman"/>
        </w:rPr>
        <w:t xml:space="preserve">5. 2024 m. lapkričio </w:t>
      </w:r>
      <w:r w:rsidR="00BA12E1">
        <w:rPr>
          <w:rFonts w:ascii="Times New Roman" w:hAnsi="Times New Roman" w:cs="Times New Roman"/>
        </w:rPr>
        <w:t xml:space="preserve">mėn. </w:t>
      </w:r>
      <w:r>
        <w:rPr>
          <w:rFonts w:ascii="Times New Roman" w:hAnsi="Times New Roman" w:cs="Times New Roman"/>
        </w:rPr>
        <w:t xml:space="preserve">duomenimis, </w:t>
      </w:r>
      <w:r w:rsidRPr="00FC520B">
        <w:rPr>
          <w:rFonts w:ascii="Times New Roman" w:hAnsi="Times New Roman" w:cs="Times New Roman"/>
        </w:rPr>
        <w:t xml:space="preserve">Nekilnojamųjų kultūros vertybių registre įrašyti </w:t>
      </w:r>
      <w:r>
        <w:rPr>
          <w:rFonts w:ascii="Times New Roman" w:hAnsi="Times New Roman" w:cs="Times New Roman"/>
        </w:rPr>
        <w:t>76</w:t>
      </w:r>
      <w:r w:rsidRPr="00FC520B">
        <w:rPr>
          <w:rFonts w:ascii="Times New Roman" w:hAnsi="Times New Roman" w:cs="Times New Roman"/>
        </w:rPr>
        <w:t xml:space="preserve">2 </w:t>
      </w:r>
      <w:r>
        <w:rPr>
          <w:rFonts w:ascii="Times New Roman" w:hAnsi="Times New Roman" w:cs="Times New Roman"/>
        </w:rPr>
        <w:t>S</w:t>
      </w:r>
      <w:r w:rsidRPr="00FC520B">
        <w:rPr>
          <w:rFonts w:ascii="Times New Roman" w:hAnsi="Times New Roman" w:cs="Times New Roman"/>
        </w:rPr>
        <w:t xml:space="preserve">avivaldybės teritorijoje esantys </w:t>
      </w:r>
      <w:r w:rsidR="00240DFC">
        <w:rPr>
          <w:rFonts w:ascii="Times New Roman" w:hAnsi="Times New Roman" w:cs="Times New Roman"/>
        </w:rPr>
        <w:t xml:space="preserve">nekilnojamojo </w:t>
      </w:r>
      <w:r w:rsidRPr="00FC520B">
        <w:rPr>
          <w:rFonts w:ascii="Times New Roman" w:hAnsi="Times New Roman" w:cs="Times New Roman"/>
        </w:rPr>
        <w:t>kultūros paveldo objektai.</w:t>
      </w:r>
      <w:r>
        <w:rPr>
          <w:rFonts w:ascii="Times New Roman" w:hAnsi="Times New Roman" w:cs="Times New Roman"/>
        </w:rPr>
        <w:t xml:space="preserve"> Paminklo statusą turi</w:t>
      </w:r>
      <w:r w:rsidR="00E31F17">
        <w:rPr>
          <w:rFonts w:ascii="Times New Roman" w:hAnsi="Times New Roman" w:cs="Times New Roman"/>
        </w:rPr>
        <w:t>nčių objektų yra</w:t>
      </w:r>
      <w:r>
        <w:rPr>
          <w:rFonts w:ascii="Times New Roman" w:hAnsi="Times New Roman" w:cs="Times New Roman"/>
        </w:rPr>
        <w:t xml:space="preserve"> 69</w:t>
      </w:r>
      <w:r w:rsidR="00E31F17">
        <w:rPr>
          <w:rFonts w:ascii="Times New Roman" w:hAnsi="Times New Roman" w:cs="Times New Roman"/>
        </w:rPr>
        <w:t xml:space="preserve">, valstybės saugomų </w:t>
      </w:r>
      <w:r w:rsidR="00E31F17" w:rsidRPr="00FC520B">
        <w:rPr>
          <w:rFonts w:ascii="Times New Roman" w:hAnsi="Times New Roman" w:cs="Times New Roman"/>
        </w:rPr>
        <w:t>–</w:t>
      </w:r>
      <w:r w:rsidR="00E31F17">
        <w:rPr>
          <w:rFonts w:ascii="Times New Roman" w:hAnsi="Times New Roman" w:cs="Times New Roman"/>
        </w:rPr>
        <w:t xml:space="preserve"> 276, inicijuotų skelbti valstybės saugomais </w:t>
      </w:r>
      <w:r w:rsidR="00E31F17" w:rsidRPr="00FC520B">
        <w:rPr>
          <w:rFonts w:ascii="Times New Roman" w:hAnsi="Times New Roman" w:cs="Times New Roman"/>
        </w:rPr>
        <w:t>–</w:t>
      </w:r>
      <w:r w:rsidR="00E31F17">
        <w:rPr>
          <w:rFonts w:ascii="Times New Roman" w:hAnsi="Times New Roman" w:cs="Times New Roman"/>
        </w:rPr>
        <w:t xml:space="preserve"> 8, registrinių </w:t>
      </w:r>
      <w:r w:rsidR="00E31F17" w:rsidRPr="00FC520B">
        <w:rPr>
          <w:rFonts w:ascii="Times New Roman" w:hAnsi="Times New Roman" w:cs="Times New Roman"/>
        </w:rPr>
        <w:t>–</w:t>
      </w:r>
      <w:r w:rsidR="00E31F17">
        <w:rPr>
          <w:rFonts w:ascii="Times New Roman" w:hAnsi="Times New Roman" w:cs="Times New Roman"/>
        </w:rPr>
        <w:t xml:space="preserve"> 352. Teisinė apsauga panaikinta </w:t>
      </w:r>
      <w:r w:rsidR="00E31F17" w:rsidRPr="00FC520B">
        <w:rPr>
          <w:rFonts w:ascii="Times New Roman" w:hAnsi="Times New Roman" w:cs="Times New Roman"/>
        </w:rPr>
        <w:t xml:space="preserve">44 kultūros </w:t>
      </w:r>
      <w:r w:rsidR="00E31F17">
        <w:rPr>
          <w:rFonts w:ascii="Times New Roman" w:hAnsi="Times New Roman" w:cs="Times New Roman"/>
        </w:rPr>
        <w:t>paveldo objektams</w:t>
      </w:r>
      <w:r w:rsidR="00E31F17" w:rsidRPr="00FC520B">
        <w:rPr>
          <w:rFonts w:ascii="Times New Roman" w:hAnsi="Times New Roman" w:cs="Times New Roman"/>
        </w:rPr>
        <w:t xml:space="preserve">, iš jų </w:t>
      </w:r>
      <w:r w:rsidR="00E31F17">
        <w:rPr>
          <w:rFonts w:ascii="Times New Roman" w:hAnsi="Times New Roman" w:cs="Times New Roman"/>
        </w:rPr>
        <w:t xml:space="preserve">21 </w:t>
      </w:r>
      <w:r w:rsidR="00E31F17" w:rsidRPr="00FC520B">
        <w:rPr>
          <w:rFonts w:ascii="Times New Roman" w:hAnsi="Times New Roman" w:cs="Times New Roman"/>
        </w:rPr>
        <w:t>tapo objektų vertingosiomis savybėmis, patikslinus kultūros paveldo objektų apskaitos duomenis.</w:t>
      </w:r>
      <w:r w:rsidR="00E31F17">
        <w:rPr>
          <w:rFonts w:ascii="Times New Roman" w:hAnsi="Times New Roman" w:cs="Times New Roman"/>
        </w:rPr>
        <w:t xml:space="preserve"> </w:t>
      </w:r>
      <w:r w:rsidR="00E31F17" w:rsidRPr="00FC520B">
        <w:rPr>
          <w:rFonts w:ascii="Times New Roman" w:hAnsi="Times New Roman" w:cs="Times New Roman"/>
        </w:rPr>
        <w:t>Nacionalinis re</w:t>
      </w:r>
      <w:r w:rsidR="00E31F17">
        <w:rPr>
          <w:rFonts w:ascii="Times New Roman" w:hAnsi="Times New Roman" w:cs="Times New Roman"/>
        </w:rPr>
        <w:t>ikšmingumo lygmuo nustatytas 130</w:t>
      </w:r>
      <w:r w:rsidR="00E31F17" w:rsidRPr="00FC520B">
        <w:rPr>
          <w:rFonts w:ascii="Times New Roman" w:hAnsi="Times New Roman" w:cs="Times New Roman"/>
        </w:rPr>
        <w:t xml:space="preserve"> objektų, regioninis lygmuo – </w:t>
      </w:r>
      <w:r w:rsidR="00E31F17">
        <w:rPr>
          <w:rFonts w:ascii="Times New Roman" w:hAnsi="Times New Roman" w:cs="Times New Roman"/>
        </w:rPr>
        <w:t>317</w:t>
      </w:r>
      <w:r w:rsidR="00E31F17" w:rsidRPr="00FC520B">
        <w:rPr>
          <w:rFonts w:ascii="Times New Roman" w:hAnsi="Times New Roman" w:cs="Times New Roman"/>
        </w:rPr>
        <w:t xml:space="preserve">, vietinis – </w:t>
      </w:r>
      <w:r w:rsidR="00E31F17">
        <w:rPr>
          <w:rFonts w:ascii="Times New Roman" w:hAnsi="Times New Roman" w:cs="Times New Roman"/>
        </w:rPr>
        <w:t>41 objektui</w:t>
      </w:r>
      <w:r w:rsidR="00E31F17" w:rsidRPr="00FC520B">
        <w:rPr>
          <w:rFonts w:ascii="Times New Roman" w:hAnsi="Times New Roman" w:cs="Times New Roman"/>
        </w:rPr>
        <w:t>. Kilnojamųjų kultūros ver</w:t>
      </w:r>
      <w:r w:rsidR="00E31F17">
        <w:rPr>
          <w:rFonts w:ascii="Times New Roman" w:hAnsi="Times New Roman" w:cs="Times New Roman"/>
        </w:rPr>
        <w:t>tybių registre šiuo metu įrašyti 55</w:t>
      </w:r>
      <w:r w:rsidR="00E31F17" w:rsidRPr="00FC520B">
        <w:rPr>
          <w:rFonts w:ascii="Times New Roman" w:hAnsi="Times New Roman" w:cs="Times New Roman"/>
        </w:rPr>
        <w:t xml:space="preserve"> registrinio statuso objektai.</w:t>
      </w:r>
    </w:p>
    <w:p w14:paraId="1F60E38A" w14:textId="77FEF5C8" w:rsidR="00C31D82" w:rsidRDefault="00920300" w:rsidP="00FB6867">
      <w:pPr>
        <w:ind w:firstLine="851"/>
        <w:jc w:val="both"/>
        <w:rPr>
          <w:rFonts w:ascii="Times New Roman" w:hAnsi="Times New Roman" w:cs="Times New Roman"/>
        </w:rPr>
      </w:pPr>
      <w:bookmarkStart w:id="0" w:name="part_adb34b0cabf2468caa9d45227427507e"/>
      <w:bookmarkEnd w:id="0"/>
      <w:r>
        <w:rPr>
          <w:rFonts w:ascii="Times New Roman" w:hAnsi="Times New Roman" w:cs="Times New Roman"/>
        </w:rPr>
        <w:t xml:space="preserve">Kultūros vertybių registro duomenys yra nuolat atnaujinami. </w:t>
      </w:r>
      <w:r w:rsidR="00C31D82" w:rsidRPr="00FC520B">
        <w:rPr>
          <w:rFonts w:ascii="Times New Roman" w:hAnsi="Times New Roman" w:cs="Times New Roman"/>
        </w:rPr>
        <w:t xml:space="preserve">Kretingos rajone esančių </w:t>
      </w:r>
      <w:r w:rsidR="006E189D">
        <w:rPr>
          <w:rFonts w:ascii="Times New Roman" w:hAnsi="Times New Roman" w:cs="Times New Roman"/>
        </w:rPr>
        <w:t xml:space="preserve">nekilnojamojo </w:t>
      </w:r>
      <w:r w:rsidR="00C31D82" w:rsidRPr="00FC520B">
        <w:rPr>
          <w:rFonts w:ascii="Times New Roman" w:hAnsi="Times New Roman" w:cs="Times New Roman"/>
        </w:rPr>
        <w:t>kultūros paveldo objektų paskirstymas</w:t>
      </w:r>
      <w:r w:rsidR="006E189D">
        <w:rPr>
          <w:rFonts w:ascii="Times New Roman" w:hAnsi="Times New Roman" w:cs="Times New Roman"/>
        </w:rPr>
        <w:t xml:space="preserve"> ir pokytis</w:t>
      </w:r>
      <w:r w:rsidR="00C31D82" w:rsidRPr="00FC520B">
        <w:rPr>
          <w:rFonts w:ascii="Times New Roman" w:hAnsi="Times New Roman" w:cs="Times New Roman"/>
        </w:rPr>
        <w:t xml:space="preserve"> pagal nustatytą vertingųjų savybių </w:t>
      </w:r>
      <w:r w:rsidR="00523488">
        <w:rPr>
          <w:rFonts w:ascii="Times New Roman" w:hAnsi="Times New Roman" w:cs="Times New Roman"/>
        </w:rPr>
        <w:t>reikšmingumą, stat</w:t>
      </w:r>
      <w:r w:rsidR="006E189D">
        <w:rPr>
          <w:rFonts w:ascii="Times New Roman" w:hAnsi="Times New Roman" w:cs="Times New Roman"/>
        </w:rPr>
        <w:t xml:space="preserve">usą ir </w:t>
      </w:r>
      <w:r w:rsidR="00523488">
        <w:rPr>
          <w:rFonts w:ascii="Times New Roman" w:hAnsi="Times New Roman" w:cs="Times New Roman"/>
        </w:rPr>
        <w:t>pobūdį</w:t>
      </w:r>
      <w:r w:rsidR="00C31D82" w:rsidRPr="00FC520B">
        <w:rPr>
          <w:rFonts w:ascii="Times New Roman" w:hAnsi="Times New Roman" w:cs="Times New Roman"/>
        </w:rPr>
        <w:t xml:space="preserve"> pateikiamas žemiau esančioje lentelėje.</w:t>
      </w:r>
    </w:p>
    <w:p w14:paraId="20849751" w14:textId="77777777" w:rsidR="00523488" w:rsidRDefault="00523488" w:rsidP="00C31D82">
      <w:pPr>
        <w:ind w:firstLine="851"/>
        <w:jc w:val="both"/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30"/>
        <w:gridCol w:w="6370"/>
        <w:gridCol w:w="1089"/>
        <w:gridCol w:w="1233"/>
      </w:tblGrid>
      <w:tr w:rsidR="00240DFC" w:rsidRPr="00FC520B" w14:paraId="25556118" w14:textId="77777777" w:rsidTr="00523488">
        <w:tc>
          <w:tcPr>
            <w:tcW w:w="930" w:type="dxa"/>
          </w:tcPr>
          <w:p w14:paraId="460277E1" w14:textId="4CD59B6C" w:rsidR="00240DFC" w:rsidRDefault="00240DFC" w:rsidP="006E189D">
            <w:pPr>
              <w:jc w:val="center"/>
              <w:rPr>
                <w:rFonts w:eastAsia="Lucida Sans Unicode"/>
                <w:b/>
                <w:bCs/>
              </w:rPr>
            </w:pPr>
            <w:r>
              <w:rPr>
                <w:rFonts w:eastAsia="Lucida Sans Unicode"/>
                <w:b/>
                <w:bCs/>
              </w:rPr>
              <w:t xml:space="preserve">Eil. Nr. </w:t>
            </w:r>
          </w:p>
        </w:tc>
        <w:tc>
          <w:tcPr>
            <w:tcW w:w="6370" w:type="dxa"/>
          </w:tcPr>
          <w:p w14:paraId="67BDDAD0" w14:textId="15131C23" w:rsidR="00240DFC" w:rsidRDefault="00240DFC" w:rsidP="00C55E54">
            <w:pPr>
              <w:jc w:val="center"/>
              <w:rPr>
                <w:rFonts w:eastAsia="Lucida Sans Unicode"/>
                <w:b/>
                <w:bCs/>
              </w:rPr>
            </w:pPr>
            <w:r>
              <w:rPr>
                <w:rFonts w:eastAsia="Lucida Sans Unicode"/>
                <w:b/>
                <w:bCs/>
              </w:rPr>
              <w:t>Objektai pagal rūšį</w:t>
            </w:r>
          </w:p>
        </w:tc>
        <w:tc>
          <w:tcPr>
            <w:tcW w:w="1089" w:type="dxa"/>
          </w:tcPr>
          <w:p w14:paraId="798042DD" w14:textId="7305E0D1" w:rsidR="00240DFC" w:rsidRDefault="00240DFC" w:rsidP="00C55E54">
            <w:pPr>
              <w:jc w:val="center"/>
              <w:rPr>
                <w:rFonts w:eastAsia="Lucida Sans Unicode"/>
                <w:b/>
                <w:bCs/>
              </w:rPr>
            </w:pPr>
            <w:r>
              <w:rPr>
                <w:rFonts w:eastAsia="Lucida Sans Unicode"/>
                <w:b/>
                <w:bCs/>
              </w:rPr>
              <w:t>Skaičius 2021 m.</w:t>
            </w:r>
          </w:p>
        </w:tc>
        <w:tc>
          <w:tcPr>
            <w:tcW w:w="1233" w:type="dxa"/>
          </w:tcPr>
          <w:p w14:paraId="4892084E" w14:textId="540C910B" w:rsidR="00240DFC" w:rsidRDefault="00240DFC" w:rsidP="00C55E54">
            <w:pPr>
              <w:jc w:val="center"/>
              <w:rPr>
                <w:rFonts w:eastAsia="Lucida Sans Unicode"/>
                <w:b/>
                <w:bCs/>
              </w:rPr>
            </w:pPr>
            <w:r>
              <w:rPr>
                <w:rFonts w:eastAsia="Lucida Sans Unicode"/>
                <w:b/>
                <w:bCs/>
              </w:rPr>
              <w:t>Skaičius 2024 m.</w:t>
            </w:r>
          </w:p>
        </w:tc>
      </w:tr>
      <w:tr w:rsidR="00240DFC" w:rsidRPr="00240DFC" w14:paraId="7434C177" w14:textId="77777777" w:rsidTr="00523488">
        <w:tc>
          <w:tcPr>
            <w:tcW w:w="930" w:type="dxa"/>
          </w:tcPr>
          <w:p w14:paraId="33381B87" w14:textId="26EED6C9" w:rsidR="00240DFC" w:rsidRPr="00240DFC" w:rsidRDefault="00240DFC" w:rsidP="006E189D">
            <w:pPr>
              <w:jc w:val="center"/>
              <w:rPr>
                <w:rFonts w:eastAsia="Lucida Sans Unicode"/>
                <w:bCs/>
              </w:rPr>
            </w:pPr>
            <w:r w:rsidRPr="00240DFC">
              <w:rPr>
                <w:rFonts w:eastAsia="Lucida Sans Unicode"/>
                <w:bCs/>
              </w:rPr>
              <w:t>1.</w:t>
            </w:r>
          </w:p>
        </w:tc>
        <w:tc>
          <w:tcPr>
            <w:tcW w:w="6370" w:type="dxa"/>
          </w:tcPr>
          <w:p w14:paraId="0A84EAB4" w14:textId="2DB171FB" w:rsidR="00240DFC" w:rsidRPr="00240DFC" w:rsidRDefault="00240DFC" w:rsidP="00240DFC">
            <w:pPr>
              <w:rPr>
                <w:rFonts w:eastAsia="Lucida Sans Unicode"/>
                <w:bCs/>
              </w:rPr>
            </w:pPr>
            <w:r w:rsidRPr="00240DFC">
              <w:rPr>
                <w:rFonts w:eastAsia="Lucida Sans Unicode"/>
                <w:bCs/>
              </w:rPr>
              <w:t>Nekilnojamieji</w:t>
            </w:r>
          </w:p>
        </w:tc>
        <w:tc>
          <w:tcPr>
            <w:tcW w:w="1089" w:type="dxa"/>
          </w:tcPr>
          <w:p w14:paraId="282CBB02" w14:textId="09F5FD40" w:rsidR="00240DFC" w:rsidRPr="00240DFC" w:rsidRDefault="00240DFC" w:rsidP="00C55E54">
            <w:pPr>
              <w:jc w:val="center"/>
              <w:rPr>
                <w:rFonts w:eastAsia="Lucida Sans Unicode"/>
                <w:bCs/>
              </w:rPr>
            </w:pPr>
            <w:r>
              <w:rPr>
                <w:rFonts w:eastAsia="Lucida Sans Unicode"/>
                <w:bCs/>
              </w:rPr>
              <w:t>752</w:t>
            </w:r>
          </w:p>
        </w:tc>
        <w:tc>
          <w:tcPr>
            <w:tcW w:w="1233" w:type="dxa"/>
          </w:tcPr>
          <w:p w14:paraId="570EF75E" w14:textId="0B6E7112" w:rsidR="00240DFC" w:rsidRPr="00240DFC" w:rsidRDefault="00240DFC" w:rsidP="00C55E54">
            <w:pPr>
              <w:jc w:val="center"/>
              <w:rPr>
                <w:rFonts w:eastAsia="Lucida Sans Unicode"/>
                <w:bCs/>
              </w:rPr>
            </w:pPr>
            <w:r>
              <w:rPr>
                <w:rFonts w:eastAsia="Lucida Sans Unicode"/>
                <w:bCs/>
              </w:rPr>
              <w:t>762</w:t>
            </w:r>
          </w:p>
        </w:tc>
      </w:tr>
      <w:tr w:rsidR="00240DFC" w:rsidRPr="00240DFC" w14:paraId="46CDF65C" w14:textId="77777777" w:rsidTr="00523488">
        <w:tc>
          <w:tcPr>
            <w:tcW w:w="930" w:type="dxa"/>
          </w:tcPr>
          <w:p w14:paraId="1A213BAF" w14:textId="33B2ADDE" w:rsidR="00240DFC" w:rsidRPr="00240DFC" w:rsidRDefault="00240DFC" w:rsidP="006E189D">
            <w:pPr>
              <w:jc w:val="center"/>
              <w:rPr>
                <w:rFonts w:eastAsia="Lucida Sans Unicode"/>
                <w:bCs/>
              </w:rPr>
            </w:pPr>
            <w:r w:rsidRPr="00240DFC">
              <w:rPr>
                <w:rFonts w:eastAsia="Lucida Sans Unicode"/>
                <w:bCs/>
              </w:rPr>
              <w:t xml:space="preserve">2. </w:t>
            </w:r>
          </w:p>
        </w:tc>
        <w:tc>
          <w:tcPr>
            <w:tcW w:w="6370" w:type="dxa"/>
          </w:tcPr>
          <w:p w14:paraId="07FB645F" w14:textId="0AE92808" w:rsidR="00240DFC" w:rsidRPr="00240DFC" w:rsidRDefault="00240DFC" w:rsidP="00240DFC">
            <w:pPr>
              <w:rPr>
                <w:rFonts w:eastAsia="Lucida Sans Unicode"/>
                <w:bCs/>
              </w:rPr>
            </w:pPr>
            <w:r w:rsidRPr="00240DFC">
              <w:rPr>
                <w:rFonts w:eastAsia="Lucida Sans Unicode"/>
                <w:bCs/>
              </w:rPr>
              <w:t>Kilnojamieji</w:t>
            </w:r>
          </w:p>
        </w:tc>
        <w:tc>
          <w:tcPr>
            <w:tcW w:w="1089" w:type="dxa"/>
          </w:tcPr>
          <w:p w14:paraId="5246420A" w14:textId="3D013C6B" w:rsidR="00240DFC" w:rsidRPr="00240DFC" w:rsidRDefault="00240DFC" w:rsidP="00C55E54">
            <w:pPr>
              <w:jc w:val="center"/>
              <w:rPr>
                <w:rFonts w:eastAsia="Lucida Sans Unicode"/>
                <w:bCs/>
              </w:rPr>
            </w:pPr>
            <w:r>
              <w:rPr>
                <w:rFonts w:eastAsia="Lucida Sans Unicode"/>
                <w:bCs/>
              </w:rPr>
              <w:t>22</w:t>
            </w:r>
          </w:p>
        </w:tc>
        <w:tc>
          <w:tcPr>
            <w:tcW w:w="1233" w:type="dxa"/>
          </w:tcPr>
          <w:p w14:paraId="6C6055F1" w14:textId="26F46C93" w:rsidR="00240DFC" w:rsidRPr="00240DFC" w:rsidRDefault="00240DFC" w:rsidP="00C55E54">
            <w:pPr>
              <w:jc w:val="center"/>
              <w:rPr>
                <w:rFonts w:eastAsia="Lucida Sans Unicode"/>
                <w:bCs/>
              </w:rPr>
            </w:pPr>
            <w:r>
              <w:rPr>
                <w:rFonts w:eastAsia="Lucida Sans Unicode"/>
                <w:bCs/>
              </w:rPr>
              <w:t>55</w:t>
            </w:r>
          </w:p>
        </w:tc>
      </w:tr>
      <w:tr w:rsidR="00523488" w:rsidRPr="00FC520B" w14:paraId="2071A3FA" w14:textId="77777777" w:rsidTr="00523488">
        <w:tc>
          <w:tcPr>
            <w:tcW w:w="930" w:type="dxa"/>
          </w:tcPr>
          <w:p w14:paraId="4D6D1535" w14:textId="2F0C1AD7" w:rsidR="00523488" w:rsidRPr="00FC520B" w:rsidRDefault="00523488" w:rsidP="006E189D">
            <w:pPr>
              <w:jc w:val="center"/>
              <w:rPr>
                <w:rFonts w:eastAsia="Lucida Sans Unicode"/>
                <w:b/>
                <w:bCs/>
              </w:rPr>
            </w:pPr>
            <w:r>
              <w:rPr>
                <w:rFonts w:eastAsia="Lucida Sans Unicode"/>
                <w:b/>
                <w:bCs/>
              </w:rPr>
              <w:t>Eil. Nr.</w:t>
            </w:r>
          </w:p>
        </w:tc>
        <w:tc>
          <w:tcPr>
            <w:tcW w:w="6370" w:type="dxa"/>
          </w:tcPr>
          <w:p w14:paraId="6CD37096" w14:textId="77777777" w:rsidR="00523488" w:rsidRPr="00FC520B" w:rsidRDefault="00523488" w:rsidP="00C55E54">
            <w:pPr>
              <w:jc w:val="center"/>
              <w:rPr>
                <w:rFonts w:eastAsia="Lucida Sans Unicode"/>
                <w:b/>
                <w:bCs/>
              </w:rPr>
            </w:pPr>
            <w:r>
              <w:rPr>
                <w:rFonts w:eastAsia="Lucida Sans Unicode"/>
                <w:b/>
                <w:bCs/>
              </w:rPr>
              <w:t>Objektai pagal statusą</w:t>
            </w:r>
          </w:p>
        </w:tc>
        <w:tc>
          <w:tcPr>
            <w:tcW w:w="1089" w:type="dxa"/>
          </w:tcPr>
          <w:p w14:paraId="06931EA3" w14:textId="77777777" w:rsidR="00523488" w:rsidRPr="00FC520B" w:rsidRDefault="00523488" w:rsidP="00C55E54">
            <w:pPr>
              <w:jc w:val="center"/>
              <w:rPr>
                <w:rFonts w:eastAsia="Lucida Sans Unicode"/>
                <w:b/>
                <w:bCs/>
              </w:rPr>
            </w:pPr>
            <w:r>
              <w:rPr>
                <w:rFonts w:eastAsia="Lucida Sans Unicode"/>
                <w:b/>
                <w:bCs/>
              </w:rPr>
              <w:t>Skaičius 2021 m.</w:t>
            </w:r>
          </w:p>
        </w:tc>
        <w:tc>
          <w:tcPr>
            <w:tcW w:w="1233" w:type="dxa"/>
          </w:tcPr>
          <w:p w14:paraId="550AF54E" w14:textId="77777777" w:rsidR="00523488" w:rsidRPr="00FC520B" w:rsidRDefault="00523488" w:rsidP="00C55E54">
            <w:pPr>
              <w:jc w:val="center"/>
              <w:rPr>
                <w:rFonts w:eastAsia="Lucida Sans Unicode"/>
                <w:b/>
                <w:bCs/>
              </w:rPr>
            </w:pPr>
            <w:r>
              <w:rPr>
                <w:rFonts w:eastAsia="Lucida Sans Unicode"/>
                <w:b/>
                <w:bCs/>
              </w:rPr>
              <w:t>Skaičius 2024 m.</w:t>
            </w:r>
          </w:p>
        </w:tc>
      </w:tr>
      <w:tr w:rsidR="00523488" w:rsidRPr="00FC520B" w14:paraId="6A803B91" w14:textId="77777777" w:rsidTr="00523488">
        <w:tc>
          <w:tcPr>
            <w:tcW w:w="930" w:type="dxa"/>
          </w:tcPr>
          <w:p w14:paraId="42AC8436" w14:textId="77777777" w:rsidR="00523488" w:rsidRPr="00920300" w:rsidRDefault="00523488" w:rsidP="006E189D">
            <w:pPr>
              <w:jc w:val="center"/>
              <w:rPr>
                <w:rFonts w:eastAsia="Lucida Sans Unicode"/>
                <w:bCs/>
              </w:rPr>
            </w:pPr>
            <w:r w:rsidRPr="00920300">
              <w:rPr>
                <w:rFonts w:eastAsia="Lucida Sans Unicode"/>
                <w:bCs/>
              </w:rPr>
              <w:t>1.</w:t>
            </w:r>
          </w:p>
        </w:tc>
        <w:tc>
          <w:tcPr>
            <w:tcW w:w="6370" w:type="dxa"/>
          </w:tcPr>
          <w:p w14:paraId="6F58F603" w14:textId="77777777" w:rsidR="00523488" w:rsidRPr="00920300" w:rsidRDefault="00523488" w:rsidP="00C55E54">
            <w:pPr>
              <w:rPr>
                <w:rFonts w:eastAsia="Lucida Sans Unicode"/>
                <w:bCs/>
              </w:rPr>
            </w:pPr>
            <w:r w:rsidRPr="00920300">
              <w:rPr>
                <w:rFonts w:eastAsia="Lucida Sans Unicode"/>
                <w:bCs/>
              </w:rPr>
              <w:t>Paminklas</w:t>
            </w:r>
          </w:p>
        </w:tc>
        <w:tc>
          <w:tcPr>
            <w:tcW w:w="1089" w:type="dxa"/>
          </w:tcPr>
          <w:p w14:paraId="42E2CE98" w14:textId="77777777" w:rsidR="00523488" w:rsidRPr="00523488" w:rsidRDefault="00523488" w:rsidP="00C55E54">
            <w:pPr>
              <w:jc w:val="center"/>
              <w:rPr>
                <w:rFonts w:eastAsia="Lucida Sans Unicode"/>
                <w:bCs/>
              </w:rPr>
            </w:pPr>
            <w:r w:rsidRPr="00523488">
              <w:rPr>
                <w:rFonts w:eastAsia="Lucida Sans Unicode"/>
                <w:bCs/>
              </w:rPr>
              <w:t>69</w:t>
            </w:r>
          </w:p>
        </w:tc>
        <w:tc>
          <w:tcPr>
            <w:tcW w:w="1233" w:type="dxa"/>
          </w:tcPr>
          <w:p w14:paraId="121C80A7" w14:textId="77777777" w:rsidR="00523488" w:rsidRPr="00523488" w:rsidRDefault="00523488" w:rsidP="00C55E54">
            <w:pPr>
              <w:jc w:val="center"/>
              <w:rPr>
                <w:rFonts w:eastAsia="Lucida Sans Unicode"/>
                <w:bCs/>
              </w:rPr>
            </w:pPr>
            <w:r w:rsidRPr="00523488">
              <w:rPr>
                <w:rFonts w:eastAsia="Lucida Sans Unicode"/>
                <w:bCs/>
              </w:rPr>
              <w:t>69</w:t>
            </w:r>
          </w:p>
        </w:tc>
      </w:tr>
      <w:tr w:rsidR="00523488" w:rsidRPr="00FC520B" w14:paraId="6A81ECA1" w14:textId="77777777" w:rsidTr="00523488">
        <w:tc>
          <w:tcPr>
            <w:tcW w:w="930" w:type="dxa"/>
          </w:tcPr>
          <w:p w14:paraId="547A0CA8" w14:textId="77777777" w:rsidR="00523488" w:rsidRPr="00920300" w:rsidRDefault="00523488" w:rsidP="006E189D">
            <w:pPr>
              <w:jc w:val="center"/>
              <w:rPr>
                <w:rFonts w:eastAsia="Lucida Sans Unicode"/>
                <w:bCs/>
              </w:rPr>
            </w:pPr>
            <w:r w:rsidRPr="00920300">
              <w:rPr>
                <w:rFonts w:eastAsia="Lucida Sans Unicode"/>
                <w:bCs/>
              </w:rPr>
              <w:t>2.</w:t>
            </w:r>
          </w:p>
        </w:tc>
        <w:tc>
          <w:tcPr>
            <w:tcW w:w="6370" w:type="dxa"/>
          </w:tcPr>
          <w:p w14:paraId="694460D8" w14:textId="77777777" w:rsidR="00523488" w:rsidRPr="00920300" w:rsidRDefault="00523488" w:rsidP="00C55E54">
            <w:pPr>
              <w:rPr>
                <w:rFonts w:eastAsia="Lucida Sans Unicode"/>
                <w:bCs/>
              </w:rPr>
            </w:pPr>
            <w:r w:rsidRPr="00920300">
              <w:rPr>
                <w:rFonts w:eastAsia="Lucida Sans Unicode"/>
                <w:bCs/>
              </w:rPr>
              <w:t>Valstybės saugomas</w:t>
            </w:r>
          </w:p>
        </w:tc>
        <w:tc>
          <w:tcPr>
            <w:tcW w:w="1089" w:type="dxa"/>
          </w:tcPr>
          <w:p w14:paraId="7F443A2C" w14:textId="77777777" w:rsidR="00523488" w:rsidRPr="00523488" w:rsidRDefault="00523488" w:rsidP="00C55E54">
            <w:pPr>
              <w:jc w:val="center"/>
              <w:rPr>
                <w:rFonts w:eastAsia="Lucida Sans Unicode"/>
                <w:bCs/>
              </w:rPr>
            </w:pPr>
            <w:r w:rsidRPr="00523488">
              <w:rPr>
                <w:rFonts w:eastAsia="Lucida Sans Unicode"/>
                <w:bCs/>
              </w:rPr>
              <w:t>278</w:t>
            </w:r>
          </w:p>
        </w:tc>
        <w:tc>
          <w:tcPr>
            <w:tcW w:w="1233" w:type="dxa"/>
          </w:tcPr>
          <w:p w14:paraId="7778A5EA" w14:textId="77777777" w:rsidR="00523488" w:rsidRPr="00523488" w:rsidRDefault="00523488" w:rsidP="00C55E54">
            <w:pPr>
              <w:jc w:val="center"/>
              <w:rPr>
                <w:rFonts w:eastAsia="Lucida Sans Unicode"/>
                <w:bCs/>
              </w:rPr>
            </w:pPr>
            <w:r w:rsidRPr="00523488">
              <w:rPr>
                <w:rFonts w:eastAsia="Lucida Sans Unicode"/>
                <w:bCs/>
              </w:rPr>
              <w:t>276</w:t>
            </w:r>
          </w:p>
        </w:tc>
      </w:tr>
      <w:tr w:rsidR="00523488" w:rsidRPr="00FC520B" w14:paraId="3BA13B50" w14:textId="77777777" w:rsidTr="00523488">
        <w:tc>
          <w:tcPr>
            <w:tcW w:w="930" w:type="dxa"/>
          </w:tcPr>
          <w:p w14:paraId="155FC89D" w14:textId="77777777" w:rsidR="00523488" w:rsidRPr="00920300" w:rsidRDefault="00523488" w:rsidP="006E189D">
            <w:pPr>
              <w:jc w:val="center"/>
              <w:rPr>
                <w:rFonts w:eastAsia="Lucida Sans Unicode"/>
                <w:bCs/>
              </w:rPr>
            </w:pPr>
            <w:r w:rsidRPr="00920300">
              <w:rPr>
                <w:rFonts w:eastAsia="Lucida Sans Unicode"/>
                <w:bCs/>
              </w:rPr>
              <w:t>3.</w:t>
            </w:r>
          </w:p>
        </w:tc>
        <w:tc>
          <w:tcPr>
            <w:tcW w:w="6370" w:type="dxa"/>
          </w:tcPr>
          <w:p w14:paraId="169FE6A3" w14:textId="77777777" w:rsidR="00523488" w:rsidRPr="00920300" w:rsidRDefault="00523488" w:rsidP="00C55E54">
            <w:pPr>
              <w:rPr>
                <w:rFonts w:eastAsia="Lucida Sans Unicode"/>
                <w:bCs/>
              </w:rPr>
            </w:pPr>
            <w:r>
              <w:rPr>
                <w:rFonts w:eastAsia="Lucida Sans Unicode"/>
                <w:bCs/>
              </w:rPr>
              <w:t>Inicijuoti skelbti valstybės saugomais</w:t>
            </w:r>
          </w:p>
        </w:tc>
        <w:tc>
          <w:tcPr>
            <w:tcW w:w="1089" w:type="dxa"/>
          </w:tcPr>
          <w:p w14:paraId="0F5FA627" w14:textId="77777777" w:rsidR="00523488" w:rsidRPr="00523488" w:rsidRDefault="00523488" w:rsidP="00C55E54">
            <w:pPr>
              <w:jc w:val="center"/>
              <w:rPr>
                <w:rFonts w:eastAsia="Lucida Sans Unicode"/>
                <w:bCs/>
              </w:rPr>
            </w:pPr>
            <w:r w:rsidRPr="00523488">
              <w:rPr>
                <w:rFonts w:eastAsia="Lucida Sans Unicode"/>
                <w:bCs/>
              </w:rPr>
              <w:t>7</w:t>
            </w:r>
          </w:p>
        </w:tc>
        <w:tc>
          <w:tcPr>
            <w:tcW w:w="1233" w:type="dxa"/>
          </w:tcPr>
          <w:p w14:paraId="6375DCB7" w14:textId="77777777" w:rsidR="00523488" w:rsidRPr="00523488" w:rsidRDefault="00523488" w:rsidP="00C55E54">
            <w:pPr>
              <w:jc w:val="center"/>
              <w:rPr>
                <w:rFonts w:eastAsia="Lucida Sans Unicode"/>
                <w:bCs/>
              </w:rPr>
            </w:pPr>
            <w:r w:rsidRPr="00523488">
              <w:rPr>
                <w:rFonts w:eastAsia="Lucida Sans Unicode"/>
                <w:bCs/>
              </w:rPr>
              <w:t>8</w:t>
            </w:r>
          </w:p>
        </w:tc>
      </w:tr>
      <w:tr w:rsidR="00523488" w:rsidRPr="00FC520B" w14:paraId="68371FB1" w14:textId="77777777" w:rsidTr="00523488">
        <w:tc>
          <w:tcPr>
            <w:tcW w:w="930" w:type="dxa"/>
          </w:tcPr>
          <w:p w14:paraId="336D35F1" w14:textId="77777777" w:rsidR="00523488" w:rsidRPr="00920300" w:rsidRDefault="00523488" w:rsidP="006E189D">
            <w:pPr>
              <w:jc w:val="center"/>
              <w:rPr>
                <w:rFonts w:eastAsia="Lucida Sans Unicode"/>
                <w:bCs/>
              </w:rPr>
            </w:pPr>
            <w:r>
              <w:rPr>
                <w:rFonts w:eastAsia="Lucida Sans Unicode"/>
                <w:bCs/>
              </w:rPr>
              <w:t>4.</w:t>
            </w:r>
          </w:p>
        </w:tc>
        <w:tc>
          <w:tcPr>
            <w:tcW w:w="6370" w:type="dxa"/>
          </w:tcPr>
          <w:p w14:paraId="7FBB3C22" w14:textId="77777777" w:rsidR="00523488" w:rsidRPr="00920300" w:rsidRDefault="00523488" w:rsidP="00C55E54">
            <w:pPr>
              <w:rPr>
                <w:rFonts w:eastAsia="Lucida Sans Unicode"/>
                <w:bCs/>
              </w:rPr>
            </w:pPr>
            <w:r w:rsidRPr="00920300">
              <w:rPr>
                <w:rFonts w:eastAsia="Lucida Sans Unicode"/>
                <w:bCs/>
              </w:rPr>
              <w:t>Registrinis</w:t>
            </w:r>
          </w:p>
        </w:tc>
        <w:tc>
          <w:tcPr>
            <w:tcW w:w="1089" w:type="dxa"/>
          </w:tcPr>
          <w:p w14:paraId="4CFEDF89" w14:textId="77777777" w:rsidR="00523488" w:rsidRPr="00523488" w:rsidRDefault="00523488" w:rsidP="00C55E54">
            <w:pPr>
              <w:jc w:val="center"/>
              <w:rPr>
                <w:rFonts w:eastAsia="Lucida Sans Unicode"/>
                <w:bCs/>
              </w:rPr>
            </w:pPr>
            <w:r w:rsidRPr="00523488">
              <w:rPr>
                <w:rFonts w:eastAsia="Lucida Sans Unicode"/>
                <w:bCs/>
              </w:rPr>
              <w:t>354</w:t>
            </w:r>
          </w:p>
        </w:tc>
        <w:tc>
          <w:tcPr>
            <w:tcW w:w="1233" w:type="dxa"/>
          </w:tcPr>
          <w:p w14:paraId="68D255EC" w14:textId="77777777" w:rsidR="00523488" w:rsidRPr="00523488" w:rsidRDefault="00523488" w:rsidP="00C55E54">
            <w:pPr>
              <w:jc w:val="center"/>
              <w:rPr>
                <w:rFonts w:eastAsia="Lucida Sans Unicode"/>
                <w:bCs/>
              </w:rPr>
            </w:pPr>
            <w:r w:rsidRPr="00523488">
              <w:rPr>
                <w:rFonts w:eastAsia="Lucida Sans Unicode"/>
                <w:bCs/>
              </w:rPr>
              <w:t>352</w:t>
            </w:r>
          </w:p>
        </w:tc>
      </w:tr>
      <w:tr w:rsidR="00523488" w:rsidRPr="00FC520B" w14:paraId="33495D14" w14:textId="77777777" w:rsidTr="00523488">
        <w:tc>
          <w:tcPr>
            <w:tcW w:w="930" w:type="dxa"/>
          </w:tcPr>
          <w:p w14:paraId="25C7A4CA" w14:textId="77777777" w:rsidR="00523488" w:rsidRDefault="00523488" w:rsidP="006E189D">
            <w:pPr>
              <w:jc w:val="center"/>
              <w:rPr>
                <w:rFonts w:eastAsia="Lucida Sans Unicode"/>
                <w:bCs/>
              </w:rPr>
            </w:pPr>
            <w:r>
              <w:rPr>
                <w:rFonts w:eastAsia="Lucida Sans Unicode"/>
                <w:bCs/>
              </w:rPr>
              <w:t>5.</w:t>
            </w:r>
          </w:p>
        </w:tc>
        <w:tc>
          <w:tcPr>
            <w:tcW w:w="6370" w:type="dxa"/>
          </w:tcPr>
          <w:p w14:paraId="7709AAE7" w14:textId="77777777" w:rsidR="00523488" w:rsidRPr="00920300" w:rsidRDefault="00523488" w:rsidP="00C55E54">
            <w:pPr>
              <w:rPr>
                <w:rFonts w:eastAsia="Lucida Sans Unicode"/>
                <w:bCs/>
              </w:rPr>
            </w:pPr>
            <w:r>
              <w:rPr>
                <w:rFonts w:eastAsia="Lucida Sans Unicode"/>
                <w:bCs/>
              </w:rPr>
              <w:t>Panaikinta teisinė apsauga</w:t>
            </w:r>
          </w:p>
        </w:tc>
        <w:tc>
          <w:tcPr>
            <w:tcW w:w="1089" w:type="dxa"/>
          </w:tcPr>
          <w:p w14:paraId="48EE51BC" w14:textId="77777777" w:rsidR="00523488" w:rsidRPr="00523488" w:rsidRDefault="00523488" w:rsidP="00C55E54">
            <w:pPr>
              <w:jc w:val="center"/>
              <w:rPr>
                <w:rFonts w:eastAsia="Lucida Sans Unicode"/>
                <w:bCs/>
              </w:rPr>
            </w:pPr>
            <w:r>
              <w:rPr>
                <w:rFonts w:eastAsia="Lucida Sans Unicode"/>
                <w:bCs/>
              </w:rPr>
              <w:t>44</w:t>
            </w:r>
          </w:p>
        </w:tc>
        <w:tc>
          <w:tcPr>
            <w:tcW w:w="1233" w:type="dxa"/>
          </w:tcPr>
          <w:p w14:paraId="79C26FD6" w14:textId="77777777" w:rsidR="00523488" w:rsidRPr="00523488" w:rsidRDefault="00523488" w:rsidP="00C55E54">
            <w:pPr>
              <w:jc w:val="center"/>
              <w:rPr>
                <w:rFonts w:eastAsia="Lucida Sans Unicode"/>
                <w:bCs/>
              </w:rPr>
            </w:pPr>
            <w:r>
              <w:rPr>
                <w:rFonts w:eastAsia="Lucida Sans Unicode"/>
                <w:bCs/>
              </w:rPr>
              <w:t>44</w:t>
            </w:r>
          </w:p>
        </w:tc>
      </w:tr>
      <w:tr w:rsidR="00920300" w:rsidRPr="00FC520B" w14:paraId="5B85E8B8" w14:textId="77777777" w:rsidTr="00523488">
        <w:tc>
          <w:tcPr>
            <w:tcW w:w="930" w:type="dxa"/>
          </w:tcPr>
          <w:p w14:paraId="7F2A8ABF" w14:textId="60F02DB3" w:rsidR="00920300" w:rsidRPr="00FC520B" w:rsidRDefault="00523488" w:rsidP="006E189D">
            <w:pPr>
              <w:jc w:val="center"/>
              <w:rPr>
                <w:rFonts w:eastAsia="Lucida Sans Unicode"/>
                <w:b/>
                <w:bCs/>
              </w:rPr>
            </w:pPr>
            <w:r>
              <w:rPr>
                <w:rFonts w:eastAsia="Lucida Sans Unicode"/>
                <w:b/>
                <w:bCs/>
              </w:rPr>
              <w:t>Eil. Nr.</w:t>
            </w:r>
          </w:p>
        </w:tc>
        <w:tc>
          <w:tcPr>
            <w:tcW w:w="6370" w:type="dxa"/>
            <w:vAlign w:val="center"/>
          </w:tcPr>
          <w:p w14:paraId="1E19CEA1" w14:textId="77BA6006" w:rsidR="00920300" w:rsidRPr="00FC520B" w:rsidRDefault="00523488" w:rsidP="00C55E54">
            <w:pPr>
              <w:jc w:val="center"/>
              <w:rPr>
                <w:rFonts w:eastAsia="Lucida Sans Unicode"/>
                <w:b/>
                <w:bCs/>
              </w:rPr>
            </w:pPr>
            <w:r>
              <w:rPr>
                <w:rFonts w:eastAsia="Lucida Sans Unicode"/>
                <w:b/>
                <w:bCs/>
              </w:rPr>
              <w:t>Objektai pagal reikšmingumą</w:t>
            </w:r>
          </w:p>
        </w:tc>
        <w:tc>
          <w:tcPr>
            <w:tcW w:w="1089" w:type="dxa"/>
          </w:tcPr>
          <w:p w14:paraId="5F18B919" w14:textId="5DAC7EA7" w:rsidR="00920300" w:rsidRPr="00FC520B" w:rsidRDefault="00523488" w:rsidP="00C55E54">
            <w:pPr>
              <w:jc w:val="center"/>
              <w:rPr>
                <w:rFonts w:eastAsia="Lucida Sans Unicode"/>
                <w:b/>
                <w:bCs/>
              </w:rPr>
            </w:pPr>
            <w:r>
              <w:rPr>
                <w:rFonts w:eastAsia="Lucida Sans Unicode"/>
                <w:b/>
                <w:bCs/>
              </w:rPr>
              <w:t>Skaičius 2021 m.</w:t>
            </w:r>
          </w:p>
        </w:tc>
        <w:tc>
          <w:tcPr>
            <w:tcW w:w="1233" w:type="dxa"/>
            <w:vAlign w:val="center"/>
          </w:tcPr>
          <w:p w14:paraId="5281E047" w14:textId="0326A665" w:rsidR="00920300" w:rsidRPr="00FC520B" w:rsidRDefault="00523488" w:rsidP="00C55E54">
            <w:pPr>
              <w:jc w:val="center"/>
              <w:rPr>
                <w:rFonts w:eastAsia="Lucida Sans Unicode"/>
                <w:b/>
                <w:bCs/>
              </w:rPr>
            </w:pPr>
            <w:r>
              <w:rPr>
                <w:rFonts w:eastAsia="Lucida Sans Unicode"/>
                <w:b/>
                <w:bCs/>
              </w:rPr>
              <w:t>Skaičius 2024 m.</w:t>
            </w:r>
          </w:p>
        </w:tc>
      </w:tr>
      <w:tr w:rsidR="00920300" w:rsidRPr="00FC520B" w14:paraId="3B233504" w14:textId="77777777" w:rsidTr="00523488">
        <w:tc>
          <w:tcPr>
            <w:tcW w:w="930" w:type="dxa"/>
          </w:tcPr>
          <w:p w14:paraId="2CB07122" w14:textId="7CCA328D" w:rsidR="00920300" w:rsidRPr="00523488" w:rsidRDefault="00523488" w:rsidP="006E189D">
            <w:pPr>
              <w:jc w:val="center"/>
              <w:rPr>
                <w:rFonts w:eastAsia="Lucida Sans Unicode"/>
                <w:bCs/>
              </w:rPr>
            </w:pPr>
            <w:r w:rsidRPr="00523488">
              <w:rPr>
                <w:rFonts w:eastAsia="Lucida Sans Unicode"/>
                <w:bCs/>
              </w:rPr>
              <w:t>1.</w:t>
            </w:r>
          </w:p>
        </w:tc>
        <w:tc>
          <w:tcPr>
            <w:tcW w:w="6370" w:type="dxa"/>
            <w:vAlign w:val="center"/>
          </w:tcPr>
          <w:p w14:paraId="07F0FB4C" w14:textId="0A121B33" w:rsidR="00920300" w:rsidRPr="00523488" w:rsidRDefault="00523488" w:rsidP="00523488">
            <w:pPr>
              <w:rPr>
                <w:rFonts w:eastAsia="Lucida Sans Unicode"/>
                <w:bCs/>
              </w:rPr>
            </w:pPr>
            <w:r w:rsidRPr="00523488">
              <w:rPr>
                <w:rFonts w:eastAsia="Lucida Sans Unicode"/>
                <w:bCs/>
              </w:rPr>
              <w:t>Nacionalinis</w:t>
            </w:r>
          </w:p>
        </w:tc>
        <w:tc>
          <w:tcPr>
            <w:tcW w:w="1089" w:type="dxa"/>
          </w:tcPr>
          <w:p w14:paraId="42E55333" w14:textId="55B30D9B" w:rsidR="00920300" w:rsidRPr="006E189D" w:rsidRDefault="006E189D" w:rsidP="00C55E54">
            <w:pPr>
              <w:jc w:val="center"/>
              <w:rPr>
                <w:rFonts w:eastAsia="Lucida Sans Unicode"/>
                <w:bCs/>
              </w:rPr>
            </w:pPr>
            <w:r w:rsidRPr="006E189D">
              <w:rPr>
                <w:rFonts w:eastAsia="Lucida Sans Unicode"/>
                <w:bCs/>
              </w:rPr>
              <w:t>116</w:t>
            </w:r>
          </w:p>
        </w:tc>
        <w:tc>
          <w:tcPr>
            <w:tcW w:w="1233" w:type="dxa"/>
            <w:vAlign w:val="center"/>
          </w:tcPr>
          <w:p w14:paraId="72B59507" w14:textId="0B27E4BB" w:rsidR="00920300" w:rsidRPr="006E189D" w:rsidRDefault="006E189D" w:rsidP="00C55E54">
            <w:pPr>
              <w:jc w:val="center"/>
              <w:rPr>
                <w:rFonts w:eastAsia="Lucida Sans Unicode"/>
                <w:bCs/>
              </w:rPr>
            </w:pPr>
            <w:r w:rsidRPr="006E189D">
              <w:rPr>
                <w:rFonts w:eastAsia="Lucida Sans Unicode"/>
                <w:bCs/>
              </w:rPr>
              <w:t>130</w:t>
            </w:r>
          </w:p>
        </w:tc>
      </w:tr>
      <w:tr w:rsidR="00920300" w:rsidRPr="00FC520B" w14:paraId="13B95661" w14:textId="77777777" w:rsidTr="00523488">
        <w:tc>
          <w:tcPr>
            <w:tcW w:w="930" w:type="dxa"/>
          </w:tcPr>
          <w:p w14:paraId="43DA8A7D" w14:textId="74023E76" w:rsidR="00920300" w:rsidRPr="00523488" w:rsidRDefault="00523488" w:rsidP="006E189D">
            <w:pPr>
              <w:jc w:val="center"/>
              <w:rPr>
                <w:rFonts w:eastAsia="Lucida Sans Unicode"/>
                <w:bCs/>
              </w:rPr>
            </w:pPr>
            <w:r w:rsidRPr="00523488">
              <w:rPr>
                <w:rFonts w:eastAsia="Lucida Sans Unicode"/>
                <w:bCs/>
              </w:rPr>
              <w:t>2.</w:t>
            </w:r>
          </w:p>
        </w:tc>
        <w:tc>
          <w:tcPr>
            <w:tcW w:w="6370" w:type="dxa"/>
            <w:vAlign w:val="center"/>
          </w:tcPr>
          <w:p w14:paraId="31FFC57D" w14:textId="610BEA04" w:rsidR="00920300" w:rsidRPr="00523488" w:rsidRDefault="00523488" w:rsidP="00523488">
            <w:pPr>
              <w:rPr>
                <w:rFonts w:eastAsia="Lucida Sans Unicode"/>
                <w:bCs/>
              </w:rPr>
            </w:pPr>
            <w:r w:rsidRPr="00523488">
              <w:rPr>
                <w:rFonts w:eastAsia="Lucida Sans Unicode"/>
                <w:bCs/>
              </w:rPr>
              <w:t>Regioninis</w:t>
            </w:r>
          </w:p>
        </w:tc>
        <w:tc>
          <w:tcPr>
            <w:tcW w:w="1089" w:type="dxa"/>
          </w:tcPr>
          <w:p w14:paraId="3C480B5A" w14:textId="511DE174" w:rsidR="00920300" w:rsidRPr="006E189D" w:rsidRDefault="006E189D" w:rsidP="00C55E54">
            <w:pPr>
              <w:jc w:val="center"/>
              <w:rPr>
                <w:rFonts w:eastAsia="Lucida Sans Unicode"/>
                <w:bCs/>
              </w:rPr>
            </w:pPr>
            <w:r w:rsidRPr="006E189D">
              <w:rPr>
                <w:rFonts w:eastAsia="Lucida Sans Unicode"/>
                <w:bCs/>
              </w:rPr>
              <w:t>268</w:t>
            </w:r>
          </w:p>
        </w:tc>
        <w:tc>
          <w:tcPr>
            <w:tcW w:w="1233" w:type="dxa"/>
            <w:vAlign w:val="center"/>
          </w:tcPr>
          <w:p w14:paraId="32E8455A" w14:textId="147EA324" w:rsidR="00920300" w:rsidRPr="006E189D" w:rsidRDefault="006E189D" w:rsidP="00C55E54">
            <w:pPr>
              <w:jc w:val="center"/>
              <w:rPr>
                <w:rFonts w:eastAsia="Lucida Sans Unicode"/>
                <w:bCs/>
              </w:rPr>
            </w:pPr>
            <w:r w:rsidRPr="006E189D">
              <w:rPr>
                <w:rFonts w:eastAsia="Lucida Sans Unicode"/>
                <w:bCs/>
              </w:rPr>
              <w:t>317</w:t>
            </w:r>
          </w:p>
        </w:tc>
      </w:tr>
      <w:tr w:rsidR="00920300" w:rsidRPr="00FC520B" w14:paraId="7BBC08CE" w14:textId="77777777" w:rsidTr="00523488">
        <w:tc>
          <w:tcPr>
            <w:tcW w:w="930" w:type="dxa"/>
          </w:tcPr>
          <w:p w14:paraId="27A7FD9E" w14:textId="152333B9" w:rsidR="00920300" w:rsidRPr="00523488" w:rsidRDefault="00523488" w:rsidP="006E189D">
            <w:pPr>
              <w:jc w:val="center"/>
              <w:rPr>
                <w:rFonts w:eastAsia="Lucida Sans Unicode"/>
                <w:bCs/>
              </w:rPr>
            </w:pPr>
            <w:r w:rsidRPr="00523488">
              <w:rPr>
                <w:rFonts w:eastAsia="Lucida Sans Unicode"/>
                <w:bCs/>
              </w:rPr>
              <w:t>3.</w:t>
            </w:r>
          </w:p>
        </w:tc>
        <w:tc>
          <w:tcPr>
            <w:tcW w:w="6370" w:type="dxa"/>
            <w:vAlign w:val="center"/>
          </w:tcPr>
          <w:p w14:paraId="72B94E4B" w14:textId="06B2DBAD" w:rsidR="00920300" w:rsidRPr="00523488" w:rsidRDefault="00523488" w:rsidP="00523488">
            <w:pPr>
              <w:rPr>
                <w:rFonts w:eastAsia="Lucida Sans Unicode"/>
                <w:bCs/>
              </w:rPr>
            </w:pPr>
            <w:r w:rsidRPr="00523488">
              <w:rPr>
                <w:rFonts w:eastAsia="Lucida Sans Unicode"/>
                <w:bCs/>
              </w:rPr>
              <w:t>Vietinis</w:t>
            </w:r>
          </w:p>
        </w:tc>
        <w:tc>
          <w:tcPr>
            <w:tcW w:w="1089" w:type="dxa"/>
          </w:tcPr>
          <w:p w14:paraId="49FD806B" w14:textId="025EF96F" w:rsidR="00920300" w:rsidRPr="006E189D" w:rsidRDefault="006E189D" w:rsidP="00C55E54">
            <w:pPr>
              <w:jc w:val="center"/>
              <w:rPr>
                <w:rFonts w:eastAsia="Lucida Sans Unicode"/>
                <w:bCs/>
              </w:rPr>
            </w:pPr>
            <w:r w:rsidRPr="006E189D">
              <w:rPr>
                <w:rFonts w:eastAsia="Lucida Sans Unicode"/>
                <w:bCs/>
              </w:rPr>
              <w:t>35</w:t>
            </w:r>
          </w:p>
        </w:tc>
        <w:tc>
          <w:tcPr>
            <w:tcW w:w="1233" w:type="dxa"/>
            <w:vAlign w:val="center"/>
          </w:tcPr>
          <w:p w14:paraId="1D345560" w14:textId="59456150" w:rsidR="00920300" w:rsidRPr="006E189D" w:rsidRDefault="006E189D" w:rsidP="00C55E54">
            <w:pPr>
              <w:jc w:val="center"/>
              <w:rPr>
                <w:rFonts w:eastAsia="Lucida Sans Unicode"/>
                <w:bCs/>
              </w:rPr>
            </w:pPr>
            <w:r w:rsidRPr="006E189D">
              <w:rPr>
                <w:rFonts w:eastAsia="Lucida Sans Unicode"/>
                <w:bCs/>
              </w:rPr>
              <w:t>41</w:t>
            </w:r>
          </w:p>
        </w:tc>
      </w:tr>
      <w:tr w:rsidR="00920300" w:rsidRPr="00FC520B" w14:paraId="78DF2F44" w14:textId="77777777" w:rsidTr="00523488">
        <w:tc>
          <w:tcPr>
            <w:tcW w:w="930" w:type="dxa"/>
          </w:tcPr>
          <w:p w14:paraId="181EC16F" w14:textId="77777777" w:rsidR="00920300" w:rsidRPr="00FC520B" w:rsidRDefault="00920300" w:rsidP="006E189D">
            <w:pPr>
              <w:jc w:val="center"/>
            </w:pPr>
            <w:r w:rsidRPr="00FC520B">
              <w:rPr>
                <w:rFonts w:eastAsia="Lucida Sans Unicode"/>
                <w:b/>
                <w:bCs/>
              </w:rPr>
              <w:lastRenderedPageBreak/>
              <w:t>Eil. Nr.</w:t>
            </w:r>
          </w:p>
        </w:tc>
        <w:tc>
          <w:tcPr>
            <w:tcW w:w="6370" w:type="dxa"/>
            <w:vAlign w:val="center"/>
          </w:tcPr>
          <w:p w14:paraId="6EEF7D83" w14:textId="77777777" w:rsidR="00920300" w:rsidRPr="00FC520B" w:rsidRDefault="00920300" w:rsidP="00C55E54">
            <w:pPr>
              <w:jc w:val="center"/>
            </w:pPr>
            <w:r w:rsidRPr="00FC520B">
              <w:rPr>
                <w:rFonts w:eastAsia="Lucida Sans Unicode"/>
                <w:b/>
                <w:bCs/>
              </w:rPr>
              <w:t>Objektai pagal vertingųjų savybių pobūdį</w:t>
            </w:r>
            <w:r w:rsidRPr="00FC520B">
              <w:rPr>
                <w:b/>
              </w:rPr>
              <w:t xml:space="preserve"> </w:t>
            </w:r>
            <w:r w:rsidRPr="00FC520B">
              <w:rPr>
                <w:rFonts w:eastAsia="Lucida Sans Unicode"/>
                <w:b/>
                <w:bCs/>
              </w:rPr>
              <w:t>lemiantį</w:t>
            </w:r>
            <w:r w:rsidRPr="00FC520B">
              <w:rPr>
                <w:b/>
              </w:rPr>
              <w:t xml:space="preserve"> </w:t>
            </w:r>
            <w:r w:rsidRPr="00FC520B">
              <w:rPr>
                <w:rFonts w:eastAsia="Lucida Sans Unicode"/>
                <w:b/>
                <w:bCs/>
              </w:rPr>
              <w:t>reikšmingumą</w:t>
            </w:r>
          </w:p>
        </w:tc>
        <w:tc>
          <w:tcPr>
            <w:tcW w:w="1089" w:type="dxa"/>
          </w:tcPr>
          <w:p w14:paraId="2B60589B" w14:textId="77777777" w:rsidR="00920300" w:rsidRDefault="00920300" w:rsidP="00C55E54">
            <w:pPr>
              <w:jc w:val="center"/>
              <w:rPr>
                <w:rFonts w:eastAsia="Lucida Sans Unicode"/>
                <w:b/>
                <w:bCs/>
              </w:rPr>
            </w:pPr>
            <w:r w:rsidRPr="00FC520B">
              <w:rPr>
                <w:rFonts w:eastAsia="Lucida Sans Unicode"/>
                <w:b/>
                <w:bCs/>
              </w:rPr>
              <w:t>Skaičius</w:t>
            </w:r>
          </w:p>
          <w:p w14:paraId="6969D68F" w14:textId="2A33EC01" w:rsidR="00920300" w:rsidRPr="00FC520B" w:rsidRDefault="00920300" w:rsidP="00C55E54">
            <w:pPr>
              <w:jc w:val="center"/>
              <w:rPr>
                <w:rFonts w:eastAsia="Lucida Sans Unicode"/>
                <w:b/>
                <w:bCs/>
              </w:rPr>
            </w:pPr>
            <w:r>
              <w:rPr>
                <w:rFonts w:eastAsia="Lucida Sans Unicode"/>
                <w:b/>
                <w:bCs/>
              </w:rPr>
              <w:t>2021 m.</w:t>
            </w:r>
          </w:p>
        </w:tc>
        <w:tc>
          <w:tcPr>
            <w:tcW w:w="1233" w:type="dxa"/>
            <w:vAlign w:val="center"/>
          </w:tcPr>
          <w:p w14:paraId="74AF01A6" w14:textId="24F1B6F6" w:rsidR="00920300" w:rsidRPr="00FC520B" w:rsidRDefault="00920300" w:rsidP="00C55E54">
            <w:pPr>
              <w:jc w:val="center"/>
            </w:pPr>
            <w:r w:rsidRPr="00FC520B">
              <w:rPr>
                <w:rFonts w:eastAsia="Lucida Sans Unicode"/>
                <w:b/>
                <w:bCs/>
              </w:rPr>
              <w:t>Skaičius</w:t>
            </w:r>
            <w:r>
              <w:rPr>
                <w:rFonts w:eastAsia="Lucida Sans Unicode"/>
                <w:b/>
                <w:bCs/>
              </w:rPr>
              <w:t xml:space="preserve"> 2024 m.</w:t>
            </w:r>
          </w:p>
        </w:tc>
      </w:tr>
      <w:tr w:rsidR="00920300" w:rsidRPr="00FC520B" w14:paraId="47C7B5D1" w14:textId="77777777" w:rsidTr="00523488">
        <w:tc>
          <w:tcPr>
            <w:tcW w:w="930" w:type="dxa"/>
          </w:tcPr>
          <w:p w14:paraId="25254E8C" w14:textId="17662617" w:rsidR="00920300" w:rsidRPr="00920300" w:rsidRDefault="006E189D" w:rsidP="006E189D">
            <w:pPr>
              <w:jc w:val="center"/>
            </w:pPr>
            <w:r>
              <w:t>1.</w:t>
            </w:r>
          </w:p>
        </w:tc>
        <w:tc>
          <w:tcPr>
            <w:tcW w:w="6370" w:type="dxa"/>
          </w:tcPr>
          <w:p w14:paraId="23431AAA" w14:textId="77777777" w:rsidR="00920300" w:rsidRPr="00FC520B" w:rsidRDefault="00920300" w:rsidP="00C55E54">
            <w:pPr>
              <w:jc w:val="both"/>
            </w:pPr>
            <w:r w:rsidRPr="00FC520B">
              <w:rPr>
                <w:rFonts w:eastAsia="Lucida Sans Unicode"/>
                <w:bCs/>
              </w:rPr>
              <w:t>Archeologinio paveldo objektai</w:t>
            </w:r>
          </w:p>
        </w:tc>
        <w:tc>
          <w:tcPr>
            <w:tcW w:w="1089" w:type="dxa"/>
          </w:tcPr>
          <w:p w14:paraId="214DC4E1" w14:textId="6ABF15B1" w:rsidR="00920300" w:rsidRDefault="00920300" w:rsidP="00C55E54">
            <w:pPr>
              <w:jc w:val="center"/>
              <w:rPr>
                <w:rFonts w:eastAsia="Lucida Sans Unicode"/>
                <w:bCs/>
              </w:rPr>
            </w:pPr>
            <w:r>
              <w:rPr>
                <w:rFonts w:eastAsia="Lucida Sans Unicode"/>
                <w:bCs/>
              </w:rPr>
              <w:t>124</w:t>
            </w:r>
          </w:p>
        </w:tc>
        <w:tc>
          <w:tcPr>
            <w:tcW w:w="1233" w:type="dxa"/>
          </w:tcPr>
          <w:p w14:paraId="6062C260" w14:textId="51728F1C" w:rsidR="00920300" w:rsidRPr="00FC520B" w:rsidRDefault="00920300" w:rsidP="00C55E54">
            <w:pPr>
              <w:jc w:val="center"/>
            </w:pPr>
            <w:r>
              <w:rPr>
                <w:rFonts w:eastAsia="Lucida Sans Unicode"/>
                <w:bCs/>
              </w:rPr>
              <w:t>131</w:t>
            </w:r>
          </w:p>
        </w:tc>
      </w:tr>
      <w:tr w:rsidR="00920300" w:rsidRPr="00FC520B" w14:paraId="1FBA02AD" w14:textId="77777777" w:rsidTr="00523488">
        <w:tc>
          <w:tcPr>
            <w:tcW w:w="930" w:type="dxa"/>
          </w:tcPr>
          <w:p w14:paraId="5396DDB4" w14:textId="44CFF122" w:rsidR="00920300" w:rsidRPr="006E189D" w:rsidRDefault="006E189D" w:rsidP="006E189D">
            <w:pPr>
              <w:jc w:val="center"/>
            </w:pPr>
            <w:r w:rsidRPr="006E189D">
              <w:t>2.</w:t>
            </w:r>
          </w:p>
        </w:tc>
        <w:tc>
          <w:tcPr>
            <w:tcW w:w="6370" w:type="dxa"/>
          </w:tcPr>
          <w:p w14:paraId="5DC426DE" w14:textId="77777777" w:rsidR="00920300" w:rsidRPr="00FC520B" w:rsidRDefault="00920300" w:rsidP="00C55E54">
            <w:pPr>
              <w:jc w:val="both"/>
            </w:pPr>
            <w:r w:rsidRPr="00FC520B">
              <w:rPr>
                <w:rFonts w:eastAsia="Lucida Sans Unicode"/>
                <w:bCs/>
              </w:rPr>
              <w:t>Architektūrinio</w:t>
            </w:r>
            <w:r w:rsidRPr="00FC520B">
              <w:t xml:space="preserve"> </w:t>
            </w:r>
            <w:r w:rsidRPr="00FC520B">
              <w:rPr>
                <w:rFonts w:eastAsia="Lucida Sans Unicode"/>
                <w:bCs/>
              </w:rPr>
              <w:t>paveldo objektai</w:t>
            </w:r>
          </w:p>
        </w:tc>
        <w:tc>
          <w:tcPr>
            <w:tcW w:w="1089" w:type="dxa"/>
          </w:tcPr>
          <w:p w14:paraId="2F035FB3" w14:textId="3FB01E83" w:rsidR="00920300" w:rsidRDefault="00920300" w:rsidP="00C55E54">
            <w:pPr>
              <w:jc w:val="center"/>
              <w:rPr>
                <w:rFonts w:eastAsia="Lucida Sans Unicode"/>
                <w:bCs/>
              </w:rPr>
            </w:pPr>
            <w:r>
              <w:rPr>
                <w:rFonts w:eastAsia="Lucida Sans Unicode"/>
                <w:bCs/>
              </w:rPr>
              <w:t>124</w:t>
            </w:r>
          </w:p>
        </w:tc>
        <w:tc>
          <w:tcPr>
            <w:tcW w:w="1233" w:type="dxa"/>
          </w:tcPr>
          <w:p w14:paraId="491402BE" w14:textId="305DBE52" w:rsidR="00920300" w:rsidRPr="00FC520B" w:rsidRDefault="00920300" w:rsidP="00C55E54">
            <w:pPr>
              <w:jc w:val="center"/>
            </w:pPr>
            <w:r>
              <w:rPr>
                <w:rFonts w:eastAsia="Lucida Sans Unicode"/>
                <w:bCs/>
              </w:rPr>
              <w:t>182</w:t>
            </w:r>
          </w:p>
        </w:tc>
      </w:tr>
      <w:tr w:rsidR="00920300" w:rsidRPr="00FC520B" w14:paraId="1F134FF1" w14:textId="77777777" w:rsidTr="00523488">
        <w:tc>
          <w:tcPr>
            <w:tcW w:w="930" w:type="dxa"/>
          </w:tcPr>
          <w:p w14:paraId="3E055D8C" w14:textId="786288B4" w:rsidR="00920300" w:rsidRPr="00920300" w:rsidRDefault="006E189D" w:rsidP="006E189D">
            <w:pPr>
              <w:jc w:val="center"/>
            </w:pPr>
            <w:r>
              <w:t>3.</w:t>
            </w:r>
          </w:p>
        </w:tc>
        <w:tc>
          <w:tcPr>
            <w:tcW w:w="6370" w:type="dxa"/>
          </w:tcPr>
          <w:p w14:paraId="6EE28E43" w14:textId="77777777" w:rsidR="00920300" w:rsidRPr="00FC520B" w:rsidRDefault="00920300" w:rsidP="00C55E54">
            <w:pPr>
              <w:jc w:val="both"/>
            </w:pPr>
            <w:r w:rsidRPr="00FC520B">
              <w:rPr>
                <w:rFonts w:eastAsia="Lucida Sans Unicode"/>
                <w:bCs/>
              </w:rPr>
              <w:t>Etnokultūrinio paveldo objektai</w:t>
            </w:r>
          </w:p>
        </w:tc>
        <w:tc>
          <w:tcPr>
            <w:tcW w:w="1089" w:type="dxa"/>
          </w:tcPr>
          <w:p w14:paraId="21F9BF91" w14:textId="628F610D" w:rsidR="00920300" w:rsidRPr="00FC520B" w:rsidRDefault="00920300" w:rsidP="00C55E54">
            <w:pPr>
              <w:jc w:val="center"/>
              <w:rPr>
                <w:rFonts w:eastAsia="Lucida Sans Unicode"/>
                <w:bCs/>
              </w:rPr>
            </w:pPr>
            <w:r>
              <w:rPr>
                <w:rFonts w:eastAsia="Lucida Sans Unicode"/>
                <w:bCs/>
              </w:rPr>
              <w:t>28</w:t>
            </w:r>
          </w:p>
        </w:tc>
        <w:tc>
          <w:tcPr>
            <w:tcW w:w="1233" w:type="dxa"/>
          </w:tcPr>
          <w:p w14:paraId="04788858" w14:textId="20306D77" w:rsidR="00920300" w:rsidRPr="00FC520B" w:rsidRDefault="00920300" w:rsidP="00C55E54">
            <w:pPr>
              <w:jc w:val="center"/>
            </w:pPr>
            <w:r>
              <w:rPr>
                <w:rFonts w:eastAsia="Lucida Sans Unicode"/>
                <w:bCs/>
              </w:rPr>
              <w:t>38</w:t>
            </w:r>
          </w:p>
        </w:tc>
      </w:tr>
      <w:tr w:rsidR="00920300" w:rsidRPr="00FC520B" w14:paraId="27623EE9" w14:textId="77777777" w:rsidTr="00523488">
        <w:tc>
          <w:tcPr>
            <w:tcW w:w="930" w:type="dxa"/>
          </w:tcPr>
          <w:p w14:paraId="42EE9E54" w14:textId="77235C0C" w:rsidR="00920300" w:rsidRPr="00920300" w:rsidRDefault="006E189D" w:rsidP="006E189D">
            <w:pPr>
              <w:jc w:val="center"/>
            </w:pPr>
            <w:r>
              <w:t>4.</w:t>
            </w:r>
          </w:p>
        </w:tc>
        <w:tc>
          <w:tcPr>
            <w:tcW w:w="6370" w:type="dxa"/>
          </w:tcPr>
          <w:p w14:paraId="573CC4D2" w14:textId="77777777" w:rsidR="00920300" w:rsidRPr="00FC520B" w:rsidRDefault="00920300" w:rsidP="00C55E54">
            <w:pPr>
              <w:jc w:val="both"/>
            </w:pPr>
            <w:r w:rsidRPr="00FC520B">
              <w:rPr>
                <w:rFonts w:eastAsia="Lucida Sans Unicode"/>
                <w:bCs/>
              </w:rPr>
              <w:t>Dailės</w:t>
            </w:r>
            <w:r w:rsidRPr="00FC520B">
              <w:t xml:space="preserve"> </w:t>
            </w:r>
            <w:r w:rsidRPr="00FC520B">
              <w:rPr>
                <w:rFonts w:eastAsia="Lucida Sans Unicode"/>
                <w:bCs/>
              </w:rPr>
              <w:t>paveldo objektai</w:t>
            </w:r>
          </w:p>
        </w:tc>
        <w:tc>
          <w:tcPr>
            <w:tcW w:w="1089" w:type="dxa"/>
          </w:tcPr>
          <w:p w14:paraId="25AEB810" w14:textId="318B2B48" w:rsidR="00920300" w:rsidRPr="00FC520B" w:rsidRDefault="00920300" w:rsidP="00C55E54">
            <w:pPr>
              <w:jc w:val="center"/>
              <w:rPr>
                <w:rFonts w:eastAsia="Lucida Sans Unicode"/>
                <w:bCs/>
              </w:rPr>
            </w:pPr>
            <w:r>
              <w:rPr>
                <w:rFonts w:eastAsia="Lucida Sans Unicode"/>
                <w:bCs/>
              </w:rPr>
              <w:t>102</w:t>
            </w:r>
          </w:p>
        </w:tc>
        <w:tc>
          <w:tcPr>
            <w:tcW w:w="1233" w:type="dxa"/>
          </w:tcPr>
          <w:p w14:paraId="515790FE" w14:textId="568952F3" w:rsidR="00920300" w:rsidRPr="00FC520B" w:rsidRDefault="00920300" w:rsidP="00C55E54">
            <w:pPr>
              <w:jc w:val="center"/>
            </w:pPr>
            <w:r>
              <w:rPr>
                <w:rFonts w:eastAsia="Lucida Sans Unicode"/>
                <w:bCs/>
              </w:rPr>
              <w:t>96</w:t>
            </w:r>
          </w:p>
        </w:tc>
      </w:tr>
      <w:tr w:rsidR="00920300" w:rsidRPr="00FC520B" w14:paraId="7F4022DB" w14:textId="77777777" w:rsidTr="00523488">
        <w:tc>
          <w:tcPr>
            <w:tcW w:w="930" w:type="dxa"/>
          </w:tcPr>
          <w:p w14:paraId="7F1433ED" w14:textId="228F1F8A" w:rsidR="00920300" w:rsidRPr="006E189D" w:rsidRDefault="006E189D" w:rsidP="006E189D">
            <w:pPr>
              <w:jc w:val="center"/>
            </w:pPr>
            <w:r w:rsidRPr="006E189D">
              <w:t>5.</w:t>
            </w:r>
          </w:p>
        </w:tc>
        <w:tc>
          <w:tcPr>
            <w:tcW w:w="6370" w:type="dxa"/>
          </w:tcPr>
          <w:p w14:paraId="45190FA5" w14:textId="77777777" w:rsidR="00920300" w:rsidRPr="00FC520B" w:rsidRDefault="00920300" w:rsidP="00C55E54">
            <w:pPr>
              <w:jc w:val="both"/>
            </w:pPr>
            <w:r w:rsidRPr="00FC520B">
              <w:rPr>
                <w:rFonts w:eastAsia="Lucida Sans Unicode"/>
                <w:bCs/>
              </w:rPr>
              <w:t>Inžinerinio paveldo objektai</w:t>
            </w:r>
          </w:p>
        </w:tc>
        <w:tc>
          <w:tcPr>
            <w:tcW w:w="1089" w:type="dxa"/>
          </w:tcPr>
          <w:p w14:paraId="0BBD59A0" w14:textId="430830CA" w:rsidR="00920300" w:rsidRPr="00FC520B" w:rsidRDefault="00920300" w:rsidP="00C55E54">
            <w:pPr>
              <w:jc w:val="center"/>
              <w:rPr>
                <w:rFonts w:eastAsia="Lucida Sans Unicode"/>
                <w:bCs/>
              </w:rPr>
            </w:pPr>
            <w:r>
              <w:rPr>
                <w:rFonts w:eastAsia="Lucida Sans Unicode"/>
                <w:bCs/>
              </w:rPr>
              <w:t>7</w:t>
            </w:r>
          </w:p>
        </w:tc>
        <w:tc>
          <w:tcPr>
            <w:tcW w:w="1233" w:type="dxa"/>
          </w:tcPr>
          <w:p w14:paraId="6D7A1337" w14:textId="51BA34E9" w:rsidR="00920300" w:rsidRPr="00FC520B" w:rsidRDefault="00920300" w:rsidP="00C55E54">
            <w:pPr>
              <w:jc w:val="center"/>
            </w:pPr>
            <w:r>
              <w:rPr>
                <w:rFonts w:eastAsia="Lucida Sans Unicode"/>
                <w:bCs/>
              </w:rPr>
              <w:t>11</w:t>
            </w:r>
          </w:p>
        </w:tc>
      </w:tr>
      <w:tr w:rsidR="00920300" w:rsidRPr="00FC520B" w14:paraId="18D4E886" w14:textId="77777777" w:rsidTr="00523488">
        <w:tc>
          <w:tcPr>
            <w:tcW w:w="930" w:type="dxa"/>
          </w:tcPr>
          <w:p w14:paraId="5A8631C1" w14:textId="67B9A941" w:rsidR="00920300" w:rsidRPr="006E189D" w:rsidRDefault="006E189D" w:rsidP="006E189D">
            <w:pPr>
              <w:jc w:val="center"/>
            </w:pPr>
            <w:r w:rsidRPr="006E189D">
              <w:t>6.</w:t>
            </w:r>
          </w:p>
        </w:tc>
        <w:tc>
          <w:tcPr>
            <w:tcW w:w="6370" w:type="dxa"/>
          </w:tcPr>
          <w:p w14:paraId="692F9F3D" w14:textId="77777777" w:rsidR="00920300" w:rsidRPr="00FC520B" w:rsidRDefault="00920300" w:rsidP="00C55E54">
            <w:pPr>
              <w:jc w:val="both"/>
            </w:pPr>
            <w:r w:rsidRPr="00FC520B">
              <w:rPr>
                <w:rFonts w:eastAsia="Lucida Sans Unicode"/>
                <w:bCs/>
              </w:rPr>
              <w:t>Istorinio</w:t>
            </w:r>
            <w:r w:rsidRPr="00FC520B">
              <w:t xml:space="preserve"> </w:t>
            </w:r>
            <w:r w:rsidRPr="00FC520B">
              <w:rPr>
                <w:rFonts w:eastAsia="Lucida Sans Unicode"/>
                <w:bCs/>
              </w:rPr>
              <w:t>paveldo objektai</w:t>
            </w:r>
          </w:p>
        </w:tc>
        <w:tc>
          <w:tcPr>
            <w:tcW w:w="1089" w:type="dxa"/>
          </w:tcPr>
          <w:p w14:paraId="51486DD8" w14:textId="2C4481BC" w:rsidR="00920300" w:rsidRPr="00FC520B" w:rsidRDefault="00920300" w:rsidP="00C55E54">
            <w:pPr>
              <w:jc w:val="center"/>
              <w:rPr>
                <w:rFonts w:eastAsia="Lucida Sans Unicode"/>
                <w:bCs/>
              </w:rPr>
            </w:pPr>
            <w:r>
              <w:rPr>
                <w:rFonts w:eastAsia="Lucida Sans Unicode"/>
                <w:bCs/>
              </w:rPr>
              <w:t>67</w:t>
            </w:r>
          </w:p>
        </w:tc>
        <w:tc>
          <w:tcPr>
            <w:tcW w:w="1233" w:type="dxa"/>
          </w:tcPr>
          <w:p w14:paraId="62FCD71A" w14:textId="00ACFFCB" w:rsidR="00920300" w:rsidRPr="00FC520B" w:rsidRDefault="00920300" w:rsidP="00C55E54">
            <w:pPr>
              <w:jc w:val="center"/>
            </w:pPr>
            <w:r>
              <w:rPr>
                <w:rFonts w:eastAsia="Lucida Sans Unicode"/>
                <w:bCs/>
              </w:rPr>
              <w:t>74</w:t>
            </w:r>
          </w:p>
        </w:tc>
      </w:tr>
      <w:tr w:rsidR="00920300" w:rsidRPr="00FC520B" w14:paraId="3AEDBB68" w14:textId="77777777" w:rsidTr="00523488">
        <w:tc>
          <w:tcPr>
            <w:tcW w:w="930" w:type="dxa"/>
          </w:tcPr>
          <w:p w14:paraId="3AE91B9F" w14:textId="589EFE53" w:rsidR="00920300" w:rsidRPr="006E189D" w:rsidRDefault="006E189D" w:rsidP="006E189D">
            <w:pPr>
              <w:jc w:val="center"/>
            </w:pPr>
            <w:r w:rsidRPr="006E189D">
              <w:t>7.</w:t>
            </w:r>
          </w:p>
        </w:tc>
        <w:tc>
          <w:tcPr>
            <w:tcW w:w="6370" w:type="dxa"/>
          </w:tcPr>
          <w:p w14:paraId="1BD56C6B" w14:textId="77777777" w:rsidR="00920300" w:rsidRPr="00FC520B" w:rsidRDefault="00920300" w:rsidP="00C55E54">
            <w:pPr>
              <w:jc w:val="both"/>
            </w:pPr>
            <w:r w:rsidRPr="00FC520B">
              <w:rPr>
                <w:rFonts w:eastAsia="Lucida Sans Unicode"/>
                <w:bCs/>
              </w:rPr>
              <w:t>Memorialinio</w:t>
            </w:r>
            <w:r w:rsidRPr="00FC520B">
              <w:t xml:space="preserve"> </w:t>
            </w:r>
            <w:r w:rsidRPr="00FC520B">
              <w:rPr>
                <w:rFonts w:eastAsia="Lucida Sans Unicode"/>
                <w:bCs/>
              </w:rPr>
              <w:t>paveldo objektai</w:t>
            </w:r>
          </w:p>
        </w:tc>
        <w:tc>
          <w:tcPr>
            <w:tcW w:w="1089" w:type="dxa"/>
          </w:tcPr>
          <w:p w14:paraId="4D0D224E" w14:textId="5B31E6A8" w:rsidR="00920300" w:rsidRPr="00FC520B" w:rsidRDefault="00920300" w:rsidP="00C55E54">
            <w:pPr>
              <w:jc w:val="center"/>
              <w:rPr>
                <w:rFonts w:eastAsia="Lucida Sans Unicode"/>
                <w:bCs/>
              </w:rPr>
            </w:pPr>
            <w:r>
              <w:rPr>
                <w:rFonts w:eastAsia="Lucida Sans Unicode"/>
                <w:bCs/>
              </w:rPr>
              <w:t>123</w:t>
            </w:r>
          </w:p>
        </w:tc>
        <w:tc>
          <w:tcPr>
            <w:tcW w:w="1233" w:type="dxa"/>
          </w:tcPr>
          <w:p w14:paraId="65AD0D8D" w14:textId="626DCAFF" w:rsidR="00920300" w:rsidRPr="00FC520B" w:rsidRDefault="00920300" w:rsidP="00C55E54">
            <w:pPr>
              <w:jc w:val="center"/>
            </w:pPr>
            <w:r>
              <w:rPr>
                <w:rFonts w:eastAsia="Lucida Sans Unicode"/>
                <w:bCs/>
              </w:rPr>
              <w:t>141</w:t>
            </w:r>
          </w:p>
        </w:tc>
      </w:tr>
      <w:tr w:rsidR="00920300" w:rsidRPr="00FC520B" w14:paraId="73693212" w14:textId="77777777" w:rsidTr="00523488">
        <w:tc>
          <w:tcPr>
            <w:tcW w:w="930" w:type="dxa"/>
          </w:tcPr>
          <w:p w14:paraId="4D3B4ECF" w14:textId="668F9C94" w:rsidR="00920300" w:rsidRPr="00920300" w:rsidRDefault="006E189D" w:rsidP="006E189D">
            <w:pPr>
              <w:jc w:val="center"/>
            </w:pPr>
            <w:r>
              <w:t>8.</w:t>
            </w:r>
          </w:p>
        </w:tc>
        <w:tc>
          <w:tcPr>
            <w:tcW w:w="6370" w:type="dxa"/>
          </w:tcPr>
          <w:p w14:paraId="774B46B8" w14:textId="77777777" w:rsidR="00920300" w:rsidRPr="00FC520B" w:rsidRDefault="00920300" w:rsidP="00C55E54">
            <w:pPr>
              <w:jc w:val="both"/>
            </w:pPr>
            <w:r w:rsidRPr="00FC520B">
              <w:rPr>
                <w:rFonts w:eastAsia="Lucida Sans Unicode"/>
                <w:bCs/>
              </w:rPr>
              <w:t>Kultūrinės raiškos</w:t>
            </w:r>
          </w:p>
        </w:tc>
        <w:tc>
          <w:tcPr>
            <w:tcW w:w="1089" w:type="dxa"/>
          </w:tcPr>
          <w:p w14:paraId="2556B5DE" w14:textId="246AA14F" w:rsidR="00920300" w:rsidRPr="00FC520B" w:rsidRDefault="00920300" w:rsidP="00C55E54">
            <w:pPr>
              <w:jc w:val="center"/>
              <w:rPr>
                <w:rFonts w:eastAsia="Lucida Sans Unicode"/>
                <w:bCs/>
              </w:rPr>
            </w:pPr>
            <w:r>
              <w:rPr>
                <w:rFonts w:eastAsia="Lucida Sans Unicode"/>
                <w:bCs/>
              </w:rPr>
              <w:t>6</w:t>
            </w:r>
          </w:p>
        </w:tc>
        <w:tc>
          <w:tcPr>
            <w:tcW w:w="1233" w:type="dxa"/>
          </w:tcPr>
          <w:p w14:paraId="1DE4F3C9" w14:textId="222E5CBF" w:rsidR="00920300" w:rsidRPr="00FC520B" w:rsidRDefault="00920300" w:rsidP="00C55E54">
            <w:pPr>
              <w:jc w:val="center"/>
            </w:pPr>
            <w:r>
              <w:rPr>
                <w:rFonts w:eastAsia="Lucida Sans Unicode"/>
                <w:bCs/>
              </w:rPr>
              <w:t>6</w:t>
            </w:r>
          </w:p>
        </w:tc>
      </w:tr>
      <w:tr w:rsidR="00920300" w:rsidRPr="00FC520B" w14:paraId="5464FD31" w14:textId="77777777" w:rsidTr="00523488">
        <w:tc>
          <w:tcPr>
            <w:tcW w:w="930" w:type="dxa"/>
          </w:tcPr>
          <w:p w14:paraId="25B2C464" w14:textId="2E76BF38" w:rsidR="00920300" w:rsidRPr="00920300" w:rsidRDefault="006E189D" w:rsidP="006E189D">
            <w:pPr>
              <w:jc w:val="center"/>
            </w:pPr>
            <w:r>
              <w:t>9.</w:t>
            </w:r>
          </w:p>
        </w:tc>
        <w:tc>
          <w:tcPr>
            <w:tcW w:w="6370" w:type="dxa"/>
          </w:tcPr>
          <w:p w14:paraId="562500E0" w14:textId="77777777" w:rsidR="00920300" w:rsidRPr="00FC520B" w:rsidRDefault="00920300" w:rsidP="00C55E54">
            <w:pPr>
              <w:jc w:val="both"/>
            </w:pPr>
            <w:r w:rsidRPr="00FC520B">
              <w:rPr>
                <w:rFonts w:eastAsia="Lucida Sans Unicode"/>
                <w:bCs/>
              </w:rPr>
              <w:t>Mitologinio</w:t>
            </w:r>
            <w:r w:rsidRPr="00FC520B">
              <w:t xml:space="preserve"> </w:t>
            </w:r>
            <w:r w:rsidRPr="00FC520B">
              <w:rPr>
                <w:rFonts w:eastAsia="Lucida Sans Unicode"/>
                <w:bCs/>
              </w:rPr>
              <w:t>paveldo objektai</w:t>
            </w:r>
          </w:p>
        </w:tc>
        <w:tc>
          <w:tcPr>
            <w:tcW w:w="1089" w:type="dxa"/>
          </w:tcPr>
          <w:p w14:paraId="31F59C80" w14:textId="29BB2B38" w:rsidR="00920300" w:rsidRPr="00FC520B" w:rsidRDefault="00920300" w:rsidP="00C55E54">
            <w:pPr>
              <w:jc w:val="center"/>
              <w:rPr>
                <w:rFonts w:eastAsia="Lucida Sans Unicode"/>
                <w:bCs/>
              </w:rPr>
            </w:pPr>
            <w:r>
              <w:rPr>
                <w:rFonts w:eastAsia="Lucida Sans Unicode"/>
                <w:bCs/>
              </w:rPr>
              <w:t>32</w:t>
            </w:r>
          </w:p>
        </w:tc>
        <w:tc>
          <w:tcPr>
            <w:tcW w:w="1233" w:type="dxa"/>
          </w:tcPr>
          <w:p w14:paraId="649F7554" w14:textId="5094EB9C" w:rsidR="00920300" w:rsidRPr="00FC520B" w:rsidRDefault="00920300" w:rsidP="00C55E54">
            <w:pPr>
              <w:jc w:val="center"/>
            </w:pPr>
            <w:r>
              <w:rPr>
                <w:rFonts w:eastAsia="Lucida Sans Unicode"/>
                <w:bCs/>
              </w:rPr>
              <w:t>33</w:t>
            </w:r>
          </w:p>
        </w:tc>
      </w:tr>
      <w:tr w:rsidR="00920300" w:rsidRPr="00FC520B" w14:paraId="1BFDE34B" w14:textId="77777777" w:rsidTr="00523488">
        <w:tc>
          <w:tcPr>
            <w:tcW w:w="930" w:type="dxa"/>
          </w:tcPr>
          <w:p w14:paraId="41522D4C" w14:textId="1C929EF0" w:rsidR="00920300" w:rsidRPr="00920300" w:rsidRDefault="006E189D" w:rsidP="006E189D">
            <w:pPr>
              <w:jc w:val="center"/>
            </w:pPr>
            <w:r>
              <w:t>10.</w:t>
            </w:r>
          </w:p>
        </w:tc>
        <w:tc>
          <w:tcPr>
            <w:tcW w:w="6370" w:type="dxa"/>
          </w:tcPr>
          <w:p w14:paraId="08A0970D" w14:textId="77777777" w:rsidR="00920300" w:rsidRPr="00FC520B" w:rsidRDefault="00920300" w:rsidP="00C55E54">
            <w:pPr>
              <w:jc w:val="both"/>
            </w:pPr>
            <w:r w:rsidRPr="00FC520B">
              <w:rPr>
                <w:rFonts w:eastAsia="Lucida Sans Unicode"/>
                <w:bCs/>
              </w:rPr>
              <w:t>Sakralinio paveldo objektai</w:t>
            </w:r>
          </w:p>
        </w:tc>
        <w:tc>
          <w:tcPr>
            <w:tcW w:w="1089" w:type="dxa"/>
          </w:tcPr>
          <w:p w14:paraId="24EB2D94" w14:textId="0C75BCD1" w:rsidR="00920300" w:rsidRPr="00FC520B" w:rsidRDefault="00920300" w:rsidP="00C55E54">
            <w:pPr>
              <w:jc w:val="center"/>
              <w:rPr>
                <w:rFonts w:eastAsia="Lucida Sans Unicode"/>
                <w:bCs/>
              </w:rPr>
            </w:pPr>
            <w:r>
              <w:rPr>
                <w:rFonts w:eastAsia="Lucida Sans Unicode"/>
                <w:bCs/>
              </w:rPr>
              <w:t>27</w:t>
            </w:r>
          </w:p>
        </w:tc>
        <w:tc>
          <w:tcPr>
            <w:tcW w:w="1233" w:type="dxa"/>
          </w:tcPr>
          <w:p w14:paraId="13CF8A6B" w14:textId="6595AE23" w:rsidR="00920300" w:rsidRPr="00FC520B" w:rsidRDefault="00920300" w:rsidP="00C55E54">
            <w:pPr>
              <w:jc w:val="center"/>
            </w:pPr>
            <w:r>
              <w:rPr>
                <w:rFonts w:eastAsia="Lucida Sans Unicode"/>
                <w:bCs/>
              </w:rPr>
              <w:t>37</w:t>
            </w:r>
          </w:p>
        </w:tc>
      </w:tr>
      <w:tr w:rsidR="00920300" w:rsidRPr="00FC520B" w14:paraId="24270A96" w14:textId="77777777" w:rsidTr="00523488">
        <w:tc>
          <w:tcPr>
            <w:tcW w:w="930" w:type="dxa"/>
          </w:tcPr>
          <w:p w14:paraId="76058577" w14:textId="3FE81DA0" w:rsidR="00920300" w:rsidRPr="00920300" w:rsidRDefault="006E189D" w:rsidP="006E189D">
            <w:pPr>
              <w:jc w:val="center"/>
            </w:pPr>
            <w:r>
              <w:t>11.</w:t>
            </w:r>
          </w:p>
        </w:tc>
        <w:tc>
          <w:tcPr>
            <w:tcW w:w="6370" w:type="dxa"/>
          </w:tcPr>
          <w:p w14:paraId="4CDE2289" w14:textId="77777777" w:rsidR="00920300" w:rsidRPr="00FC520B" w:rsidRDefault="00920300" w:rsidP="00C55E54">
            <w:pPr>
              <w:jc w:val="both"/>
            </w:pPr>
            <w:r w:rsidRPr="00FC520B">
              <w:rPr>
                <w:rFonts w:eastAsia="Lucida Sans Unicode"/>
                <w:bCs/>
              </w:rPr>
              <w:t>Urbanistinio paveldo objektai</w:t>
            </w:r>
          </w:p>
        </w:tc>
        <w:tc>
          <w:tcPr>
            <w:tcW w:w="1089" w:type="dxa"/>
          </w:tcPr>
          <w:p w14:paraId="569690B5" w14:textId="1BD95D9E" w:rsidR="00920300" w:rsidRPr="00FC520B" w:rsidRDefault="00920300" w:rsidP="00C55E54">
            <w:pPr>
              <w:jc w:val="center"/>
              <w:rPr>
                <w:rFonts w:eastAsia="Lucida Sans Unicode"/>
                <w:bCs/>
              </w:rPr>
            </w:pPr>
            <w:r>
              <w:rPr>
                <w:rFonts w:eastAsia="Lucida Sans Unicode"/>
                <w:bCs/>
              </w:rPr>
              <w:t>4</w:t>
            </w:r>
          </w:p>
        </w:tc>
        <w:tc>
          <w:tcPr>
            <w:tcW w:w="1233" w:type="dxa"/>
          </w:tcPr>
          <w:p w14:paraId="00DFC8CD" w14:textId="6D404B53" w:rsidR="00920300" w:rsidRPr="00FC520B" w:rsidRDefault="00920300" w:rsidP="00C55E54">
            <w:pPr>
              <w:jc w:val="center"/>
            </w:pPr>
            <w:r w:rsidRPr="00FC520B">
              <w:rPr>
                <w:rFonts w:eastAsia="Lucida Sans Unicode"/>
                <w:bCs/>
              </w:rPr>
              <w:t>4</w:t>
            </w:r>
          </w:p>
        </w:tc>
      </w:tr>
      <w:tr w:rsidR="00920300" w:rsidRPr="00FC520B" w14:paraId="7FD1B236" w14:textId="77777777" w:rsidTr="00523488">
        <w:tc>
          <w:tcPr>
            <w:tcW w:w="930" w:type="dxa"/>
          </w:tcPr>
          <w:p w14:paraId="08CDD31F" w14:textId="46C5650E" w:rsidR="00920300" w:rsidRPr="00920300" w:rsidRDefault="006E189D" w:rsidP="006E189D">
            <w:pPr>
              <w:jc w:val="center"/>
            </w:pPr>
            <w:r>
              <w:t>12.</w:t>
            </w:r>
          </w:p>
        </w:tc>
        <w:tc>
          <w:tcPr>
            <w:tcW w:w="6370" w:type="dxa"/>
          </w:tcPr>
          <w:p w14:paraId="5B28F4D6" w14:textId="77777777" w:rsidR="00920300" w:rsidRPr="00FC520B" w:rsidRDefault="00920300" w:rsidP="00C55E54">
            <w:pPr>
              <w:jc w:val="both"/>
            </w:pPr>
            <w:r w:rsidRPr="00FC520B">
              <w:rPr>
                <w:rFonts w:eastAsia="Lucida Sans Unicode"/>
                <w:bCs/>
              </w:rPr>
              <w:t xml:space="preserve">Želdynų paveldo objektai </w:t>
            </w:r>
          </w:p>
        </w:tc>
        <w:tc>
          <w:tcPr>
            <w:tcW w:w="1089" w:type="dxa"/>
          </w:tcPr>
          <w:p w14:paraId="7F05FCC8" w14:textId="7CE93902" w:rsidR="00920300" w:rsidRPr="00FC520B" w:rsidRDefault="00920300" w:rsidP="00C55E54">
            <w:pPr>
              <w:jc w:val="center"/>
              <w:rPr>
                <w:rFonts w:eastAsia="Lucida Sans Unicode"/>
                <w:bCs/>
              </w:rPr>
            </w:pPr>
            <w:r>
              <w:rPr>
                <w:rFonts w:eastAsia="Lucida Sans Unicode"/>
                <w:bCs/>
              </w:rPr>
              <w:t>8</w:t>
            </w:r>
          </w:p>
        </w:tc>
        <w:tc>
          <w:tcPr>
            <w:tcW w:w="1233" w:type="dxa"/>
          </w:tcPr>
          <w:p w14:paraId="4D458A26" w14:textId="37E9DC1E" w:rsidR="00920300" w:rsidRPr="00FC520B" w:rsidRDefault="00920300" w:rsidP="00C55E54">
            <w:pPr>
              <w:jc w:val="center"/>
            </w:pPr>
            <w:r>
              <w:rPr>
                <w:rFonts w:eastAsia="Lucida Sans Unicode"/>
                <w:bCs/>
              </w:rPr>
              <w:t>11</w:t>
            </w:r>
          </w:p>
        </w:tc>
      </w:tr>
      <w:tr w:rsidR="00920300" w:rsidRPr="00FC520B" w14:paraId="591A30CE" w14:textId="77777777" w:rsidTr="00523488">
        <w:tc>
          <w:tcPr>
            <w:tcW w:w="930" w:type="dxa"/>
          </w:tcPr>
          <w:p w14:paraId="2AAEBCBA" w14:textId="1DC2B370" w:rsidR="00920300" w:rsidRPr="00920300" w:rsidRDefault="006E189D" w:rsidP="006E189D">
            <w:pPr>
              <w:jc w:val="center"/>
            </w:pPr>
            <w:r>
              <w:t>13.</w:t>
            </w:r>
          </w:p>
        </w:tc>
        <w:tc>
          <w:tcPr>
            <w:tcW w:w="6370" w:type="dxa"/>
          </w:tcPr>
          <w:p w14:paraId="0C8AEFD5" w14:textId="77777777" w:rsidR="00920300" w:rsidRPr="00FC520B" w:rsidRDefault="00920300" w:rsidP="00C55E54">
            <w:pPr>
              <w:jc w:val="both"/>
            </w:pPr>
            <w:r w:rsidRPr="00FC520B">
              <w:rPr>
                <w:rFonts w:eastAsia="Lucida Sans Unicode"/>
                <w:bCs/>
              </w:rPr>
              <w:t>Kraštovaizdžio paveldo objektai</w:t>
            </w:r>
          </w:p>
        </w:tc>
        <w:tc>
          <w:tcPr>
            <w:tcW w:w="1089" w:type="dxa"/>
          </w:tcPr>
          <w:p w14:paraId="02679F8E" w14:textId="1A3CEDED" w:rsidR="00920300" w:rsidRPr="00FC520B" w:rsidRDefault="00920300" w:rsidP="00C55E54">
            <w:pPr>
              <w:jc w:val="center"/>
              <w:rPr>
                <w:rFonts w:eastAsia="Lucida Sans Unicode"/>
                <w:bCs/>
              </w:rPr>
            </w:pPr>
            <w:r>
              <w:rPr>
                <w:rFonts w:eastAsia="Lucida Sans Unicode"/>
                <w:bCs/>
              </w:rPr>
              <w:t>3</w:t>
            </w:r>
          </w:p>
        </w:tc>
        <w:tc>
          <w:tcPr>
            <w:tcW w:w="1233" w:type="dxa"/>
          </w:tcPr>
          <w:p w14:paraId="491F8410" w14:textId="36141262" w:rsidR="00920300" w:rsidRPr="00FC520B" w:rsidRDefault="00920300" w:rsidP="00C55E54">
            <w:pPr>
              <w:jc w:val="center"/>
            </w:pPr>
            <w:r>
              <w:rPr>
                <w:rFonts w:eastAsia="Lucida Sans Unicode"/>
                <w:bCs/>
              </w:rPr>
              <w:t>11</w:t>
            </w:r>
          </w:p>
        </w:tc>
      </w:tr>
    </w:tbl>
    <w:p w14:paraId="1093C615" w14:textId="77777777" w:rsidR="006E189D" w:rsidRPr="00370F88" w:rsidRDefault="006E189D" w:rsidP="00523488">
      <w:pPr>
        <w:ind w:firstLine="851"/>
        <w:jc w:val="both"/>
        <w:rPr>
          <w:rFonts w:ascii="Times New Roman" w:hAnsi="Times New Roman" w:cs="Times New Roman"/>
        </w:rPr>
      </w:pPr>
    </w:p>
    <w:p w14:paraId="0E966AE9" w14:textId="5CE1F5FC" w:rsidR="006E189D" w:rsidRPr="00370F88" w:rsidRDefault="006E189D" w:rsidP="006E189D">
      <w:pPr>
        <w:ind w:firstLine="851"/>
        <w:jc w:val="both"/>
        <w:rPr>
          <w:rFonts w:ascii="Times New Roman" w:hAnsi="Times New Roman" w:cs="Times New Roman"/>
        </w:rPr>
      </w:pPr>
      <w:r w:rsidRPr="00370F88">
        <w:rPr>
          <w:rFonts w:ascii="Times New Roman" w:hAnsi="Times New Roman" w:cs="Times New Roman"/>
        </w:rPr>
        <w:t xml:space="preserve">Siekiant įgyvendinti </w:t>
      </w:r>
      <w:r w:rsidR="00C55E54">
        <w:rPr>
          <w:rFonts w:ascii="Times New Roman" w:hAnsi="Times New Roman" w:cs="Times New Roman"/>
        </w:rPr>
        <w:t>S</w:t>
      </w:r>
      <w:r w:rsidRPr="00370F88">
        <w:rPr>
          <w:rFonts w:ascii="Times New Roman" w:hAnsi="Times New Roman" w:cs="Times New Roman"/>
        </w:rPr>
        <w:t xml:space="preserve">avivaldybės tarybos 2021 m. lapkričio 25 d. sprendimu Nr. T2-326 „Dėl Kretingos rajono savivaldybės kultūros paveldo apsaugos 2022–2024 m. programos tvirtinimo“ patvirtintą priemonių planą, 2022 m. iš Savivaldybės biudžeto skirta </w:t>
      </w:r>
      <w:r w:rsidR="000B699F" w:rsidRPr="00370F88">
        <w:rPr>
          <w:rFonts w:ascii="Times New Roman" w:hAnsi="Times New Roman" w:cs="Times New Roman"/>
        </w:rPr>
        <w:t>17 053</w:t>
      </w:r>
      <w:r w:rsidRPr="00370F88">
        <w:rPr>
          <w:rFonts w:ascii="Times New Roman" w:hAnsi="Times New Roman" w:cs="Times New Roman"/>
        </w:rPr>
        <w:t xml:space="preserve"> Eur, 2023 m. – </w:t>
      </w:r>
      <w:r w:rsidR="000B699F" w:rsidRPr="00370F88">
        <w:rPr>
          <w:rFonts w:ascii="Times New Roman" w:hAnsi="Times New Roman" w:cs="Times New Roman"/>
        </w:rPr>
        <w:t>57</w:t>
      </w:r>
      <w:r w:rsidRPr="00370F88">
        <w:rPr>
          <w:rFonts w:ascii="Times New Roman" w:hAnsi="Times New Roman" w:cs="Times New Roman"/>
        </w:rPr>
        <w:t xml:space="preserve"> 000 Eur, 2024 m. – </w:t>
      </w:r>
      <w:r w:rsidR="000B699F" w:rsidRPr="00370F88">
        <w:rPr>
          <w:rFonts w:ascii="Times New Roman" w:hAnsi="Times New Roman" w:cs="Times New Roman"/>
        </w:rPr>
        <w:t>34 7</w:t>
      </w:r>
      <w:r w:rsidRPr="00370F88">
        <w:rPr>
          <w:rFonts w:ascii="Times New Roman" w:hAnsi="Times New Roman" w:cs="Times New Roman"/>
        </w:rPr>
        <w:t xml:space="preserve">00 Eur. </w:t>
      </w:r>
    </w:p>
    <w:p w14:paraId="45F11A30" w14:textId="5922938F" w:rsidR="002772F4" w:rsidRPr="00370F88" w:rsidRDefault="000B699F" w:rsidP="006E189D">
      <w:pPr>
        <w:ind w:firstLine="851"/>
        <w:jc w:val="both"/>
        <w:rPr>
          <w:rFonts w:ascii="Times New Roman" w:hAnsi="Times New Roman" w:cs="Times New Roman"/>
        </w:rPr>
      </w:pPr>
      <w:r w:rsidRPr="00370F88">
        <w:rPr>
          <w:rFonts w:ascii="Times New Roman" w:hAnsi="Times New Roman" w:cs="Times New Roman"/>
        </w:rPr>
        <w:t xml:space="preserve">2022 m. </w:t>
      </w:r>
      <w:r w:rsidR="00874C2B" w:rsidRPr="00370F88">
        <w:rPr>
          <w:rFonts w:ascii="Times New Roman" w:hAnsi="Times New Roman" w:cs="Times New Roman"/>
        </w:rPr>
        <w:t xml:space="preserve">buvo atlikti Kretingos miesto stačiatikių senųjų kapinių (unikalus kodas Kultūros vertybių registre 24483), Kretingos m., tvoros remonto darbai, </w:t>
      </w:r>
      <w:r w:rsidR="00611A6C">
        <w:rPr>
          <w:rFonts w:ascii="Times New Roman" w:hAnsi="Times New Roman" w:cs="Times New Roman"/>
        </w:rPr>
        <w:t xml:space="preserve">taip pat </w:t>
      </w:r>
      <w:r w:rsidR="00874C2B" w:rsidRPr="00370F88">
        <w:rPr>
          <w:rFonts w:ascii="Times New Roman" w:hAnsi="Times New Roman" w:cs="Times New Roman"/>
        </w:rPr>
        <w:t>suremontuota dalis kapinių tvoros, esančios Tiškevičių šeimos koplyčios-mauzoliejaus, kapinių tvoros, vartų komplekse (unikalus kodas Kultūros vertybių registre 23598)</w:t>
      </w:r>
      <w:r w:rsidR="00FC125F">
        <w:rPr>
          <w:rFonts w:ascii="Times New Roman" w:hAnsi="Times New Roman" w:cs="Times New Roman"/>
        </w:rPr>
        <w:t>, Kretingos m.</w:t>
      </w:r>
    </w:p>
    <w:p w14:paraId="5EB227AD" w14:textId="58234D65" w:rsidR="00370F88" w:rsidRPr="00370F88" w:rsidRDefault="0028592D" w:rsidP="006E189D">
      <w:pPr>
        <w:ind w:firstLine="851"/>
        <w:jc w:val="both"/>
        <w:rPr>
          <w:rFonts w:ascii="Times New Roman" w:hAnsi="Times New Roman" w:cs="Times New Roman"/>
        </w:rPr>
      </w:pPr>
      <w:r w:rsidRPr="00370F88">
        <w:rPr>
          <w:rFonts w:ascii="Times New Roman" w:hAnsi="Times New Roman" w:cs="Times New Roman"/>
        </w:rPr>
        <w:t xml:space="preserve">2023 m. </w:t>
      </w:r>
      <w:r w:rsidR="002772F4" w:rsidRPr="00370F88">
        <w:rPr>
          <w:rFonts w:ascii="Times New Roman" w:hAnsi="Times New Roman" w:cs="Times New Roman"/>
        </w:rPr>
        <w:t>įgyvendinti Jurgio Ambraziejaus Pabrėžos kapo koplyčios (unikalus kodas Kultūros vertybių registre 10516), Kretingos m., fasadų išorės ir vidaus tvarkybos darbai</w:t>
      </w:r>
      <w:r w:rsidR="00D46BD5">
        <w:rPr>
          <w:rFonts w:ascii="Times New Roman" w:hAnsi="Times New Roman" w:cs="Times New Roman"/>
        </w:rPr>
        <w:t>, suremontuota Koplytėlė su Nukryžiuotojo skulptūra (unikalus kodas Kultūros vertybių registre 9473), Darbėnų mstl.</w:t>
      </w:r>
    </w:p>
    <w:p w14:paraId="6DC469EF" w14:textId="042E00BE" w:rsidR="00370F88" w:rsidRPr="00370F88" w:rsidRDefault="004024A3" w:rsidP="006E189D">
      <w:pPr>
        <w:ind w:firstLine="851"/>
        <w:jc w:val="both"/>
        <w:rPr>
          <w:rFonts w:ascii="Times New Roman" w:hAnsi="Times New Roman" w:cs="Times New Roman"/>
          <w:shd w:val="clear" w:color="auto" w:fill="FFFFFF"/>
        </w:rPr>
      </w:pPr>
      <w:r w:rsidRPr="00370F88">
        <w:rPr>
          <w:rFonts w:ascii="Times New Roman" w:hAnsi="Times New Roman" w:cs="Times New Roman"/>
        </w:rPr>
        <w:t>2024 m. parengta kapo koplyčios vidinėje sienoje esančių dailės vertybių</w:t>
      </w:r>
      <w:r w:rsidRPr="00370F88">
        <w:rPr>
          <w:rFonts w:ascii="Times New Roman" w:hAnsi="Times New Roman" w:cs="Times New Roman"/>
          <w:shd w:val="clear" w:color="auto" w:fill="FFFFFF"/>
        </w:rPr>
        <w:t xml:space="preserve"> – sieninės tapybos ir freskos, restauravimo darbų programa, </w:t>
      </w:r>
      <w:r w:rsidR="008A4510" w:rsidRPr="00370F88">
        <w:rPr>
          <w:rFonts w:ascii="Times New Roman" w:hAnsi="Times New Roman" w:cs="Times New Roman"/>
          <w:shd w:val="clear" w:color="auto" w:fill="FFFFFF"/>
        </w:rPr>
        <w:t xml:space="preserve">atnaujintos </w:t>
      </w:r>
      <w:r w:rsidR="00FC125F">
        <w:rPr>
          <w:rFonts w:ascii="Times New Roman" w:hAnsi="Times New Roman" w:cs="Times New Roman"/>
          <w:shd w:val="clear" w:color="auto" w:fill="FFFFFF"/>
        </w:rPr>
        <w:t xml:space="preserve">Joskaudų k. ir Kretingos m. esančių </w:t>
      </w:r>
      <w:r w:rsidR="008A4510" w:rsidRPr="00370F88">
        <w:rPr>
          <w:rFonts w:ascii="Times New Roman" w:hAnsi="Times New Roman" w:cs="Times New Roman"/>
          <w:shd w:val="clear" w:color="auto" w:fill="FFFFFF"/>
        </w:rPr>
        <w:t>holo</w:t>
      </w:r>
      <w:r w:rsidR="00FC125F">
        <w:rPr>
          <w:rFonts w:ascii="Times New Roman" w:hAnsi="Times New Roman" w:cs="Times New Roman"/>
          <w:shd w:val="clear" w:color="auto" w:fill="FFFFFF"/>
        </w:rPr>
        <w:t xml:space="preserve">kausto vietų atminimo lentelės, suremontuotos dvi koplytėlės Akmenalių k. </w:t>
      </w:r>
    </w:p>
    <w:p w14:paraId="23FD5237" w14:textId="3C14B5B8" w:rsidR="004024A3" w:rsidRPr="00370F88" w:rsidRDefault="008A4510" w:rsidP="006E189D">
      <w:pPr>
        <w:ind w:firstLine="85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70F88">
        <w:rPr>
          <w:rFonts w:ascii="Times New Roman" w:hAnsi="Times New Roman" w:cs="Times New Roman"/>
          <w:shd w:val="clear" w:color="auto" w:fill="FFFFFF"/>
        </w:rPr>
        <w:t xml:space="preserve">Siekiant </w:t>
      </w:r>
      <w:r w:rsidRPr="00370F88">
        <w:rPr>
          <w:rFonts w:ascii="Times New Roman" w:hAnsi="Times New Roman" w:cs="Times New Roman"/>
        </w:rPr>
        <w:t xml:space="preserve">surinkti kuo daugiau duomenų apie </w:t>
      </w:r>
      <w:r w:rsidRPr="00370F88">
        <w:rPr>
          <w:rFonts w:ascii="Times New Roman" w:hAnsi="Times New Roman" w:cs="Times New Roman"/>
          <w:color w:val="000000"/>
          <w:shd w:val="clear" w:color="auto" w:fill="FFFFFF"/>
        </w:rPr>
        <w:t xml:space="preserve">Ėgliškių, Andulių piliakalnio su priešpiliu (unikalus kodas Kultūros vertybių registre 23791), Ėgliškių k., </w:t>
      </w:r>
      <w:r w:rsidRPr="00370F88">
        <w:rPr>
          <w:rFonts w:ascii="Times New Roman" w:hAnsi="Times New Roman" w:cs="Times New Roman"/>
        </w:rPr>
        <w:t xml:space="preserve">chronologiją ir kultūrinio sluoksnio pobūdį, </w:t>
      </w:r>
      <w:r w:rsidR="00370F88" w:rsidRPr="00370F88">
        <w:rPr>
          <w:rFonts w:ascii="Times New Roman" w:hAnsi="Times New Roman" w:cs="Times New Roman"/>
        </w:rPr>
        <w:t xml:space="preserve">2024 m. </w:t>
      </w:r>
      <w:r w:rsidRPr="00370F88">
        <w:rPr>
          <w:rFonts w:ascii="Times New Roman" w:hAnsi="Times New Roman" w:cs="Times New Roman"/>
        </w:rPr>
        <w:t xml:space="preserve">objekte </w:t>
      </w:r>
      <w:r w:rsidRPr="00370F88">
        <w:rPr>
          <w:rFonts w:ascii="Times New Roman" w:hAnsi="Times New Roman" w:cs="Times New Roman"/>
          <w:shd w:val="clear" w:color="auto" w:fill="FFFFFF"/>
        </w:rPr>
        <w:t>a</w:t>
      </w:r>
      <w:r w:rsidRPr="00370F88">
        <w:rPr>
          <w:rFonts w:ascii="Times New Roman" w:hAnsi="Times New Roman" w:cs="Times New Roman"/>
          <w:color w:val="000000"/>
          <w:shd w:val="clear" w:color="auto" w:fill="FFFFFF"/>
        </w:rPr>
        <w:t>tlikti archeologiniai žvalgymai ir žvalgomieji tyrimai. Taip pat, atnaujintas informacinis stendas piliakalnio prieigose.</w:t>
      </w:r>
    </w:p>
    <w:p w14:paraId="524EF6B3" w14:textId="253A26B9" w:rsidR="0028592D" w:rsidRPr="00370F88" w:rsidRDefault="004024A3" w:rsidP="006E189D">
      <w:pPr>
        <w:ind w:firstLine="851"/>
        <w:jc w:val="both"/>
        <w:rPr>
          <w:rFonts w:ascii="Times New Roman" w:hAnsi="Times New Roman" w:cs="Times New Roman"/>
        </w:rPr>
      </w:pPr>
      <w:r w:rsidRPr="00370F88">
        <w:rPr>
          <w:rFonts w:ascii="Times New Roman" w:hAnsi="Times New Roman" w:cs="Times New Roman"/>
          <w:color w:val="000000"/>
          <w:shd w:val="clear" w:color="auto" w:fill="FFFFFF"/>
        </w:rPr>
        <w:t>2024 m., s</w:t>
      </w:r>
      <w:r w:rsidR="002772F4" w:rsidRPr="00370F88">
        <w:rPr>
          <w:rFonts w:ascii="Times New Roman" w:hAnsi="Times New Roman" w:cs="Times New Roman"/>
          <w:color w:val="000000"/>
          <w:shd w:val="clear" w:color="auto" w:fill="FFFFFF"/>
        </w:rPr>
        <w:t xml:space="preserve">kyrus dalinį finansavimą valstybės biudžeto lėšomis pagal </w:t>
      </w:r>
      <w:r w:rsidR="002772F4" w:rsidRPr="00370F88">
        <w:rPr>
          <w:rFonts w:ascii="Times New Roman" w:hAnsi="Times New Roman" w:cs="Times New Roman"/>
        </w:rPr>
        <w:t>Lietuvos Respublikos kultūros ministro 2023 m. vasario 7 d. įsakymu Nr. ĮV-106 „Dėl nekilnojamųjų kultūros vertybių tvarkybos darbų (paveldotvarkos) finansavimo 2023</w:t>
      </w:r>
      <w:r w:rsidR="00FB6867">
        <w:rPr>
          <w:rFonts w:ascii="Times New Roman" w:hAnsi="Times New Roman" w:cs="Times New Roman"/>
        </w:rPr>
        <w:t>–</w:t>
      </w:r>
      <w:r w:rsidR="002772F4" w:rsidRPr="00370F88">
        <w:rPr>
          <w:rFonts w:ascii="Times New Roman" w:hAnsi="Times New Roman" w:cs="Times New Roman"/>
        </w:rPr>
        <w:t xml:space="preserve">2025 metų programos patvirtinimo“ patvirtintą finansavimo programą, </w:t>
      </w:r>
      <w:r w:rsidR="002772F4" w:rsidRPr="00370F88">
        <w:rPr>
          <w:rFonts w:ascii="Times New Roman" w:hAnsi="Times New Roman" w:cs="Times New Roman"/>
          <w:color w:val="000000"/>
          <w:shd w:val="clear" w:color="auto" w:fill="FFFFFF"/>
        </w:rPr>
        <w:t xml:space="preserve">buvo </w:t>
      </w:r>
      <w:r w:rsidRPr="00370F88">
        <w:rPr>
          <w:rFonts w:ascii="Times New Roman" w:hAnsi="Times New Roman" w:cs="Times New Roman"/>
          <w:color w:val="000000"/>
          <w:shd w:val="clear" w:color="auto" w:fill="FFFFFF"/>
        </w:rPr>
        <w:t>užbaigti</w:t>
      </w:r>
      <w:r w:rsidR="002772F4" w:rsidRPr="00370F8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2772F4" w:rsidRPr="00370F88">
        <w:rPr>
          <w:rFonts w:ascii="Times New Roman" w:hAnsi="Times New Roman" w:cs="Times New Roman"/>
        </w:rPr>
        <w:t>Bajorų geležinkelio stoties pastatų komplekso vandens bokšto (unikalus kodas Kultūros vertybių registre 41957)</w:t>
      </w:r>
      <w:r w:rsidR="00611A6C">
        <w:rPr>
          <w:rFonts w:ascii="Times New Roman" w:hAnsi="Times New Roman" w:cs="Times New Roman"/>
        </w:rPr>
        <w:t>, Kretingos m.,</w:t>
      </w:r>
      <w:r w:rsidR="002772F4" w:rsidRPr="00370F88">
        <w:rPr>
          <w:rFonts w:ascii="Times New Roman" w:hAnsi="Times New Roman" w:cs="Times New Roman"/>
        </w:rPr>
        <w:t xml:space="preserve"> taikomieji tyrimai</w:t>
      </w:r>
      <w:r w:rsidRPr="00370F88">
        <w:rPr>
          <w:rFonts w:ascii="Times New Roman" w:hAnsi="Times New Roman" w:cs="Times New Roman"/>
        </w:rPr>
        <w:t xml:space="preserve">. Taip pat, pagal Lietuvos Respublikos kultūros ministro 2024 m. rugsėjo 19 d. įsakymą Nr. ĮV-740 „Dėl Kultūros ministro 2024 m. kovo 4 d. įsakymo Nr. ĮV-206 „Dėl nekilnojamųjų kultūros vertybių tvarkybos darbų (paveldotvarkos) finansavimo 2024-2026 metų programos patvirtinimo“ pakeitimo“, </w:t>
      </w:r>
      <w:r w:rsidR="00611A6C">
        <w:rPr>
          <w:rFonts w:ascii="Times New Roman" w:hAnsi="Times New Roman" w:cs="Times New Roman"/>
        </w:rPr>
        <w:t xml:space="preserve">patvirtintas </w:t>
      </w:r>
      <w:r w:rsidRPr="00370F88">
        <w:rPr>
          <w:rFonts w:ascii="Times New Roman" w:hAnsi="Times New Roman" w:cs="Times New Roman"/>
        </w:rPr>
        <w:t>Namo (unikalus kodas Kultūros vertybių registre 43572), Darbėnų mstl., taikom</w:t>
      </w:r>
      <w:r w:rsidR="00611A6C">
        <w:rPr>
          <w:rFonts w:ascii="Times New Roman" w:hAnsi="Times New Roman" w:cs="Times New Roman"/>
        </w:rPr>
        <w:t>ųjų tyrimų atlikimo dalinis finansavimas.</w:t>
      </w:r>
    </w:p>
    <w:p w14:paraId="281E3739" w14:textId="42EC4686" w:rsidR="000B699F" w:rsidRPr="00370F88" w:rsidRDefault="00C55E54" w:rsidP="006E189D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874C2B" w:rsidRPr="00370F88">
        <w:rPr>
          <w:rFonts w:ascii="Times New Roman" w:hAnsi="Times New Roman" w:cs="Times New Roman"/>
        </w:rPr>
        <w:t>avivaldybės tarybos 2022 m. sausio 27</w:t>
      </w:r>
      <w:r w:rsidR="00FB6867">
        <w:rPr>
          <w:rFonts w:ascii="Times New Roman" w:hAnsi="Times New Roman" w:cs="Times New Roman"/>
        </w:rPr>
        <w:t xml:space="preserve"> </w:t>
      </w:r>
      <w:r w:rsidR="00874C2B" w:rsidRPr="00370F88">
        <w:rPr>
          <w:rFonts w:ascii="Times New Roman" w:hAnsi="Times New Roman" w:cs="Times New Roman"/>
        </w:rPr>
        <w:t xml:space="preserve">d. sprendimu Nr. T2-33 „Dėl Kretingos rajono savivaldybės nekilnojamojo kultūros paveldo vertinimo tarybos nuostatų patvirtinimo“ buvo patvirtinti nauji </w:t>
      </w:r>
      <w:r>
        <w:rPr>
          <w:rFonts w:ascii="Times New Roman" w:hAnsi="Times New Roman" w:cs="Times New Roman"/>
        </w:rPr>
        <w:t>S</w:t>
      </w:r>
      <w:r w:rsidR="00874C2B" w:rsidRPr="00370F88">
        <w:rPr>
          <w:rFonts w:ascii="Times New Roman" w:hAnsi="Times New Roman" w:cs="Times New Roman"/>
        </w:rPr>
        <w:t>avivaldybės nekilnojamojo kultūros paveldo vertinimo tarybos (toliau – Vertinimo taryba) nuostatai, kuriais apibrėžtos vertinimo tarybos funkcijos ir teisės, sudėtis, darbo organizavimas. Per 2022–2024 m. įvyko 5 posėdžiai, kurių metu buvo patikslinti 10 kultūros paveldo objektų ir 3 kultūros paveldo statinių duomenys Kultūros vertybių registre.</w:t>
      </w:r>
    </w:p>
    <w:p w14:paraId="49FAD647" w14:textId="7D5A48CF" w:rsidR="0028592D" w:rsidRDefault="0028592D" w:rsidP="006E189D">
      <w:pPr>
        <w:ind w:firstLine="85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70F88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Tradiciškai kiekvienais metais Lietuvoje organizuojamos Europos paveldo dienos, siekiant atkreipti visuomenės dėmesį į nekilnojamąjį kultūros paveldą, skatinti jį pažinti, populiarinti. 2022– 2024 m. buvo suorganizuoti ir įgyvendinti 5 renginiai: moksliniai, pažintiniai</w:t>
      </w:r>
      <w:r w:rsidR="00FB6867">
        <w:rPr>
          <w:rFonts w:ascii="Times New Roman" w:hAnsi="Times New Roman" w:cs="Times New Roman"/>
          <w:color w:val="000000"/>
          <w:shd w:val="clear" w:color="auto" w:fill="FFFFFF"/>
        </w:rPr>
        <w:t>-</w:t>
      </w:r>
      <w:r w:rsidRPr="00370F88">
        <w:rPr>
          <w:rFonts w:ascii="Times New Roman" w:hAnsi="Times New Roman" w:cs="Times New Roman"/>
          <w:color w:val="000000"/>
          <w:shd w:val="clear" w:color="auto" w:fill="FFFFFF"/>
        </w:rPr>
        <w:t xml:space="preserve">praktiniai seminarai, paroda, ekskursija. </w:t>
      </w:r>
    </w:p>
    <w:p w14:paraId="3DDA3128" w14:textId="3C7C8220" w:rsidR="00614710" w:rsidRDefault="00FB6867" w:rsidP="006E189D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Siekiant </w:t>
      </w:r>
      <w:r w:rsidR="00370F88" w:rsidRPr="00FC520B">
        <w:rPr>
          <w:rFonts w:ascii="Times New Roman" w:hAnsi="Times New Roman" w:cs="Times New Roman"/>
        </w:rPr>
        <w:t>užtikrint</w:t>
      </w:r>
      <w:r>
        <w:rPr>
          <w:rFonts w:ascii="Times New Roman" w:hAnsi="Times New Roman" w:cs="Times New Roman"/>
        </w:rPr>
        <w:t>i</w:t>
      </w:r>
      <w:r w:rsidR="00370F88" w:rsidRPr="00FC520B">
        <w:rPr>
          <w:rFonts w:ascii="Times New Roman" w:hAnsi="Times New Roman" w:cs="Times New Roman"/>
        </w:rPr>
        <w:t xml:space="preserve"> nekilnojamojo kultūros paveldo išsaugojim</w:t>
      </w:r>
      <w:r>
        <w:rPr>
          <w:rFonts w:ascii="Times New Roman" w:hAnsi="Times New Roman" w:cs="Times New Roman"/>
        </w:rPr>
        <w:t>ą</w:t>
      </w:r>
      <w:r w:rsidR="00370F88" w:rsidRPr="00FC520B">
        <w:rPr>
          <w:rFonts w:ascii="Times New Roman" w:hAnsi="Times New Roman" w:cs="Times New Roman"/>
        </w:rPr>
        <w:t xml:space="preserve">, </w:t>
      </w:r>
      <w:r w:rsidR="00614710">
        <w:rPr>
          <w:rFonts w:ascii="Times New Roman" w:hAnsi="Times New Roman" w:cs="Times New Roman"/>
        </w:rPr>
        <w:t xml:space="preserve">būtina </w:t>
      </w:r>
      <w:r w:rsidR="00370F88" w:rsidRPr="00FC520B">
        <w:rPr>
          <w:rFonts w:ascii="Times New Roman" w:hAnsi="Times New Roman" w:cs="Times New Roman"/>
        </w:rPr>
        <w:t xml:space="preserve">tęsti </w:t>
      </w:r>
      <w:r w:rsidR="002468BB">
        <w:rPr>
          <w:rFonts w:ascii="Times New Roman" w:hAnsi="Times New Roman" w:cs="Times New Roman"/>
        </w:rPr>
        <w:t>ankstesniais metais</w:t>
      </w:r>
      <w:r w:rsidR="00370F88" w:rsidRPr="00FC520B">
        <w:rPr>
          <w:rFonts w:ascii="Times New Roman" w:hAnsi="Times New Roman" w:cs="Times New Roman"/>
        </w:rPr>
        <w:t xml:space="preserve"> </w:t>
      </w:r>
      <w:r w:rsidR="002468BB">
        <w:rPr>
          <w:rFonts w:ascii="Times New Roman" w:hAnsi="Times New Roman" w:cs="Times New Roman"/>
        </w:rPr>
        <w:t xml:space="preserve">pradėtus vykdyti </w:t>
      </w:r>
      <w:r w:rsidR="00370F88" w:rsidRPr="00FC520B">
        <w:rPr>
          <w:rFonts w:ascii="Times New Roman" w:hAnsi="Times New Roman" w:cs="Times New Roman"/>
        </w:rPr>
        <w:t>darbus</w:t>
      </w:r>
      <w:r w:rsidR="002468BB">
        <w:rPr>
          <w:rFonts w:ascii="Times New Roman" w:hAnsi="Times New Roman" w:cs="Times New Roman"/>
        </w:rPr>
        <w:t xml:space="preserve">, siekti jų įgyvendinimo. </w:t>
      </w:r>
      <w:r w:rsidR="00614710">
        <w:rPr>
          <w:rFonts w:ascii="Times New Roman" w:hAnsi="Times New Roman" w:cs="Times New Roman"/>
        </w:rPr>
        <w:t xml:space="preserve">Be </w:t>
      </w:r>
      <w:r w:rsidR="00614710" w:rsidRPr="00430066">
        <w:rPr>
          <w:rFonts w:ascii="Times New Roman" w:hAnsi="Times New Roman" w:cs="Times New Roman"/>
        </w:rPr>
        <w:t xml:space="preserve">kultūros paveldo </w:t>
      </w:r>
      <w:r w:rsidR="00614710">
        <w:rPr>
          <w:rFonts w:ascii="Times New Roman" w:hAnsi="Times New Roman" w:cs="Times New Roman"/>
        </w:rPr>
        <w:t>apsaugos 2025–2027</w:t>
      </w:r>
      <w:r w:rsidR="00102425">
        <w:rPr>
          <w:rFonts w:ascii="Times New Roman" w:hAnsi="Times New Roman" w:cs="Times New Roman"/>
        </w:rPr>
        <w:t xml:space="preserve"> m.</w:t>
      </w:r>
      <w:r w:rsidR="00614710">
        <w:rPr>
          <w:rFonts w:ascii="Times New Roman" w:hAnsi="Times New Roman" w:cs="Times New Roman"/>
        </w:rPr>
        <w:t xml:space="preserve"> programos priemonių plane numatytų darbų, </w:t>
      </w:r>
      <w:r w:rsidR="0011379E">
        <w:rPr>
          <w:rFonts w:ascii="Times New Roman" w:hAnsi="Times New Roman" w:cs="Times New Roman"/>
        </w:rPr>
        <w:t xml:space="preserve">tikslinga vykdyti </w:t>
      </w:r>
      <w:r w:rsidR="00614710">
        <w:rPr>
          <w:rFonts w:ascii="Times New Roman" w:hAnsi="Times New Roman" w:cs="Times New Roman"/>
        </w:rPr>
        <w:t>Savivaldybės teritorijoje esančių piliakalnių ir senųjų kapinių aplinkos priežiūros darbus, kultūros paveldo objektų ar viet</w:t>
      </w:r>
      <w:r w:rsidR="00FD26CD">
        <w:rPr>
          <w:rFonts w:ascii="Times New Roman" w:hAnsi="Times New Roman" w:cs="Times New Roman"/>
        </w:rPr>
        <w:t>ų (maro kapelių, senųjų kapinių</w:t>
      </w:r>
      <w:r w:rsidR="00614710">
        <w:rPr>
          <w:rFonts w:ascii="Times New Roman" w:hAnsi="Times New Roman" w:cs="Times New Roman"/>
        </w:rPr>
        <w:t>) ženklinimą</w:t>
      </w:r>
      <w:r w:rsidR="000915F4">
        <w:rPr>
          <w:rFonts w:ascii="Times New Roman" w:hAnsi="Times New Roman" w:cs="Times New Roman"/>
        </w:rPr>
        <w:t>, s</w:t>
      </w:r>
      <w:r w:rsidR="00DE039C">
        <w:rPr>
          <w:rFonts w:ascii="Times New Roman" w:hAnsi="Times New Roman" w:cs="Times New Roman"/>
        </w:rPr>
        <w:t>katinti Savivaldybės miestų, miestelių, kaimų bendruomenes savanoriškai prisidėti prie šių objektų priežiūros</w:t>
      </w:r>
      <w:r w:rsidR="00FD26CD">
        <w:rPr>
          <w:rFonts w:ascii="Times New Roman" w:hAnsi="Times New Roman" w:cs="Times New Roman"/>
        </w:rPr>
        <w:t xml:space="preserve"> ir išsaugojimo.</w:t>
      </w:r>
    </w:p>
    <w:p w14:paraId="5F2F85AA" w14:textId="51D5DEA6" w:rsidR="0011379E" w:rsidRDefault="0011379E" w:rsidP="00102425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11379E">
        <w:rPr>
          <w:rFonts w:ascii="Times New Roman" w:hAnsi="Times New Roman" w:cs="Times New Roman"/>
        </w:rPr>
        <w:t xml:space="preserve">emiantis Nekilnojamojo kultūros paveldo apsaugos </w:t>
      </w:r>
      <w:r>
        <w:rPr>
          <w:rFonts w:ascii="Times New Roman" w:hAnsi="Times New Roman" w:cs="Times New Roman"/>
        </w:rPr>
        <w:t xml:space="preserve">įstatymo </w:t>
      </w:r>
      <w:r w:rsidRPr="0011379E">
        <w:rPr>
          <w:rFonts w:ascii="Times New Roman" w:hAnsi="Times New Roman" w:cs="Times New Roman"/>
        </w:rPr>
        <w:t>nuostatomis, privalo</w:t>
      </w:r>
      <w:r>
        <w:rPr>
          <w:rFonts w:ascii="Times New Roman" w:hAnsi="Times New Roman" w:cs="Times New Roman"/>
        </w:rPr>
        <w:t>ma</w:t>
      </w:r>
      <w:r w:rsidRPr="0011379E">
        <w:rPr>
          <w:rFonts w:ascii="Times New Roman" w:hAnsi="Times New Roman" w:cs="Times New Roman"/>
        </w:rPr>
        <w:t xml:space="preserve"> prižiūrėti nuosavybes teise valdomus kultūros paveldo objektus, šalinti atsiradusius defektus, saugoti nuo žalingų išorinių veiksnių</w:t>
      </w:r>
      <w:r>
        <w:rPr>
          <w:rFonts w:ascii="Times New Roman" w:hAnsi="Times New Roman" w:cs="Times New Roman"/>
        </w:rPr>
        <w:t xml:space="preserve">. Privačioje nuosavybėje esančių kultūros paveldo objektų ir kultūros paveldo statinių tvarkybos ar statybos darbų įgyvendinimas reikalauja lėšų, kurios ne visais atvejais gali būti užtikrinamos iš valstybės biudžeto, </w:t>
      </w:r>
      <w:r w:rsidR="00102425">
        <w:rPr>
          <w:rFonts w:ascii="Times New Roman" w:hAnsi="Times New Roman" w:cs="Times New Roman"/>
        </w:rPr>
        <w:t xml:space="preserve">siekiant gauti finansavimą ar kompensavimą </w:t>
      </w:r>
      <w:r w:rsidR="000915F4">
        <w:rPr>
          <w:rFonts w:ascii="Times New Roman" w:hAnsi="Times New Roman" w:cs="Times New Roman"/>
        </w:rPr>
        <w:t xml:space="preserve">pagal </w:t>
      </w:r>
      <w:r w:rsidR="00102425">
        <w:rPr>
          <w:rFonts w:ascii="Times New Roman" w:hAnsi="Times New Roman" w:cs="Times New Roman"/>
        </w:rPr>
        <w:t>Lietuvos Respublikos Kultūros ministerijos</w:t>
      </w:r>
      <w:r w:rsidR="000915F4">
        <w:rPr>
          <w:rFonts w:ascii="Times New Roman" w:hAnsi="Times New Roman" w:cs="Times New Roman"/>
        </w:rPr>
        <w:t xml:space="preserve"> </w:t>
      </w:r>
      <w:r w:rsidR="000570F7">
        <w:rPr>
          <w:rFonts w:ascii="Times New Roman" w:hAnsi="Times New Roman" w:cs="Times New Roman"/>
        </w:rPr>
        <w:t>tvir</w:t>
      </w:r>
      <w:r w:rsidR="003062D6">
        <w:rPr>
          <w:rFonts w:ascii="Times New Roman" w:hAnsi="Times New Roman" w:cs="Times New Roman"/>
        </w:rPr>
        <w:t>tinamas</w:t>
      </w:r>
      <w:r w:rsidR="000915F4">
        <w:rPr>
          <w:rFonts w:ascii="Times New Roman" w:hAnsi="Times New Roman" w:cs="Times New Roman"/>
        </w:rPr>
        <w:t xml:space="preserve"> paveldotvarkos programas</w:t>
      </w:r>
      <w:r w:rsidR="00102425">
        <w:rPr>
          <w:rFonts w:ascii="Times New Roman" w:hAnsi="Times New Roman" w:cs="Times New Roman"/>
        </w:rPr>
        <w:t xml:space="preserve">. Dėl šios priežasties, 2025–2027 m. bus siekiama suteikti galimybę kultūros paveldo objektų valdytojams gauti dalį lėšų tvarkybos ar </w:t>
      </w:r>
      <w:r w:rsidR="003062D6">
        <w:rPr>
          <w:rFonts w:ascii="Times New Roman" w:hAnsi="Times New Roman" w:cs="Times New Roman"/>
        </w:rPr>
        <w:t xml:space="preserve">tvarkomiesiems </w:t>
      </w:r>
      <w:r w:rsidR="00102425">
        <w:rPr>
          <w:rFonts w:ascii="Times New Roman" w:hAnsi="Times New Roman" w:cs="Times New Roman"/>
        </w:rPr>
        <w:t xml:space="preserve">statybos darbams atlikti iš Savivaldybės biudžeto. </w:t>
      </w:r>
    </w:p>
    <w:p w14:paraId="77C9EC6F" w14:textId="77777777" w:rsidR="0011379E" w:rsidRDefault="0011379E" w:rsidP="00791B40">
      <w:pPr>
        <w:jc w:val="both"/>
        <w:rPr>
          <w:rFonts w:ascii="Times New Roman" w:hAnsi="Times New Roman" w:cs="Times New Roman"/>
        </w:rPr>
      </w:pPr>
    </w:p>
    <w:p w14:paraId="3C1987A6" w14:textId="17322631" w:rsidR="0004566B" w:rsidRPr="00814DB4" w:rsidRDefault="00E24479" w:rsidP="0004566B">
      <w:pPr>
        <w:jc w:val="center"/>
        <w:rPr>
          <w:rFonts w:ascii="Times New Roman" w:hAnsi="Times New Roman" w:cs="Times New Roman"/>
          <w:b/>
        </w:rPr>
      </w:pPr>
      <w:bookmarkStart w:id="1" w:name="part_42156cbacc804c1988797a80990e07bf"/>
      <w:bookmarkStart w:id="2" w:name="part_7bb4cd0b1f4e4afba72e5a57a52bc3bb"/>
      <w:bookmarkStart w:id="3" w:name="part_7c5b198a5bcf4c049fd53439a057d142"/>
      <w:bookmarkEnd w:id="1"/>
      <w:bookmarkEnd w:id="2"/>
      <w:bookmarkEnd w:id="3"/>
      <w:r w:rsidRPr="008E5176">
        <w:rPr>
          <w:rFonts w:ascii="Times New Roman" w:hAnsi="Times New Roman" w:cs="Times New Roman"/>
          <w:b/>
        </w:rPr>
        <w:t xml:space="preserve">III </w:t>
      </w:r>
      <w:r w:rsidRPr="00814DB4">
        <w:rPr>
          <w:rFonts w:ascii="Times New Roman" w:hAnsi="Times New Roman" w:cs="Times New Roman"/>
          <w:b/>
        </w:rPr>
        <w:t>SKYRIUS</w:t>
      </w:r>
    </w:p>
    <w:p w14:paraId="18DD2E1D" w14:textId="71141A32" w:rsidR="00047888" w:rsidRPr="00814DB4" w:rsidRDefault="00F26A0E" w:rsidP="00F753B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PROGRAMOS TIKSLAS IR UŽDAVINIAI</w:t>
      </w:r>
    </w:p>
    <w:p w14:paraId="28942A2D" w14:textId="77777777" w:rsidR="00F753B0" w:rsidRPr="00814DB4" w:rsidRDefault="00F753B0" w:rsidP="00F753B0">
      <w:pPr>
        <w:rPr>
          <w:rFonts w:ascii="Times New Roman" w:hAnsi="Times New Roman" w:cs="Times New Roman"/>
          <w:b/>
        </w:rPr>
      </w:pPr>
    </w:p>
    <w:p w14:paraId="50636757" w14:textId="0F98DC05" w:rsidR="00F753B0" w:rsidRPr="00102425" w:rsidRDefault="00102425" w:rsidP="00FB6867">
      <w:pPr>
        <w:ind w:firstLine="851"/>
        <w:jc w:val="both"/>
        <w:rPr>
          <w:rFonts w:ascii="Times New Roman" w:hAnsi="Times New Roman" w:cs="Times New Roman"/>
          <w:bCs/>
        </w:rPr>
      </w:pPr>
      <w:r w:rsidRPr="00102425">
        <w:rPr>
          <w:rFonts w:ascii="Times New Roman" w:hAnsi="Times New Roman" w:cs="Times New Roman"/>
          <w:bCs/>
        </w:rPr>
        <w:t>6</w:t>
      </w:r>
      <w:r w:rsidR="003D69E5" w:rsidRPr="00102425">
        <w:rPr>
          <w:rFonts w:ascii="Times New Roman" w:hAnsi="Times New Roman" w:cs="Times New Roman"/>
          <w:bCs/>
        </w:rPr>
        <w:t>.</w:t>
      </w:r>
      <w:r w:rsidR="00F753B0" w:rsidRPr="00102425">
        <w:rPr>
          <w:rFonts w:ascii="Times New Roman" w:hAnsi="Times New Roman" w:cs="Times New Roman"/>
          <w:bCs/>
        </w:rPr>
        <w:t xml:space="preserve"> </w:t>
      </w:r>
      <w:r w:rsidRPr="00FC520B">
        <w:rPr>
          <w:rFonts w:ascii="Times New Roman" w:hAnsi="Times New Roman" w:cs="Times New Roman"/>
        </w:rPr>
        <w:t xml:space="preserve">Programos tikslas – išsaugoti </w:t>
      </w:r>
      <w:r w:rsidR="006D2F2D" w:rsidRPr="0026167F">
        <w:rPr>
          <w:rFonts w:ascii="Times New Roman" w:hAnsi="Times New Roman" w:cs="Times New Roman"/>
        </w:rPr>
        <w:t>S</w:t>
      </w:r>
      <w:r w:rsidRPr="0026167F">
        <w:rPr>
          <w:rFonts w:ascii="Times New Roman" w:hAnsi="Times New Roman" w:cs="Times New Roman"/>
        </w:rPr>
        <w:t>avivaldyb</w:t>
      </w:r>
      <w:r w:rsidR="009F009B" w:rsidRPr="0026167F">
        <w:rPr>
          <w:rFonts w:ascii="Times New Roman" w:hAnsi="Times New Roman" w:cs="Times New Roman"/>
        </w:rPr>
        <w:t>ei</w:t>
      </w:r>
      <w:r w:rsidRPr="0026167F">
        <w:rPr>
          <w:rFonts w:ascii="Times New Roman" w:hAnsi="Times New Roman" w:cs="Times New Roman"/>
        </w:rPr>
        <w:t xml:space="preserve"> nuosavyb</w:t>
      </w:r>
      <w:r w:rsidR="009F009B" w:rsidRPr="0026167F">
        <w:rPr>
          <w:rFonts w:ascii="Times New Roman" w:hAnsi="Times New Roman" w:cs="Times New Roman"/>
        </w:rPr>
        <w:t>ės teise</w:t>
      </w:r>
      <w:r w:rsidRPr="0026167F">
        <w:rPr>
          <w:rFonts w:ascii="Times New Roman" w:hAnsi="Times New Roman" w:cs="Times New Roman"/>
        </w:rPr>
        <w:t xml:space="preserve"> priklausančias kultūros vertybes, pagal galimybes padėti fiziniams ir juridiniams </w:t>
      </w:r>
      <w:r w:rsidR="009F009B" w:rsidRPr="0026167F">
        <w:rPr>
          <w:rFonts w:ascii="Times New Roman" w:hAnsi="Times New Roman" w:cs="Times New Roman"/>
        </w:rPr>
        <w:t>asmenims</w:t>
      </w:r>
      <w:r w:rsidR="00D51DBC" w:rsidRPr="0026167F">
        <w:rPr>
          <w:rFonts w:ascii="Times New Roman" w:hAnsi="Times New Roman" w:cs="Times New Roman"/>
        </w:rPr>
        <w:t xml:space="preserve"> išsaugoti</w:t>
      </w:r>
      <w:r w:rsidR="009F009B" w:rsidRPr="002616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Savivaldybės</w:t>
      </w:r>
      <w:r w:rsidRPr="00FC520B">
        <w:rPr>
          <w:rFonts w:ascii="Times New Roman" w:hAnsi="Times New Roman" w:cs="Times New Roman"/>
        </w:rPr>
        <w:t xml:space="preserve"> teritorijoje esančius kultūros paveldo objektus</w:t>
      </w:r>
      <w:r>
        <w:rPr>
          <w:rFonts w:ascii="Times New Roman" w:hAnsi="Times New Roman" w:cs="Times New Roman"/>
        </w:rPr>
        <w:t xml:space="preserve"> ir kultūros paveldo statinius</w:t>
      </w:r>
      <w:r w:rsidRPr="00FC520B">
        <w:rPr>
          <w:rFonts w:ascii="Times New Roman" w:hAnsi="Times New Roman" w:cs="Times New Roman"/>
        </w:rPr>
        <w:t>. Skatinti visuomenę domėtis kultū</w:t>
      </w:r>
      <w:r w:rsidR="006D2F2D">
        <w:rPr>
          <w:rFonts w:ascii="Times New Roman" w:hAnsi="Times New Roman" w:cs="Times New Roman"/>
        </w:rPr>
        <w:t>ros vertybėmis, prisidėti prie priežiūro</w:t>
      </w:r>
      <w:r w:rsidRPr="00FC520B">
        <w:rPr>
          <w:rFonts w:ascii="Times New Roman" w:hAnsi="Times New Roman" w:cs="Times New Roman"/>
        </w:rPr>
        <w:t xml:space="preserve">s, tvarkymo ir tuo </w:t>
      </w:r>
      <w:r w:rsidR="006D2F2D">
        <w:rPr>
          <w:rFonts w:ascii="Times New Roman" w:hAnsi="Times New Roman" w:cs="Times New Roman"/>
        </w:rPr>
        <w:t>skatinti</w:t>
      </w:r>
      <w:r w:rsidRPr="00FC520B">
        <w:rPr>
          <w:rFonts w:ascii="Times New Roman" w:hAnsi="Times New Roman" w:cs="Times New Roman"/>
        </w:rPr>
        <w:t xml:space="preserve"> kultūrinio </w:t>
      </w:r>
      <w:r w:rsidR="006D2F2D">
        <w:rPr>
          <w:rFonts w:ascii="Times New Roman" w:hAnsi="Times New Roman" w:cs="Times New Roman"/>
        </w:rPr>
        <w:t>turizmo plėtrą.</w:t>
      </w:r>
    </w:p>
    <w:p w14:paraId="51B2B165" w14:textId="763D6FD9" w:rsidR="00102425" w:rsidRPr="00102425" w:rsidRDefault="00102425" w:rsidP="00FB6867">
      <w:pPr>
        <w:ind w:firstLine="851"/>
        <w:jc w:val="both"/>
        <w:rPr>
          <w:rFonts w:ascii="Times New Roman" w:hAnsi="Times New Roman" w:cs="Times New Roman"/>
        </w:rPr>
      </w:pPr>
      <w:r w:rsidRPr="00102425">
        <w:rPr>
          <w:rFonts w:ascii="Times New Roman" w:hAnsi="Times New Roman" w:cs="Times New Roman"/>
          <w:bCs/>
        </w:rPr>
        <w:t xml:space="preserve">7. </w:t>
      </w:r>
      <w:r w:rsidRPr="00102425">
        <w:rPr>
          <w:rFonts w:ascii="Times New Roman" w:hAnsi="Times New Roman" w:cs="Times New Roman"/>
        </w:rPr>
        <w:t>Šiam tikslui pasiekti numatomi uždaviniai:</w:t>
      </w:r>
    </w:p>
    <w:p w14:paraId="2DFE4655" w14:textId="5911A88C" w:rsidR="00102425" w:rsidRPr="00102425" w:rsidRDefault="00102425" w:rsidP="00791B40">
      <w:pPr>
        <w:ind w:firstLine="851"/>
        <w:jc w:val="both"/>
        <w:rPr>
          <w:rFonts w:ascii="Times New Roman" w:hAnsi="Times New Roman" w:cs="Times New Roman"/>
        </w:rPr>
      </w:pPr>
      <w:r w:rsidRPr="00102425">
        <w:rPr>
          <w:rFonts w:ascii="Times New Roman" w:hAnsi="Times New Roman" w:cs="Times New Roman"/>
        </w:rPr>
        <w:t>7.1. vykdyti piliakaln</w:t>
      </w:r>
      <w:r w:rsidR="006D2F2D">
        <w:rPr>
          <w:rFonts w:ascii="Times New Roman" w:hAnsi="Times New Roman" w:cs="Times New Roman"/>
        </w:rPr>
        <w:t>ių ir kitų archeologinių, memorialinių</w:t>
      </w:r>
      <w:r w:rsidRPr="00102425">
        <w:rPr>
          <w:rFonts w:ascii="Times New Roman" w:hAnsi="Times New Roman" w:cs="Times New Roman"/>
        </w:rPr>
        <w:t xml:space="preserve"> </w:t>
      </w:r>
      <w:r w:rsidR="006D2F2D">
        <w:rPr>
          <w:rFonts w:ascii="Times New Roman" w:hAnsi="Times New Roman" w:cs="Times New Roman"/>
        </w:rPr>
        <w:t xml:space="preserve">kultūros paveldo </w:t>
      </w:r>
      <w:r w:rsidRPr="00102425">
        <w:rPr>
          <w:rFonts w:ascii="Times New Roman" w:hAnsi="Times New Roman" w:cs="Times New Roman"/>
        </w:rPr>
        <w:t>objektų teritorijų tvarkymo ir priežiūros darbus</w:t>
      </w:r>
      <w:r w:rsidR="00FD26CD">
        <w:rPr>
          <w:rFonts w:ascii="Times New Roman" w:hAnsi="Times New Roman" w:cs="Times New Roman"/>
        </w:rPr>
        <w:t>, ženklinimą</w:t>
      </w:r>
      <w:r w:rsidRPr="00102425">
        <w:rPr>
          <w:rFonts w:ascii="Times New Roman" w:hAnsi="Times New Roman" w:cs="Times New Roman"/>
        </w:rPr>
        <w:t>;</w:t>
      </w:r>
    </w:p>
    <w:p w14:paraId="476DC11B" w14:textId="2DF8D557" w:rsidR="006D2F2D" w:rsidRDefault="00102425" w:rsidP="00791B40">
      <w:pPr>
        <w:pStyle w:val="Pagrindinistekstas2"/>
        <w:spacing w:after="0" w:line="240" w:lineRule="auto"/>
        <w:ind w:firstLine="851"/>
        <w:jc w:val="both"/>
      </w:pPr>
      <w:r w:rsidRPr="00102425">
        <w:t xml:space="preserve">7.2. </w:t>
      </w:r>
      <w:r w:rsidR="006D2F2D">
        <w:t>įrengti ar atnaujinti piliakalnių</w:t>
      </w:r>
      <w:r w:rsidRPr="00102425">
        <w:t xml:space="preserve"> </w:t>
      </w:r>
      <w:r w:rsidR="006D2F2D">
        <w:t>informacinius stendus;</w:t>
      </w:r>
    </w:p>
    <w:p w14:paraId="4EEB6573" w14:textId="3E1D27AC" w:rsidR="00102425" w:rsidRDefault="00102425" w:rsidP="00791B40">
      <w:pPr>
        <w:pStyle w:val="Pagrindinistekstas2"/>
        <w:spacing w:after="0" w:line="240" w:lineRule="auto"/>
        <w:ind w:firstLine="851"/>
        <w:jc w:val="both"/>
      </w:pPr>
      <w:r w:rsidRPr="00102425">
        <w:t xml:space="preserve">7.3. </w:t>
      </w:r>
      <w:r w:rsidR="006D2F2D">
        <w:t>įgyvendinti nekilnojamojo kultūros</w:t>
      </w:r>
      <w:r w:rsidRPr="00102425">
        <w:t xml:space="preserve"> paveldo objektų </w:t>
      </w:r>
      <w:r w:rsidR="006D2F2D" w:rsidRPr="00FC520B">
        <w:t xml:space="preserve">– </w:t>
      </w:r>
      <w:r w:rsidR="006D2F2D">
        <w:t xml:space="preserve">pastatų ir statinių </w:t>
      </w:r>
      <w:r w:rsidRPr="00102425">
        <w:t>tvarkybos ir priežiūros darbus;</w:t>
      </w:r>
    </w:p>
    <w:p w14:paraId="68C4520F" w14:textId="7F87CCBE" w:rsidR="006D2F2D" w:rsidRPr="00102425" w:rsidRDefault="006D2F2D" w:rsidP="00791B40">
      <w:pPr>
        <w:pStyle w:val="Pagrindinistekstas2"/>
        <w:spacing w:after="0" w:line="240" w:lineRule="auto"/>
        <w:ind w:firstLine="851"/>
        <w:jc w:val="both"/>
      </w:pPr>
      <w:r>
        <w:t>7.4. inicijuoti ar įgyvendinti kultūros paveldo objektų taikomuosius mokslinius tyrimus;</w:t>
      </w:r>
    </w:p>
    <w:p w14:paraId="18AF9626" w14:textId="17C69E5F" w:rsidR="006D2F2D" w:rsidRDefault="006D2F2D" w:rsidP="00791B40">
      <w:pPr>
        <w:pStyle w:val="Pagrindinistekstas2"/>
        <w:spacing w:after="0" w:line="240" w:lineRule="auto"/>
        <w:ind w:firstLine="851"/>
        <w:jc w:val="both"/>
      </w:pPr>
      <w:r>
        <w:t>7.5</w:t>
      </w:r>
      <w:r w:rsidR="00102425" w:rsidRPr="00102425">
        <w:t>. organizuoti Europos paveldo dienų renginius, populiarinti rajono kultūros paveldą</w:t>
      </w:r>
      <w:r w:rsidR="00FB6867">
        <w:t>;</w:t>
      </w:r>
    </w:p>
    <w:p w14:paraId="05E350AE" w14:textId="1CB4E5EA" w:rsidR="006D2F2D" w:rsidRPr="006D2F2D" w:rsidRDefault="006D2F2D" w:rsidP="00791B40">
      <w:pPr>
        <w:pStyle w:val="Pagrindinistekstas2"/>
        <w:spacing w:after="0" w:line="240" w:lineRule="auto"/>
        <w:ind w:firstLine="851"/>
        <w:jc w:val="both"/>
      </w:pPr>
      <w:r>
        <w:t>7.6. S</w:t>
      </w:r>
      <w:r w:rsidRPr="006D2F2D">
        <w:rPr>
          <w:bCs/>
        </w:rPr>
        <w:t>avivaldybės biudžeto lėšomis įgyvendinti privatiems asmenims skirtos paveldotvarkos</w:t>
      </w:r>
      <w:r>
        <w:rPr>
          <w:bCs/>
        </w:rPr>
        <w:t xml:space="preserve"> priemonę.</w:t>
      </w:r>
    </w:p>
    <w:p w14:paraId="7C488750" w14:textId="39B6540A" w:rsidR="005951B4" w:rsidRPr="008E5176" w:rsidRDefault="005951B4" w:rsidP="00584D27">
      <w:pPr>
        <w:jc w:val="both"/>
        <w:rPr>
          <w:rFonts w:ascii="Times New Roman" w:hAnsi="Times New Roman" w:cs="Times New Roman"/>
        </w:rPr>
      </w:pPr>
    </w:p>
    <w:p w14:paraId="78A27660" w14:textId="2D2D1BA0" w:rsidR="00A67D27" w:rsidRPr="008E5176" w:rsidRDefault="00E05F0C" w:rsidP="00A67D27">
      <w:pPr>
        <w:jc w:val="center"/>
        <w:rPr>
          <w:rFonts w:ascii="Times New Roman" w:eastAsia="Calibri" w:hAnsi="Times New Roman" w:cs="Times New Roman"/>
          <w:b/>
        </w:rPr>
      </w:pPr>
      <w:r w:rsidRPr="008E5176">
        <w:rPr>
          <w:rFonts w:ascii="Times New Roman" w:eastAsia="Calibri" w:hAnsi="Times New Roman" w:cs="Times New Roman"/>
          <w:b/>
        </w:rPr>
        <w:t>I</w:t>
      </w:r>
      <w:r w:rsidR="00A67D27" w:rsidRPr="008E5176">
        <w:rPr>
          <w:rFonts w:ascii="Times New Roman" w:eastAsia="Calibri" w:hAnsi="Times New Roman" w:cs="Times New Roman"/>
          <w:b/>
        </w:rPr>
        <w:t>V SKYRIUS</w:t>
      </w:r>
    </w:p>
    <w:p w14:paraId="5F5C9065" w14:textId="00246FF4" w:rsidR="00A67D27" w:rsidRPr="008E5176" w:rsidRDefault="00F26A0E" w:rsidP="00A67D27">
      <w:pPr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PROGRAMOS ĮGYVENDINIMAS</w:t>
      </w:r>
    </w:p>
    <w:p w14:paraId="42FE3FEA" w14:textId="77777777" w:rsidR="002A5E0F" w:rsidRPr="008E5176" w:rsidRDefault="002A5E0F" w:rsidP="002A5E0F">
      <w:pPr>
        <w:tabs>
          <w:tab w:val="left" w:pos="1276"/>
        </w:tabs>
        <w:jc w:val="both"/>
        <w:rPr>
          <w:rFonts w:ascii="Times New Roman" w:eastAsia="Calibri" w:hAnsi="Times New Roman" w:cs="Times New Roman"/>
        </w:rPr>
      </w:pPr>
    </w:p>
    <w:p w14:paraId="53EB6095" w14:textId="22C2DFF2" w:rsidR="009F297B" w:rsidRDefault="00C55E54" w:rsidP="00791B40">
      <w:pPr>
        <w:tabs>
          <w:tab w:val="left" w:pos="709"/>
          <w:tab w:val="left" w:pos="1276"/>
        </w:tabs>
        <w:ind w:firstLine="851"/>
        <w:jc w:val="both"/>
        <w:rPr>
          <w:rFonts w:ascii="Times New Roman" w:hAnsi="Times New Roman" w:cs="Times New Roman"/>
        </w:rPr>
      </w:pPr>
      <w:r w:rsidRPr="00C55E54">
        <w:rPr>
          <w:rFonts w:ascii="Times New Roman" w:eastAsia="Calibri" w:hAnsi="Times New Roman" w:cs="Times New Roman"/>
        </w:rPr>
        <w:t>8</w:t>
      </w:r>
      <w:r w:rsidR="00A67D27" w:rsidRPr="00C55E54">
        <w:rPr>
          <w:rFonts w:ascii="Times New Roman" w:eastAsia="Calibri" w:hAnsi="Times New Roman" w:cs="Times New Roman"/>
        </w:rPr>
        <w:t xml:space="preserve">. </w:t>
      </w:r>
      <w:r>
        <w:rPr>
          <w:rFonts w:ascii="Times New Roman" w:hAnsi="Times New Roman" w:cs="Times New Roman"/>
          <w:szCs w:val="30"/>
          <w:shd w:val="clear" w:color="auto" w:fill="FFFFFF"/>
        </w:rPr>
        <w:t>Laikotarpis</w:t>
      </w:r>
      <w:r w:rsidRPr="00FC520B">
        <w:rPr>
          <w:rFonts w:ascii="Times New Roman" w:hAnsi="Times New Roman" w:cs="Times New Roman"/>
        </w:rPr>
        <w:t xml:space="preserve"> – 20</w:t>
      </w:r>
      <w:r>
        <w:rPr>
          <w:rFonts w:ascii="Times New Roman" w:hAnsi="Times New Roman" w:cs="Times New Roman"/>
        </w:rPr>
        <w:t>25</w:t>
      </w:r>
      <w:r w:rsidRPr="00FC520B">
        <w:rPr>
          <w:rFonts w:ascii="Times New Roman" w:hAnsi="Times New Roman" w:cs="Times New Roman"/>
        </w:rPr>
        <w:t>–202</w:t>
      </w:r>
      <w:r>
        <w:rPr>
          <w:rFonts w:ascii="Times New Roman" w:hAnsi="Times New Roman" w:cs="Times New Roman"/>
        </w:rPr>
        <w:t>7</w:t>
      </w:r>
      <w:r w:rsidRPr="00FC520B">
        <w:rPr>
          <w:rFonts w:ascii="Times New Roman" w:hAnsi="Times New Roman" w:cs="Times New Roman"/>
        </w:rPr>
        <w:t xml:space="preserve"> metai. Programos priemonės išdėstytos 1 priede.</w:t>
      </w:r>
    </w:p>
    <w:p w14:paraId="6A76CAF3" w14:textId="2916185D" w:rsidR="00C55E54" w:rsidRPr="00FC520B" w:rsidRDefault="00C55E54" w:rsidP="00791B40">
      <w:pPr>
        <w:tabs>
          <w:tab w:val="left" w:pos="709"/>
          <w:tab w:val="left" w:pos="1276"/>
        </w:tabs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Pr="00FC520B">
        <w:rPr>
          <w:rFonts w:ascii="Times New Roman" w:hAnsi="Times New Roman" w:cs="Times New Roman"/>
        </w:rPr>
        <w:t>Programos įgyvendinimą koordinuoja Savivaldybės administracijos Kultūros ir sporto skyrius.</w:t>
      </w:r>
    </w:p>
    <w:p w14:paraId="19437507" w14:textId="260E2576" w:rsidR="00BA54EA" w:rsidRPr="008E5176" w:rsidRDefault="00BA54EA" w:rsidP="00FB6867">
      <w:pPr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color w:val="FF0000"/>
        </w:rPr>
      </w:pPr>
    </w:p>
    <w:p w14:paraId="50D25321" w14:textId="77777777" w:rsidR="00D0319C" w:rsidRPr="009D41D5" w:rsidRDefault="00D0319C" w:rsidP="00D0319C">
      <w:pPr>
        <w:jc w:val="center"/>
        <w:rPr>
          <w:rFonts w:ascii="Times New Roman" w:hAnsi="Times New Roman" w:cs="Times New Roman"/>
          <w:b/>
        </w:rPr>
      </w:pPr>
      <w:r w:rsidRPr="009D41D5">
        <w:rPr>
          <w:rFonts w:ascii="Times New Roman" w:hAnsi="Times New Roman" w:cs="Times New Roman"/>
          <w:b/>
        </w:rPr>
        <w:t>V SKYRIUS</w:t>
      </w:r>
    </w:p>
    <w:p w14:paraId="2FCBFA06" w14:textId="207A819E" w:rsidR="00D0319C" w:rsidRPr="008E5176" w:rsidRDefault="00F26A0E" w:rsidP="00D0319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LĖŠOS</w:t>
      </w:r>
    </w:p>
    <w:p w14:paraId="6903AFCC" w14:textId="77777777" w:rsidR="00D0319C" w:rsidRPr="008E5176" w:rsidRDefault="00D0319C" w:rsidP="008E5176">
      <w:pPr>
        <w:rPr>
          <w:rFonts w:ascii="Times New Roman" w:hAnsi="Times New Roman" w:cs="Times New Roman"/>
          <w:b/>
          <w:strike/>
        </w:rPr>
      </w:pPr>
    </w:p>
    <w:p w14:paraId="26EBDFFC" w14:textId="7B50E329" w:rsidR="00D0319C" w:rsidRPr="008E5176" w:rsidRDefault="00C55E54" w:rsidP="00FB6867">
      <w:pPr>
        <w:ind w:firstLine="851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C55E54">
        <w:rPr>
          <w:rFonts w:ascii="Times New Roman" w:hAnsi="Times New Roman" w:cs="Times New Roman"/>
        </w:rPr>
        <w:t>10. Progr</w:t>
      </w:r>
      <w:r w:rsidRPr="00FC520B">
        <w:rPr>
          <w:rFonts w:ascii="Times New Roman" w:hAnsi="Times New Roman" w:cs="Times New Roman"/>
        </w:rPr>
        <w:t xml:space="preserve">amos įgyvendinimo priemonės finansuojamos </w:t>
      </w:r>
      <w:r>
        <w:rPr>
          <w:rFonts w:ascii="Times New Roman" w:hAnsi="Times New Roman" w:cs="Times New Roman"/>
        </w:rPr>
        <w:t>Savivaldybės</w:t>
      </w:r>
      <w:r w:rsidRPr="00FC520B">
        <w:rPr>
          <w:rFonts w:ascii="Times New Roman" w:hAnsi="Times New Roman" w:cs="Times New Roman"/>
        </w:rPr>
        <w:t xml:space="preserve"> biudžeto lėšomis pagal finansines galimybes, rengiant atitinkamų metų </w:t>
      </w:r>
      <w:r>
        <w:rPr>
          <w:rFonts w:ascii="Times New Roman" w:hAnsi="Times New Roman" w:cs="Times New Roman"/>
        </w:rPr>
        <w:t>S</w:t>
      </w:r>
      <w:r w:rsidRPr="00FC520B">
        <w:rPr>
          <w:rFonts w:ascii="Times New Roman" w:hAnsi="Times New Roman" w:cs="Times New Roman"/>
        </w:rPr>
        <w:t xml:space="preserve">avivaldybės </w:t>
      </w:r>
      <w:r w:rsidR="009F009B">
        <w:rPr>
          <w:rFonts w:ascii="Times New Roman" w:hAnsi="Times New Roman" w:cs="Times New Roman"/>
        </w:rPr>
        <w:t xml:space="preserve">strateginį </w:t>
      </w:r>
      <w:r w:rsidR="004735F7">
        <w:rPr>
          <w:rFonts w:ascii="Times New Roman" w:hAnsi="Times New Roman" w:cs="Times New Roman"/>
        </w:rPr>
        <w:t xml:space="preserve">veiklos </w:t>
      </w:r>
      <w:r w:rsidR="009F009B">
        <w:rPr>
          <w:rFonts w:ascii="Times New Roman" w:hAnsi="Times New Roman" w:cs="Times New Roman"/>
        </w:rPr>
        <w:t>planą</w:t>
      </w:r>
      <w:r w:rsidR="009F009B" w:rsidRPr="009F009B">
        <w:rPr>
          <w:rFonts w:ascii="Times New Roman" w:hAnsi="Times New Roman" w:cs="Times New Roman"/>
          <w:color w:val="FF0000"/>
        </w:rPr>
        <w:t xml:space="preserve"> </w:t>
      </w:r>
      <w:r w:rsidR="00636F5A">
        <w:rPr>
          <w:rFonts w:ascii="Times New Roman" w:hAnsi="Times New Roman" w:cs="Times New Roman"/>
        </w:rPr>
        <w:t>ir biudžetą.</w:t>
      </w:r>
    </w:p>
    <w:p w14:paraId="5A7C20A4" w14:textId="62187909" w:rsidR="00064595" w:rsidRDefault="003D6C83" w:rsidP="003D6C83">
      <w:pPr>
        <w:suppressAutoHyphens/>
        <w:jc w:val="center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="00064595">
        <w:rPr>
          <w:rFonts w:ascii="Times New Roman" w:hAnsi="Times New Roman" w:cs="Times New Roman"/>
        </w:rPr>
        <w:t>_______________________</w:t>
      </w:r>
    </w:p>
    <w:p w14:paraId="15BD9FC2" w14:textId="782E8543" w:rsidR="00430066" w:rsidRDefault="00430066" w:rsidP="00430066">
      <w:pPr>
        <w:suppressAutoHyphens/>
        <w:textAlignment w:val="center"/>
        <w:rPr>
          <w:rFonts w:ascii="Times New Roman" w:hAnsi="Times New Roman" w:cs="Times New Roman"/>
          <w:szCs w:val="20"/>
        </w:rPr>
        <w:sectPr w:rsidR="00430066" w:rsidSect="00791B40">
          <w:headerReference w:type="default" r:id="rId8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6AE78F95" w14:textId="77777777" w:rsidR="00D75B8B" w:rsidRDefault="00C55E54" w:rsidP="00D75B8B">
      <w:pPr>
        <w:ind w:left="6521"/>
        <w:rPr>
          <w:rFonts w:ascii="Times New Roman" w:eastAsia="Calibri" w:hAnsi="Times New Roman" w:cs="Times New Roman"/>
        </w:rPr>
      </w:pPr>
      <w:r w:rsidRPr="00F91AFF">
        <w:rPr>
          <w:rFonts w:ascii="Times New Roman" w:eastAsia="Calibri" w:hAnsi="Times New Roman" w:cs="Times New Roman"/>
        </w:rPr>
        <w:lastRenderedPageBreak/>
        <w:t>Kretingos rajono savivaldybės</w:t>
      </w:r>
    </w:p>
    <w:p w14:paraId="58380A99" w14:textId="77777777" w:rsidR="00D75B8B" w:rsidRDefault="00C55E54" w:rsidP="00D75B8B">
      <w:pPr>
        <w:ind w:left="6521"/>
        <w:rPr>
          <w:rFonts w:ascii="Times New Roman" w:eastAsia="Times New Roman" w:hAnsi="Times New Roman" w:cs="Times New Roman"/>
          <w:lang w:eastAsia="lt-LT"/>
        </w:rPr>
      </w:pPr>
      <w:r w:rsidRPr="00F91AFF">
        <w:rPr>
          <w:rFonts w:ascii="Times New Roman" w:eastAsia="Calibri" w:hAnsi="Times New Roman" w:cs="Times New Roman"/>
        </w:rPr>
        <w:t xml:space="preserve">kultūros paveldo </w:t>
      </w:r>
      <w:r w:rsidRPr="00430066">
        <w:rPr>
          <w:rFonts w:ascii="Times New Roman" w:eastAsia="Calibri" w:hAnsi="Times New Roman" w:cs="Times New Roman"/>
        </w:rPr>
        <w:t>2025</w:t>
      </w:r>
      <w:r w:rsidRPr="00430066">
        <w:rPr>
          <w:rFonts w:ascii="Times New Roman" w:eastAsia="Times New Roman" w:hAnsi="Times New Roman" w:cs="Times New Roman"/>
          <w:lang w:eastAsia="lt-LT"/>
        </w:rPr>
        <w:t>–2027</w:t>
      </w:r>
      <w:r>
        <w:rPr>
          <w:rFonts w:ascii="Times New Roman" w:eastAsia="Times New Roman" w:hAnsi="Times New Roman" w:cs="Times New Roman"/>
          <w:lang w:eastAsia="lt-LT"/>
        </w:rPr>
        <w:t xml:space="preserve"> m. </w:t>
      </w:r>
    </w:p>
    <w:p w14:paraId="77114F3D" w14:textId="78FB87C4" w:rsidR="00C55E54" w:rsidRDefault="00C55E54" w:rsidP="00D75B8B">
      <w:pPr>
        <w:ind w:left="6521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apsaugos programos </w:t>
      </w:r>
    </w:p>
    <w:p w14:paraId="6E19E034" w14:textId="6F9B64B2" w:rsidR="00C55E54" w:rsidRPr="00F91AFF" w:rsidRDefault="006D5477" w:rsidP="00D75B8B">
      <w:pPr>
        <w:ind w:left="5801" w:firstLine="720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1 </w:t>
      </w:r>
      <w:r w:rsidR="00C55E54">
        <w:rPr>
          <w:rFonts w:ascii="Times New Roman" w:eastAsia="Times New Roman" w:hAnsi="Times New Roman" w:cs="Times New Roman"/>
          <w:lang w:eastAsia="lt-LT"/>
        </w:rPr>
        <w:t>priedas</w:t>
      </w:r>
    </w:p>
    <w:p w14:paraId="0A9C6185" w14:textId="77777777" w:rsidR="00C55E54" w:rsidRDefault="00C55E54" w:rsidP="00C55E54">
      <w:pPr>
        <w:ind w:firstLine="851"/>
        <w:jc w:val="both"/>
        <w:rPr>
          <w:rFonts w:ascii="Times New Roman" w:hAnsi="Times New Roman" w:cs="Times New Roman"/>
        </w:rPr>
      </w:pPr>
    </w:p>
    <w:p w14:paraId="01C98247" w14:textId="3A8AB7FF" w:rsidR="006D5477" w:rsidRPr="006D5477" w:rsidRDefault="006D5477" w:rsidP="006D5477">
      <w:pPr>
        <w:ind w:firstLine="851"/>
        <w:jc w:val="center"/>
        <w:rPr>
          <w:rFonts w:ascii="Times New Roman" w:hAnsi="Times New Roman" w:cs="Times New Roman"/>
          <w:b/>
        </w:rPr>
      </w:pPr>
      <w:r w:rsidRPr="006D5477">
        <w:rPr>
          <w:rFonts w:ascii="Times New Roman" w:hAnsi="Times New Roman" w:cs="Times New Roman"/>
          <w:b/>
        </w:rPr>
        <w:t>Kretingos rajono savivaldybės kultūros paveldo 2025</w:t>
      </w:r>
      <w:r w:rsidRPr="006D5477">
        <w:rPr>
          <w:rFonts w:ascii="Times New Roman" w:eastAsia="Times New Roman" w:hAnsi="Times New Roman" w:cs="Times New Roman"/>
          <w:b/>
          <w:lang w:eastAsia="lt-LT"/>
        </w:rPr>
        <w:t>–2027 m. apsaugos programos priemonės, įgyvendinamos kultūros paveldo objektuose</w:t>
      </w:r>
    </w:p>
    <w:p w14:paraId="2A9780C9" w14:textId="77777777" w:rsidR="006D5477" w:rsidRDefault="006D5477" w:rsidP="00C55E54">
      <w:pPr>
        <w:ind w:firstLine="851"/>
        <w:jc w:val="both"/>
        <w:rPr>
          <w:rFonts w:ascii="Times New Roman" w:hAnsi="Times New Roman" w:cs="Times New Roman"/>
        </w:rPr>
      </w:pPr>
    </w:p>
    <w:tbl>
      <w:tblPr>
        <w:tblStyle w:val="Lentelstinklelis"/>
        <w:tblW w:w="9535" w:type="dxa"/>
        <w:tblLook w:val="04A0" w:firstRow="1" w:lastRow="0" w:firstColumn="1" w:lastColumn="0" w:noHBand="0" w:noVBand="1"/>
      </w:tblPr>
      <w:tblGrid>
        <w:gridCol w:w="706"/>
        <w:gridCol w:w="4534"/>
        <w:gridCol w:w="1865"/>
        <w:gridCol w:w="2430"/>
      </w:tblGrid>
      <w:tr w:rsidR="00D75B8B" w:rsidRPr="00FC520B" w14:paraId="4AD77441" w14:textId="77777777" w:rsidTr="00A25571">
        <w:tc>
          <w:tcPr>
            <w:tcW w:w="706" w:type="dxa"/>
          </w:tcPr>
          <w:p w14:paraId="5CC27B0F" w14:textId="77777777" w:rsidR="00D75B8B" w:rsidRPr="00FC520B" w:rsidRDefault="00D75B8B" w:rsidP="000F7CAF">
            <w:pPr>
              <w:rPr>
                <w:b/>
                <w:bCs/>
              </w:rPr>
            </w:pPr>
            <w:r w:rsidRPr="00FC520B">
              <w:rPr>
                <w:b/>
                <w:bCs/>
              </w:rPr>
              <w:t xml:space="preserve">Eil. Nr. </w:t>
            </w:r>
          </w:p>
        </w:tc>
        <w:tc>
          <w:tcPr>
            <w:tcW w:w="4534" w:type="dxa"/>
          </w:tcPr>
          <w:p w14:paraId="2BF7CDE9" w14:textId="77777777" w:rsidR="00D75B8B" w:rsidRPr="00FC520B" w:rsidRDefault="00D75B8B" w:rsidP="000F7CAF">
            <w:pPr>
              <w:rPr>
                <w:b/>
                <w:bCs/>
              </w:rPr>
            </w:pPr>
            <w:r w:rsidRPr="00FC520B">
              <w:rPr>
                <w:b/>
                <w:bCs/>
              </w:rPr>
              <w:t>Kultūros vertybės pavadinimas (unikalus kodas, adresas)</w:t>
            </w:r>
          </w:p>
        </w:tc>
        <w:tc>
          <w:tcPr>
            <w:tcW w:w="1865" w:type="dxa"/>
          </w:tcPr>
          <w:p w14:paraId="5CA326DB" w14:textId="77777777" w:rsidR="00D75B8B" w:rsidRPr="00FC520B" w:rsidRDefault="00D75B8B" w:rsidP="000F7CAF">
            <w:pPr>
              <w:rPr>
                <w:b/>
                <w:bCs/>
              </w:rPr>
            </w:pPr>
            <w:r w:rsidRPr="00FC520B">
              <w:rPr>
                <w:b/>
                <w:bCs/>
              </w:rPr>
              <w:t>Savininkas / naudotojas</w:t>
            </w:r>
          </w:p>
        </w:tc>
        <w:tc>
          <w:tcPr>
            <w:tcW w:w="2430" w:type="dxa"/>
          </w:tcPr>
          <w:p w14:paraId="7A1676C6" w14:textId="77777777" w:rsidR="00D75B8B" w:rsidRPr="00FC520B" w:rsidRDefault="00D75B8B" w:rsidP="000F7CAF">
            <w:pPr>
              <w:rPr>
                <w:b/>
                <w:bCs/>
              </w:rPr>
            </w:pPr>
            <w:r w:rsidRPr="00FC520B">
              <w:rPr>
                <w:b/>
                <w:bCs/>
              </w:rPr>
              <w:t>Darbų pobūdis</w:t>
            </w:r>
          </w:p>
        </w:tc>
      </w:tr>
      <w:tr w:rsidR="00D75B8B" w:rsidRPr="00D75B8B" w14:paraId="6770552B" w14:textId="77777777" w:rsidTr="00A25571">
        <w:tc>
          <w:tcPr>
            <w:tcW w:w="706" w:type="dxa"/>
          </w:tcPr>
          <w:p w14:paraId="4693B1DD" w14:textId="77777777" w:rsidR="00D75B8B" w:rsidRPr="00D75B8B" w:rsidRDefault="00D75B8B" w:rsidP="00D75B8B">
            <w:pPr>
              <w:pStyle w:val="Sraopastraipa"/>
              <w:numPr>
                <w:ilvl w:val="0"/>
                <w:numId w:val="9"/>
              </w:num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4534" w:type="dxa"/>
          </w:tcPr>
          <w:p w14:paraId="2B1B335E" w14:textId="5EBA7A38" w:rsidR="00D75B8B" w:rsidRPr="00D75B8B" w:rsidRDefault="00D75B8B" w:rsidP="00D75B8B">
            <w:r w:rsidRPr="00D75B8B">
              <w:t xml:space="preserve">Jurgio Ambraziejaus Pabrėžos kapo koplyčia (unikalus kodas Kultūros vertybių registre 10516), </w:t>
            </w:r>
            <w:r w:rsidRPr="00D75B8B">
              <w:rPr>
                <w:shd w:val="clear" w:color="auto" w:fill="FFFFFF"/>
              </w:rPr>
              <w:t>Kretingos m.</w:t>
            </w:r>
          </w:p>
        </w:tc>
        <w:tc>
          <w:tcPr>
            <w:tcW w:w="1865" w:type="dxa"/>
          </w:tcPr>
          <w:p w14:paraId="4D8E6CF2" w14:textId="77777777" w:rsidR="00D75B8B" w:rsidRPr="00D75B8B" w:rsidRDefault="00D75B8B" w:rsidP="000F7CAF">
            <w:r w:rsidRPr="00D75B8B">
              <w:t>Kretingos rajono savivaldybė</w:t>
            </w:r>
          </w:p>
        </w:tc>
        <w:tc>
          <w:tcPr>
            <w:tcW w:w="2430" w:type="dxa"/>
          </w:tcPr>
          <w:p w14:paraId="6BF66AE9" w14:textId="011D314C" w:rsidR="00D75B8B" w:rsidRPr="00D75B8B" w:rsidRDefault="0095512B" w:rsidP="00D75B8B">
            <w:r>
              <w:t>Sieninės</w:t>
            </w:r>
            <w:r w:rsidR="00D75B8B" w:rsidRPr="00D75B8B">
              <w:t xml:space="preserve"> tapybos ir freskos restauravimas</w:t>
            </w:r>
          </w:p>
        </w:tc>
      </w:tr>
      <w:tr w:rsidR="00D75B8B" w:rsidRPr="00D75B8B" w14:paraId="6D4456D5" w14:textId="77777777" w:rsidTr="00A25571">
        <w:tc>
          <w:tcPr>
            <w:tcW w:w="706" w:type="dxa"/>
          </w:tcPr>
          <w:p w14:paraId="5B803B72" w14:textId="77777777" w:rsidR="00D75B8B" w:rsidRPr="00D75B8B" w:rsidRDefault="00D75B8B" w:rsidP="00D75B8B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4534" w:type="dxa"/>
          </w:tcPr>
          <w:p w14:paraId="617562AC" w14:textId="07F23947" w:rsidR="00D75B8B" w:rsidRPr="00D75B8B" w:rsidRDefault="00D75B8B" w:rsidP="00B53BC2">
            <w:r w:rsidRPr="00D75B8B">
              <w:t xml:space="preserve">Tiškevičių šeimos koplyčios-mauzoliejaus, kapinių tvoros, vartų komplekso šiaurės </w:t>
            </w:r>
            <w:r w:rsidR="00B53BC2">
              <w:t>vartai</w:t>
            </w:r>
            <w:r w:rsidRPr="00D75B8B">
              <w:t xml:space="preserve"> (unikalus kodas Kultūros vertybių registre 23596)</w:t>
            </w:r>
            <w:r w:rsidR="00B53BC2">
              <w:t xml:space="preserve"> ir kapinių tvora</w:t>
            </w:r>
            <w:r w:rsidRPr="00D75B8B">
              <w:t xml:space="preserve"> (unikalus kodas Kultūros vertybių registre 23598), Kretingos m.</w:t>
            </w:r>
          </w:p>
        </w:tc>
        <w:tc>
          <w:tcPr>
            <w:tcW w:w="1865" w:type="dxa"/>
          </w:tcPr>
          <w:p w14:paraId="6F574DA7" w14:textId="77777777" w:rsidR="00D75B8B" w:rsidRPr="00D75B8B" w:rsidRDefault="00D75B8B" w:rsidP="00D75B8B">
            <w:r w:rsidRPr="00D75B8B">
              <w:t>Kretingos rajono savivaldybė</w:t>
            </w:r>
          </w:p>
        </w:tc>
        <w:tc>
          <w:tcPr>
            <w:tcW w:w="2430" w:type="dxa"/>
          </w:tcPr>
          <w:p w14:paraId="034AF276" w14:textId="76EA436B" w:rsidR="00D75B8B" w:rsidRPr="00D75B8B" w:rsidRDefault="0095512B" w:rsidP="00D75B8B">
            <w:r>
              <w:t>Š</w:t>
            </w:r>
            <w:r w:rsidR="00D75B8B" w:rsidRPr="00D75B8B">
              <w:t>iaurės vartų ir kapinių tvoros remontas</w:t>
            </w:r>
          </w:p>
        </w:tc>
      </w:tr>
      <w:tr w:rsidR="00B53BC2" w:rsidRPr="00B53BC2" w14:paraId="6B668050" w14:textId="77777777" w:rsidTr="00A25571">
        <w:tc>
          <w:tcPr>
            <w:tcW w:w="706" w:type="dxa"/>
          </w:tcPr>
          <w:p w14:paraId="71C40B89" w14:textId="77777777" w:rsidR="00D75B8B" w:rsidRPr="00B53BC2" w:rsidRDefault="00D75B8B" w:rsidP="00D75B8B">
            <w:pPr>
              <w:pStyle w:val="Sraopastraipa"/>
              <w:numPr>
                <w:ilvl w:val="0"/>
                <w:numId w:val="9"/>
              </w:numPr>
              <w:rPr>
                <w:shd w:val="clear" w:color="auto" w:fill="FFFFFF"/>
              </w:rPr>
            </w:pPr>
          </w:p>
        </w:tc>
        <w:tc>
          <w:tcPr>
            <w:tcW w:w="4534" w:type="dxa"/>
          </w:tcPr>
          <w:p w14:paraId="08FB75BE" w14:textId="5283E69A" w:rsidR="00D75B8B" w:rsidRPr="00B53BC2" w:rsidRDefault="00B53BC2" w:rsidP="00B53BC2">
            <w:r w:rsidRPr="00B53BC2">
              <w:rPr>
                <w:shd w:val="clear" w:color="auto" w:fill="FFFFFF"/>
              </w:rPr>
              <w:t>Bajorų geležinkelio stoties pastatų komplekso vandens bokštas (unikalus kodas Kultūros vertybių registre 41957), Kretingos m.</w:t>
            </w:r>
          </w:p>
        </w:tc>
        <w:tc>
          <w:tcPr>
            <w:tcW w:w="1865" w:type="dxa"/>
          </w:tcPr>
          <w:p w14:paraId="31E0ADF3" w14:textId="77777777" w:rsidR="00D75B8B" w:rsidRPr="00B53BC2" w:rsidRDefault="00D75B8B" w:rsidP="00D75B8B">
            <w:r w:rsidRPr="00B53BC2">
              <w:t>Kretingos rajono savivaldybė</w:t>
            </w:r>
          </w:p>
        </w:tc>
        <w:tc>
          <w:tcPr>
            <w:tcW w:w="2430" w:type="dxa"/>
          </w:tcPr>
          <w:p w14:paraId="677AC1B7" w14:textId="317CD69A" w:rsidR="00D75B8B" w:rsidRPr="00B53BC2" w:rsidRDefault="0095512B" w:rsidP="00D75B8B">
            <w:r>
              <w:t>T</w:t>
            </w:r>
            <w:r w:rsidR="00B53BC2" w:rsidRPr="00B53BC2">
              <w:t>varkybos darbų projekto parengimas ir tvarkybos darbų įgyvendinimas, teritorijos sutvarkymo darbai</w:t>
            </w:r>
          </w:p>
        </w:tc>
      </w:tr>
      <w:tr w:rsidR="00B53BC2" w:rsidRPr="00B53BC2" w14:paraId="75779925" w14:textId="77777777" w:rsidTr="00A25571">
        <w:tc>
          <w:tcPr>
            <w:tcW w:w="706" w:type="dxa"/>
          </w:tcPr>
          <w:p w14:paraId="7A439E88" w14:textId="77777777" w:rsidR="00D75B8B" w:rsidRPr="00B53BC2" w:rsidRDefault="00D75B8B" w:rsidP="00D75B8B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4534" w:type="dxa"/>
          </w:tcPr>
          <w:p w14:paraId="0F25CA62" w14:textId="38D8DAEB" w:rsidR="00D75B8B" w:rsidRPr="00B53BC2" w:rsidRDefault="00B53BC2" w:rsidP="00B53BC2">
            <w:r w:rsidRPr="00B53BC2">
              <w:t>Namas (</w:t>
            </w:r>
            <w:r w:rsidRPr="00B53BC2">
              <w:rPr>
                <w:shd w:val="clear" w:color="auto" w:fill="FFFFFF"/>
              </w:rPr>
              <w:t>unikalus kodas Kultūros vertybių registre</w:t>
            </w:r>
            <w:r w:rsidR="00D75B8B" w:rsidRPr="00B53BC2">
              <w:t xml:space="preserve"> 43572</w:t>
            </w:r>
            <w:r w:rsidRPr="00B53BC2">
              <w:t xml:space="preserve">), </w:t>
            </w:r>
            <w:r w:rsidR="00D75B8B" w:rsidRPr="00B53BC2">
              <w:t>Darbėnų mstl</w:t>
            </w:r>
            <w:r w:rsidRPr="00B53BC2">
              <w:t>.</w:t>
            </w:r>
          </w:p>
        </w:tc>
        <w:tc>
          <w:tcPr>
            <w:tcW w:w="1865" w:type="dxa"/>
          </w:tcPr>
          <w:p w14:paraId="37D1D88F" w14:textId="77777777" w:rsidR="00D75B8B" w:rsidRPr="00B53BC2" w:rsidRDefault="00D75B8B" w:rsidP="00D75B8B">
            <w:r w:rsidRPr="00B53BC2">
              <w:t>Kretingos rajono savivaldybė</w:t>
            </w:r>
          </w:p>
        </w:tc>
        <w:tc>
          <w:tcPr>
            <w:tcW w:w="2430" w:type="dxa"/>
          </w:tcPr>
          <w:p w14:paraId="086DC051" w14:textId="321FEEC2" w:rsidR="00D75B8B" w:rsidRPr="00B53BC2" w:rsidRDefault="0095512B" w:rsidP="00D75B8B">
            <w:r>
              <w:t>T</w:t>
            </w:r>
            <w:r w:rsidR="00B53BC2" w:rsidRPr="00B53BC2">
              <w:t>aikomųjų tyrimų atlikimas,</w:t>
            </w:r>
            <w:r w:rsidR="00D75B8B" w:rsidRPr="00B53BC2">
              <w:t xml:space="preserve"> </w:t>
            </w:r>
            <w:r w:rsidR="00B53BC2" w:rsidRPr="00B53BC2">
              <w:t>tvarkybos darbų projekto parengimas</w:t>
            </w:r>
            <w:r w:rsidR="00D75B8B" w:rsidRPr="00B53BC2">
              <w:t xml:space="preserve"> </w:t>
            </w:r>
            <w:r w:rsidR="00B53BC2" w:rsidRPr="00B53BC2">
              <w:t>(avarinės būklės likvidavimo arba remonto)</w:t>
            </w:r>
          </w:p>
        </w:tc>
      </w:tr>
      <w:tr w:rsidR="0095512B" w:rsidRPr="0095512B" w14:paraId="23E2240E" w14:textId="77777777" w:rsidTr="00A25571">
        <w:tc>
          <w:tcPr>
            <w:tcW w:w="706" w:type="dxa"/>
          </w:tcPr>
          <w:p w14:paraId="083B29B7" w14:textId="77777777" w:rsidR="00D75B8B" w:rsidRPr="0095512B" w:rsidRDefault="00D75B8B" w:rsidP="00D75B8B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4534" w:type="dxa"/>
          </w:tcPr>
          <w:p w14:paraId="60BBFBF7" w14:textId="2CA68B88" w:rsidR="00D75B8B" w:rsidRPr="0095512B" w:rsidRDefault="0095512B" w:rsidP="00D75B8B">
            <w:r w:rsidRPr="0095512B">
              <w:rPr>
                <w:shd w:val="clear" w:color="auto" w:fill="FFFFFF"/>
              </w:rPr>
              <w:t>Ėgliškių, Andulių piliakalnis su priešpiliu (unikalus kodas Kultūros vertybių registre</w:t>
            </w:r>
            <w:r w:rsidRPr="0095512B">
              <w:t xml:space="preserve"> </w:t>
            </w:r>
            <w:r w:rsidRPr="0095512B">
              <w:rPr>
                <w:shd w:val="clear" w:color="auto" w:fill="FFFFFF"/>
              </w:rPr>
              <w:t xml:space="preserve">23791), Ėgliškių k. </w:t>
            </w:r>
          </w:p>
        </w:tc>
        <w:tc>
          <w:tcPr>
            <w:tcW w:w="1865" w:type="dxa"/>
          </w:tcPr>
          <w:p w14:paraId="26BE0C32" w14:textId="77777777" w:rsidR="00D75B8B" w:rsidRPr="0095512B" w:rsidRDefault="00D75B8B" w:rsidP="00D75B8B">
            <w:r w:rsidRPr="0095512B">
              <w:t>Kretingos rajono savivaldybė</w:t>
            </w:r>
          </w:p>
        </w:tc>
        <w:tc>
          <w:tcPr>
            <w:tcW w:w="2430" w:type="dxa"/>
          </w:tcPr>
          <w:p w14:paraId="63E6AF5B" w14:textId="671B4265" w:rsidR="00D75B8B" w:rsidRPr="0095512B" w:rsidRDefault="0095512B" w:rsidP="0095512B">
            <w:r w:rsidRPr="0095512B">
              <w:t>Platesnės apimties  archeologiniai tyrimai</w:t>
            </w:r>
          </w:p>
        </w:tc>
      </w:tr>
      <w:tr w:rsidR="0095512B" w:rsidRPr="0095512B" w14:paraId="34F7A8D3" w14:textId="77777777" w:rsidTr="00A25571">
        <w:tc>
          <w:tcPr>
            <w:tcW w:w="706" w:type="dxa"/>
          </w:tcPr>
          <w:p w14:paraId="391D5F42" w14:textId="77777777" w:rsidR="00D75B8B" w:rsidRPr="0095512B" w:rsidRDefault="00D75B8B" w:rsidP="00D75B8B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4534" w:type="dxa"/>
          </w:tcPr>
          <w:p w14:paraId="36DC2997" w14:textId="3D0FEA5C" w:rsidR="00D75B8B" w:rsidRPr="0095512B" w:rsidRDefault="0095512B" w:rsidP="0095512B">
            <w:r w:rsidRPr="0095512B">
              <w:t>Koplytėlė su Šv. Barboros, Šv. Onos ir Kristaus skulptūromis (unikalus kodas Kultūros vertybių registre 24198), Akmenalių k.</w:t>
            </w:r>
          </w:p>
        </w:tc>
        <w:tc>
          <w:tcPr>
            <w:tcW w:w="1865" w:type="dxa"/>
          </w:tcPr>
          <w:p w14:paraId="37344BB1" w14:textId="0D6C80C9" w:rsidR="00D75B8B" w:rsidRPr="0095512B" w:rsidRDefault="0095512B" w:rsidP="00D75B8B">
            <w:r w:rsidRPr="0095512B">
              <w:t>Kretingos rajono savivaldybė</w:t>
            </w:r>
          </w:p>
        </w:tc>
        <w:tc>
          <w:tcPr>
            <w:tcW w:w="2430" w:type="dxa"/>
          </w:tcPr>
          <w:p w14:paraId="6C4883DD" w14:textId="7BA70B7E" w:rsidR="00D75B8B" w:rsidRPr="0095512B" w:rsidRDefault="0095512B" w:rsidP="00D75B8B">
            <w:r w:rsidRPr="0095512B">
              <w:t>Remontas</w:t>
            </w:r>
          </w:p>
        </w:tc>
      </w:tr>
      <w:tr w:rsidR="0095512B" w:rsidRPr="0095512B" w14:paraId="29AC4947" w14:textId="77777777" w:rsidTr="00A25571">
        <w:tc>
          <w:tcPr>
            <w:tcW w:w="706" w:type="dxa"/>
          </w:tcPr>
          <w:p w14:paraId="1C148417" w14:textId="77777777" w:rsidR="00D75B8B" w:rsidRPr="0095512B" w:rsidRDefault="00D75B8B" w:rsidP="00D75B8B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4534" w:type="dxa"/>
          </w:tcPr>
          <w:p w14:paraId="5A1C2D3D" w14:textId="73A703D1" w:rsidR="00D75B8B" w:rsidRPr="0095512B" w:rsidRDefault="0095512B" w:rsidP="0095512B">
            <w:r w:rsidRPr="0095512B">
              <w:rPr>
                <w:lang w:eastAsia="lt-LT"/>
              </w:rPr>
              <w:t>Koplytėlė su Marijos Sopulingosios skulptūra (unikalus kodas Kultūros vertybių registre 20217), Sauserių k.</w:t>
            </w:r>
          </w:p>
        </w:tc>
        <w:tc>
          <w:tcPr>
            <w:tcW w:w="1865" w:type="dxa"/>
          </w:tcPr>
          <w:p w14:paraId="0600508F" w14:textId="469003EC" w:rsidR="00D75B8B" w:rsidRPr="0095512B" w:rsidRDefault="0095512B" w:rsidP="00D75B8B">
            <w:r w:rsidRPr="0095512B">
              <w:t>Kretingos rajono savivaldybė</w:t>
            </w:r>
          </w:p>
        </w:tc>
        <w:tc>
          <w:tcPr>
            <w:tcW w:w="2430" w:type="dxa"/>
          </w:tcPr>
          <w:p w14:paraId="551F37CB" w14:textId="1B78DF4D" w:rsidR="00D75B8B" w:rsidRPr="0095512B" w:rsidRDefault="0095512B" w:rsidP="00D75B8B">
            <w:r w:rsidRPr="0095512B">
              <w:t>Remontas</w:t>
            </w:r>
          </w:p>
        </w:tc>
      </w:tr>
      <w:tr w:rsidR="0095512B" w:rsidRPr="0095512B" w14:paraId="6BDF81E4" w14:textId="77777777" w:rsidTr="00A25571">
        <w:tc>
          <w:tcPr>
            <w:tcW w:w="706" w:type="dxa"/>
          </w:tcPr>
          <w:p w14:paraId="66AFB771" w14:textId="77777777" w:rsidR="0095512B" w:rsidRPr="0095512B" w:rsidRDefault="0095512B" w:rsidP="00D75B8B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4534" w:type="dxa"/>
          </w:tcPr>
          <w:p w14:paraId="7E1D6515" w14:textId="79E20D23" w:rsidR="0095512B" w:rsidRPr="00A25571" w:rsidRDefault="00D67F7F" w:rsidP="0095512B">
            <w:pPr>
              <w:rPr>
                <w:bCs/>
              </w:rPr>
            </w:pPr>
            <w:r>
              <w:rPr>
                <w:bCs/>
              </w:rPr>
              <w:t>Negarbos piliakalnis, vad. Negarbos kalnu</w:t>
            </w:r>
            <w:r w:rsidR="0095512B" w:rsidRPr="00293F50">
              <w:rPr>
                <w:bCs/>
              </w:rPr>
              <w:t>, Bliūdakalniu (</w:t>
            </w:r>
            <w:r w:rsidRPr="0095512B">
              <w:rPr>
                <w:lang w:eastAsia="lt-LT"/>
              </w:rPr>
              <w:t xml:space="preserve">unikalus kodas Kultūros vertybių registre </w:t>
            </w:r>
            <w:r w:rsidR="0095512B" w:rsidRPr="00293F50">
              <w:rPr>
                <w:bCs/>
              </w:rPr>
              <w:t>5253)</w:t>
            </w:r>
            <w:r>
              <w:rPr>
                <w:bCs/>
              </w:rPr>
              <w:t>, Negarbos k.</w:t>
            </w:r>
          </w:p>
        </w:tc>
        <w:tc>
          <w:tcPr>
            <w:tcW w:w="1865" w:type="dxa"/>
          </w:tcPr>
          <w:p w14:paraId="48BBC5AC" w14:textId="02DA1C59" w:rsidR="0095512B" w:rsidRPr="0095512B" w:rsidRDefault="00A25571" w:rsidP="00D75B8B">
            <w:r w:rsidRPr="0095512B">
              <w:t>Kretingos rajono savivaldybė</w:t>
            </w:r>
          </w:p>
        </w:tc>
        <w:tc>
          <w:tcPr>
            <w:tcW w:w="2430" w:type="dxa"/>
          </w:tcPr>
          <w:p w14:paraId="669B38D0" w14:textId="31608E67" w:rsidR="0095512B" w:rsidRPr="0095512B" w:rsidRDefault="00DE039C" w:rsidP="00D75B8B">
            <w:r>
              <w:t>Informacinio stendo įrengimas ar atnaujinimas</w:t>
            </w:r>
          </w:p>
        </w:tc>
      </w:tr>
      <w:tr w:rsidR="00D67F7F" w:rsidRPr="00D67F7F" w14:paraId="7E0E977A" w14:textId="77777777" w:rsidTr="00A25571">
        <w:tc>
          <w:tcPr>
            <w:tcW w:w="706" w:type="dxa"/>
          </w:tcPr>
          <w:p w14:paraId="1104C3A6" w14:textId="77777777" w:rsidR="00D67F7F" w:rsidRPr="00D67F7F" w:rsidRDefault="00D67F7F" w:rsidP="00D75B8B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4534" w:type="dxa"/>
          </w:tcPr>
          <w:p w14:paraId="7ED272F2" w14:textId="6BDA2204" w:rsidR="00D67F7F" w:rsidRPr="00D67F7F" w:rsidRDefault="00D67F7F" w:rsidP="00D67F7F">
            <w:pPr>
              <w:rPr>
                <w:bCs/>
              </w:rPr>
            </w:pPr>
            <w:r w:rsidRPr="00D67F7F">
              <w:rPr>
                <w:color w:val="333332"/>
                <w:shd w:val="clear" w:color="auto" w:fill="FFFFFF"/>
              </w:rPr>
              <w:t>Įpilties, Senosios Įpilties piliakalnis su gyvenviete (</w:t>
            </w:r>
            <w:r w:rsidRPr="00D67F7F">
              <w:rPr>
                <w:lang w:eastAsia="lt-LT"/>
              </w:rPr>
              <w:t xml:space="preserve">unikalus kodas Kultūros vertybių registre </w:t>
            </w:r>
            <w:r w:rsidRPr="00D67F7F">
              <w:rPr>
                <w:color w:val="333332"/>
                <w:shd w:val="clear" w:color="auto" w:fill="FFFFFF"/>
              </w:rPr>
              <w:t>23781), Senosios Įpilties k.</w:t>
            </w:r>
          </w:p>
        </w:tc>
        <w:tc>
          <w:tcPr>
            <w:tcW w:w="1865" w:type="dxa"/>
          </w:tcPr>
          <w:p w14:paraId="6A909E3B" w14:textId="075F732A" w:rsidR="00D67F7F" w:rsidRPr="00D67F7F" w:rsidRDefault="00DE039C" w:rsidP="00D75B8B">
            <w:r w:rsidRPr="0095512B">
              <w:t>Kretingos rajono savivaldybė</w:t>
            </w:r>
          </w:p>
        </w:tc>
        <w:tc>
          <w:tcPr>
            <w:tcW w:w="2430" w:type="dxa"/>
          </w:tcPr>
          <w:p w14:paraId="49132210" w14:textId="729F725B" w:rsidR="00D67F7F" w:rsidRPr="00D67F7F" w:rsidRDefault="00DE039C" w:rsidP="00D75B8B">
            <w:r>
              <w:t>Informacinio stendo įrengimas ar atnaujinimas</w:t>
            </w:r>
          </w:p>
        </w:tc>
      </w:tr>
      <w:tr w:rsidR="00D67F7F" w:rsidRPr="00D67F7F" w14:paraId="20D55FE0" w14:textId="77777777" w:rsidTr="00A25571">
        <w:tc>
          <w:tcPr>
            <w:tcW w:w="706" w:type="dxa"/>
          </w:tcPr>
          <w:p w14:paraId="20216A35" w14:textId="77777777" w:rsidR="00D67F7F" w:rsidRPr="00D67F7F" w:rsidRDefault="00D67F7F" w:rsidP="00D75B8B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4534" w:type="dxa"/>
          </w:tcPr>
          <w:p w14:paraId="3CF42AA0" w14:textId="4AB8C4E5" w:rsidR="00D67F7F" w:rsidRPr="00D67F7F" w:rsidRDefault="00D67F7F" w:rsidP="00D67F7F">
            <w:pPr>
              <w:rPr>
                <w:color w:val="333332"/>
                <w:shd w:val="clear" w:color="auto" w:fill="FFFFFF"/>
              </w:rPr>
            </w:pPr>
            <w:r w:rsidRPr="00D67F7F">
              <w:rPr>
                <w:color w:val="333332"/>
                <w:shd w:val="clear" w:color="auto" w:fill="FFFFFF"/>
              </w:rPr>
              <w:t>Įpilties, Senosios Įpilties piliakalnis III, vad. Marijos kalneliu (</w:t>
            </w:r>
            <w:r w:rsidRPr="00D67F7F">
              <w:rPr>
                <w:lang w:eastAsia="lt-LT"/>
              </w:rPr>
              <w:t>unikalus kodas Kultūros vertybių registre</w:t>
            </w:r>
            <w:r w:rsidRPr="00D67F7F">
              <w:rPr>
                <w:color w:val="333332"/>
                <w:shd w:val="clear" w:color="auto" w:fill="FFFFFF"/>
              </w:rPr>
              <w:t xml:space="preserve"> 5245), Senosios Įpilties k.</w:t>
            </w:r>
          </w:p>
        </w:tc>
        <w:tc>
          <w:tcPr>
            <w:tcW w:w="1865" w:type="dxa"/>
          </w:tcPr>
          <w:p w14:paraId="7E141EE1" w14:textId="73D1C3EF" w:rsidR="00D67F7F" w:rsidRPr="00D67F7F" w:rsidRDefault="00DE039C" w:rsidP="00D75B8B">
            <w:r w:rsidRPr="0095512B">
              <w:t>Kretingos rajono savivaldybė</w:t>
            </w:r>
          </w:p>
        </w:tc>
        <w:tc>
          <w:tcPr>
            <w:tcW w:w="2430" w:type="dxa"/>
          </w:tcPr>
          <w:p w14:paraId="64F18703" w14:textId="69F3082A" w:rsidR="00D67F7F" w:rsidRPr="00D67F7F" w:rsidRDefault="00DE039C" w:rsidP="00D75B8B">
            <w:r>
              <w:t>Informacinio stendo įrengimas ar atnaujinimas</w:t>
            </w:r>
          </w:p>
        </w:tc>
      </w:tr>
      <w:tr w:rsidR="00D67F7F" w:rsidRPr="00D67F7F" w14:paraId="2C286524" w14:textId="77777777" w:rsidTr="00A25571">
        <w:tc>
          <w:tcPr>
            <w:tcW w:w="706" w:type="dxa"/>
          </w:tcPr>
          <w:p w14:paraId="593BBFC1" w14:textId="77777777" w:rsidR="00D67F7F" w:rsidRPr="00D67F7F" w:rsidRDefault="00D67F7F" w:rsidP="00D75B8B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4534" w:type="dxa"/>
          </w:tcPr>
          <w:p w14:paraId="64382DAC" w14:textId="59DC0446" w:rsidR="00D67F7F" w:rsidRPr="00D67F7F" w:rsidRDefault="00D67F7F" w:rsidP="00D67F7F">
            <w:pPr>
              <w:rPr>
                <w:color w:val="333332"/>
                <w:shd w:val="clear" w:color="auto" w:fill="FFFFFF"/>
              </w:rPr>
            </w:pPr>
            <w:r w:rsidRPr="00293F50">
              <w:rPr>
                <w:bCs/>
              </w:rPr>
              <w:t>Imb</w:t>
            </w:r>
            <w:r>
              <w:rPr>
                <w:bCs/>
              </w:rPr>
              <w:t>arės piliakalnis</w:t>
            </w:r>
            <w:r w:rsidRPr="00293F50">
              <w:rPr>
                <w:bCs/>
              </w:rPr>
              <w:t>, vad. Pilale (</w:t>
            </w:r>
            <w:r>
              <w:rPr>
                <w:bCs/>
              </w:rPr>
              <w:t xml:space="preserve">unikalus kodas Kultūros vertybių registre </w:t>
            </w:r>
            <w:r w:rsidRPr="00293F50">
              <w:rPr>
                <w:bCs/>
              </w:rPr>
              <w:t>5211),</w:t>
            </w:r>
            <w:r>
              <w:rPr>
                <w:bCs/>
              </w:rPr>
              <w:t xml:space="preserve"> Imbarės k.</w:t>
            </w:r>
          </w:p>
        </w:tc>
        <w:tc>
          <w:tcPr>
            <w:tcW w:w="1865" w:type="dxa"/>
          </w:tcPr>
          <w:p w14:paraId="5A3D022A" w14:textId="51569212" w:rsidR="00D67F7F" w:rsidRPr="00D67F7F" w:rsidRDefault="00DE039C" w:rsidP="00D75B8B">
            <w:r w:rsidRPr="0095512B">
              <w:t>Kretingos rajono savivaldybė</w:t>
            </w:r>
          </w:p>
        </w:tc>
        <w:tc>
          <w:tcPr>
            <w:tcW w:w="2430" w:type="dxa"/>
          </w:tcPr>
          <w:p w14:paraId="7188E790" w14:textId="2B8D1DE2" w:rsidR="00D67F7F" w:rsidRPr="00D67F7F" w:rsidRDefault="00DE039C" w:rsidP="00D75B8B">
            <w:r>
              <w:t>Informacinio stendo įrengimas ar atnaujinimas</w:t>
            </w:r>
          </w:p>
        </w:tc>
      </w:tr>
      <w:tr w:rsidR="00A25571" w:rsidRPr="00D67F7F" w14:paraId="5459A027" w14:textId="77777777" w:rsidTr="00A25571">
        <w:tc>
          <w:tcPr>
            <w:tcW w:w="706" w:type="dxa"/>
          </w:tcPr>
          <w:p w14:paraId="41262671" w14:textId="77777777" w:rsidR="00A25571" w:rsidRPr="00D67F7F" w:rsidRDefault="00A25571" w:rsidP="00D75B8B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4534" w:type="dxa"/>
          </w:tcPr>
          <w:p w14:paraId="6F9D97B6" w14:textId="32A2A0CC" w:rsidR="00A25571" w:rsidRPr="00293F50" w:rsidRDefault="00A25571" w:rsidP="00A25571">
            <w:pPr>
              <w:rPr>
                <w:bCs/>
              </w:rPr>
            </w:pPr>
            <w:r>
              <w:rPr>
                <w:bCs/>
              </w:rPr>
              <w:t>Kartenos piliakalnis</w:t>
            </w:r>
            <w:r w:rsidRPr="00293F50">
              <w:rPr>
                <w:bCs/>
              </w:rPr>
              <w:t>, vad Pilimi (u</w:t>
            </w:r>
            <w:r w:rsidR="003814B8">
              <w:rPr>
                <w:bCs/>
              </w:rPr>
              <w:t>nikalus kodas Kul</w:t>
            </w:r>
            <w:r>
              <w:rPr>
                <w:bCs/>
              </w:rPr>
              <w:t xml:space="preserve">tūros vertybių registre 5223), Kartenos k. </w:t>
            </w:r>
          </w:p>
        </w:tc>
        <w:tc>
          <w:tcPr>
            <w:tcW w:w="1865" w:type="dxa"/>
          </w:tcPr>
          <w:p w14:paraId="0BD21915" w14:textId="012EAC43" w:rsidR="00A25571" w:rsidRPr="00D67F7F" w:rsidRDefault="00DE039C" w:rsidP="00D75B8B">
            <w:r w:rsidRPr="0095512B">
              <w:t>Kretingos rajono savivaldybė</w:t>
            </w:r>
          </w:p>
        </w:tc>
        <w:tc>
          <w:tcPr>
            <w:tcW w:w="2430" w:type="dxa"/>
          </w:tcPr>
          <w:p w14:paraId="1618E6C4" w14:textId="5FC02CC9" w:rsidR="00A25571" w:rsidRPr="00D67F7F" w:rsidRDefault="00DE039C" w:rsidP="00D75B8B">
            <w:r>
              <w:t>Informacinio stendo įrengimas ar atnaujinimas</w:t>
            </w:r>
          </w:p>
        </w:tc>
      </w:tr>
      <w:tr w:rsidR="00DE039C" w:rsidRPr="00DE039C" w14:paraId="3B8C3918" w14:textId="77777777" w:rsidTr="00A25571">
        <w:tc>
          <w:tcPr>
            <w:tcW w:w="706" w:type="dxa"/>
          </w:tcPr>
          <w:p w14:paraId="5183FD29" w14:textId="77777777" w:rsidR="00D75B8B" w:rsidRPr="00DE039C" w:rsidRDefault="00D75B8B" w:rsidP="00D75B8B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4534" w:type="dxa"/>
          </w:tcPr>
          <w:p w14:paraId="4F93FBF7" w14:textId="21B34B50" w:rsidR="00D75B8B" w:rsidRPr="00DE039C" w:rsidRDefault="00D75B8B" w:rsidP="00DE039C">
            <w:r w:rsidRPr="00DE039C">
              <w:rPr>
                <w:shd w:val="clear" w:color="auto" w:fill="FFFFFF"/>
              </w:rPr>
              <w:t xml:space="preserve">Gargždelės kaimo kapinių </w:t>
            </w:r>
            <w:r w:rsidR="00DE039C" w:rsidRPr="00DE039C">
              <w:rPr>
                <w:shd w:val="clear" w:color="auto" w:fill="FFFFFF"/>
              </w:rPr>
              <w:t xml:space="preserve">koplyčia (unikalus kodas Kultūros vertybių registre </w:t>
            </w:r>
            <w:r w:rsidRPr="00DE039C">
              <w:rPr>
                <w:shd w:val="clear" w:color="auto" w:fill="FFFFFF"/>
              </w:rPr>
              <w:t>29878</w:t>
            </w:r>
            <w:r w:rsidR="00DE039C" w:rsidRPr="00DE039C">
              <w:rPr>
                <w:shd w:val="clear" w:color="auto" w:fill="FFFFFF"/>
              </w:rPr>
              <w:t>), Gargždelės k.</w:t>
            </w:r>
          </w:p>
        </w:tc>
        <w:tc>
          <w:tcPr>
            <w:tcW w:w="1865" w:type="dxa"/>
          </w:tcPr>
          <w:p w14:paraId="7B36060C" w14:textId="77777777" w:rsidR="00D75B8B" w:rsidRPr="00DE039C" w:rsidRDefault="00D75B8B" w:rsidP="00D75B8B">
            <w:r w:rsidRPr="00DE039C">
              <w:t>Kretingos rajono savivaldybė</w:t>
            </w:r>
          </w:p>
        </w:tc>
        <w:tc>
          <w:tcPr>
            <w:tcW w:w="2430" w:type="dxa"/>
          </w:tcPr>
          <w:p w14:paraId="6292F9F6" w14:textId="7F2C702B" w:rsidR="00D75B8B" w:rsidRPr="00DE039C" w:rsidRDefault="00DE039C" w:rsidP="00DE039C">
            <w:r w:rsidRPr="00DE039C">
              <w:t xml:space="preserve">Statinio įregistravimas Nekilnojamojo turto registre, taikomųjų tyrimų atlikimas, tvarkybos darbų projekto parengimas, tvarkybos darbų atlikimas </w:t>
            </w:r>
          </w:p>
        </w:tc>
      </w:tr>
      <w:tr w:rsidR="00FD26CD" w:rsidRPr="00DE039C" w14:paraId="1EA1476C" w14:textId="77777777" w:rsidTr="00A25571">
        <w:tc>
          <w:tcPr>
            <w:tcW w:w="706" w:type="dxa"/>
          </w:tcPr>
          <w:p w14:paraId="47B15067" w14:textId="77777777" w:rsidR="00DE039C" w:rsidRPr="00DE039C" w:rsidRDefault="00DE039C" w:rsidP="00DE039C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4534" w:type="dxa"/>
          </w:tcPr>
          <w:p w14:paraId="78664C84" w14:textId="398E3373" w:rsidR="00DE039C" w:rsidRPr="00DE039C" w:rsidRDefault="00DE039C" w:rsidP="00DE039C">
            <w:pPr>
              <w:rPr>
                <w:shd w:val="clear" w:color="auto" w:fill="FFFFFF"/>
              </w:rPr>
            </w:pPr>
            <w:r w:rsidRPr="00DE039C">
              <w:rPr>
                <w:shd w:val="clear" w:color="auto" w:fill="FFFFFF"/>
              </w:rPr>
              <w:t>Gargždelės kaimo kapinių koplyčios varpinė (unikalus kodas Kultūros vertybių registre 2711), Gargždelės k.</w:t>
            </w:r>
          </w:p>
        </w:tc>
        <w:tc>
          <w:tcPr>
            <w:tcW w:w="1865" w:type="dxa"/>
          </w:tcPr>
          <w:p w14:paraId="079260A3" w14:textId="2497356B" w:rsidR="00DE039C" w:rsidRPr="00DE039C" w:rsidRDefault="00DE039C" w:rsidP="00DE039C">
            <w:r w:rsidRPr="00DE039C">
              <w:t>Kretingos rajono savivaldybė</w:t>
            </w:r>
          </w:p>
        </w:tc>
        <w:tc>
          <w:tcPr>
            <w:tcW w:w="2430" w:type="dxa"/>
          </w:tcPr>
          <w:p w14:paraId="15920A49" w14:textId="6CA97E42" w:rsidR="00DE039C" w:rsidRPr="00DE039C" w:rsidRDefault="00DE039C" w:rsidP="00DE039C">
            <w:r w:rsidRPr="00DE039C">
              <w:t>Statinio įregistravimas Nekilnojamojo turto registre, taikomųjų tyrimų atlikimas, tvarkybos darbų projekto parengimas, tvarkybos darbų atlikimas</w:t>
            </w:r>
          </w:p>
        </w:tc>
      </w:tr>
    </w:tbl>
    <w:p w14:paraId="078000BA" w14:textId="77777777" w:rsidR="006D5477" w:rsidRDefault="006D5477" w:rsidP="006D5477">
      <w:pPr>
        <w:tabs>
          <w:tab w:val="left" w:pos="6075"/>
        </w:tabs>
        <w:jc w:val="center"/>
        <w:rPr>
          <w:rFonts w:ascii="Times New Roman" w:hAnsi="Times New Roman" w:cs="Times New Roman"/>
          <w:b/>
        </w:rPr>
      </w:pPr>
    </w:p>
    <w:p w14:paraId="7961220E" w14:textId="438362D8" w:rsidR="00036F2B" w:rsidRDefault="006D5477" w:rsidP="006D5477">
      <w:pPr>
        <w:tabs>
          <w:tab w:val="left" w:pos="6075"/>
        </w:tabs>
        <w:jc w:val="center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hAnsi="Times New Roman" w:cs="Times New Roman"/>
          <w:b/>
        </w:rPr>
        <w:t xml:space="preserve">Papildomos </w:t>
      </w:r>
      <w:r w:rsidRPr="006D5477">
        <w:rPr>
          <w:rFonts w:ascii="Times New Roman" w:hAnsi="Times New Roman" w:cs="Times New Roman"/>
          <w:b/>
        </w:rPr>
        <w:t>Kretingos rajono savivaldybės kultūros paveldo 2025</w:t>
      </w:r>
      <w:r w:rsidRPr="006D5477">
        <w:rPr>
          <w:rFonts w:ascii="Times New Roman" w:eastAsia="Times New Roman" w:hAnsi="Times New Roman" w:cs="Times New Roman"/>
          <w:b/>
          <w:lang w:eastAsia="lt-LT"/>
        </w:rPr>
        <w:t>–2027 m. apsaugos programos</w:t>
      </w:r>
      <w:r>
        <w:rPr>
          <w:rFonts w:ascii="Times New Roman" w:eastAsia="Times New Roman" w:hAnsi="Times New Roman" w:cs="Times New Roman"/>
          <w:b/>
          <w:lang w:eastAsia="lt-LT"/>
        </w:rPr>
        <w:t xml:space="preserve"> įgyvendinimo</w:t>
      </w:r>
      <w:r w:rsidRPr="006D5477">
        <w:rPr>
          <w:rFonts w:ascii="Times New Roman" w:eastAsia="Times New Roman" w:hAnsi="Times New Roman" w:cs="Times New Roman"/>
          <w:b/>
          <w:lang w:eastAsia="lt-LT"/>
        </w:rPr>
        <w:t xml:space="preserve"> priemonės</w:t>
      </w:r>
    </w:p>
    <w:p w14:paraId="1C343980" w14:textId="77777777" w:rsidR="006D5477" w:rsidRDefault="006D5477" w:rsidP="006D5477">
      <w:pPr>
        <w:tabs>
          <w:tab w:val="left" w:pos="6075"/>
        </w:tabs>
        <w:jc w:val="center"/>
        <w:rPr>
          <w:rFonts w:ascii="Times New Roman" w:eastAsia="Times New Roman" w:hAnsi="Times New Roman" w:cs="Times New Roman"/>
          <w:b/>
          <w:lang w:eastAsia="lt-LT"/>
        </w:rPr>
      </w:pPr>
    </w:p>
    <w:tbl>
      <w:tblPr>
        <w:tblStyle w:val="Lentelstinklelis"/>
        <w:tblW w:w="9535" w:type="dxa"/>
        <w:tblLook w:val="04A0" w:firstRow="1" w:lastRow="0" w:firstColumn="1" w:lastColumn="0" w:noHBand="0" w:noVBand="1"/>
      </w:tblPr>
      <w:tblGrid>
        <w:gridCol w:w="706"/>
        <w:gridCol w:w="4534"/>
        <w:gridCol w:w="1865"/>
        <w:gridCol w:w="2430"/>
      </w:tblGrid>
      <w:tr w:rsidR="006D5477" w:rsidRPr="00FD26CD" w14:paraId="3406B795" w14:textId="77777777" w:rsidTr="00617D36">
        <w:tc>
          <w:tcPr>
            <w:tcW w:w="706" w:type="dxa"/>
          </w:tcPr>
          <w:p w14:paraId="283A3F4D" w14:textId="77777777" w:rsidR="006D5477" w:rsidRPr="00FD26CD" w:rsidRDefault="006D5477" w:rsidP="00617D36">
            <w:pPr>
              <w:rPr>
                <w:b/>
              </w:rPr>
            </w:pPr>
            <w:r w:rsidRPr="00FD26CD">
              <w:rPr>
                <w:b/>
              </w:rPr>
              <w:t>Eil. Nr.</w:t>
            </w:r>
          </w:p>
        </w:tc>
        <w:tc>
          <w:tcPr>
            <w:tcW w:w="4534" w:type="dxa"/>
          </w:tcPr>
          <w:p w14:paraId="5D9B4490" w14:textId="77777777" w:rsidR="006D5477" w:rsidRPr="00FD26CD" w:rsidRDefault="006D5477" w:rsidP="00617D36">
            <w:pPr>
              <w:rPr>
                <w:b/>
                <w:shd w:val="clear" w:color="auto" w:fill="FFFFFF"/>
              </w:rPr>
            </w:pPr>
            <w:r w:rsidRPr="00FD26CD">
              <w:rPr>
                <w:b/>
                <w:shd w:val="clear" w:color="auto" w:fill="FFFFFF"/>
              </w:rPr>
              <w:t>Priemonė</w:t>
            </w:r>
          </w:p>
        </w:tc>
        <w:tc>
          <w:tcPr>
            <w:tcW w:w="1865" w:type="dxa"/>
          </w:tcPr>
          <w:p w14:paraId="28A22F1E" w14:textId="77777777" w:rsidR="006D5477" w:rsidRPr="00FD26CD" w:rsidRDefault="006D5477" w:rsidP="00617D36">
            <w:pPr>
              <w:rPr>
                <w:b/>
              </w:rPr>
            </w:pPr>
            <w:r w:rsidRPr="00FD26CD">
              <w:rPr>
                <w:b/>
              </w:rPr>
              <w:t>Vykdytojas</w:t>
            </w:r>
          </w:p>
        </w:tc>
        <w:tc>
          <w:tcPr>
            <w:tcW w:w="2430" w:type="dxa"/>
          </w:tcPr>
          <w:p w14:paraId="70F64D77" w14:textId="77777777" w:rsidR="006D5477" w:rsidRPr="00FD26CD" w:rsidRDefault="006D5477" w:rsidP="00617D36">
            <w:pPr>
              <w:rPr>
                <w:b/>
              </w:rPr>
            </w:pPr>
            <w:r w:rsidRPr="00FD26CD">
              <w:rPr>
                <w:b/>
                <w:bCs/>
              </w:rPr>
              <w:t>Darbų pobūdis</w:t>
            </w:r>
          </w:p>
        </w:tc>
      </w:tr>
      <w:tr w:rsidR="006D5477" w:rsidRPr="00FD26CD" w14:paraId="52D99C38" w14:textId="77777777" w:rsidTr="00617D36">
        <w:tc>
          <w:tcPr>
            <w:tcW w:w="706" w:type="dxa"/>
          </w:tcPr>
          <w:p w14:paraId="00BD9198" w14:textId="77777777" w:rsidR="006D5477" w:rsidRPr="00FD26CD" w:rsidRDefault="006D5477" w:rsidP="00617D36">
            <w:r w:rsidRPr="00FD26CD">
              <w:t xml:space="preserve">1. </w:t>
            </w:r>
          </w:p>
        </w:tc>
        <w:tc>
          <w:tcPr>
            <w:tcW w:w="4534" w:type="dxa"/>
          </w:tcPr>
          <w:p w14:paraId="03872C1F" w14:textId="77777777" w:rsidR="006D5477" w:rsidRPr="00FD26CD" w:rsidRDefault="006D5477" w:rsidP="00617D36">
            <w:r w:rsidRPr="00FD26CD">
              <w:t>Europ</w:t>
            </w:r>
            <w:r>
              <w:t xml:space="preserve">os paveldo dienų organizavimas </w:t>
            </w:r>
          </w:p>
        </w:tc>
        <w:tc>
          <w:tcPr>
            <w:tcW w:w="1865" w:type="dxa"/>
          </w:tcPr>
          <w:p w14:paraId="73B441B4" w14:textId="77777777" w:rsidR="006D5477" w:rsidRPr="00FD26CD" w:rsidRDefault="006D5477" w:rsidP="00617D36">
            <w:r w:rsidRPr="00FD26CD">
              <w:t>Kretingos rajono savivaldybė</w:t>
            </w:r>
          </w:p>
        </w:tc>
        <w:tc>
          <w:tcPr>
            <w:tcW w:w="2430" w:type="dxa"/>
          </w:tcPr>
          <w:p w14:paraId="654994AD" w14:textId="77777777" w:rsidR="006D5477" w:rsidRPr="00FD26CD" w:rsidRDefault="006D5477" w:rsidP="00617D36">
            <w:r w:rsidRPr="00FD26CD">
              <w:t>Renginių organizavimas, vykdymas</w:t>
            </w:r>
          </w:p>
        </w:tc>
      </w:tr>
      <w:tr w:rsidR="006D5477" w:rsidRPr="00FD26CD" w14:paraId="71650599" w14:textId="77777777" w:rsidTr="00617D36">
        <w:tc>
          <w:tcPr>
            <w:tcW w:w="706" w:type="dxa"/>
          </w:tcPr>
          <w:p w14:paraId="014AF55A" w14:textId="77777777" w:rsidR="006D5477" w:rsidRPr="00FD26CD" w:rsidRDefault="006D5477" w:rsidP="00617D36">
            <w:r w:rsidRPr="00FD26CD">
              <w:t>2.</w:t>
            </w:r>
          </w:p>
        </w:tc>
        <w:tc>
          <w:tcPr>
            <w:tcW w:w="4534" w:type="dxa"/>
          </w:tcPr>
          <w:p w14:paraId="33B32B7A" w14:textId="77777777" w:rsidR="006D5477" w:rsidRDefault="006D5477" w:rsidP="00617D36">
            <w:pPr>
              <w:pStyle w:val="Pagrindinistekstas2"/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P</w:t>
            </w:r>
            <w:r w:rsidRPr="006D2F2D">
              <w:rPr>
                <w:bCs/>
              </w:rPr>
              <w:t>riva</w:t>
            </w:r>
            <w:r>
              <w:rPr>
                <w:bCs/>
              </w:rPr>
              <w:t>čios nuosavybės kultūros paveldo objektų ir kultūros paveldo statinių išsaugojimo darbų dalinis finansavimas</w:t>
            </w:r>
          </w:p>
          <w:p w14:paraId="7B97C07C" w14:textId="77777777" w:rsidR="006D5477" w:rsidRPr="00FD26CD" w:rsidRDefault="006D5477" w:rsidP="00617D36">
            <w:pPr>
              <w:jc w:val="both"/>
            </w:pPr>
          </w:p>
        </w:tc>
        <w:tc>
          <w:tcPr>
            <w:tcW w:w="1865" w:type="dxa"/>
          </w:tcPr>
          <w:p w14:paraId="07C0403C" w14:textId="77777777" w:rsidR="006D5477" w:rsidRPr="00FD26CD" w:rsidRDefault="006D5477" w:rsidP="00617D36">
            <w:r w:rsidRPr="00FD26CD">
              <w:t>Kretingos rajono savivaldybė</w:t>
            </w:r>
          </w:p>
        </w:tc>
        <w:tc>
          <w:tcPr>
            <w:tcW w:w="2430" w:type="dxa"/>
          </w:tcPr>
          <w:p w14:paraId="756CFE4F" w14:textId="77777777" w:rsidR="006D5477" w:rsidRPr="00FD26CD" w:rsidRDefault="006D5477" w:rsidP="00617D36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</w:pPr>
            <w:r w:rsidRPr="00FD26CD">
              <w:rPr>
                <w:bCs/>
              </w:rPr>
              <w:t xml:space="preserve">Nekilnojamojo kultūros paveldo objektų, esančių Savivaldybės teritorijoje, ir kultūros paveldo objektų statinių, esančių kultūros paveldo vietovėse, išsaugojimo darbų dalinis finansavimas </w:t>
            </w:r>
          </w:p>
        </w:tc>
      </w:tr>
      <w:tr w:rsidR="006D5477" w:rsidRPr="00FD26CD" w14:paraId="74446328" w14:textId="77777777" w:rsidTr="00617D36">
        <w:tc>
          <w:tcPr>
            <w:tcW w:w="706" w:type="dxa"/>
          </w:tcPr>
          <w:p w14:paraId="4B94A3CF" w14:textId="77777777" w:rsidR="006D5477" w:rsidRPr="00FD26CD" w:rsidRDefault="006D5477" w:rsidP="00617D36">
            <w:r w:rsidRPr="00FD26CD">
              <w:t>3.</w:t>
            </w:r>
          </w:p>
        </w:tc>
        <w:tc>
          <w:tcPr>
            <w:tcW w:w="4534" w:type="dxa"/>
          </w:tcPr>
          <w:p w14:paraId="205D2553" w14:textId="77777777" w:rsidR="006D5477" w:rsidRPr="00FD26CD" w:rsidRDefault="006D5477" w:rsidP="00617D36">
            <w:r w:rsidRPr="00FD26CD">
              <w:t>Papildomas lėšų poreikis, susijęs su kultūros paveldo apsauga</w:t>
            </w:r>
          </w:p>
        </w:tc>
        <w:tc>
          <w:tcPr>
            <w:tcW w:w="1865" w:type="dxa"/>
          </w:tcPr>
          <w:p w14:paraId="306DB4EC" w14:textId="77777777" w:rsidR="006D5477" w:rsidRPr="00FD26CD" w:rsidRDefault="006D5477" w:rsidP="00617D36">
            <w:r w:rsidRPr="00FD26CD">
              <w:t>Kretingos rajono savivaldybė</w:t>
            </w:r>
          </w:p>
        </w:tc>
        <w:tc>
          <w:tcPr>
            <w:tcW w:w="2430" w:type="dxa"/>
          </w:tcPr>
          <w:p w14:paraId="7BC29E6B" w14:textId="77777777" w:rsidR="006D5477" w:rsidRPr="00FD26CD" w:rsidRDefault="006D5477" w:rsidP="00617D36">
            <w:r w:rsidRPr="00FD26CD">
              <w:t>Programos priemonių plane nenumatytų darbų atlikimas</w:t>
            </w:r>
          </w:p>
        </w:tc>
      </w:tr>
    </w:tbl>
    <w:p w14:paraId="728660BE" w14:textId="77777777" w:rsidR="006D5477" w:rsidRPr="00FD26CD" w:rsidRDefault="006D5477" w:rsidP="006D5477">
      <w:pPr>
        <w:tabs>
          <w:tab w:val="left" w:pos="6075"/>
        </w:tabs>
        <w:jc w:val="center"/>
        <w:rPr>
          <w:rFonts w:ascii="Times New Roman" w:hAnsi="Times New Roman" w:cs="Times New Roman"/>
        </w:rPr>
      </w:pPr>
    </w:p>
    <w:sectPr w:rsidR="006D5477" w:rsidRPr="00FD26CD" w:rsidSect="00791B40">
      <w:footerReference w:type="defaul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F9595" w14:textId="77777777" w:rsidR="00735EAA" w:rsidRDefault="00735EAA">
      <w:r>
        <w:separator/>
      </w:r>
    </w:p>
  </w:endnote>
  <w:endnote w:type="continuationSeparator" w:id="0">
    <w:p w14:paraId="46F2ACDE" w14:textId="77777777" w:rsidR="00735EAA" w:rsidRDefault="00735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159D2" w14:textId="2ED8DB13" w:rsidR="00215ECA" w:rsidRPr="00791CCC" w:rsidRDefault="00215ECA" w:rsidP="00215ECA">
    <w:pPr>
      <w:pStyle w:val="Porat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6CBFE8" w14:textId="77777777" w:rsidR="00735EAA" w:rsidRDefault="00735EAA">
      <w:r>
        <w:separator/>
      </w:r>
    </w:p>
  </w:footnote>
  <w:footnote w:type="continuationSeparator" w:id="0">
    <w:p w14:paraId="6BE52722" w14:textId="77777777" w:rsidR="00735EAA" w:rsidRDefault="00735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735734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A2CD745" w14:textId="77777777" w:rsidR="00C55E54" w:rsidRPr="00AA3FAC" w:rsidRDefault="00C55E54">
        <w:pPr>
          <w:pStyle w:val="Antrats"/>
          <w:jc w:val="center"/>
          <w:rPr>
            <w:rFonts w:ascii="Times New Roman" w:hAnsi="Times New Roman" w:cs="Times New Roman"/>
          </w:rPr>
        </w:pPr>
        <w:r w:rsidRPr="00AA3FAC">
          <w:rPr>
            <w:rFonts w:ascii="Times New Roman" w:hAnsi="Times New Roman" w:cs="Times New Roman"/>
          </w:rPr>
          <w:fldChar w:fldCharType="begin"/>
        </w:r>
        <w:r w:rsidRPr="00AA3FAC">
          <w:rPr>
            <w:rFonts w:ascii="Times New Roman" w:hAnsi="Times New Roman" w:cs="Times New Roman"/>
          </w:rPr>
          <w:instrText>PAGE   \* MERGEFORMAT</w:instrText>
        </w:r>
        <w:r w:rsidRPr="00AA3FAC">
          <w:rPr>
            <w:rFonts w:ascii="Times New Roman" w:hAnsi="Times New Roman" w:cs="Times New Roman"/>
          </w:rPr>
          <w:fldChar w:fldCharType="separate"/>
        </w:r>
        <w:r w:rsidR="006D5477">
          <w:rPr>
            <w:rFonts w:ascii="Times New Roman" w:hAnsi="Times New Roman" w:cs="Times New Roman"/>
            <w:noProof/>
          </w:rPr>
          <w:t>3</w:t>
        </w:r>
        <w:r w:rsidRPr="00AA3FAC">
          <w:rPr>
            <w:rFonts w:ascii="Times New Roman" w:hAnsi="Times New Roman" w:cs="Times New Roman"/>
          </w:rPr>
          <w:fldChar w:fldCharType="end"/>
        </w:r>
      </w:p>
    </w:sdtContent>
  </w:sdt>
  <w:p w14:paraId="454B3E6B" w14:textId="77777777" w:rsidR="00C55E54" w:rsidRDefault="00C55E5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7C1F6E"/>
    <w:multiLevelType w:val="hybridMultilevel"/>
    <w:tmpl w:val="CD84BC06"/>
    <w:lvl w:ilvl="0" w:tplc="87DA5F36">
      <w:start w:val="1"/>
      <w:numFmt w:val="decimal"/>
      <w:lvlText w:val="%1."/>
      <w:lvlJc w:val="left"/>
      <w:pPr>
        <w:ind w:left="360" w:hanging="360"/>
      </w:pPr>
    </w:lvl>
    <w:lvl w:ilvl="1" w:tplc="F3A226B6" w:tentative="1">
      <w:start w:val="1"/>
      <w:numFmt w:val="lowerLetter"/>
      <w:lvlText w:val="%2."/>
      <w:lvlJc w:val="left"/>
      <w:pPr>
        <w:ind w:left="1440" w:hanging="360"/>
      </w:pPr>
    </w:lvl>
    <w:lvl w:ilvl="2" w:tplc="571E9456" w:tentative="1">
      <w:start w:val="1"/>
      <w:numFmt w:val="lowerRoman"/>
      <w:lvlText w:val="%3."/>
      <w:lvlJc w:val="right"/>
      <w:pPr>
        <w:ind w:left="2160" w:hanging="180"/>
      </w:pPr>
    </w:lvl>
    <w:lvl w:ilvl="3" w:tplc="4D24B612" w:tentative="1">
      <w:start w:val="1"/>
      <w:numFmt w:val="decimal"/>
      <w:lvlText w:val="%4."/>
      <w:lvlJc w:val="left"/>
      <w:pPr>
        <w:ind w:left="2880" w:hanging="360"/>
      </w:pPr>
    </w:lvl>
    <w:lvl w:ilvl="4" w:tplc="81F4E4A6" w:tentative="1">
      <w:start w:val="1"/>
      <w:numFmt w:val="lowerLetter"/>
      <w:lvlText w:val="%5."/>
      <w:lvlJc w:val="left"/>
      <w:pPr>
        <w:ind w:left="3600" w:hanging="360"/>
      </w:pPr>
    </w:lvl>
    <w:lvl w:ilvl="5" w:tplc="60C002B6" w:tentative="1">
      <w:start w:val="1"/>
      <w:numFmt w:val="lowerRoman"/>
      <w:lvlText w:val="%6."/>
      <w:lvlJc w:val="right"/>
      <w:pPr>
        <w:ind w:left="4320" w:hanging="180"/>
      </w:pPr>
    </w:lvl>
    <w:lvl w:ilvl="6" w:tplc="6528422A" w:tentative="1">
      <w:start w:val="1"/>
      <w:numFmt w:val="decimal"/>
      <w:lvlText w:val="%7."/>
      <w:lvlJc w:val="left"/>
      <w:pPr>
        <w:ind w:left="5040" w:hanging="360"/>
      </w:pPr>
    </w:lvl>
    <w:lvl w:ilvl="7" w:tplc="D1C4F752" w:tentative="1">
      <w:start w:val="1"/>
      <w:numFmt w:val="lowerLetter"/>
      <w:lvlText w:val="%8."/>
      <w:lvlJc w:val="left"/>
      <w:pPr>
        <w:ind w:left="5760" w:hanging="360"/>
      </w:pPr>
    </w:lvl>
    <w:lvl w:ilvl="8" w:tplc="CD642B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20D06"/>
    <w:multiLevelType w:val="hybridMultilevel"/>
    <w:tmpl w:val="98FEF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11BAF"/>
    <w:multiLevelType w:val="hybridMultilevel"/>
    <w:tmpl w:val="6C1257C0"/>
    <w:lvl w:ilvl="0" w:tplc="D384ED30">
      <w:start w:val="1"/>
      <w:numFmt w:val="decimal"/>
      <w:lvlText w:val="%1."/>
      <w:lvlJc w:val="left"/>
      <w:pPr>
        <w:ind w:left="720" w:hanging="360"/>
      </w:pPr>
    </w:lvl>
    <w:lvl w:ilvl="1" w:tplc="0B66C13A" w:tentative="1">
      <w:start w:val="1"/>
      <w:numFmt w:val="lowerLetter"/>
      <w:lvlText w:val="%2."/>
      <w:lvlJc w:val="left"/>
      <w:pPr>
        <w:ind w:left="1440" w:hanging="360"/>
      </w:pPr>
    </w:lvl>
    <w:lvl w:ilvl="2" w:tplc="6EB8E8D8" w:tentative="1">
      <w:start w:val="1"/>
      <w:numFmt w:val="lowerRoman"/>
      <w:lvlText w:val="%3."/>
      <w:lvlJc w:val="right"/>
      <w:pPr>
        <w:ind w:left="2160" w:hanging="180"/>
      </w:pPr>
    </w:lvl>
    <w:lvl w:ilvl="3" w:tplc="366AF630" w:tentative="1">
      <w:start w:val="1"/>
      <w:numFmt w:val="decimal"/>
      <w:lvlText w:val="%4."/>
      <w:lvlJc w:val="left"/>
      <w:pPr>
        <w:ind w:left="2880" w:hanging="360"/>
      </w:pPr>
    </w:lvl>
    <w:lvl w:ilvl="4" w:tplc="41282C52" w:tentative="1">
      <w:start w:val="1"/>
      <w:numFmt w:val="lowerLetter"/>
      <w:lvlText w:val="%5."/>
      <w:lvlJc w:val="left"/>
      <w:pPr>
        <w:ind w:left="3600" w:hanging="360"/>
      </w:pPr>
    </w:lvl>
    <w:lvl w:ilvl="5" w:tplc="90F20648" w:tentative="1">
      <w:start w:val="1"/>
      <w:numFmt w:val="lowerRoman"/>
      <w:lvlText w:val="%6."/>
      <w:lvlJc w:val="right"/>
      <w:pPr>
        <w:ind w:left="4320" w:hanging="180"/>
      </w:pPr>
    </w:lvl>
    <w:lvl w:ilvl="6" w:tplc="472CBD7C" w:tentative="1">
      <w:start w:val="1"/>
      <w:numFmt w:val="decimal"/>
      <w:lvlText w:val="%7."/>
      <w:lvlJc w:val="left"/>
      <w:pPr>
        <w:ind w:left="5040" w:hanging="360"/>
      </w:pPr>
    </w:lvl>
    <w:lvl w:ilvl="7" w:tplc="BE8ED95A" w:tentative="1">
      <w:start w:val="1"/>
      <w:numFmt w:val="lowerLetter"/>
      <w:lvlText w:val="%8."/>
      <w:lvlJc w:val="left"/>
      <w:pPr>
        <w:ind w:left="5760" w:hanging="360"/>
      </w:pPr>
    </w:lvl>
    <w:lvl w:ilvl="8" w:tplc="D8D4EF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2212F"/>
    <w:multiLevelType w:val="hybridMultilevel"/>
    <w:tmpl w:val="789EC3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DC3312E"/>
    <w:multiLevelType w:val="hybridMultilevel"/>
    <w:tmpl w:val="D3D89BA8"/>
    <w:lvl w:ilvl="0" w:tplc="F6FE1508">
      <w:start w:val="1"/>
      <w:numFmt w:val="decimal"/>
      <w:lvlText w:val="%1."/>
      <w:lvlJc w:val="left"/>
      <w:pPr>
        <w:ind w:left="720" w:hanging="360"/>
      </w:pPr>
    </w:lvl>
    <w:lvl w:ilvl="1" w:tplc="4FE8C56E" w:tentative="1">
      <w:start w:val="1"/>
      <w:numFmt w:val="lowerLetter"/>
      <w:lvlText w:val="%2."/>
      <w:lvlJc w:val="left"/>
      <w:pPr>
        <w:ind w:left="1440" w:hanging="360"/>
      </w:pPr>
    </w:lvl>
    <w:lvl w:ilvl="2" w:tplc="BD2CBA62" w:tentative="1">
      <w:start w:val="1"/>
      <w:numFmt w:val="lowerRoman"/>
      <w:lvlText w:val="%3."/>
      <w:lvlJc w:val="right"/>
      <w:pPr>
        <w:ind w:left="2160" w:hanging="180"/>
      </w:pPr>
    </w:lvl>
    <w:lvl w:ilvl="3" w:tplc="EE002714" w:tentative="1">
      <w:start w:val="1"/>
      <w:numFmt w:val="decimal"/>
      <w:lvlText w:val="%4."/>
      <w:lvlJc w:val="left"/>
      <w:pPr>
        <w:ind w:left="2880" w:hanging="360"/>
      </w:pPr>
    </w:lvl>
    <w:lvl w:ilvl="4" w:tplc="7952D772" w:tentative="1">
      <w:start w:val="1"/>
      <w:numFmt w:val="lowerLetter"/>
      <w:lvlText w:val="%5."/>
      <w:lvlJc w:val="left"/>
      <w:pPr>
        <w:ind w:left="3600" w:hanging="360"/>
      </w:pPr>
    </w:lvl>
    <w:lvl w:ilvl="5" w:tplc="DEB42A20" w:tentative="1">
      <w:start w:val="1"/>
      <w:numFmt w:val="lowerRoman"/>
      <w:lvlText w:val="%6."/>
      <w:lvlJc w:val="right"/>
      <w:pPr>
        <w:ind w:left="4320" w:hanging="180"/>
      </w:pPr>
    </w:lvl>
    <w:lvl w:ilvl="6" w:tplc="7D0EFAA2" w:tentative="1">
      <w:start w:val="1"/>
      <w:numFmt w:val="decimal"/>
      <w:lvlText w:val="%7."/>
      <w:lvlJc w:val="left"/>
      <w:pPr>
        <w:ind w:left="5040" w:hanging="360"/>
      </w:pPr>
    </w:lvl>
    <w:lvl w:ilvl="7" w:tplc="C322619C" w:tentative="1">
      <w:start w:val="1"/>
      <w:numFmt w:val="lowerLetter"/>
      <w:lvlText w:val="%8."/>
      <w:lvlJc w:val="left"/>
      <w:pPr>
        <w:ind w:left="5760" w:hanging="360"/>
      </w:pPr>
    </w:lvl>
    <w:lvl w:ilvl="8" w:tplc="F8DCC1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F08C1"/>
    <w:multiLevelType w:val="multilevel"/>
    <w:tmpl w:val="1EEE04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45B24B7"/>
    <w:multiLevelType w:val="hybridMultilevel"/>
    <w:tmpl w:val="C5F4B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65112"/>
    <w:multiLevelType w:val="hybridMultilevel"/>
    <w:tmpl w:val="99F00520"/>
    <w:lvl w:ilvl="0" w:tplc="99363D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A3AECAB2" w:tentative="1">
      <w:start w:val="1"/>
      <w:numFmt w:val="lowerLetter"/>
      <w:lvlText w:val="%2."/>
      <w:lvlJc w:val="left"/>
      <w:pPr>
        <w:ind w:left="1931" w:hanging="360"/>
      </w:pPr>
    </w:lvl>
    <w:lvl w:ilvl="2" w:tplc="BF747058" w:tentative="1">
      <w:start w:val="1"/>
      <w:numFmt w:val="lowerRoman"/>
      <w:lvlText w:val="%3."/>
      <w:lvlJc w:val="right"/>
      <w:pPr>
        <w:ind w:left="2651" w:hanging="180"/>
      </w:pPr>
    </w:lvl>
    <w:lvl w:ilvl="3" w:tplc="5ECE6D66" w:tentative="1">
      <w:start w:val="1"/>
      <w:numFmt w:val="decimal"/>
      <w:lvlText w:val="%4."/>
      <w:lvlJc w:val="left"/>
      <w:pPr>
        <w:ind w:left="3371" w:hanging="360"/>
      </w:pPr>
    </w:lvl>
    <w:lvl w:ilvl="4" w:tplc="7514EB96" w:tentative="1">
      <w:start w:val="1"/>
      <w:numFmt w:val="lowerLetter"/>
      <w:lvlText w:val="%5."/>
      <w:lvlJc w:val="left"/>
      <w:pPr>
        <w:ind w:left="4091" w:hanging="360"/>
      </w:pPr>
    </w:lvl>
    <w:lvl w:ilvl="5" w:tplc="56BCD2D2" w:tentative="1">
      <w:start w:val="1"/>
      <w:numFmt w:val="lowerRoman"/>
      <w:lvlText w:val="%6."/>
      <w:lvlJc w:val="right"/>
      <w:pPr>
        <w:ind w:left="4811" w:hanging="180"/>
      </w:pPr>
    </w:lvl>
    <w:lvl w:ilvl="6" w:tplc="83AA7930" w:tentative="1">
      <w:start w:val="1"/>
      <w:numFmt w:val="decimal"/>
      <w:lvlText w:val="%7."/>
      <w:lvlJc w:val="left"/>
      <w:pPr>
        <w:ind w:left="5531" w:hanging="360"/>
      </w:pPr>
    </w:lvl>
    <w:lvl w:ilvl="7" w:tplc="85BE65B4" w:tentative="1">
      <w:start w:val="1"/>
      <w:numFmt w:val="lowerLetter"/>
      <w:lvlText w:val="%8."/>
      <w:lvlJc w:val="left"/>
      <w:pPr>
        <w:ind w:left="6251" w:hanging="360"/>
      </w:pPr>
    </w:lvl>
    <w:lvl w:ilvl="8" w:tplc="0AF4905E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8367DF4"/>
    <w:multiLevelType w:val="hybridMultilevel"/>
    <w:tmpl w:val="83ACBD16"/>
    <w:lvl w:ilvl="0" w:tplc="D27099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D16C30"/>
    <w:multiLevelType w:val="hybridMultilevel"/>
    <w:tmpl w:val="5FD63278"/>
    <w:lvl w:ilvl="0" w:tplc="D27099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0431E"/>
    <w:multiLevelType w:val="hybridMultilevel"/>
    <w:tmpl w:val="265AD7B4"/>
    <w:lvl w:ilvl="0" w:tplc="947A96B2">
      <w:start w:val="1"/>
      <w:numFmt w:val="decimal"/>
      <w:lvlText w:val="%1."/>
      <w:lvlJc w:val="left"/>
      <w:pPr>
        <w:ind w:left="1079" w:hanging="360"/>
      </w:pPr>
    </w:lvl>
    <w:lvl w:ilvl="1" w:tplc="B72A5AEE" w:tentative="1">
      <w:start w:val="1"/>
      <w:numFmt w:val="lowerLetter"/>
      <w:lvlText w:val="%2."/>
      <w:lvlJc w:val="left"/>
      <w:pPr>
        <w:ind w:left="1799" w:hanging="360"/>
      </w:pPr>
    </w:lvl>
    <w:lvl w:ilvl="2" w:tplc="C8829A9C" w:tentative="1">
      <w:start w:val="1"/>
      <w:numFmt w:val="lowerRoman"/>
      <w:lvlText w:val="%3."/>
      <w:lvlJc w:val="right"/>
      <w:pPr>
        <w:ind w:left="2519" w:hanging="180"/>
      </w:pPr>
    </w:lvl>
    <w:lvl w:ilvl="3" w:tplc="CD8E4538" w:tentative="1">
      <w:start w:val="1"/>
      <w:numFmt w:val="decimal"/>
      <w:lvlText w:val="%4."/>
      <w:lvlJc w:val="left"/>
      <w:pPr>
        <w:ind w:left="3239" w:hanging="360"/>
      </w:pPr>
    </w:lvl>
    <w:lvl w:ilvl="4" w:tplc="DFDE0BF4" w:tentative="1">
      <w:start w:val="1"/>
      <w:numFmt w:val="lowerLetter"/>
      <w:lvlText w:val="%5."/>
      <w:lvlJc w:val="left"/>
      <w:pPr>
        <w:ind w:left="3959" w:hanging="360"/>
      </w:pPr>
    </w:lvl>
    <w:lvl w:ilvl="5" w:tplc="D7CA0AB6" w:tentative="1">
      <w:start w:val="1"/>
      <w:numFmt w:val="lowerRoman"/>
      <w:lvlText w:val="%6."/>
      <w:lvlJc w:val="right"/>
      <w:pPr>
        <w:ind w:left="4679" w:hanging="180"/>
      </w:pPr>
    </w:lvl>
    <w:lvl w:ilvl="6" w:tplc="6706D190" w:tentative="1">
      <w:start w:val="1"/>
      <w:numFmt w:val="decimal"/>
      <w:lvlText w:val="%7."/>
      <w:lvlJc w:val="left"/>
      <w:pPr>
        <w:ind w:left="5399" w:hanging="360"/>
      </w:pPr>
    </w:lvl>
    <w:lvl w:ilvl="7" w:tplc="FBCC6560" w:tentative="1">
      <w:start w:val="1"/>
      <w:numFmt w:val="lowerLetter"/>
      <w:lvlText w:val="%8."/>
      <w:lvlJc w:val="left"/>
      <w:pPr>
        <w:ind w:left="6119" w:hanging="360"/>
      </w:pPr>
    </w:lvl>
    <w:lvl w:ilvl="8" w:tplc="8354AB8C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2" w15:restartNumberingAfterBreak="0">
    <w:nsid w:val="62785CF8"/>
    <w:multiLevelType w:val="multilevel"/>
    <w:tmpl w:val="B7DAC1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F194F1F"/>
    <w:multiLevelType w:val="multilevel"/>
    <w:tmpl w:val="60062C0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7BBA648F"/>
    <w:multiLevelType w:val="hybridMultilevel"/>
    <w:tmpl w:val="1062BD92"/>
    <w:lvl w:ilvl="0" w:tplc="D21042D6">
      <w:start w:val="1"/>
      <w:numFmt w:val="bullet"/>
      <w:lvlText w:val=""/>
      <w:lvlJc w:val="left"/>
      <w:pPr>
        <w:ind w:left="1733" w:hanging="360"/>
      </w:pPr>
      <w:rPr>
        <w:rFonts w:ascii="Wingdings" w:hAnsi="Wingdings" w:hint="default"/>
      </w:rPr>
    </w:lvl>
    <w:lvl w:ilvl="1" w:tplc="8924A4E2" w:tentative="1">
      <w:start w:val="1"/>
      <w:numFmt w:val="bullet"/>
      <w:lvlText w:val="o"/>
      <w:lvlJc w:val="left"/>
      <w:pPr>
        <w:ind w:left="2453" w:hanging="360"/>
      </w:pPr>
      <w:rPr>
        <w:rFonts w:ascii="Courier New" w:hAnsi="Courier New" w:cs="Courier New" w:hint="default"/>
      </w:rPr>
    </w:lvl>
    <w:lvl w:ilvl="2" w:tplc="258E3C90" w:tentative="1">
      <w:start w:val="1"/>
      <w:numFmt w:val="bullet"/>
      <w:lvlText w:val=""/>
      <w:lvlJc w:val="left"/>
      <w:pPr>
        <w:ind w:left="3173" w:hanging="360"/>
      </w:pPr>
      <w:rPr>
        <w:rFonts w:ascii="Wingdings" w:hAnsi="Wingdings" w:hint="default"/>
      </w:rPr>
    </w:lvl>
    <w:lvl w:ilvl="3" w:tplc="E45C4798" w:tentative="1">
      <w:start w:val="1"/>
      <w:numFmt w:val="bullet"/>
      <w:lvlText w:val=""/>
      <w:lvlJc w:val="left"/>
      <w:pPr>
        <w:ind w:left="3893" w:hanging="360"/>
      </w:pPr>
      <w:rPr>
        <w:rFonts w:ascii="Symbol" w:hAnsi="Symbol" w:hint="default"/>
      </w:rPr>
    </w:lvl>
    <w:lvl w:ilvl="4" w:tplc="27F2C970" w:tentative="1">
      <w:start w:val="1"/>
      <w:numFmt w:val="bullet"/>
      <w:lvlText w:val="o"/>
      <w:lvlJc w:val="left"/>
      <w:pPr>
        <w:ind w:left="4613" w:hanging="360"/>
      </w:pPr>
      <w:rPr>
        <w:rFonts w:ascii="Courier New" w:hAnsi="Courier New" w:cs="Courier New" w:hint="default"/>
      </w:rPr>
    </w:lvl>
    <w:lvl w:ilvl="5" w:tplc="7F5C651A" w:tentative="1">
      <w:start w:val="1"/>
      <w:numFmt w:val="bullet"/>
      <w:lvlText w:val=""/>
      <w:lvlJc w:val="left"/>
      <w:pPr>
        <w:ind w:left="5333" w:hanging="360"/>
      </w:pPr>
      <w:rPr>
        <w:rFonts w:ascii="Wingdings" w:hAnsi="Wingdings" w:hint="default"/>
      </w:rPr>
    </w:lvl>
    <w:lvl w:ilvl="6" w:tplc="09B4A8A8" w:tentative="1">
      <w:start w:val="1"/>
      <w:numFmt w:val="bullet"/>
      <w:lvlText w:val=""/>
      <w:lvlJc w:val="left"/>
      <w:pPr>
        <w:ind w:left="6053" w:hanging="360"/>
      </w:pPr>
      <w:rPr>
        <w:rFonts w:ascii="Symbol" w:hAnsi="Symbol" w:hint="default"/>
      </w:rPr>
    </w:lvl>
    <w:lvl w:ilvl="7" w:tplc="AC302130" w:tentative="1">
      <w:start w:val="1"/>
      <w:numFmt w:val="bullet"/>
      <w:lvlText w:val="o"/>
      <w:lvlJc w:val="left"/>
      <w:pPr>
        <w:ind w:left="6773" w:hanging="360"/>
      </w:pPr>
      <w:rPr>
        <w:rFonts w:ascii="Courier New" w:hAnsi="Courier New" w:cs="Courier New" w:hint="default"/>
      </w:rPr>
    </w:lvl>
    <w:lvl w:ilvl="8" w:tplc="B9EC0174" w:tentative="1">
      <w:start w:val="1"/>
      <w:numFmt w:val="bullet"/>
      <w:lvlText w:val=""/>
      <w:lvlJc w:val="left"/>
      <w:pPr>
        <w:ind w:left="7493" w:hanging="360"/>
      </w:pPr>
      <w:rPr>
        <w:rFonts w:ascii="Wingdings" w:hAnsi="Wingdings" w:hint="default"/>
      </w:rPr>
    </w:lvl>
  </w:abstractNum>
  <w:num w:numId="1" w16cid:durableId="1760634855">
    <w:abstractNumId w:val="7"/>
  </w:num>
  <w:num w:numId="2" w16cid:durableId="1166702430">
    <w:abstractNumId w:val="14"/>
  </w:num>
  <w:num w:numId="3" w16cid:durableId="1453552244">
    <w:abstractNumId w:val="2"/>
  </w:num>
  <w:num w:numId="4" w16cid:durableId="1170833245">
    <w:abstractNumId w:val="11"/>
  </w:num>
  <w:num w:numId="5" w16cid:durableId="2088727794">
    <w:abstractNumId w:val="13"/>
  </w:num>
  <w:num w:numId="6" w16cid:durableId="19550952">
    <w:abstractNumId w:val="5"/>
  </w:num>
  <w:num w:numId="7" w16cid:durableId="1892882887">
    <w:abstractNumId w:val="4"/>
  </w:num>
  <w:num w:numId="8" w16cid:durableId="1923447409">
    <w:abstractNumId w:val="12"/>
  </w:num>
  <w:num w:numId="9" w16cid:durableId="879704920">
    <w:abstractNumId w:val="0"/>
  </w:num>
  <w:num w:numId="10" w16cid:durableId="743720844">
    <w:abstractNumId w:val="3"/>
  </w:num>
  <w:num w:numId="11" w16cid:durableId="1649674424">
    <w:abstractNumId w:val="8"/>
  </w:num>
  <w:num w:numId="12" w16cid:durableId="295532328">
    <w:abstractNumId w:val="1"/>
  </w:num>
  <w:num w:numId="13" w16cid:durableId="553588618">
    <w:abstractNumId w:val="10"/>
  </w:num>
  <w:num w:numId="14" w16cid:durableId="1471749569">
    <w:abstractNumId w:val="6"/>
  </w:num>
  <w:num w:numId="15" w16cid:durableId="10639150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585"/>
    <w:rsid w:val="00015768"/>
    <w:rsid w:val="00016E29"/>
    <w:rsid w:val="00020C03"/>
    <w:rsid w:val="000225B2"/>
    <w:rsid w:val="00022990"/>
    <w:rsid w:val="00025378"/>
    <w:rsid w:val="000262ED"/>
    <w:rsid w:val="00026F99"/>
    <w:rsid w:val="000351A7"/>
    <w:rsid w:val="00035E03"/>
    <w:rsid w:val="00036C3B"/>
    <w:rsid w:val="00036E74"/>
    <w:rsid w:val="00036EAE"/>
    <w:rsid w:val="00036F2B"/>
    <w:rsid w:val="00037410"/>
    <w:rsid w:val="00040527"/>
    <w:rsid w:val="0004255B"/>
    <w:rsid w:val="0004566B"/>
    <w:rsid w:val="00047888"/>
    <w:rsid w:val="00053EAC"/>
    <w:rsid w:val="0005481D"/>
    <w:rsid w:val="000554BB"/>
    <w:rsid w:val="0005581B"/>
    <w:rsid w:val="00055E9E"/>
    <w:rsid w:val="000570F7"/>
    <w:rsid w:val="00057EF0"/>
    <w:rsid w:val="00057FBF"/>
    <w:rsid w:val="000605E9"/>
    <w:rsid w:val="00061412"/>
    <w:rsid w:val="00063101"/>
    <w:rsid w:val="00063D95"/>
    <w:rsid w:val="00064595"/>
    <w:rsid w:val="00064DC9"/>
    <w:rsid w:val="00066887"/>
    <w:rsid w:val="00075064"/>
    <w:rsid w:val="00077215"/>
    <w:rsid w:val="00091533"/>
    <w:rsid w:val="000915F4"/>
    <w:rsid w:val="0009179C"/>
    <w:rsid w:val="00092A4D"/>
    <w:rsid w:val="00092A85"/>
    <w:rsid w:val="000A3C73"/>
    <w:rsid w:val="000A5D28"/>
    <w:rsid w:val="000A647C"/>
    <w:rsid w:val="000B137D"/>
    <w:rsid w:val="000B33A9"/>
    <w:rsid w:val="000B37F4"/>
    <w:rsid w:val="000B4A8B"/>
    <w:rsid w:val="000B699F"/>
    <w:rsid w:val="000B7ABB"/>
    <w:rsid w:val="000C366F"/>
    <w:rsid w:val="000D0B51"/>
    <w:rsid w:val="000D3FEC"/>
    <w:rsid w:val="000D575F"/>
    <w:rsid w:val="000D5C41"/>
    <w:rsid w:val="000D5ED7"/>
    <w:rsid w:val="000D689A"/>
    <w:rsid w:val="000D6E06"/>
    <w:rsid w:val="000E3569"/>
    <w:rsid w:val="000E3655"/>
    <w:rsid w:val="000E4E90"/>
    <w:rsid w:val="000E5347"/>
    <w:rsid w:val="000E6BFC"/>
    <w:rsid w:val="000F512C"/>
    <w:rsid w:val="000F6152"/>
    <w:rsid w:val="000F6470"/>
    <w:rsid w:val="000F66FF"/>
    <w:rsid w:val="00100291"/>
    <w:rsid w:val="00100891"/>
    <w:rsid w:val="00100E51"/>
    <w:rsid w:val="00102425"/>
    <w:rsid w:val="00103327"/>
    <w:rsid w:val="001075C3"/>
    <w:rsid w:val="0011379E"/>
    <w:rsid w:val="00113EAB"/>
    <w:rsid w:val="00120FA7"/>
    <w:rsid w:val="0012596A"/>
    <w:rsid w:val="00126AAA"/>
    <w:rsid w:val="00130BFB"/>
    <w:rsid w:val="00133A25"/>
    <w:rsid w:val="00134093"/>
    <w:rsid w:val="00135457"/>
    <w:rsid w:val="0013630B"/>
    <w:rsid w:val="0014157B"/>
    <w:rsid w:val="00154BBD"/>
    <w:rsid w:val="00162439"/>
    <w:rsid w:val="00166E96"/>
    <w:rsid w:val="001701F8"/>
    <w:rsid w:val="00171E11"/>
    <w:rsid w:val="00173BCC"/>
    <w:rsid w:val="00176446"/>
    <w:rsid w:val="00176457"/>
    <w:rsid w:val="00180A51"/>
    <w:rsid w:val="0018187C"/>
    <w:rsid w:val="00183206"/>
    <w:rsid w:val="0018725A"/>
    <w:rsid w:val="001874F7"/>
    <w:rsid w:val="00190BBE"/>
    <w:rsid w:val="00191833"/>
    <w:rsid w:val="00195064"/>
    <w:rsid w:val="001A0EB7"/>
    <w:rsid w:val="001A104C"/>
    <w:rsid w:val="001A61DD"/>
    <w:rsid w:val="001B290A"/>
    <w:rsid w:val="001B4A7B"/>
    <w:rsid w:val="001B78F3"/>
    <w:rsid w:val="001C07D9"/>
    <w:rsid w:val="001C2C95"/>
    <w:rsid w:val="001C69EE"/>
    <w:rsid w:val="001D209E"/>
    <w:rsid w:val="001D731D"/>
    <w:rsid w:val="001E0D3C"/>
    <w:rsid w:val="001E39D0"/>
    <w:rsid w:val="001E7EA9"/>
    <w:rsid w:val="00204742"/>
    <w:rsid w:val="00204EBE"/>
    <w:rsid w:val="00215ECA"/>
    <w:rsid w:val="00217FF7"/>
    <w:rsid w:val="002253B4"/>
    <w:rsid w:val="002341AD"/>
    <w:rsid w:val="00240DFC"/>
    <w:rsid w:val="00242CFC"/>
    <w:rsid w:val="00243481"/>
    <w:rsid w:val="002468BB"/>
    <w:rsid w:val="0024729D"/>
    <w:rsid w:val="00250580"/>
    <w:rsid w:val="00254937"/>
    <w:rsid w:val="002566CF"/>
    <w:rsid w:val="0025710F"/>
    <w:rsid w:val="0026167F"/>
    <w:rsid w:val="002653F8"/>
    <w:rsid w:val="002772F4"/>
    <w:rsid w:val="0028134C"/>
    <w:rsid w:val="002849D0"/>
    <w:rsid w:val="0028592D"/>
    <w:rsid w:val="002874D4"/>
    <w:rsid w:val="002877C4"/>
    <w:rsid w:val="00294D93"/>
    <w:rsid w:val="002954A9"/>
    <w:rsid w:val="002A4554"/>
    <w:rsid w:val="002A5E0F"/>
    <w:rsid w:val="002C048D"/>
    <w:rsid w:val="002C29D1"/>
    <w:rsid w:val="002C78B8"/>
    <w:rsid w:val="002C7C97"/>
    <w:rsid w:val="002D1EFF"/>
    <w:rsid w:val="002E221F"/>
    <w:rsid w:val="002E34FA"/>
    <w:rsid w:val="002E522C"/>
    <w:rsid w:val="002E6132"/>
    <w:rsid w:val="002F76BC"/>
    <w:rsid w:val="003031CD"/>
    <w:rsid w:val="003042ED"/>
    <w:rsid w:val="003062D6"/>
    <w:rsid w:val="00307FA2"/>
    <w:rsid w:val="00314939"/>
    <w:rsid w:val="0031704F"/>
    <w:rsid w:val="003176B3"/>
    <w:rsid w:val="003263C5"/>
    <w:rsid w:val="00326D12"/>
    <w:rsid w:val="00331D97"/>
    <w:rsid w:val="00336B9C"/>
    <w:rsid w:val="003410E7"/>
    <w:rsid w:val="003417E2"/>
    <w:rsid w:val="0034634E"/>
    <w:rsid w:val="003501A2"/>
    <w:rsid w:val="00354B74"/>
    <w:rsid w:val="003572FD"/>
    <w:rsid w:val="00361606"/>
    <w:rsid w:val="003637ED"/>
    <w:rsid w:val="00364F1C"/>
    <w:rsid w:val="003663CD"/>
    <w:rsid w:val="00366CAB"/>
    <w:rsid w:val="00370986"/>
    <w:rsid w:val="00370F88"/>
    <w:rsid w:val="00370FA4"/>
    <w:rsid w:val="003744CF"/>
    <w:rsid w:val="00377193"/>
    <w:rsid w:val="00380D44"/>
    <w:rsid w:val="003814B8"/>
    <w:rsid w:val="00381CE4"/>
    <w:rsid w:val="00382DF2"/>
    <w:rsid w:val="003859DC"/>
    <w:rsid w:val="003A4442"/>
    <w:rsid w:val="003B06AC"/>
    <w:rsid w:val="003C0857"/>
    <w:rsid w:val="003D22E6"/>
    <w:rsid w:val="003D53DA"/>
    <w:rsid w:val="003D5524"/>
    <w:rsid w:val="003D6630"/>
    <w:rsid w:val="003D69E5"/>
    <w:rsid w:val="003D6AB5"/>
    <w:rsid w:val="003D6C83"/>
    <w:rsid w:val="003E2B65"/>
    <w:rsid w:val="003F4E27"/>
    <w:rsid w:val="004024A3"/>
    <w:rsid w:val="00402658"/>
    <w:rsid w:val="00404E60"/>
    <w:rsid w:val="004057BF"/>
    <w:rsid w:val="0040798F"/>
    <w:rsid w:val="00412D35"/>
    <w:rsid w:val="004140B9"/>
    <w:rsid w:val="0041471B"/>
    <w:rsid w:val="00415455"/>
    <w:rsid w:val="004163DC"/>
    <w:rsid w:val="00423DD2"/>
    <w:rsid w:val="004240ED"/>
    <w:rsid w:val="0042675C"/>
    <w:rsid w:val="00430066"/>
    <w:rsid w:val="004358CE"/>
    <w:rsid w:val="0044126D"/>
    <w:rsid w:val="00441D53"/>
    <w:rsid w:val="00453592"/>
    <w:rsid w:val="00463952"/>
    <w:rsid w:val="004735F7"/>
    <w:rsid w:val="00477144"/>
    <w:rsid w:val="004779FA"/>
    <w:rsid w:val="00484E02"/>
    <w:rsid w:val="00490388"/>
    <w:rsid w:val="0049592C"/>
    <w:rsid w:val="004966B8"/>
    <w:rsid w:val="004A092C"/>
    <w:rsid w:val="004A32EE"/>
    <w:rsid w:val="004A6F83"/>
    <w:rsid w:val="004A7BBB"/>
    <w:rsid w:val="004B0B33"/>
    <w:rsid w:val="004B0E9E"/>
    <w:rsid w:val="004B1E9C"/>
    <w:rsid w:val="004B3828"/>
    <w:rsid w:val="004C472B"/>
    <w:rsid w:val="004C5819"/>
    <w:rsid w:val="004D2F3F"/>
    <w:rsid w:val="004D3E14"/>
    <w:rsid w:val="004D51E7"/>
    <w:rsid w:val="004D5750"/>
    <w:rsid w:val="004E2A87"/>
    <w:rsid w:val="004E5877"/>
    <w:rsid w:val="004F00F9"/>
    <w:rsid w:val="004F32D4"/>
    <w:rsid w:val="004F4C12"/>
    <w:rsid w:val="004F7D24"/>
    <w:rsid w:val="005009E1"/>
    <w:rsid w:val="00500F5A"/>
    <w:rsid w:val="005044E3"/>
    <w:rsid w:val="00504ADF"/>
    <w:rsid w:val="005150E9"/>
    <w:rsid w:val="00517993"/>
    <w:rsid w:val="00522392"/>
    <w:rsid w:val="00523488"/>
    <w:rsid w:val="00525BB3"/>
    <w:rsid w:val="00526238"/>
    <w:rsid w:val="005265FD"/>
    <w:rsid w:val="0053482C"/>
    <w:rsid w:val="00537C27"/>
    <w:rsid w:val="005415C3"/>
    <w:rsid w:val="005418BF"/>
    <w:rsid w:val="00543E00"/>
    <w:rsid w:val="005468DD"/>
    <w:rsid w:val="00561555"/>
    <w:rsid w:val="005649AE"/>
    <w:rsid w:val="0056529B"/>
    <w:rsid w:val="00565953"/>
    <w:rsid w:val="0057208E"/>
    <w:rsid w:val="00580399"/>
    <w:rsid w:val="00584D27"/>
    <w:rsid w:val="0059316B"/>
    <w:rsid w:val="005944E2"/>
    <w:rsid w:val="00594948"/>
    <w:rsid w:val="005951B4"/>
    <w:rsid w:val="005A243D"/>
    <w:rsid w:val="005A39EE"/>
    <w:rsid w:val="005A648C"/>
    <w:rsid w:val="005B540A"/>
    <w:rsid w:val="005B7694"/>
    <w:rsid w:val="005C0E98"/>
    <w:rsid w:val="005C370D"/>
    <w:rsid w:val="005D0AA5"/>
    <w:rsid w:val="005D113B"/>
    <w:rsid w:val="005E0B37"/>
    <w:rsid w:val="005E708A"/>
    <w:rsid w:val="005E794B"/>
    <w:rsid w:val="005F07AE"/>
    <w:rsid w:val="005F1591"/>
    <w:rsid w:val="005F3ABA"/>
    <w:rsid w:val="005F7386"/>
    <w:rsid w:val="005F756A"/>
    <w:rsid w:val="00603409"/>
    <w:rsid w:val="006067B5"/>
    <w:rsid w:val="00611442"/>
    <w:rsid w:val="00611A6C"/>
    <w:rsid w:val="00614710"/>
    <w:rsid w:val="00614BCB"/>
    <w:rsid w:val="00614FB4"/>
    <w:rsid w:val="00616AD7"/>
    <w:rsid w:val="006241E0"/>
    <w:rsid w:val="006269EA"/>
    <w:rsid w:val="00632233"/>
    <w:rsid w:val="00632F9A"/>
    <w:rsid w:val="00636F5A"/>
    <w:rsid w:val="006407B0"/>
    <w:rsid w:val="00641A7B"/>
    <w:rsid w:val="00644CED"/>
    <w:rsid w:val="006527B7"/>
    <w:rsid w:val="006532F3"/>
    <w:rsid w:val="006575BE"/>
    <w:rsid w:val="00657CCC"/>
    <w:rsid w:val="00676BEF"/>
    <w:rsid w:val="00682606"/>
    <w:rsid w:val="00682879"/>
    <w:rsid w:val="00685AEA"/>
    <w:rsid w:val="00692EE3"/>
    <w:rsid w:val="00695545"/>
    <w:rsid w:val="00696E6A"/>
    <w:rsid w:val="00696E89"/>
    <w:rsid w:val="006A06C4"/>
    <w:rsid w:val="006A0D5B"/>
    <w:rsid w:val="006A2AD0"/>
    <w:rsid w:val="006A2D36"/>
    <w:rsid w:val="006A5A69"/>
    <w:rsid w:val="006A5A7E"/>
    <w:rsid w:val="006A6502"/>
    <w:rsid w:val="006A69C0"/>
    <w:rsid w:val="006A6A59"/>
    <w:rsid w:val="006B4C86"/>
    <w:rsid w:val="006B62B4"/>
    <w:rsid w:val="006D09DC"/>
    <w:rsid w:val="006D2F2D"/>
    <w:rsid w:val="006D5477"/>
    <w:rsid w:val="006D5A34"/>
    <w:rsid w:val="006D7B69"/>
    <w:rsid w:val="006E0C06"/>
    <w:rsid w:val="006E189D"/>
    <w:rsid w:val="006F2FEC"/>
    <w:rsid w:val="00700F1A"/>
    <w:rsid w:val="00706796"/>
    <w:rsid w:val="0071219D"/>
    <w:rsid w:val="00713AC5"/>
    <w:rsid w:val="007250B6"/>
    <w:rsid w:val="00735EAA"/>
    <w:rsid w:val="00740A63"/>
    <w:rsid w:val="00740C5E"/>
    <w:rsid w:val="00742321"/>
    <w:rsid w:val="0074524C"/>
    <w:rsid w:val="007453AF"/>
    <w:rsid w:val="0074604B"/>
    <w:rsid w:val="007467F8"/>
    <w:rsid w:val="0075564B"/>
    <w:rsid w:val="007611AB"/>
    <w:rsid w:val="007614F4"/>
    <w:rsid w:val="00774426"/>
    <w:rsid w:val="007749DE"/>
    <w:rsid w:val="00775900"/>
    <w:rsid w:val="007774A6"/>
    <w:rsid w:val="007804EB"/>
    <w:rsid w:val="00781905"/>
    <w:rsid w:val="007859FB"/>
    <w:rsid w:val="007919AB"/>
    <w:rsid w:val="00791B40"/>
    <w:rsid w:val="0079531F"/>
    <w:rsid w:val="007A1246"/>
    <w:rsid w:val="007A2BF2"/>
    <w:rsid w:val="007A5DFD"/>
    <w:rsid w:val="007B0290"/>
    <w:rsid w:val="007B2227"/>
    <w:rsid w:val="007B648F"/>
    <w:rsid w:val="007C19C7"/>
    <w:rsid w:val="007D1692"/>
    <w:rsid w:val="007D48FA"/>
    <w:rsid w:val="007D54AE"/>
    <w:rsid w:val="007E22F7"/>
    <w:rsid w:val="007E2B20"/>
    <w:rsid w:val="007E334D"/>
    <w:rsid w:val="007E3AE9"/>
    <w:rsid w:val="007E5C6A"/>
    <w:rsid w:val="007F4A1D"/>
    <w:rsid w:val="007F73DF"/>
    <w:rsid w:val="00801E05"/>
    <w:rsid w:val="00803187"/>
    <w:rsid w:val="00805A4A"/>
    <w:rsid w:val="00811021"/>
    <w:rsid w:val="00811E66"/>
    <w:rsid w:val="00814DB4"/>
    <w:rsid w:val="00816EF3"/>
    <w:rsid w:val="00826168"/>
    <w:rsid w:val="00827F8A"/>
    <w:rsid w:val="0083136D"/>
    <w:rsid w:val="00831D53"/>
    <w:rsid w:val="00832EB8"/>
    <w:rsid w:val="008358B9"/>
    <w:rsid w:val="00835949"/>
    <w:rsid w:val="0084047D"/>
    <w:rsid w:val="008439A1"/>
    <w:rsid w:val="00845345"/>
    <w:rsid w:val="00845DE6"/>
    <w:rsid w:val="00846E87"/>
    <w:rsid w:val="008477BD"/>
    <w:rsid w:val="00852CF9"/>
    <w:rsid w:val="008555E5"/>
    <w:rsid w:val="00856C39"/>
    <w:rsid w:val="00856CEF"/>
    <w:rsid w:val="00860B82"/>
    <w:rsid w:val="00874C2B"/>
    <w:rsid w:val="00876658"/>
    <w:rsid w:val="008779DE"/>
    <w:rsid w:val="00880AE8"/>
    <w:rsid w:val="00880C0D"/>
    <w:rsid w:val="00880FC3"/>
    <w:rsid w:val="0088694E"/>
    <w:rsid w:val="008972BF"/>
    <w:rsid w:val="008A2F1B"/>
    <w:rsid w:val="008A4510"/>
    <w:rsid w:val="008B10C7"/>
    <w:rsid w:val="008B204B"/>
    <w:rsid w:val="008B4D61"/>
    <w:rsid w:val="008B68FD"/>
    <w:rsid w:val="008C0FA0"/>
    <w:rsid w:val="008C1BE7"/>
    <w:rsid w:val="008C20AD"/>
    <w:rsid w:val="008C698A"/>
    <w:rsid w:val="008C7322"/>
    <w:rsid w:val="008C7420"/>
    <w:rsid w:val="008C7B3E"/>
    <w:rsid w:val="008D44CA"/>
    <w:rsid w:val="008E5176"/>
    <w:rsid w:val="008E7083"/>
    <w:rsid w:val="00910F7C"/>
    <w:rsid w:val="009113D3"/>
    <w:rsid w:val="00920300"/>
    <w:rsid w:val="00924324"/>
    <w:rsid w:val="00927EBF"/>
    <w:rsid w:val="00931AD5"/>
    <w:rsid w:val="0094092D"/>
    <w:rsid w:val="009409A9"/>
    <w:rsid w:val="009451D8"/>
    <w:rsid w:val="0095069E"/>
    <w:rsid w:val="009537E9"/>
    <w:rsid w:val="00954EC2"/>
    <w:rsid w:val="0095512B"/>
    <w:rsid w:val="00972486"/>
    <w:rsid w:val="00981051"/>
    <w:rsid w:val="009846DC"/>
    <w:rsid w:val="00990199"/>
    <w:rsid w:val="0099103C"/>
    <w:rsid w:val="00993131"/>
    <w:rsid w:val="00994EDB"/>
    <w:rsid w:val="009A28B2"/>
    <w:rsid w:val="009A7107"/>
    <w:rsid w:val="009C3C3C"/>
    <w:rsid w:val="009C4A5A"/>
    <w:rsid w:val="009D3857"/>
    <w:rsid w:val="009D41D5"/>
    <w:rsid w:val="009D431B"/>
    <w:rsid w:val="009D7FD6"/>
    <w:rsid w:val="009E00D0"/>
    <w:rsid w:val="009E68C1"/>
    <w:rsid w:val="009F009B"/>
    <w:rsid w:val="009F297B"/>
    <w:rsid w:val="009F7F7E"/>
    <w:rsid w:val="00A04908"/>
    <w:rsid w:val="00A108B6"/>
    <w:rsid w:val="00A13BCF"/>
    <w:rsid w:val="00A214A6"/>
    <w:rsid w:val="00A25571"/>
    <w:rsid w:val="00A263C6"/>
    <w:rsid w:val="00A31D24"/>
    <w:rsid w:val="00A448B2"/>
    <w:rsid w:val="00A44D4D"/>
    <w:rsid w:val="00A521C1"/>
    <w:rsid w:val="00A529EB"/>
    <w:rsid w:val="00A5416E"/>
    <w:rsid w:val="00A56421"/>
    <w:rsid w:val="00A569D1"/>
    <w:rsid w:val="00A62162"/>
    <w:rsid w:val="00A65B47"/>
    <w:rsid w:val="00A67D27"/>
    <w:rsid w:val="00A75CEF"/>
    <w:rsid w:val="00A76DE5"/>
    <w:rsid w:val="00A77A03"/>
    <w:rsid w:val="00A80FDB"/>
    <w:rsid w:val="00A82D56"/>
    <w:rsid w:val="00A83729"/>
    <w:rsid w:val="00A85526"/>
    <w:rsid w:val="00A87750"/>
    <w:rsid w:val="00A962CC"/>
    <w:rsid w:val="00A96FAA"/>
    <w:rsid w:val="00AA19C0"/>
    <w:rsid w:val="00AA27C9"/>
    <w:rsid w:val="00AA6529"/>
    <w:rsid w:val="00AB41D6"/>
    <w:rsid w:val="00AB660D"/>
    <w:rsid w:val="00AC1033"/>
    <w:rsid w:val="00AC65AC"/>
    <w:rsid w:val="00AD3EDC"/>
    <w:rsid w:val="00AD5FCC"/>
    <w:rsid w:val="00AE0768"/>
    <w:rsid w:val="00AE1837"/>
    <w:rsid w:val="00AE61FC"/>
    <w:rsid w:val="00AF7B61"/>
    <w:rsid w:val="00B03C11"/>
    <w:rsid w:val="00B03CA5"/>
    <w:rsid w:val="00B0721E"/>
    <w:rsid w:val="00B136E5"/>
    <w:rsid w:val="00B1447E"/>
    <w:rsid w:val="00B152E4"/>
    <w:rsid w:val="00B17148"/>
    <w:rsid w:val="00B20836"/>
    <w:rsid w:val="00B24A26"/>
    <w:rsid w:val="00B318A7"/>
    <w:rsid w:val="00B344BA"/>
    <w:rsid w:val="00B41D19"/>
    <w:rsid w:val="00B42DDC"/>
    <w:rsid w:val="00B43E25"/>
    <w:rsid w:val="00B44906"/>
    <w:rsid w:val="00B454C1"/>
    <w:rsid w:val="00B45C84"/>
    <w:rsid w:val="00B45CB8"/>
    <w:rsid w:val="00B47672"/>
    <w:rsid w:val="00B53BC2"/>
    <w:rsid w:val="00B57FA1"/>
    <w:rsid w:val="00B72587"/>
    <w:rsid w:val="00B73FDE"/>
    <w:rsid w:val="00B74DB2"/>
    <w:rsid w:val="00B76D33"/>
    <w:rsid w:val="00B77A16"/>
    <w:rsid w:val="00B851A1"/>
    <w:rsid w:val="00B86770"/>
    <w:rsid w:val="00B928F1"/>
    <w:rsid w:val="00B94A74"/>
    <w:rsid w:val="00B956E4"/>
    <w:rsid w:val="00BA12E1"/>
    <w:rsid w:val="00BA2952"/>
    <w:rsid w:val="00BA2C9C"/>
    <w:rsid w:val="00BA54EA"/>
    <w:rsid w:val="00BA600D"/>
    <w:rsid w:val="00BA63D3"/>
    <w:rsid w:val="00BB1E59"/>
    <w:rsid w:val="00BB409F"/>
    <w:rsid w:val="00BB74F7"/>
    <w:rsid w:val="00BC2C40"/>
    <w:rsid w:val="00BC4B0E"/>
    <w:rsid w:val="00BD1C58"/>
    <w:rsid w:val="00BE3AC2"/>
    <w:rsid w:val="00BF08B6"/>
    <w:rsid w:val="00BF1BD1"/>
    <w:rsid w:val="00BF43F7"/>
    <w:rsid w:val="00BF50DD"/>
    <w:rsid w:val="00BF705F"/>
    <w:rsid w:val="00BF7223"/>
    <w:rsid w:val="00C01D02"/>
    <w:rsid w:val="00C12FEC"/>
    <w:rsid w:val="00C15AAC"/>
    <w:rsid w:val="00C1624C"/>
    <w:rsid w:val="00C2029D"/>
    <w:rsid w:val="00C20973"/>
    <w:rsid w:val="00C300FF"/>
    <w:rsid w:val="00C30AC3"/>
    <w:rsid w:val="00C31D82"/>
    <w:rsid w:val="00C33128"/>
    <w:rsid w:val="00C35943"/>
    <w:rsid w:val="00C36D03"/>
    <w:rsid w:val="00C420B0"/>
    <w:rsid w:val="00C46947"/>
    <w:rsid w:val="00C516A4"/>
    <w:rsid w:val="00C5413B"/>
    <w:rsid w:val="00C547D6"/>
    <w:rsid w:val="00C55E54"/>
    <w:rsid w:val="00C570FE"/>
    <w:rsid w:val="00C57102"/>
    <w:rsid w:val="00C574E3"/>
    <w:rsid w:val="00C577AB"/>
    <w:rsid w:val="00C57B49"/>
    <w:rsid w:val="00C60B07"/>
    <w:rsid w:val="00C70891"/>
    <w:rsid w:val="00C715C6"/>
    <w:rsid w:val="00C7726B"/>
    <w:rsid w:val="00C83B7F"/>
    <w:rsid w:val="00C85B64"/>
    <w:rsid w:val="00C873A9"/>
    <w:rsid w:val="00C900AF"/>
    <w:rsid w:val="00C9056F"/>
    <w:rsid w:val="00C91A30"/>
    <w:rsid w:val="00C95692"/>
    <w:rsid w:val="00C9783D"/>
    <w:rsid w:val="00C97ED0"/>
    <w:rsid w:val="00CA1280"/>
    <w:rsid w:val="00CB37AF"/>
    <w:rsid w:val="00CB3A6A"/>
    <w:rsid w:val="00CB7862"/>
    <w:rsid w:val="00CC033A"/>
    <w:rsid w:val="00CD2BCC"/>
    <w:rsid w:val="00CD2FB6"/>
    <w:rsid w:val="00CD4336"/>
    <w:rsid w:val="00CD6089"/>
    <w:rsid w:val="00CE36F0"/>
    <w:rsid w:val="00CE3DAC"/>
    <w:rsid w:val="00CE650A"/>
    <w:rsid w:val="00CE7446"/>
    <w:rsid w:val="00D0127F"/>
    <w:rsid w:val="00D0319C"/>
    <w:rsid w:val="00D05B98"/>
    <w:rsid w:val="00D20CCE"/>
    <w:rsid w:val="00D2760B"/>
    <w:rsid w:val="00D31934"/>
    <w:rsid w:val="00D33EF4"/>
    <w:rsid w:val="00D349A7"/>
    <w:rsid w:val="00D352C6"/>
    <w:rsid w:val="00D377E2"/>
    <w:rsid w:val="00D409A3"/>
    <w:rsid w:val="00D4613A"/>
    <w:rsid w:val="00D46BD5"/>
    <w:rsid w:val="00D504C4"/>
    <w:rsid w:val="00D51C74"/>
    <w:rsid w:val="00D51DBC"/>
    <w:rsid w:val="00D53D98"/>
    <w:rsid w:val="00D549CA"/>
    <w:rsid w:val="00D552EE"/>
    <w:rsid w:val="00D61AAA"/>
    <w:rsid w:val="00D65263"/>
    <w:rsid w:val="00D66231"/>
    <w:rsid w:val="00D67F7F"/>
    <w:rsid w:val="00D75157"/>
    <w:rsid w:val="00D7516C"/>
    <w:rsid w:val="00D75B8B"/>
    <w:rsid w:val="00D762E5"/>
    <w:rsid w:val="00D76D3E"/>
    <w:rsid w:val="00D805D3"/>
    <w:rsid w:val="00D8174B"/>
    <w:rsid w:val="00D83BB3"/>
    <w:rsid w:val="00D84124"/>
    <w:rsid w:val="00D90081"/>
    <w:rsid w:val="00D92840"/>
    <w:rsid w:val="00DA4EF7"/>
    <w:rsid w:val="00DA53E2"/>
    <w:rsid w:val="00DA6575"/>
    <w:rsid w:val="00DA6FAF"/>
    <w:rsid w:val="00DB3B71"/>
    <w:rsid w:val="00DB47BA"/>
    <w:rsid w:val="00DB5CE5"/>
    <w:rsid w:val="00DB6978"/>
    <w:rsid w:val="00DC5DB5"/>
    <w:rsid w:val="00DE039C"/>
    <w:rsid w:val="00DE17A7"/>
    <w:rsid w:val="00DE1DEA"/>
    <w:rsid w:val="00DE2DC7"/>
    <w:rsid w:val="00DF1DF4"/>
    <w:rsid w:val="00DF2354"/>
    <w:rsid w:val="00DF3A3E"/>
    <w:rsid w:val="00DF489F"/>
    <w:rsid w:val="00DF48D3"/>
    <w:rsid w:val="00E00F7C"/>
    <w:rsid w:val="00E05F0C"/>
    <w:rsid w:val="00E0669E"/>
    <w:rsid w:val="00E15A7E"/>
    <w:rsid w:val="00E16061"/>
    <w:rsid w:val="00E1780D"/>
    <w:rsid w:val="00E23A16"/>
    <w:rsid w:val="00E24479"/>
    <w:rsid w:val="00E27101"/>
    <w:rsid w:val="00E31F17"/>
    <w:rsid w:val="00E3368B"/>
    <w:rsid w:val="00E36D74"/>
    <w:rsid w:val="00E3759B"/>
    <w:rsid w:val="00E416C8"/>
    <w:rsid w:val="00E42F9B"/>
    <w:rsid w:val="00E54105"/>
    <w:rsid w:val="00E57808"/>
    <w:rsid w:val="00E5782D"/>
    <w:rsid w:val="00E57CB0"/>
    <w:rsid w:val="00E61AE0"/>
    <w:rsid w:val="00E72F63"/>
    <w:rsid w:val="00E73677"/>
    <w:rsid w:val="00E77492"/>
    <w:rsid w:val="00E83825"/>
    <w:rsid w:val="00E840C9"/>
    <w:rsid w:val="00E873CD"/>
    <w:rsid w:val="00E87D62"/>
    <w:rsid w:val="00E9089E"/>
    <w:rsid w:val="00E934F2"/>
    <w:rsid w:val="00E94855"/>
    <w:rsid w:val="00EA12F7"/>
    <w:rsid w:val="00EA1630"/>
    <w:rsid w:val="00EA2494"/>
    <w:rsid w:val="00EA3B1D"/>
    <w:rsid w:val="00EB046B"/>
    <w:rsid w:val="00EB5396"/>
    <w:rsid w:val="00EC343D"/>
    <w:rsid w:val="00EC4F5C"/>
    <w:rsid w:val="00EC6B11"/>
    <w:rsid w:val="00ED2B4C"/>
    <w:rsid w:val="00ED41DD"/>
    <w:rsid w:val="00EE255F"/>
    <w:rsid w:val="00EE507B"/>
    <w:rsid w:val="00EF3610"/>
    <w:rsid w:val="00EF7430"/>
    <w:rsid w:val="00F07C71"/>
    <w:rsid w:val="00F113C6"/>
    <w:rsid w:val="00F1529E"/>
    <w:rsid w:val="00F21585"/>
    <w:rsid w:val="00F24A5C"/>
    <w:rsid w:val="00F2538A"/>
    <w:rsid w:val="00F263B0"/>
    <w:rsid w:val="00F26A0E"/>
    <w:rsid w:val="00F30058"/>
    <w:rsid w:val="00F30D19"/>
    <w:rsid w:val="00F360BC"/>
    <w:rsid w:val="00F46767"/>
    <w:rsid w:val="00F6348D"/>
    <w:rsid w:val="00F65545"/>
    <w:rsid w:val="00F65ACC"/>
    <w:rsid w:val="00F66BAA"/>
    <w:rsid w:val="00F70DD8"/>
    <w:rsid w:val="00F71017"/>
    <w:rsid w:val="00F75029"/>
    <w:rsid w:val="00F753B0"/>
    <w:rsid w:val="00F77958"/>
    <w:rsid w:val="00F8050A"/>
    <w:rsid w:val="00F81589"/>
    <w:rsid w:val="00F838A3"/>
    <w:rsid w:val="00F86AFF"/>
    <w:rsid w:val="00F907C9"/>
    <w:rsid w:val="00F91045"/>
    <w:rsid w:val="00F91AFF"/>
    <w:rsid w:val="00F946EC"/>
    <w:rsid w:val="00FA2D55"/>
    <w:rsid w:val="00FA6523"/>
    <w:rsid w:val="00FB5F68"/>
    <w:rsid w:val="00FB6867"/>
    <w:rsid w:val="00FB6E26"/>
    <w:rsid w:val="00FB7B9F"/>
    <w:rsid w:val="00FB7D26"/>
    <w:rsid w:val="00FC125F"/>
    <w:rsid w:val="00FC237D"/>
    <w:rsid w:val="00FC501F"/>
    <w:rsid w:val="00FC520B"/>
    <w:rsid w:val="00FC5BC1"/>
    <w:rsid w:val="00FD26CD"/>
    <w:rsid w:val="00FD6BEB"/>
    <w:rsid w:val="00FE109F"/>
    <w:rsid w:val="00FE190D"/>
    <w:rsid w:val="00FF27C9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962614"/>
  <w15:docId w15:val="{2E40AFBD-FDA6-4E2E-89CF-13730D3C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C2C4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C2C40"/>
  </w:style>
  <w:style w:type="character" w:styleId="Puslapionumeris">
    <w:name w:val="page number"/>
    <w:basedOn w:val="Numatytasispastraiposriftas"/>
    <w:uiPriority w:val="99"/>
    <w:semiHidden/>
    <w:unhideWhenUsed/>
    <w:rsid w:val="00BC2C40"/>
  </w:style>
  <w:style w:type="paragraph" w:styleId="Porat">
    <w:name w:val="footer"/>
    <w:basedOn w:val="prastasis"/>
    <w:link w:val="PoratDiagrama"/>
    <w:uiPriority w:val="99"/>
    <w:unhideWhenUsed/>
    <w:rsid w:val="00BC2C4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C2C40"/>
  </w:style>
  <w:style w:type="paragraph" w:styleId="Sraopastraipa">
    <w:name w:val="List Paragraph"/>
    <w:basedOn w:val="prastasis"/>
    <w:qFormat/>
    <w:rsid w:val="004779F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iPriority w:val="99"/>
    <w:unhideWhenUsed/>
    <w:rsid w:val="00F30D19"/>
    <w:pPr>
      <w:spacing w:after="120" w:line="480" w:lineRule="auto"/>
    </w:pPr>
    <w:rPr>
      <w:rFonts w:ascii="Times New Roman" w:eastAsia="Times New Roman" w:hAnsi="Times New Roman" w:cs="Times New Roman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F30D19"/>
    <w:rPr>
      <w:rFonts w:ascii="Times New Roman" w:eastAsia="Times New Roman" w:hAnsi="Times New Roman" w:cs="Times New Roman"/>
    </w:rPr>
  </w:style>
  <w:style w:type="paragraph" w:customStyle="1" w:styleId="bodytext">
    <w:name w:val="bodytext"/>
    <w:basedOn w:val="prastasis"/>
    <w:rsid w:val="00F30D19"/>
    <w:pPr>
      <w:snapToGrid w:val="0"/>
      <w:ind w:firstLine="312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Lentelstinklelis">
    <w:name w:val="Table Grid"/>
    <w:basedOn w:val="prastojilentel"/>
    <w:uiPriority w:val="59"/>
    <w:qFormat/>
    <w:rsid w:val="00F30D1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025378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8694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8694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8694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8694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8694E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694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8694E"/>
    <w:rPr>
      <w:rFonts w:ascii="Segoe UI" w:hAnsi="Segoe UI" w:cs="Segoe UI"/>
      <w:sz w:val="18"/>
      <w:szCs w:val="18"/>
    </w:rPr>
  </w:style>
  <w:style w:type="paragraph" w:styleId="Pagrindiniotekstotrauka">
    <w:name w:val="Body Text Indent"/>
    <w:basedOn w:val="prastasis"/>
    <w:link w:val="PagrindiniotekstotraukaDiagrama"/>
    <w:semiHidden/>
    <w:unhideWhenUsed/>
    <w:qFormat/>
    <w:rsid w:val="00F91AFF"/>
    <w:pPr>
      <w:spacing w:after="120"/>
      <w:ind w:left="283"/>
    </w:pPr>
    <w:rPr>
      <w:rFonts w:ascii="Times New Roman" w:eastAsia="Times New Roman" w:hAnsi="Times New Roman" w:cs="Times New Roman"/>
      <w:lang w:val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qFormat/>
    <w:rsid w:val="00F91AFF"/>
    <w:rPr>
      <w:rFonts w:ascii="Times New Roman" w:eastAsia="Times New Roman" w:hAnsi="Times New Roman" w:cs="Times New Roman"/>
      <w:lang w:val="en-GB"/>
    </w:rPr>
  </w:style>
  <w:style w:type="character" w:customStyle="1" w:styleId="object">
    <w:name w:val="object"/>
    <w:basedOn w:val="Numatytasispastraiposriftas"/>
    <w:rsid w:val="004024A3"/>
  </w:style>
  <w:style w:type="paragraph" w:styleId="Pataisymai">
    <w:name w:val="Revision"/>
    <w:hidden/>
    <w:uiPriority w:val="99"/>
    <w:semiHidden/>
    <w:rsid w:val="00FB6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5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4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4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5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3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9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54F2F-CC92-435D-BE47-01326CC9B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8375</Words>
  <Characters>4775</Characters>
  <Application>Microsoft Office Word</Application>
  <DocSecurity>0</DocSecurity>
  <Lines>39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Kasparavičiūtė</dc:creator>
  <cp:lastModifiedBy>Reda Pilelienė</cp:lastModifiedBy>
  <cp:revision>3</cp:revision>
  <cp:lastPrinted>2024-10-31T08:36:00Z</cp:lastPrinted>
  <dcterms:created xsi:type="dcterms:W3CDTF">2024-12-11T09:13:00Z</dcterms:created>
  <dcterms:modified xsi:type="dcterms:W3CDTF">2024-12-19T12:23:00Z</dcterms:modified>
</cp:coreProperties>
</file>