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75E3747A" w:rsidR="002C3E16" w:rsidRDefault="002C3E16" w:rsidP="002C3E16">
            <w:r>
              <w:t>2024-0</w:t>
            </w:r>
            <w:r w:rsidR="00A358F7">
              <w:t>8</w:t>
            </w:r>
            <w:r>
              <w:t>-2</w:t>
            </w:r>
            <w:r w:rsidR="00A358F7">
              <w:t>9</w:t>
            </w:r>
            <w:r>
              <w:t xml:space="preserve"> sprendimo Nr. T2-</w:t>
            </w:r>
          </w:p>
          <w:p w14:paraId="2E1319E3" w14:textId="12DBEB8A" w:rsidR="002C3E16" w:rsidRDefault="00D46672" w:rsidP="002C3E16">
            <w:r>
              <w:t>10</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404B498E" w14:textId="77777777" w:rsidR="00D46672" w:rsidRPr="00C81563" w:rsidRDefault="002D045A" w:rsidP="00D46672">
      <w:pPr>
        <w:pStyle w:val="Antrat"/>
        <w:spacing w:after="60"/>
        <w:rPr>
          <w:b/>
          <w:bCs/>
          <w:i w:val="0"/>
          <w:color w:val="000000" w:themeColor="text1"/>
          <w:sz w:val="24"/>
          <w:szCs w:val="24"/>
        </w:rPr>
      </w:pPr>
      <w:r>
        <w:rPr>
          <w:b/>
          <w:bCs/>
          <w:i w:val="0"/>
          <w:color w:val="808080"/>
          <w:szCs w:val="24"/>
        </w:rPr>
        <w:fldChar w:fldCharType="end"/>
      </w:r>
      <w:r w:rsidR="00D46672">
        <w:t xml:space="preserve"> </w:t>
      </w:r>
      <w:r w:rsidR="00D46672" w:rsidRPr="00C81563">
        <w:rPr>
          <w:b/>
          <w:i w:val="0"/>
          <w:color w:val="000000" w:themeColor="text1"/>
          <w:sz w:val="24"/>
          <w:szCs w:val="24"/>
        </w:rPr>
        <w:fldChar w:fldCharType="begin"/>
      </w:r>
      <w:r w:rsidR="00D46672" w:rsidRPr="00C81563">
        <w:rPr>
          <w:b/>
          <w:i w:val="0"/>
          <w:color w:val="000000" w:themeColor="text1"/>
          <w:sz w:val="24"/>
          <w:szCs w:val="24"/>
        </w:rPr>
        <w:instrText xml:space="preserve"> SEQ Lentelė \* ARABIC </w:instrText>
      </w:r>
      <w:r w:rsidR="00D46672" w:rsidRPr="00C81563">
        <w:rPr>
          <w:b/>
          <w:i w:val="0"/>
          <w:color w:val="000000" w:themeColor="text1"/>
          <w:sz w:val="24"/>
          <w:szCs w:val="24"/>
        </w:rPr>
        <w:fldChar w:fldCharType="separate"/>
      </w:r>
      <w:r w:rsidR="00D46672">
        <w:rPr>
          <w:b/>
          <w:i w:val="0"/>
          <w:noProof/>
          <w:color w:val="000000" w:themeColor="text1"/>
          <w:sz w:val="24"/>
          <w:szCs w:val="24"/>
        </w:rPr>
        <w:t>27</w:t>
      </w:r>
      <w:r w:rsidR="00D46672" w:rsidRPr="00C81563">
        <w:rPr>
          <w:b/>
          <w:i w:val="0"/>
          <w:color w:val="000000" w:themeColor="text1"/>
          <w:sz w:val="24"/>
          <w:szCs w:val="24"/>
        </w:rPr>
        <w:fldChar w:fldCharType="end"/>
      </w:r>
      <w:r w:rsidR="00D46672" w:rsidRPr="00C81563">
        <w:rPr>
          <w:b/>
          <w:i w:val="0"/>
          <w:color w:val="000000" w:themeColor="text1"/>
          <w:sz w:val="24"/>
          <w:szCs w:val="24"/>
        </w:rPr>
        <w:t xml:space="preserve"> lentelė. </w:t>
      </w:r>
      <w:r w:rsidR="00D46672">
        <w:rPr>
          <w:bCs/>
          <w:i w:val="0"/>
          <w:color w:val="000000" w:themeColor="text1"/>
          <w:sz w:val="24"/>
          <w:szCs w:val="24"/>
        </w:rPr>
        <w:t>09 Socialinės paramos</w:t>
      </w:r>
      <w:r w:rsidR="00D46672"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D46672" w:rsidRPr="00811655" w14:paraId="0C622CAE" w14:textId="77777777" w:rsidTr="003739B2">
        <w:tc>
          <w:tcPr>
            <w:tcW w:w="14565" w:type="dxa"/>
            <w:shd w:val="clear" w:color="auto" w:fill="DBE5F1" w:themeFill="accent1" w:themeFillTint="33"/>
          </w:tcPr>
          <w:p w14:paraId="235198DD" w14:textId="77777777" w:rsidR="00D46672" w:rsidRPr="00811655" w:rsidRDefault="00D46672" w:rsidP="003739B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09-01-01-02-07 Priemonė. </w:t>
            </w:r>
            <w:r w:rsidRPr="00996EC4">
              <w:rPr>
                <w:b/>
                <w:bCs/>
                <w:color w:val="000000" w:themeColor="text1"/>
                <w:sz w:val="22"/>
                <w:szCs w:val="22"/>
              </w:rPr>
              <w:t>Neveiksnių asmenų būklės peržiūrėjimo užtikrinimas</w:t>
            </w:r>
          </w:p>
        </w:tc>
      </w:tr>
      <w:tr w:rsidR="00D46672" w:rsidRPr="004F4A9C" w14:paraId="43ACEF07" w14:textId="77777777" w:rsidTr="003739B2">
        <w:tc>
          <w:tcPr>
            <w:tcW w:w="14565" w:type="dxa"/>
          </w:tcPr>
          <w:p w14:paraId="2D58D33F" w14:textId="77777777" w:rsidR="00D46672" w:rsidRPr="004F4A9C" w:rsidRDefault="00D46672" w:rsidP="003739B2">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D46672" w:rsidRPr="004F4A9C" w14:paraId="20F3C5DA" w14:textId="77777777" w:rsidTr="003739B2">
        <w:tc>
          <w:tcPr>
            <w:tcW w:w="14565" w:type="dxa"/>
            <w:shd w:val="clear" w:color="auto" w:fill="DBE5F1" w:themeFill="accent1" w:themeFillTint="33"/>
          </w:tcPr>
          <w:p w14:paraId="5C5AC2E5" w14:textId="77777777" w:rsidR="00D46672" w:rsidRPr="008F6225" w:rsidRDefault="00D46672" w:rsidP="003739B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D46672" w:rsidRPr="007A11F5" w14:paraId="0B693445" w14:textId="77777777" w:rsidTr="003739B2">
        <w:tc>
          <w:tcPr>
            <w:tcW w:w="14565" w:type="dxa"/>
          </w:tcPr>
          <w:p w14:paraId="42F9FCEF" w14:textId="77777777" w:rsidR="00D46672" w:rsidRPr="007A11F5"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D46672" w:rsidRPr="007A11F5" w14:paraId="4AD4BDD9" w14:textId="77777777" w:rsidTr="003739B2">
        <w:tc>
          <w:tcPr>
            <w:tcW w:w="14565" w:type="dxa"/>
            <w:shd w:val="clear" w:color="auto" w:fill="DBE5F1" w:themeFill="accent1" w:themeFillTint="33"/>
          </w:tcPr>
          <w:p w14:paraId="5E06ED91"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09-01-03-01-02 Priemonė. </w:t>
            </w:r>
            <w:r w:rsidRPr="00941E74">
              <w:rPr>
                <w:b/>
                <w:bCs/>
                <w:color w:val="000000" w:themeColor="text1"/>
                <w:sz w:val="22"/>
                <w:szCs w:val="22"/>
              </w:rPr>
              <w:t>Asmeninės pagalbos teikimo organizavimas</w:t>
            </w:r>
          </w:p>
        </w:tc>
      </w:tr>
      <w:tr w:rsidR="00D46672" w:rsidRPr="007A11F5" w14:paraId="0C5D69AF" w14:textId="77777777" w:rsidTr="003739B2">
        <w:tc>
          <w:tcPr>
            <w:tcW w:w="14565" w:type="dxa"/>
          </w:tcPr>
          <w:p w14:paraId="5E84166E" w14:textId="77777777" w:rsidR="00D46672" w:rsidRPr="007A11F5"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D46672" w:rsidRPr="007A11F5" w14:paraId="413D79E8" w14:textId="77777777" w:rsidTr="003739B2">
        <w:tc>
          <w:tcPr>
            <w:tcW w:w="14565" w:type="dxa"/>
            <w:shd w:val="clear" w:color="auto" w:fill="DBE5F1" w:themeFill="accent1" w:themeFillTint="33"/>
          </w:tcPr>
          <w:p w14:paraId="76AC0B61"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D46672" w:rsidRPr="007A11F5" w14:paraId="5E8DD05C" w14:textId="77777777" w:rsidTr="003739B2">
        <w:tc>
          <w:tcPr>
            <w:tcW w:w="14565" w:type="dxa"/>
          </w:tcPr>
          <w:p w14:paraId="6E7A81E2"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CD5BBA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Programa įgyvendinama su Lietuvos Respublikos socialinės apsaugos ir darbo ministerija, finansuojama Europos Sąjungos lėšomis.</w:t>
            </w:r>
          </w:p>
        </w:tc>
      </w:tr>
      <w:tr w:rsidR="00D46672" w:rsidRPr="007A11F5" w14:paraId="0A794503" w14:textId="77777777" w:rsidTr="003739B2">
        <w:tc>
          <w:tcPr>
            <w:tcW w:w="14565" w:type="dxa"/>
            <w:shd w:val="clear" w:color="auto" w:fill="DBE5F1" w:themeFill="accent1" w:themeFillTint="33"/>
          </w:tcPr>
          <w:p w14:paraId="017F44A6"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09-01-03-01-04 Priemonė. Akredituotų NVO socialinių paslaugų teikimas</w:t>
            </w:r>
          </w:p>
        </w:tc>
      </w:tr>
      <w:tr w:rsidR="00D46672" w:rsidRPr="007A11F5" w14:paraId="1F174E74" w14:textId="77777777" w:rsidTr="003739B2">
        <w:tc>
          <w:tcPr>
            <w:tcW w:w="14565" w:type="dxa"/>
          </w:tcPr>
          <w:p w14:paraId="69593A1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D46672" w:rsidRPr="007A11F5" w14:paraId="40314E9C" w14:textId="77777777" w:rsidTr="003739B2">
        <w:tc>
          <w:tcPr>
            <w:tcW w:w="14565" w:type="dxa"/>
            <w:shd w:val="clear" w:color="auto" w:fill="DBE5F1" w:themeFill="accent1" w:themeFillTint="33"/>
          </w:tcPr>
          <w:p w14:paraId="5C29871D"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D46672" w:rsidRPr="007A11F5" w14:paraId="54B0C01A" w14:textId="77777777" w:rsidTr="003739B2">
        <w:tc>
          <w:tcPr>
            <w:tcW w:w="14565" w:type="dxa"/>
          </w:tcPr>
          <w:p w14:paraId="3EA17FC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D46672" w:rsidRPr="007A11F5" w14:paraId="28BA88F2" w14:textId="77777777" w:rsidTr="003739B2">
        <w:tc>
          <w:tcPr>
            <w:tcW w:w="14565" w:type="dxa"/>
            <w:shd w:val="clear" w:color="auto" w:fill="DBE5F1" w:themeFill="accent1" w:themeFillTint="33"/>
          </w:tcPr>
          <w:p w14:paraId="1BC67D1D"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Pr>
                <w:b/>
                <w:bCs/>
                <w:color w:val="000000" w:themeColor="text1"/>
                <w:sz w:val="22"/>
                <w:szCs w:val="22"/>
              </w:rPr>
              <w:t>ių</w:t>
            </w:r>
            <w:r w:rsidRPr="00941E74">
              <w:rPr>
                <w:b/>
                <w:bCs/>
                <w:color w:val="000000" w:themeColor="text1"/>
                <w:sz w:val="22"/>
                <w:szCs w:val="22"/>
              </w:rPr>
              <w:t xml:space="preserve"> </w:t>
            </w:r>
            <w:r>
              <w:rPr>
                <w:b/>
                <w:bCs/>
                <w:color w:val="000000" w:themeColor="text1"/>
                <w:sz w:val="22"/>
                <w:szCs w:val="22"/>
              </w:rPr>
              <w:t>kompensacijų mokėjimas</w:t>
            </w:r>
          </w:p>
        </w:tc>
      </w:tr>
      <w:tr w:rsidR="00D46672" w:rsidRPr="007A11F5" w14:paraId="6A04AA25" w14:textId="77777777" w:rsidTr="003739B2">
        <w:tc>
          <w:tcPr>
            <w:tcW w:w="14565" w:type="dxa"/>
          </w:tcPr>
          <w:p w14:paraId="1724635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D46672" w:rsidRPr="007A11F5" w14:paraId="32A1D34D" w14:textId="77777777" w:rsidTr="003739B2">
        <w:tc>
          <w:tcPr>
            <w:tcW w:w="14565" w:type="dxa"/>
            <w:shd w:val="clear" w:color="auto" w:fill="DBE5F1" w:themeFill="accent1" w:themeFillTint="33"/>
          </w:tcPr>
          <w:p w14:paraId="50003298"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D46672" w:rsidRPr="007A11F5" w14:paraId="37398EA0" w14:textId="77777777" w:rsidTr="003739B2">
        <w:tc>
          <w:tcPr>
            <w:tcW w:w="14565" w:type="dxa"/>
          </w:tcPr>
          <w:p w14:paraId="053401E6"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D46672" w:rsidRPr="007A11F5" w14:paraId="399AA989" w14:textId="77777777" w:rsidTr="003739B2">
        <w:tc>
          <w:tcPr>
            <w:tcW w:w="14565" w:type="dxa"/>
            <w:shd w:val="clear" w:color="auto" w:fill="DBE5F1" w:themeFill="accent1" w:themeFillTint="33"/>
          </w:tcPr>
          <w:p w14:paraId="36216133"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09-01-03-01-0</w:t>
            </w:r>
            <w:r>
              <w:rPr>
                <w:b/>
                <w:bCs/>
                <w:color w:val="000000" w:themeColor="text1"/>
                <w:sz w:val="22"/>
                <w:szCs w:val="22"/>
              </w:rPr>
              <w:t>9</w:t>
            </w:r>
            <w:r w:rsidRPr="00941E74">
              <w:rPr>
                <w:b/>
                <w:bCs/>
                <w:color w:val="000000" w:themeColor="text1"/>
                <w:sz w:val="22"/>
                <w:szCs w:val="22"/>
              </w:rPr>
              <w:tab/>
              <w:t>Prie</w:t>
            </w:r>
            <w:r>
              <w:rPr>
                <w:b/>
                <w:bCs/>
                <w:color w:val="000000" w:themeColor="text1"/>
                <w:sz w:val="22"/>
                <w:szCs w:val="22"/>
              </w:rPr>
              <w:t>monė. Ilgalaikė ir trumpalaikė socialinė</w:t>
            </w:r>
            <w:r w:rsidRPr="00941E74">
              <w:rPr>
                <w:b/>
                <w:bCs/>
                <w:color w:val="000000" w:themeColor="text1"/>
                <w:sz w:val="22"/>
                <w:szCs w:val="22"/>
              </w:rPr>
              <w:t xml:space="preserve"> glob</w:t>
            </w:r>
            <w:r>
              <w:rPr>
                <w:b/>
                <w:bCs/>
                <w:color w:val="000000" w:themeColor="text1"/>
                <w:sz w:val="22"/>
                <w:szCs w:val="22"/>
              </w:rPr>
              <w:t>a</w:t>
            </w:r>
          </w:p>
        </w:tc>
      </w:tr>
      <w:tr w:rsidR="00D46672" w:rsidRPr="007A11F5" w14:paraId="68519DB3" w14:textId="77777777" w:rsidTr="003739B2">
        <w:tc>
          <w:tcPr>
            <w:tcW w:w="14565" w:type="dxa"/>
          </w:tcPr>
          <w:p w14:paraId="7D66B599" w14:textId="77777777" w:rsidR="00D46672" w:rsidRPr="00F07BAF" w:rsidRDefault="00D46672" w:rsidP="003739B2">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 xml:space="preserve">Priemonė įgyvendinama vadovaujantis Lietuvos Respublikos socialinių paslaugų įstatymu. </w:t>
            </w:r>
            <w:r w:rsidRPr="003065E9">
              <w:rPr>
                <w:sz w:val="22"/>
                <w:szCs w:val="22"/>
              </w:rPr>
              <w:t xml:space="preserve">Priemonėje nuo 2021 metų taip pat numatomos lėšos prisidėti prie bendro projekto su Kūlupėnų bendruomenės centru „Kūlupėnai“, kurio metu atkurta veikla </w:t>
            </w:r>
            <w:proofErr w:type="spellStart"/>
            <w:r w:rsidRPr="003065E9">
              <w:rPr>
                <w:sz w:val="22"/>
                <w:szCs w:val="22"/>
              </w:rPr>
              <w:t>Nasrėnų</w:t>
            </w:r>
            <w:proofErr w:type="spellEnd"/>
            <w:r w:rsidRPr="003065E9">
              <w:rPr>
                <w:sz w:val="22"/>
                <w:szCs w:val="22"/>
              </w:rPr>
              <w:t xml:space="preserve"> senelių namuose (savivaldybės taryba įsipareigojo 3 metus skirti po 33 000 Eur etatams išlaikyti).</w:t>
            </w:r>
          </w:p>
        </w:tc>
      </w:tr>
      <w:tr w:rsidR="00D46672" w:rsidRPr="007A11F5" w14:paraId="2A44BE7E" w14:textId="77777777" w:rsidTr="003739B2">
        <w:tc>
          <w:tcPr>
            <w:tcW w:w="14565" w:type="dxa"/>
            <w:shd w:val="clear" w:color="auto" w:fill="DBE5F1" w:themeFill="accent1" w:themeFillTint="33"/>
          </w:tcPr>
          <w:p w14:paraId="1E1BC441" w14:textId="77777777" w:rsidR="00D46672" w:rsidRPr="007E0055"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Pr>
                <w:b/>
                <w:bCs/>
                <w:color w:val="000000" w:themeColor="text1"/>
                <w:sz w:val="22"/>
                <w:szCs w:val="22"/>
              </w:rPr>
              <w:t xml:space="preserve">Paramos visuomenei </w:t>
            </w:r>
            <w:r w:rsidRPr="007E0055">
              <w:rPr>
                <w:b/>
                <w:bCs/>
                <w:color w:val="000000" w:themeColor="text1"/>
                <w:sz w:val="22"/>
                <w:szCs w:val="22"/>
              </w:rPr>
              <w:t>teikimas</w:t>
            </w:r>
          </w:p>
        </w:tc>
      </w:tr>
      <w:tr w:rsidR="00D46672" w:rsidRPr="007A11F5" w14:paraId="5A035FDE" w14:textId="77777777" w:rsidTr="003739B2">
        <w:tc>
          <w:tcPr>
            <w:tcW w:w="14565" w:type="dxa"/>
          </w:tcPr>
          <w:p w14:paraId="2A4CA930"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Pr>
                <w:bCs/>
                <w:color w:val="000000" w:themeColor="text1"/>
                <w:sz w:val="22"/>
                <w:szCs w:val="22"/>
              </w:rPr>
              <w:t>ai yra</w:t>
            </w:r>
            <w:r w:rsidRPr="007E0055">
              <w:rPr>
                <w:bCs/>
                <w:color w:val="000000" w:themeColor="text1"/>
                <w:sz w:val="22"/>
                <w:szCs w:val="22"/>
              </w:rPr>
              <w:t>: benamiai, bedarbiai, probleminės ar vargingai gyvenančios šeimos</w:t>
            </w:r>
            <w:r>
              <w:rPr>
                <w:bCs/>
                <w:color w:val="000000" w:themeColor="text1"/>
                <w:sz w:val="22"/>
                <w:szCs w:val="22"/>
              </w:rPr>
              <w:t xml:space="preserve">. Taip pat lėšos numatomos „Maisto banko“ būsto nuomai iš dalies padengti (sandėliavimo patalpoms). </w:t>
            </w:r>
          </w:p>
        </w:tc>
      </w:tr>
      <w:tr w:rsidR="00D46672" w:rsidRPr="007A11F5" w14:paraId="5E288990" w14:textId="77777777" w:rsidTr="003739B2">
        <w:tc>
          <w:tcPr>
            <w:tcW w:w="14565" w:type="dxa"/>
            <w:shd w:val="clear" w:color="auto" w:fill="DBE5F1" w:themeFill="accent1" w:themeFillTint="33"/>
          </w:tcPr>
          <w:p w14:paraId="4E81A1C9"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D46672" w:rsidRPr="007A11F5" w14:paraId="28174BDB" w14:textId="77777777" w:rsidTr="003739B2">
        <w:tc>
          <w:tcPr>
            <w:tcW w:w="14565" w:type="dxa"/>
          </w:tcPr>
          <w:p w14:paraId="54324895"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D46672" w:rsidRPr="007A11F5" w14:paraId="5F854D5A" w14:textId="77777777" w:rsidTr="003739B2">
        <w:tc>
          <w:tcPr>
            <w:tcW w:w="14565" w:type="dxa"/>
            <w:shd w:val="clear" w:color="auto" w:fill="DBE5F1" w:themeFill="accent1" w:themeFillTint="33"/>
          </w:tcPr>
          <w:p w14:paraId="20C5CE3A"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D46672" w:rsidRPr="007A11F5" w14:paraId="3B26B35A" w14:textId="77777777" w:rsidTr="003739B2">
        <w:tc>
          <w:tcPr>
            <w:tcW w:w="14565" w:type="dxa"/>
          </w:tcPr>
          <w:p w14:paraId="17F55E13"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D46672" w:rsidRPr="007A11F5" w14:paraId="6DDA989C" w14:textId="77777777" w:rsidTr="003739B2">
        <w:tc>
          <w:tcPr>
            <w:tcW w:w="14565" w:type="dxa"/>
            <w:shd w:val="clear" w:color="auto" w:fill="DBE5F1" w:themeFill="accent1" w:themeFillTint="33"/>
          </w:tcPr>
          <w:p w14:paraId="56BB633A"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09-01-03-01-20 Priemonė. Laikino atokvėpio paslauga</w:t>
            </w:r>
          </w:p>
        </w:tc>
      </w:tr>
      <w:tr w:rsidR="00D46672" w:rsidRPr="007A11F5" w14:paraId="677BE6C2" w14:textId="77777777" w:rsidTr="003739B2">
        <w:tc>
          <w:tcPr>
            <w:tcW w:w="14565" w:type="dxa"/>
            <w:shd w:val="clear" w:color="auto" w:fill="FFFFFF" w:themeFill="background1"/>
          </w:tcPr>
          <w:p w14:paraId="761D9221" w14:textId="77777777" w:rsidR="00D46672" w:rsidRPr="00D46672" w:rsidRDefault="00D46672" w:rsidP="003739B2">
            <w:pPr>
              <w:tabs>
                <w:tab w:val="left" w:pos="34"/>
                <w:tab w:val="left" w:pos="284"/>
                <w:tab w:val="left" w:pos="360"/>
              </w:tabs>
              <w:spacing w:before="40" w:after="40"/>
              <w:jc w:val="both"/>
              <w:rPr>
                <w:bCs/>
              </w:rPr>
            </w:pPr>
            <w:r w:rsidRPr="00D46672">
              <w:rPr>
                <w:bCs/>
                <w:color w:val="000000" w:themeColor="text1"/>
                <w:sz w:val="22"/>
                <w:szCs w:val="22"/>
              </w:rPr>
              <w:t>Priemonėje lėšos planuojamos laikino atokvėpio paslaugos įgyvendinimui.</w:t>
            </w:r>
            <w:r w:rsidRPr="00D46672">
              <w:rPr>
                <w:bCs/>
              </w:rPr>
              <w:t xml:space="preserve"> </w:t>
            </w:r>
          </w:p>
        </w:tc>
      </w:tr>
      <w:tr w:rsidR="00D46672" w:rsidRPr="007A11F5" w14:paraId="0A454F7E" w14:textId="77777777" w:rsidTr="003739B2">
        <w:tc>
          <w:tcPr>
            <w:tcW w:w="14565" w:type="dxa"/>
            <w:shd w:val="clear" w:color="auto" w:fill="DBE5F1" w:themeFill="accent1" w:themeFillTint="33"/>
          </w:tcPr>
          <w:p w14:paraId="17509A8A"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D46672" w:rsidRPr="007A11F5" w14:paraId="51409E5F" w14:textId="77777777" w:rsidTr="003739B2">
        <w:tc>
          <w:tcPr>
            <w:tcW w:w="14565" w:type="dxa"/>
          </w:tcPr>
          <w:p w14:paraId="20074075"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D46672" w:rsidRPr="007A11F5" w14:paraId="5C830FC3" w14:textId="77777777" w:rsidTr="003739B2">
        <w:tc>
          <w:tcPr>
            <w:tcW w:w="14565" w:type="dxa"/>
            <w:shd w:val="clear" w:color="auto" w:fill="DBE5F1" w:themeFill="accent1" w:themeFillTint="33"/>
          </w:tcPr>
          <w:p w14:paraId="3708827F"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D46672" w:rsidRPr="007A11F5" w14:paraId="4F1DA9FC" w14:textId="77777777" w:rsidTr="003739B2">
        <w:tc>
          <w:tcPr>
            <w:tcW w:w="14565" w:type="dxa"/>
          </w:tcPr>
          <w:p w14:paraId="2B008C93"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D46672" w:rsidRPr="007A11F5" w14:paraId="1B769AA8" w14:textId="77777777" w:rsidTr="003739B2">
        <w:tc>
          <w:tcPr>
            <w:tcW w:w="14565" w:type="dxa"/>
            <w:shd w:val="clear" w:color="auto" w:fill="DBE5F1" w:themeFill="accent1" w:themeFillTint="33"/>
          </w:tcPr>
          <w:p w14:paraId="400F066F"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Pr>
                <w:b/>
                <w:bCs/>
                <w:color w:val="000000" w:themeColor="text1"/>
                <w:sz w:val="22"/>
                <w:szCs w:val="22"/>
              </w:rPr>
              <w:t>kų vaikui administravimas</w:t>
            </w:r>
          </w:p>
        </w:tc>
      </w:tr>
      <w:tr w:rsidR="00D46672" w:rsidRPr="007A11F5" w14:paraId="1E078A7C" w14:textId="77777777" w:rsidTr="003739B2">
        <w:tc>
          <w:tcPr>
            <w:tcW w:w="14565" w:type="dxa"/>
          </w:tcPr>
          <w:p w14:paraId="3017D9B4"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D46672" w:rsidRPr="007A11F5" w14:paraId="38DDFB9B" w14:textId="77777777" w:rsidTr="003739B2">
        <w:tc>
          <w:tcPr>
            <w:tcW w:w="14565" w:type="dxa"/>
            <w:shd w:val="clear" w:color="auto" w:fill="DBE5F1" w:themeFill="accent1" w:themeFillTint="33"/>
          </w:tcPr>
          <w:p w14:paraId="22588473"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D46672" w:rsidRPr="007A11F5" w14:paraId="1EB66660" w14:textId="77777777" w:rsidTr="003739B2">
        <w:tc>
          <w:tcPr>
            <w:tcW w:w="14565" w:type="dxa"/>
          </w:tcPr>
          <w:p w14:paraId="370A3C41"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D46672" w:rsidRPr="007A11F5" w14:paraId="5EBB68B0" w14:textId="77777777" w:rsidTr="003739B2">
        <w:tc>
          <w:tcPr>
            <w:tcW w:w="14565" w:type="dxa"/>
            <w:shd w:val="clear" w:color="auto" w:fill="DBE5F1" w:themeFill="accent1" w:themeFillTint="33"/>
          </w:tcPr>
          <w:p w14:paraId="568245C5"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D46672" w:rsidRPr="007A11F5" w14:paraId="203FFBCB" w14:textId="77777777" w:rsidTr="003739B2">
        <w:tc>
          <w:tcPr>
            <w:tcW w:w="14565" w:type="dxa"/>
          </w:tcPr>
          <w:p w14:paraId="56AC04C6"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D46672" w:rsidRPr="007A11F5" w14:paraId="37DE4499" w14:textId="77777777" w:rsidTr="003739B2">
        <w:tc>
          <w:tcPr>
            <w:tcW w:w="14565" w:type="dxa"/>
            <w:shd w:val="clear" w:color="auto" w:fill="DBE5F1" w:themeFill="accent1" w:themeFillTint="33"/>
          </w:tcPr>
          <w:p w14:paraId="51AB68BF"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D46672" w:rsidRPr="007A11F5" w14:paraId="7824327D" w14:textId="77777777" w:rsidTr="003739B2">
        <w:tc>
          <w:tcPr>
            <w:tcW w:w="14565" w:type="dxa"/>
          </w:tcPr>
          <w:p w14:paraId="64FA79EC"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D46672" w:rsidRPr="007A11F5" w14:paraId="078BC0BC" w14:textId="77777777" w:rsidTr="003739B2">
        <w:tc>
          <w:tcPr>
            <w:tcW w:w="14565" w:type="dxa"/>
            <w:shd w:val="clear" w:color="auto" w:fill="DBE5F1" w:themeFill="accent1" w:themeFillTint="33"/>
          </w:tcPr>
          <w:p w14:paraId="1FB1EADC"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lastRenderedPageBreak/>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D46672" w:rsidRPr="007A11F5" w14:paraId="6194B7C0" w14:textId="77777777" w:rsidTr="003739B2">
        <w:tc>
          <w:tcPr>
            <w:tcW w:w="14565" w:type="dxa"/>
          </w:tcPr>
          <w:p w14:paraId="176D925D"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D46672" w:rsidRPr="007A11F5" w14:paraId="19F9F62D" w14:textId="77777777" w:rsidTr="003739B2">
        <w:tc>
          <w:tcPr>
            <w:tcW w:w="14565" w:type="dxa"/>
            <w:shd w:val="clear" w:color="auto" w:fill="DBE5F1" w:themeFill="accent1" w:themeFillTint="33"/>
          </w:tcPr>
          <w:p w14:paraId="215A22E9"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D46672" w:rsidRPr="007A11F5" w14:paraId="4E417F0E" w14:textId="77777777" w:rsidTr="003739B2">
        <w:tc>
          <w:tcPr>
            <w:tcW w:w="14565" w:type="dxa"/>
          </w:tcPr>
          <w:p w14:paraId="2565D24C"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D46672" w:rsidRPr="007A11F5" w14:paraId="3746796A" w14:textId="77777777" w:rsidTr="003739B2">
        <w:tc>
          <w:tcPr>
            <w:tcW w:w="14565" w:type="dxa"/>
            <w:shd w:val="clear" w:color="auto" w:fill="DBE5F1" w:themeFill="accent1" w:themeFillTint="33"/>
          </w:tcPr>
          <w:p w14:paraId="41B426EF"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D46672" w:rsidRPr="007A11F5" w14:paraId="6AD4EF41" w14:textId="77777777" w:rsidTr="003739B2">
        <w:tc>
          <w:tcPr>
            <w:tcW w:w="14565" w:type="dxa"/>
          </w:tcPr>
          <w:p w14:paraId="25ACA223" w14:textId="77777777" w:rsidR="00D46672" w:rsidRPr="00B92AE2" w:rsidRDefault="00D46672" w:rsidP="003739B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D46672" w:rsidRPr="007A11F5" w14:paraId="37F1A154" w14:textId="77777777" w:rsidTr="003739B2">
        <w:tc>
          <w:tcPr>
            <w:tcW w:w="14565" w:type="dxa"/>
            <w:shd w:val="clear" w:color="auto" w:fill="DBE5F1" w:themeFill="accent1" w:themeFillTint="33"/>
          </w:tcPr>
          <w:p w14:paraId="05EB88F4" w14:textId="77777777" w:rsidR="00D4667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D46672" w:rsidRPr="007A11F5" w14:paraId="276D462D" w14:textId="77777777" w:rsidTr="003739B2">
        <w:tc>
          <w:tcPr>
            <w:tcW w:w="14565" w:type="dxa"/>
          </w:tcPr>
          <w:p w14:paraId="4BC6DF31" w14:textId="77777777" w:rsidR="00D46672" w:rsidRDefault="00D46672" w:rsidP="003739B2">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D46672" w:rsidRPr="007A11F5" w14:paraId="3128C00E" w14:textId="77777777" w:rsidTr="003739B2">
        <w:tc>
          <w:tcPr>
            <w:tcW w:w="14565" w:type="dxa"/>
            <w:shd w:val="clear" w:color="auto" w:fill="DBE5F1" w:themeFill="accent1" w:themeFillTint="33"/>
          </w:tcPr>
          <w:p w14:paraId="2629EAFD" w14:textId="77777777" w:rsidR="00D4667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D46672" w:rsidRPr="007A11F5" w14:paraId="162F20F0" w14:textId="77777777" w:rsidTr="003739B2">
        <w:tc>
          <w:tcPr>
            <w:tcW w:w="14565" w:type="dxa"/>
          </w:tcPr>
          <w:p w14:paraId="035CB241" w14:textId="77777777" w:rsidR="00D46672" w:rsidRDefault="00D46672" w:rsidP="003739B2">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D46672" w:rsidRPr="007A11F5" w14:paraId="4A6E1067" w14:textId="77777777" w:rsidTr="003739B2">
        <w:tc>
          <w:tcPr>
            <w:tcW w:w="14565" w:type="dxa"/>
            <w:shd w:val="clear" w:color="auto" w:fill="DBE5F1" w:themeFill="accent1" w:themeFillTint="33"/>
          </w:tcPr>
          <w:p w14:paraId="290F48F1" w14:textId="77777777" w:rsidR="00D46672" w:rsidRPr="004450E0"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Pr>
                <w:b/>
                <w:bCs/>
                <w:color w:val="000000" w:themeColor="text1"/>
                <w:sz w:val="22"/>
                <w:szCs w:val="22"/>
              </w:rPr>
              <w:t>Kompensacijų skaičiavimas ir mokėjimas</w:t>
            </w:r>
          </w:p>
        </w:tc>
      </w:tr>
      <w:tr w:rsidR="00D46672" w:rsidRPr="007A11F5" w14:paraId="4EA75013" w14:textId="77777777" w:rsidTr="003739B2">
        <w:tc>
          <w:tcPr>
            <w:tcW w:w="14565" w:type="dxa"/>
          </w:tcPr>
          <w:p w14:paraId="7B782ADD" w14:textId="77777777" w:rsidR="00D46672" w:rsidRPr="004450E0" w:rsidRDefault="00D46672" w:rsidP="003739B2">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4C114C42" w14:textId="77777777" w:rsidR="00D46672" w:rsidRPr="004450E0" w:rsidRDefault="00D46672" w:rsidP="003739B2">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Pr>
                <w:sz w:val="22"/>
                <w:szCs w:val="22"/>
              </w:rPr>
              <w:t>v</w:t>
            </w:r>
            <w:r w:rsidRPr="004450E0">
              <w:rPr>
                <w:sz w:val="22"/>
                <w:szCs w:val="22"/>
              </w:rPr>
              <w:t xml:space="preserve">iešoji įstaiga Šv. Antano dienos centras.  </w:t>
            </w:r>
          </w:p>
        </w:tc>
      </w:tr>
      <w:tr w:rsidR="00D46672" w:rsidRPr="007A11F5" w14:paraId="3CB69930" w14:textId="77777777" w:rsidTr="003739B2">
        <w:tc>
          <w:tcPr>
            <w:tcW w:w="14565" w:type="dxa"/>
            <w:shd w:val="clear" w:color="auto" w:fill="DBE5F1" w:themeFill="accent1" w:themeFillTint="33"/>
          </w:tcPr>
          <w:p w14:paraId="03B7C96A" w14:textId="77777777" w:rsidR="00D46672" w:rsidRPr="004450E0" w:rsidRDefault="00D46672" w:rsidP="003739B2">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D46672" w:rsidRPr="007A11F5" w14:paraId="090A5B5C" w14:textId="77777777" w:rsidTr="003739B2">
        <w:tc>
          <w:tcPr>
            <w:tcW w:w="14565" w:type="dxa"/>
          </w:tcPr>
          <w:p w14:paraId="441F8A53" w14:textId="77777777" w:rsidR="00D46672" w:rsidRPr="004450E0" w:rsidRDefault="00D46672" w:rsidP="003739B2">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FC7D3CE" w14:textId="6D5F9DA7" w:rsidR="00E33788" w:rsidRDefault="00E33788" w:rsidP="00D46672">
      <w:pPr>
        <w:pStyle w:val="Antrat"/>
        <w:spacing w:after="60"/>
        <w:rPr>
          <w:b/>
          <w:bCs/>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0799"/>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26"/>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078"/>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1B40"/>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B5F"/>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957"/>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13D1"/>
    <w:rsid w:val="00AF439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1797C"/>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433"/>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1E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6672"/>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B7E39"/>
    <w:rsid w:val="00FC0B12"/>
    <w:rsid w:val="00FC17FC"/>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792</Words>
  <Characters>6820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64</cp:revision>
  <cp:lastPrinted>2024-02-08T07:21:00Z</cp:lastPrinted>
  <dcterms:created xsi:type="dcterms:W3CDTF">2024-02-08T10:59:00Z</dcterms:created>
  <dcterms:modified xsi:type="dcterms:W3CDTF">2024-08-13T06:01:00Z</dcterms:modified>
</cp:coreProperties>
</file>