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0EE7" w14:textId="77777777" w:rsidR="00B9579B" w:rsidRPr="002F7C02" w:rsidRDefault="00B9579B" w:rsidP="002F7C02">
      <w:pPr>
        <w:tabs>
          <w:tab w:val="left" w:pos="113"/>
          <w:tab w:val="left" w:pos="680"/>
        </w:tabs>
        <w:jc w:val="center"/>
        <w:rPr>
          <w:szCs w:val="24"/>
        </w:rPr>
      </w:pPr>
      <w:r w:rsidRPr="002F7C02">
        <w:rPr>
          <w:b/>
          <w:szCs w:val="24"/>
        </w:rPr>
        <w:t>SUTARTIS</w:t>
      </w:r>
    </w:p>
    <w:p w14:paraId="3B05709C" w14:textId="34B836C0" w:rsidR="00B9579B" w:rsidRPr="002F7C02" w:rsidRDefault="00B9579B" w:rsidP="002F7C02">
      <w:pPr>
        <w:tabs>
          <w:tab w:val="left" w:pos="113"/>
          <w:tab w:val="left" w:pos="680"/>
        </w:tabs>
        <w:jc w:val="center"/>
        <w:rPr>
          <w:b/>
          <w:szCs w:val="24"/>
        </w:rPr>
      </w:pPr>
      <w:r w:rsidRPr="002F7C02">
        <w:rPr>
          <w:b/>
          <w:szCs w:val="24"/>
        </w:rPr>
        <w:t xml:space="preserve">Dėl bendradarbiavimo šviečiant ir informuojant visuomenę pakuočių atliekų tvarkymo klausimais </w:t>
      </w:r>
      <w:r w:rsidR="004F2A15" w:rsidRPr="002F7C02">
        <w:rPr>
          <w:b/>
          <w:szCs w:val="24"/>
        </w:rPr>
        <w:t>Kretingos</w:t>
      </w:r>
      <w:r w:rsidR="009D7A59" w:rsidRPr="002F7C02">
        <w:rPr>
          <w:b/>
          <w:szCs w:val="24"/>
        </w:rPr>
        <w:t xml:space="preserve"> </w:t>
      </w:r>
      <w:r w:rsidR="002E64ED" w:rsidRPr="002F7C02">
        <w:rPr>
          <w:b/>
          <w:szCs w:val="24"/>
        </w:rPr>
        <w:t>rajono</w:t>
      </w:r>
      <w:r w:rsidRPr="002F7C02">
        <w:rPr>
          <w:b/>
          <w:szCs w:val="24"/>
        </w:rPr>
        <w:t xml:space="preserve"> savivaldybėje</w:t>
      </w:r>
    </w:p>
    <w:p w14:paraId="0B2BE542" w14:textId="77777777" w:rsidR="002F7C02" w:rsidRPr="002F7C02" w:rsidRDefault="002F7C02" w:rsidP="002F7C02">
      <w:pPr>
        <w:tabs>
          <w:tab w:val="left" w:pos="113"/>
          <w:tab w:val="left" w:pos="680"/>
        </w:tabs>
        <w:rPr>
          <w:b/>
          <w:szCs w:val="24"/>
        </w:rPr>
      </w:pPr>
    </w:p>
    <w:p w14:paraId="5ABDEF74" w14:textId="46B2AEA3" w:rsidR="00B9579B" w:rsidRPr="002F7C02" w:rsidRDefault="00B9579B" w:rsidP="002F7C02">
      <w:pPr>
        <w:pStyle w:val="LentaCENTR"/>
        <w:tabs>
          <w:tab w:val="center" w:pos="4748"/>
          <w:tab w:val="right" w:pos="9496"/>
        </w:tabs>
        <w:spacing w:line="240" w:lineRule="auto"/>
        <w:rPr>
          <w:color w:val="auto"/>
          <w:sz w:val="24"/>
          <w:szCs w:val="24"/>
        </w:rPr>
      </w:pPr>
      <w:r w:rsidRPr="002F7C02">
        <w:rPr>
          <w:color w:val="auto"/>
          <w:sz w:val="24"/>
          <w:szCs w:val="24"/>
        </w:rPr>
        <w:t>202</w:t>
      </w:r>
      <w:r w:rsidR="00AB0EC9" w:rsidRPr="002F7C02">
        <w:rPr>
          <w:color w:val="auto"/>
          <w:sz w:val="24"/>
          <w:szCs w:val="24"/>
        </w:rPr>
        <w:t>4</w:t>
      </w:r>
      <w:r w:rsidRPr="002F7C02">
        <w:rPr>
          <w:color w:val="auto"/>
          <w:sz w:val="24"/>
          <w:szCs w:val="24"/>
        </w:rPr>
        <w:t xml:space="preserve"> m. </w:t>
      </w:r>
      <w:r w:rsidR="004F2A15" w:rsidRPr="002F7C02">
        <w:rPr>
          <w:color w:val="auto"/>
          <w:sz w:val="24"/>
          <w:szCs w:val="24"/>
        </w:rPr>
        <w:t xml:space="preserve">              </w:t>
      </w:r>
      <w:r w:rsidRPr="002F7C02">
        <w:rPr>
          <w:color w:val="auto"/>
          <w:sz w:val="24"/>
          <w:szCs w:val="24"/>
        </w:rPr>
        <w:t xml:space="preserve"> d. Nr. </w:t>
      </w:r>
    </w:p>
    <w:p w14:paraId="43982CBA" w14:textId="14E6EC1C" w:rsidR="00B9579B" w:rsidRPr="002F7C02" w:rsidRDefault="004F2A15" w:rsidP="002F7C02">
      <w:pPr>
        <w:pStyle w:val="LentaCENTR"/>
        <w:spacing w:line="240" w:lineRule="auto"/>
        <w:rPr>
          <w:color w:val="auto"/>
          <w:sz w:val="24"/>
          <w:szCs w:val="24"/>
        </w:rPr>
      </w:pPr>
      <w:r w:rsidRPr="002F7C02">
        <w:rPr>
          <w:color w:val="auto"/>
          <w:sz w:val="24"/>
          <w:szCs w:val="24"/>
        </w:rPr>
        <w:t>Kretinga</w:t>
      </w:r>
    </w:p>
    <w:p w14:paraId="3FF8B183" w14:textId="77777777" w:rsidR="00B9579B" w:rsidRPr="002F7C02" w:rsidRDefault="00B9579B" w:rsidP="002F7C02">
      <w:pPr>
        <w:pStyle w:val="LentaCENTR"/>
        <w:spacing w:line="240" w:lineRule="auto"/>
        <w:jc w:val="left"/>
        <w:rPr>
          <w:color w:val="auto"/>
          <w:sz w:val="24"/>
          <w:szCs w:val="24"/>
        </w:rPr>
      </w:pPr>
    </w:p>
    <w:p w14:paraId="42BED58B" w14:textId="2012930D" w:rsidR="00B9579B" w:rsidRPr="002F7C02" w:rsidRDefault="00B9579B" w:rsidP="002F7C02">
      <w:pPr>
        <w:pStyle w:val="Pagrindinistekstas1"/>
        <w:spacing w:line="240" w:lineRule="auto"/>
        <w:ind w:firstLine="851"/>
        <w:rPr>
          <w:bCs/>
          <w:sz w:val="24"/>
          <w:szCs w:val="24"/>
        </w:rPr>
      </w:pPr>
      <w:r w:rsidRPr="002F7C02">
        <w:rPr>
          <w:b/>
          <w:sz w:val="24"/>
          <w:szCs w:val="24"/>
        </w:rPr>
        <w:t>Gamintojų ir importuotojų asociacija „GAMTOS ATEITIS“</w:t>
      </w:r>
      <w:r w:rsidRPr="002F7C02">
        <w:rPr>
          <w:bCs/>
          <w:sz w:val="24"/>
          <w:szCs w:val="24"/>
        </w:rPr>
        <w:t xml:space="preserve">, juridinio asmens kodas 305991579, buveinės adresas Švitrigailos g. 11B, Vilnius LT-03228, atstovaujama </w:t>
      </w:r>
      <w:r w:rsidR="008A290B" w:rsidRPr="002F7C02">
        <w:rPr>
          <w:bCs/>
          <w:sz w:val="24"/>
          <w:szCs w:val="24"/>
        </w:rPr>
        <w:t>direktoriaus</w:t>
      </w:r>
      <w:r w:rsidRPr="002F7C02">
        <w:rPr>
          <w:bCs/>
          <w:sz w:val="24"/>
          <w:szCs w:val="24"/>
        </w:rPr>
        <w:t xml:space="preserve"> Karolio </w:t>
      </w:r>
      <w:proofErr w:type="spellStart"/>
      <w:r w:rsidRPr="002F7C02">
        <w:rPr>
          <w:bCs/>
          <w:sz w:val="24"/>
          <w:szCs w:val="24"/>
        </w:rPr>
        <w:t>Šiaudkulio</w:t>
      </w:r>
      <w:proofErr w:type="spellEnd"/>
      <w:r w:rsidRPr="002F7C02">
        <w:rPr>
          <w:bCs/>
          <w:sz w:val="24"/>
          <w:szCs w:val="24"/>
        </w:rPr>
        <w:t xml:space="preserve">, veikiančio pagal </w:t>
      </w:r>
      <w:r w:rsidR="002F7C02">
        <w:rPr>
          <w:bCs/>
          <w:sz w:val="24"/>
          <w:szCs w:val="24"/>
        </w:rPr>
        <w:t>a</w:t>
      </w:r>
      <w:r w:rsidR="008A290B" w:rsidRPr="002F7C02">
        <w:rPr>
          <w:bCs/>
          <w:sz w:val="24"/>
          <w:szCs w:val="24"/>
        </w:rPr>
        <w:t>sociacijos įstatus</w:t>
      </w:r>
      <w:r w:rsidRPr="002F7C02">
        <w:rPr>
          <w:bCs/>
          <w:sz w:val="24"/>
          <w:szCs w:val="24"/>
        </w:rPr>
        <w:t xml:space="preserve"> (toliau – </w:t>
      </w:r>
      <w:r w:rsidRPr="002F7C02">
        <w:rPr>
          <w:b/>
          <w:sz w:val="24"/>
          <w:szCs w:val="24"/>
        </w:rPr>
        <w:t>Organizacija</w:t>
      </w:r>
      <w:r w:rsidRPr="002F7C02">
        <w:rPr>
          <w:bCs/>
          <w:sz w:val="24"/>
          <w:szCs w:val="24"/>
        </w:rPr>
        <w:t>),</w:t>
      </w:r>
    </w:p>
    <w:p w14:paraId="2E12FF01" w14:textId="452D3728" w:rsidR="00B9579B" w:rsidRPr="002F7C02" w:rsidRDefault="004F2A15" w:rsidP="002F7C02">
      <w:pPr>
        <w:pStyle w:val="Pagrindinistekstas1"/>
        <w:spacing w:line="240" w:lineRule="auto"/>
        <w:ind w:firstLine="851"/>
        <w:rPr>
          <w:color w:val="auto"/>
          <w:sz w:val="24"/>
          <w:szCs w:val="24"/>
        </w:rPr>
      </w:pPr>
      <w:r w:rsidRPr="002F7C02">
        <w:rPr>
          <w:b/>
          <w:sz w:val="24"/>
          <w:szCs w:val="24"/>
        </w:rPr>
        <w:t>Kretingos rajono</w:t>
      </w:r>
      <w:r w:rsidR="00B9579B" w:rsidRPr="002F7C02">
        <w:rPr>
          <w:b/>
          <w:sz w:val="24"/>
          <w:szCs w:val="24"/>
        </w:rPr>
        <w:t xml:space="preserve"> savivaldybės administracija</w:t>
      </w:r>
      <w:r w:rsidR="00B9579B" w:rsidRPr="002F7C02">
        <w:rPr>
          <w:sz w:val="24"/>
          <w:szCs w:val="24"/>
        </w:rPr>
        <w:t xml:space="preserve">, juridinio asmens kodas </w:t>
      </w:r>
      <w:r w:rsidRPr="002F7C02">
        <w:rPr>
          <w:sz w:val="24"/>
          <w:szCs w:val="24"/>
        </w:rPr>
        <w:t xml:space="preserve">188715222, </w:t>
      </w:r>
      <w:r w:rsidR="00B9579B" w:rsidRPr="002F7C02">
        <w:rPr>
          <w:sz w:val="24"/>
          <w:szCs w:val="24"/>
        </w:rPr>
        <w:t xml:space="preserve">buveinės adresas </w:t>
      </w:r>
      <w:r w:rsidRPr="002F7C02">
        <w:rPr>
          <w:sz w:val="24"/>
          <w:szCs w:val="24"/>
        </w:rPr>
        <w:t>Savanorių 29A, Kretinga LT-97111</w:t>
      </w:r>
      <w:r w:rsidR="00B9579B" w:rsidRPr="002F7C02">
        <w:rPr>
          <w:sz w:val="24"/>
          <w:szCs w:val="24"/>
        </w:rPr>
        <w:t>, atstovaujama</w:t>
      </w:r>
      <w:r w:rsidRPr="002F7C02">
        <w:rPr>
          <w:sz w:val="24"/>
          <w:szCs w:val="24"/>
        </w:rPr>
        <w:t xml:space="preserve"> administracijos direktorės Vilmos </w:t>
      </w:r>
      <w:proofErr w:type="spellStart"/>
      <w:r w:rsidRPr="002F7C02">
        <w:rPr>
          <w:sz w:val="24"/>
          <w:szCs w:val="24"/>
        </w:rPr>
        <w:t>Preibienės</w:t>
      </w:r>
      <w:proofErr w:type="spellEnd"/>
      <w:r w:rsidR="00B9579B" w:rsidRPr="002F7C02">
        <w:rPr>
          <w:sz w:val="24"/>
          <w:szCs w:val="24"/>
        </w:rPr>
        <w:t xml:space="preserve">, veikiančios pagal </w:t>
      </w:r>
      <w:r w:rsidRPr="002F7C02">
        <w:rPr>
          <w:sz w:val="24"/>
          <w:szCs w:val="24"/>
        </w:rPr>
        <w:t>Administracijos nuostatus</w:t>
      </w:r>
      <w:r w:rsidR="00B9579B" w:rsidRPr="002F7C02">
        <w:rPr>
          <w:color w:val="auto"/>
          <w:sz w:val="24"/>
          <w:szCs w:val="24"/>
        </w:rPr>
        <w:t xml:space="preserve"> (toliau – </w:t>
      </w:r>
      <w:r w:rsidR="00B9579B" w:rsidRPr="002F7C02">
        <w:rPr>
          <w:b/>
          <w:bCs/>
          <w:color w:val="auto"/>
          <w:sz w:val="24"/>
          <w:szCs w:val="24"/>
        </w:rPr>
        <w:t>Savivaldybės administracija)</w:t>
      </w:r>
      <w:r w:rsidR="00B9579B" w:rsidRPr="002F7C02">
        <w:rPr>
          <w:color w:val="auto"/>
          <w:sz w:val="24"/>
          <w:szCs w:val="24"/>
        </w:rPr>
        <w:t>,</w:t>
      </w:r>
    </w:p>
    <w:p w14:paraId="29CD841C" w14:textId="77777777" w:rsidR="00B9579B" w:rsidRPr="002F7C02" w:rsidRDefault="00B9579B" w:rsidP="002F7C02">
      <w:pPr>
        <w:pStyle w:val="Pagrindinistekstas1"/>
        <w:spacing w:line="240" w:lineRule="auto"/>
        <w:ind w:firstLine="851"/>
        <w:rPr>
          <w:color w:val="auto"/>
          <w:sz w:val="24"/>
          <w:szCs w:val="24"/>
        </w:rPr>
      </w:pPr>
      <w:r w:rsidRPr="002F7C02">
        <w:rPr>
          <w:color w:val="auto"/>
          <w:sz w:val="24"/>
          <w:szCs w:val="24"/>
        </w:rPr>
        <w:t xml:space="preserve">toliau tekste kiekviena atskirai vadinama Šalimi, o kartu – Šalimis, </w:t>
      </w:r>
    </w:p>
    <w:p w14:paraId="7D6D6C13" w14:textId="77777777" w:rsidR="00B9579B" w:rsidRPr="002F7C02" w:rsidRDefault="00B9579B" w:rsidP="002F7C02">
      <w:pPr>
        <w:pStyle w:val="Pagrindinistekstas1"/>
        <w:spacing w:line="240" w:lineRule="auto"/>
        <w:ind w:firstLine="851"/>
        <w:rPr>
          <w:color w:val="auto"/>
          <w:sz w:val="24"/>
          <w:szCs w:val="24"/>
          <w:lang w:val="en-US"/>
        </w:rPr>
      </w:pPr>
      <w:r w:rsidRPr="002F7C02">
        <w:rPr>
          <w:color w:val="auto"/>
          <w:sz w:val="24"/>
          <w:szCs w:val="24"/>
        </w:rPr>
        <w:t>atsižvelgdamos į tai, kad:</w:t>
      </w:r>
    </w:p>
    <w:p w14:paraId="69D80777" w14:textId="77777777" w:rsidR="00B9579B" w:rsidRPr="002F7C02" w:rsidRDefault="00B9579B" w:rsidP="002F7C02">
      <w:pPr>
        <w:pStyle w:val="Pagrindinistekstas1"/>
        <w:numPr>
          <w:ilvl w:val="0"/>
          <w:numId w:val="1"/>
        </w:numPr>
        <w:spacing w:line="240" w:lineRule="auto"/>
        <w:ind w:left="0" w:firstLine="851"/>
        <w:rPr>
          <w:bCs/>
          <w:color w:val="auto"/>
          <w:sz w:val="24"/>
          <w:szCs w:val="24"/>
        </w:rPr>
      </w:pPr>
      <w:r w:rsidRPr="002F7C02">
        <w:rPr>
          <w:bCs/>
          <w:color w:val="auto"/>
          <w:sz w:val="24"/>
          <w:szCs w:val="24"/>
        </w:rPr>
        <w:t>Pakuočių ir pakuočių atliekų tvarkymo įstatymo (toliau – PPATĮ) 10 straipsnio 4 dalies 1 punkte nustatyta, kad siekdama įvykdyti šio įstatymo 7 straipsnio 1 dalies 2 punkte gamintojams ir importuotojams nustatytą pareigą, Organizacija privalo sudaryti bendradarbiavimo sutartis su visomis savivaldybėmis dėl komunalinių atliekų sraute susidarančių pakuočių atliekų rūšiuojamojo surinkimo sistemos infrastruktūros plėtros ir jos finansavimo (jeigu planuojama aplinkos ministro nustatytus būtinuosius reikalavimus, nurodytus PPATĮ 10 straipsnio 4 dalies 2 punkte, viršijanti komunalinių atliekų sraute susidarančių pakuočių atliekų rūšiuojamojo surinkimo sistemos infrastruktūros plėtra) ir bendradarbiavimo šviečiant ir informuojant visuomenę pakuočių atliekų tvarkymo klausimais;</w:t>
      </w:r>
    </w:p>
    <w:p w14:paraId="1FA35618" w14:textId="77777777" w:rsidR="00B9579B" w:rsidRPr="002F7C02" w:rsidRDefault="00B9579B" w:rsidP="002F7C02">
      <w:pPr>
        <w:pStyle w:val="Pagrindinistekstas1"/>
        <w:numPr>
          <w:ilvl w:val="0"/>
          <w:numId w:val="1"/>
        </w:numPr>
        <w:spacing w:line="240" w:lineRule="auto"/>
        <w:ind w:left="0" w:firstLine="851"/>
        <w:rPr>
          <w:bCs/>
          <w:color w:val="auto"/>
          <w:sz w:val="24"/>
          <w:szCs w:val="24"/>
        </w:rPr>
      </w:pPr>
      <w:r w:rsidRPr="002F7C02">
        <w:rPr>
          <w:sz w:val="24"/>
          <w:szCs w:val="24"/>
          <w:shd w:val="clear" w:color="auto" w:fill="FFFFFF"/>
        </w:rPr>
        <w:t>Atliekų tvarkymo įstatymo (toliau – ATĮ) 30 straipsnio 16 dalies 2 punkte nustatyta, kad organizuodamos komunalinių atliekų sraute susidarančių pakuočių atliekų tvarkymą, savivaldybės (arba savivaldybių pavedimu – komunalinių atliekų tvarkymo sistemos administratoriai) privalo su gamintojais ir importuotojais, jų įsteigtomis organizacijomis sudaryti šias sutartis:</w:t>
      </w:r>
      <w:r w:rsidRPr="002F7C02">
        <w:rPr>
          <w:sz w:val="24"/>
          <w:szCs w:val="24"/>
        </w:rPr>
        <w:t xml:space="preserve"> </w:t>
      </w:r>
      <w:r w:rsidRPr="002F7C02">
        <w:rPr>
          <w:sz w:val="24"/>
          <w:szCs w:val="24"/>
          <w:shd w:val="clear" w:color="auto" w:fill="FFFFFF"/>
        </w:rPr>
        <w:t>PPATĮ 10 straipsnyje nurodytas bendradarbiavimo sutartis ir pakuočių atliekų tvarkymo organizavimo ir finansavimo sutartis, kaip numatyta ATĮ 30 straipsnio 16</w:t>
      </w:r>
      <w:r w:rsidRPr="002F7C02">
        <w:rPr>
          <w:sz w:val="24"/>
          <w:szCs w:val="24"/>
          <w:shd w:val="clear" w:color="auto" w:fill="FFFFFF"/>
          <w:vertAlign w:val="superscript"/>
        </w:rPr>
        <w:t xml:space="preserve">2 </w:t>
      </w:r>
      <w:r w:rsidRPr="002F7C02">
        <w:rPr>
          <w:sz w:val="24"/>
          <w:szCs w:val="24"/>
          <w:shd w:val="clear" w:color="auto" w:fill="FFFFFF"/>
        </w:rPr>
        <w:t>dalyje;</w:t>
      </w:r>
    </w:p>
    <w:p w14:paraId="582AA5D8" w14:textId="5DB0D62E" w:rsidR="00B9579B" w:rsidRPr="002F7C02" w:rsidRDefault="004F2A15" w:rsidP="002F7C02">
      <w:pPr>
        <w:pStyle w:val="Pagrindinistekstas1"/>
        <w:numPr>
          <w:ilvl w:val="0"/>
          <w:numId w:val="1"/>
        </w:numPr>
        <w:spacing w:line="240" w:lineRule="auto"/>
        <w:ind w:left="0" w:firstLine="851"/>
        <w:rPr>
          <w:bCs/>
          <w:color w:val="auto"/>
          <w:sz w:val="24"/>
          <w:szCs w:val="24"/>
        </w:rPr>
      </w:pPr>
      <w:r w:rsidRPr="002F7C02">
        <w:rPr>
          <w:bCs/>
          <w:sz w:val="24"/>
          <w:szCs w:val="24"/>
        </w:rPr>
        <w:t>Kretingos rajono</w:t>
      </w:r>
      <w:r w:rsidR="00B9579B" w:rsidRPr="002F7C02">
        <w:rPr>
          <w:bCs/>
          <w:sz w:val="24"/>
          <w:szCs w:val="24"/>
        </w:rPr>
        <w:t xml:space="preserve"> savivaldybėje ne</w:t>
      </w:r>
      <w:r w:rsidR="00B9579B" w:rsidRPr="002F7C02">
        <w:rPr>
          <w:bCs/>
          <w:color w:val="auto"/>
          <w:sz w:val="24"/>
          <w:szCs w:val="24"/>
        </w:rPr>
        <w:t>planuojama aplinkos ministro nustatytus būtinuosius reikalavimus, nurodytus PPATĮ 10 straipsnio 4 dalies 2 punkte, viršijanti komunalinių atliekų sraute susidarančių pakuočių atliekų rūšiuojamojo surinkimo sistemos infrastruktūros plėtra</w:t>
      </w:r>
      <w:r w:rsidR="00FF74D0" w:rsidRPr="002F7C02">
        <w:rPr>
          <w:bCs/>
          <w:color w:val="auto"/>
          <w:sz w:val="24"/>
          <w:szCs w:val="24"/>
        </w:rPr>
        <w:t>;</w:t>
      </w:r>
    </w:p>
    <w:p w14:paraId="7729221D" w14:textId="7D065A1F" w:rsidR="00B9579B" w:rsidRPr="002F7C02" w:rsidRDefault="00B9579B" w:rsidP="002F7C02">
      <w:pPr>
        <w:pStyle w:val="Pagrindinistekstas1"/>
        <w:spacing w:line="240" w:lineRule="auto"/>
        <w:ind w:firstLine="0"/>
        <w:rPr>
          <w:sz w:val="24"/>
          <w:szCs w:val="24"/>
        </w:rPr>
      </w:pPr>
      <w:r w:rsidRPr="002F7C02">
        <w:rPr>
          <w:sz w:val="24"/>
          <w:szCs w:val="24"/>
        </w:rPr>
        <w:t xml:space="preserve">sudarė, šią sutartį dėl bendradarbiavimo šviečiant ir informuojant visuomenę pakuočių atliekų tvarkymo klausimais </w:t>
      </w:r>
      <w:r w:rsidR="004F2A15" w:rsidRPr="002F7C02">
        <w:rPr>
          <w:sz w:val="24"/>
          <w:szCs w:val="24"/>
        </w:rPr>
        <w:t>Kretingos rajono</w:t>
      </w:r>
      <w:r w:rsidRPr="002F7C02">
        <w:rPr>
          <w:sz w:val="24"/>
          <w:szCs w:val="24"/>
        </w:rPr>
        <w:t xml:space="preserve"> savivaldybėje (toliau – Savivaldybė) (toliau – Sutartis).</w:t>
      </w:r>
    </w:p>
    <w:p w14:paraId="000E99CA" w14:textId="77777777" w:rsidR="00B9579B" w:rsidRPr="002F7C02" w:rsidRDefault="00B9579B" w:rsidP="002F7C02">
      <w:pPr>
        <w:tabs>
          <w:tab w:val="left" w:pos="113"/>
          <w:tab w:val="left" w:pos="680"/>
        </w:tabs>
        <w:rPr>
          <w:b/>
          <w:szCs w:val="24"/>
        </w:rPr>
      </w:pPr>
    </w:p>
    <w:p w14:paraId="5DCD5A62" w14:textId="3F3F63D5" w:rsidR="002F7C02" w:rsidRDefault="00B9579B" w:rsidP="002F7C02">
      <w:pPr>
        <w:tabs>
          <w:tab w:val="left" w:pos="113"/>
          <w:tab w:val="left" w:pos="680"/>
        </w:tabs>
        <w:jc w:val="center"/>
        <w:rPr>
          <w:b/>
          <w:szCs w:val="24"/>
        </w:rPr>
      </w:pPr>
      <w:r w:rsidRPr="002F7C02">
        <w:rPr>
          <w:b/>
          <w:szCs w:val="24"/>
        </w:rPr>
        <w:t>I SKYRIUS</w:t>
      </w:r>
    </w:p>
    <w:p w14:paraId="4B2E998C" w14:textId="06D96A3D" w:rsidR="00B9579B" w:rsidRDefault="00B9579B" w:rsidP="002F7C02">
      <w:pPr>
        <w:tabs>
          <w:tab w:val="left" w:pos="113"/>
          <w:tab w:val="left" w:pos="680"/>
        </w:tabs>
        <w:jc w:val="center"/>
        <w:rPr>
          <w:b/>
          <w:szCs w:val="24"/>
        </w:rPr>
      </w:pPr>
      <w:r w:rsidRPr="002F7C02">
        <w:rPr>
          <w:b/>
          <w:szCs w:val="24"/>
        </w:rPr>
        <w:t>SUTARTIES DALYKAS</w:t>
      </w:r>
    </w:p>
    <w:p w14:paraId="5EDF9DB0" w14:textId="77777777" w:rsidR="002F7C02" w:rsidRPr="002F7C02" w:rsidRDefault="002F7C02" w:rsidP="002F7C02">
      <w:pPr>
        <w:tabs>
          <w:tab w:val="left" w:pos="113"/>
          <w:tab w:val="left" w:pos="680"/>
        </w:tabs>
        <w:rPr>
          <w:szCs w:val="24"/>
        </w:rPr>
      </w:pPr>
    </w:p>
    <w:p w14:paraId="1229EF31" w14:textId="32FD86B0" w:rsidR="00B9579B" w:rsidRDefault="00B9579B" w:rsidP="002F7C02">
      <w:pPr>
        <w:pStyle w:val="Sraopastraipa"/>
        <w:numPr>
          <w:ilvl w:val="0"/>
          <w:numId w:val="2"/>
        </w:numPr>
        <w:tabs>
          <w:tab w:val="left" w:pos="0"/>
          <w:tab w:val="left" w:pos="113"/>
        </w:tabs>
        <w:suppressAutoHyphens/>
        <w:ind w:left="0" w:firstLine="851"/>
        <w:jc w:val="both"/>
        <w:rPr>
          <w:szCs w:val="24"/>
        </w:rPr>
      </w:pPr>
      <w:r w:rsidRPr="002F7C02">
        <w:rPr>
          <w:szCs w:val="24"/>
        </w:rPr>
        <w:t>Šalys įsipareigoja šioje Sutartyje nustatyta tvarka bendradarbiauti šviečiant ir informuojant visuomenę pakuočių atliekų tvarkymo klausimais.</w:t>
      </w:r>
    </w:p>
    <w:p w14:paraId="759A67C2" w14:textId="77777777" w:rsidR="002F7C02" w:rsidRPr="002F7C02" w:rsidRDefault="002F7C02" w:rsidP="002F7C02">
      <w:pPr>
        <w:tabs>
          <w:tab w:val="left" w:pos="113"/>
          <w:tab w:val="left" w:pos="567"/>
        </w:tabs>
        <w:suppressAutoHyphens/>
        <w:jc w:val="both"/>
        <w:rPr>
          <w:szCs w:val="24"/>
        </w:rPr>
      </w:pPr>
    </w:p>
    <w:p w14:paraId="175F54A8" w14:textId="77777777" w:rsidR="002F7C02" w:rsidRDefault="00B9579B" w:rsidP="002F7C02">
      <w:pPr>
        <w:tabs>
          <w:tab w:val="left" w:pos="113"/>
          <w:tab w:val="left" w:pos="680"/>
        </w:tabs>
        <w:jc w:val="center"/>
        <w:rPr>
          <w:b/>
          <w:szCs w:val="24"/>
        </w:rPr>
      </w:pPr>
      <w:r w:rsidRPr="002F7C02">
        <w:rPr>
          <w:b/>
          <w:szCs w:val="24"/>
        </w:rPr>
        <w:t>II SKYRIUS</w:t>
      </w:r>
    </w:p>
    <w:p w14:paraId="6DC9E8FD" w14:textId="4C27366A" w:rsidR="00B9579B" w:rsidRDefault="00B9579B" w:rsidP="002F7C02">
      <w:pPr>
        <w:tabs>
          <w:tab w:val="left" w:pos="113"/>
          <w:tab w:val="left" w:pos="680"/>
        </w:tabs>
        <w:jc w:val="center"/>
        <w:rPr>
          <w:b/>
          <w:szCs w:val="24"/>
        </w:rPr>
      </w:pPr>
      <w:r w:rsidRPr="002F7C02">
        <w:rPr>
          <w:b/>
          <w:szCs w:val="24"/>
        </w:rPr>
        <w:t>VISUOMENĖS ŠVIETIMO IR INFORMAVIMO SĄLYGOS</w:t>
      </w:r>
    </w:p>
    <w:p w14:paraId="64337B9C" w14:textId="77777777" w:rsidR="002F7C02" w:rsidRPr="002F7C02" w:rsidRDefault="002F7C02" w:rsidP="002F7C02">
      <w:pPr>
        <w:tabs>
          <w:tab w:val="left" w:pos="113"/>
          <w:tab w:val="left" w:pos="680"/>
        </w:tabs>
        <w:jc w:val="both"/>
        <w:rPr>
          <w:szCs w:val="24"/>
        </w:rPr>
      </w:pPr>
    </w:p>
    <w:p w14:paraId="75FC28F8" w14:textId="1A36B30C" w:rsidR="00B9579B" w:rsidRPr="002F7C02" w:rsidRDefault="00B9579B" w:rsidP="002F7C02">
      <w:pPr>
        <w:pStyle w:val="Sraopastraipa"/>
        <w:numPr>
          <w:ilvl w:val="0"/>
          <w:numId w:val="2"/>
        </w:numPr>
        <w:tabs>
          <w:tab w:val="left" w:pos="426"/>
          <w:tab w:val="left" w:pos="1418"/>
        </w:tabs>
        <w:suppressAutoHyphens/>
        <w:ind w:left="0" w:firstLine="851"/>
        <w:jc w:val="both"/>
        <w:rPr>
          <w:szCs w:val="24"/>
        </w:rPr>
      </w:pPr>
      <w:r w:rsidRPr="002F7C02">
        <w:rPr>
          <w:szCs w:val="24"/>
        </w:rPr>
        <w:t xml:space="preserve">Šalys šiame </w:t>
      </w:r>
      <w:r w:rsidR="00BE30B6" w:rsidRPr="002F7C02">
        <w:rPr>
          <w:szCs w:val="24"/>
        </w:rPr>
        <w:t xml:space="preserve">Sutarties </w:t>
      </w:r>
      <w:r w:rsidRPr="002F7C02">
        <w:rPr>
          <w:szCs w:val="24"/>
        </w:rPr>
        <w:t>skyriuje nustatyta tvarka ir sąlygomis tarpusavyje derina visuomenės švietimo ir informavimo pakuočių atliekų tvarkymo klausimais priemonių, vykdomų Savivaldybėje, prioritetus, formas ir informacijos sklaidos apimtis, atsižvelgdamos į Organizacijai teisės aktuose keliamus reikalavimus visuomenės informavimui ir švietimui pakuočių atliekų tvarkymo klausimais.</w:t>
      </w:r>
    </w:p>
    <w:p w14:paraId="65BCA40F" w14:textId="118BE03F" w:rsidR="00B9579B" w:rsidRPr="002F7C02" w:rsidRDefault="00B9579B" w:rsidP="002F7C02">
      <w:pPr>
        <w:numPr>
          <w:ilvl w:val="0"/>
          <w:numId w:val="2"/>
        </w:numPr>
        <w:tabs>
          <w:tab w:val="num" w:pos="0"/>
          <w:tab w:val="left" w:pos="426"/>
          <w:tab w:val="left" w:pos="1418"/>
        </w:tabs>
        <w:suppressAutoHyphens/>
        <w:ind w:left="0" w:firstLine="851"/>
        <w:jc w:val="both"/>
        <w:rPr>
          <w:szCs w:val="24"/>
        </w:rPr>
      </w:pPr>
      <w:r w:rsidRPr="002F7C02">
        <w:rPr>
          <w:szCs w:val="24"/>
        </w:rPr>
        <w:lastRenderedPageBreak/>
        <w:t xml:space="preserve">Šalys susitaria, kad Visuomenės švietimo ir informavimo atliekų tvarkymo klausimais Savivaldybėje programa (toliau – Programa) </w:t>
      </w:r>
      <w:r w:rsidR="00FF74D0" w:rsidRPr="002F7C02">
        <w:rPr>
          <w:szCs w:val="24"/>
        </w:rPr>
        <w:t xml:space="preserve">Organizacijos </w:t>
      </w:r>
      <w:r w:rsidRPr="002F7C02">
        <w:rPr>
          <w:szCs w:val="24"/>
        </w:rPr>
        <w:t>rengiama vieneriems kalendoriniams metams ir joje nurodomos visuomenės švietimo ir informavimo priemonės, kurias numatoma įgyvendinti bendromis Šalių pastangomis ir (ar) finansavimu, šių priemonių apimtys, įgyvendinimo bei finansavimo tvarka. Organizacija įsipareigoja kasmet iki kiekvienų metų gruodžio 20 d. pateikti visuomenės švietimo ir informavimo priemonių sąrašą, siūlydama Savivaldybės administracijai iš jo išsirinkti vieną ar kelias, priklausomai nuo Savivaldybės administracijos poreikio, Savivaldybės teritorijos dydžio, gyventojų skaičiaus ir Organizacijos galimybių, o Savivaldybės administracija įsipareigoja iki sausio 10 d. pasirinkti vieną ar kelias visuomenės švietimo ir informavimo priemones.</w:t>
      </w:r>
    </w:p>
    <w:p w14:paraId="10EEB7EE" w14:textId="77777777" w:rsidR="00B9579B" w:rsidRPr="002F7C02" w:rsidRDefault="00B9579B" w:rsidP="002F7C02">
      <w:pPr>
        <w:numPr>
          <w:ilvl w:val="0"/>
          <w:numId w:val="2"/>
        </w:numPr>
        <w:tabs>
          <w:tab w:val="num" w:pos="0"/>
          <w:tab w:val="left" w:pos="426"/>
          <w:tab w:val="left" w:pos="1418"/>
        </w:tabs>
        <w:suppressAutoHyphens/>
        <w:ind w:left="0" w:firstLine="851"/>
        <w:jc w:val="both"/>
        <w:rPr>
          <w:szCs w:val="24"/>
        </w:rPr>
      </w:pPr>
      <w:r w:rsidRPr="002F7C02">
        <w:rPr>
          <w:szCs w:val="24"/>
        </w:rPr>
        <w:t>Organizacija įsipareigoja dalyvauti, bendradarbiauti organizuojant bei atsižvelgdama į teisės aktuose nustatytus reikalavimus finansuoti tokias visuomenės švietimo ir informavimo pakuočių atliekų tvarkymo klausimais priemones Savivaldybėje, kurių taikymo vietinė specifika ir (ar) pobūdis gali būti efektyvesni, nei analogiškų priemonių įgyvendinimas visos šalies mastu, ir kurios yra nurodytos Šalių parengtose ir suderintose programose.</w:t>
      </w:r>
    </w:p>
    <w:p w14:paraId="3112EF31" w14:textId="371BDE77" w:rsidR="00B9579B" w:rsidRPr="002F7C02" w:rsidRDefault="00B9579B" w:rsidP="002F7C02">
      <w:pPr>
        <w:numPr>
          <w:ilvl w:val="0"/>
          <w:numId w:val="2"/>
        </w:numPr>
        <w:tabs>
          <w:tab w:val="num" w:pos="0"/>
          <w:tab w:val="left" w:pos="426"/>
          <w:tab w:val="left" w:pos="1418"/>
        </w:tabs>
        <w:suppressAutoHyphens/>
        <w:ind w:left="0" w:firstLine="851"/>
        <w:jc w:val="both"/>
        <w:rPr>
          <w:szCs w:val="24"/>
        </w:rPr>
      </w:pPr>
      <w:r w:rsidRPr="002F7C02">
        <w:rPr>
          <w:szCs w:val="24"/>
        </w:rPr>
        <w:t>Šalys susitaria, kad Programą suderins iki kiekvienų einamųjų kalendorinių metų sausio 15 dienos. Jei Savivaldybės administracija atsisako ar nespėja suderinti Organizacijos parengt</w:t>
      </w:r>
      <w:r w:rsidR="002F7C02">
        <w:rPr>
          <w:szCs w:val="24"/>
        </w:rPr>
        <w:t>os</w:t>
      </w:r>
      <w:r w:rsidRPr="002F7C02">
        <w:rPr>
          <w:szCs w:val="24"/>
        </w:rPr>
        <w:t xml:space="preserve"> Program</w:t>
      </w:r>
      <w:r w:rsidR="002F7C02">
        <w:rPr>
          <w:szCs w:val="24"/>
        </w:rPr>
        <w:t>os</w:t>
      </w:r>
      <w:r w:rsidRPr="002F7C02">
        <w:rPr>
          <w:szCs w:val="24"/>
        </w:rPr>
        <w:t xml:space="preserve"> ir (ar) Programa nėra suderinama iki einamųjų kalendorinių metų sausio 15 dienos, Organizacija turi teisę vykdyti visuomenės švietimo ir informavimo priemones Savivaldybėje savo nuožiūra, kad būtų įvykdyta Organizacijos ir jos narių pareiga teisės aktų nustatyta tvarka šviesti ir informuoti visuomenę pakuočių atliekų tvarkymo klausimais.</w:t>
      </w:r>
    </w:p>
    <w:p w14:paraId="3E6EFA73" w14:textId="77777777" w:rsidR="00B9579B" w:rsidRPr="002F7C02" w:rsidRDefault="00B9579B" w:rsidP="002F7C02">
      <w:pPr>
        <w:tabs>
          <w:tab w:val="left" w:pos="113"/>
          <w:tab w:val="left" w:pos="680"/>
        </w:tabs>
        <w:jc w:val="both"/>
        <w:rPr>
          <w:b/>
          <w:szCs w:val="24"/>
        </w:rPr>
      </w:pPr>
    </w:p>
    <w:p w14:paraId="3F36AA8A" w14:textId="77777777" w:rsidR="002F7C02" w:rsidRDefault="00B9579B" w:rsidP="002F7C02">
      <w:pPr>
        <w:tabs>
          <w:tab w:val="left" w:pos="113"/>
          <w:tab w:val="left" w:pos="680"/>
        </w:tabs>
        <w:jc w:val="center"/>
        <w:rPr>
          <w:b/>
          <w:szCs w:val="24"/>
        </w:rPr>
      </w:pPr>
      <w:r w:rsidRPr="002F7C02">
        <w:rPr>
          <w:b/>
          <w:szCs w:val="24"/>
        </w:rPr>
        <w:t>VI SKYRIUS</w:t>
      </w:r>
    </w:p>
    <w:p w14:paraId="428AEAD7" w14:textId="2F39542A" w:rsidR="00B9579B" w:rsidRDefault="00B9579B" w:rsidP="002F7C02">
      <w:pPr>
        <w:tabs>
          <w:tab w:val="left" w:pos="113"/>
          <w:tab w:val="left" w:pos="680"/>
        </w:tabs>
        <w:jc w:val="center"/>
        <w:rPr>
          <w:b/>
          <w:szCs w:val="24"/>
        </w:rPr>
      </w:pPr>
      <w:r w:rsidRPr="002F7C02">
        <w:rPr>
          <w:b/>
          <w:szCs w:val="24"/>
        </w:rPr>
        <w:t>BAIGIAMOSIOS NUOSTATOS</w:t>
      </w:r>
    </w:p>
    <w:p w14:paraId="7EA543CA" w14:textId="77777777" w:rsidR="002F7C02" w:rsidRPr="002F7C02" w:rsidRDefault="002F7C02" w:rsidP="002F7C02">
      <w:pPr>
        <w:tabs>
          <w:tab w:val="left" w:pos="113"/>
          <w:tab w:val="left" w:pos="680"/>
        </w:tabs>
        <w:jc w:val="both"/>
        <w:rPr>
          <w:szCs w:val="24"/>
        </w:rPr>
      </w:pPr>
    </w:p>
    <w:p w14:paraId="66600482" w14:textId="77777777" w:rsidR="00B9579B" w:rsidRPr="002F7C02" w:rsidRDefault="00B9579B" w:rsidP="002F7C02">
      <w:pPr>
        <w:pStyle w:val="Sraopastraipa"/>
        <w:numPr>
          <w:ilvl w:val="0"/>
          <w:numId w:val="2"/>
        </w:numPr>
        <w:tabs>
          <w:tab w:val="left" w:pos="0"/>
          <w:tab w:val="left" w:pos="113"/>
        </w:tabs>
        <w:ind w:left="0" w:firstLine="851"/>
        <w:contextualSpacing w:val="0"/>
        <w:jc w:val="both"/>
        <w:rPr>
          <w:szCs w:val="24"/>
        </w:rPr>
      </w:pPr>
      <w:r w:rsidRPr="002F7C02">
        <w:rPr>
          <w:szCs w:val="24"/>
        </w:rPr>
        <w:t>Sutarčiai taikoma Lietuvos Respublikos teisė.</w:t>
      </w:r>
    </w:p>
    <w:p w14:paraId="0C99D73B" w14:textId="77777777" w:rsidR="00B9579B" w:rsidRPr="002F7C02" w:rsidRDefault="00B9579B" w:rsidP="002F7C02">
      <w:pPr>
        <w:pStyle w:val="Sraopastraipa"/>
        <w:numPr>
          <w:ilvl w:val="0"/>
          <w:numId w:val="2"/>
        </w:numPr>
        <w:tabs>
          <w:tab w:val="left" w:pos="0"/>
          <w:tab w:val="left" w:pos="113"/>
        </w:tabs>
        <w:ind w:left="0" w:firstLine="851"/>
        <w:contextualSpacing w:val="0"/>
        <w:jc w:val="both"/>
        <w:rPr>
          <w:szCs w:val="24"/>
        </w:rPr>
      </w:pPr>
      <w:r w:rsidRPr="002F7C02">
        <w:rPr>
          <w:szCs w:val="24"/>
        </w:rPr>
        <w:t>Jeigu kuri nors šios Sutarties nuostata prieštarauja Lietuvos Respublikos įstatymams ir kitiems teisės norminiams aktams arba dėl kurios kitos priežasties tampa iš dalies arba visai negaliojančia, ji nedaro negaliojančiomis likusių šios Sutarties nuostatų. Tokiu atveju, Šalys susitaria pakeisti negaliojančią nuostatą nauja ir teisėta nuostata, kuri, kiek tai įmanoma, turėtų tą patį teisinį ir ekonominį poveikį kaip ir pakeistoji norma.</w:t>
      </w:r>
    </w:p>
    <w:p w14:paraId="04E2AA69" w14:textId="77777777" w:rsidR="00B9579B" w:rsidRPr="002F7C02" w:rsidRDefault="00B9579B" w:rsidP="002F7C02">
      <w:pPr>
        <w:pStyle w:val="Sraopastraipa"/>
        <w:numPr>
          <w:ilvl w:val="0"/>
          <w:numId w:val="2"/>
        </w:numPr>
        <w:tabs>
          <w:tab w:val="left" w:pos="0"/>
          <w:tab w:val="left" w:pos="113"/>
        </w:tabs>
        <w:ind w:left="0" w:firstLine="851"/>
        <w:contextualSpacing w:val="0"/>
        <w:jc w:val="both"/>
        <w:rPr>
          <w:szCs w:val="24"/>
        </w:rPr>
      </w:pPr>
      <w:r w:rsidRPr="002F7C02">
        <w:rPr>
          <w:szCs w:val="24"/>
        </w:rPr>
        <w:t>Bet koks iš šios Sutarties kylantis arba su ja susijęs ginčas, sprendžiamas draugiškomis abiejų Šalių pastangomis. Šalims nepavykus ginčo išspręsti draugiškai tarpusavio susitarimu, ginčas turi būti sprendžiamas teisme.</w:t>
      </w:r>
    </w:p>
    <w:p w14:paraId="06B02590" w14:textId="7B9F5533" w:rsidR="00B9579B" w:rsidRPr="002F7C02" w:rsidRDefault="00B9579B" w:rsidP="002F7C02">
      <w:pPr>
        <w:pStyle w:val="Sraopastraipa"/>
        <w:numPr>
          <w:ilvl w:val="0"/>
          <w:numId w:val="2"/>
        </w:numPr>
        <w:tabs>
          <w:tab w:val="left" w:pos="0"/>
          <w:tab w:val="left" w:pos="113"/>
        </w:tabs>
        <w:ind w:left="0" w:firstLine="851"/>
        <w:contextualSpacing w:val="0"/>
        <w:jc w:val="both"/>
        <w:rPr>
          <w:szCs w:val="24"/>
        </w:rPr>
      </w:pPr>
      <w:r w:rsidRPr="002F7C02">
        <w:rPr>
          <w:szCs w:val="24"/>
        </w:rPr>
        <w:t>Sutartis įsigalioja jos pasirašymo dien</w:t>
      </w:r>
      <w:r w:rsidR="00A57FEA" w:rsidRPr="002F7C02">
        <w:rPr>
          <w:szCs w:val="24"/>
        </w:rPr>
        <w:t>ą</w:t>
      </w:r>
      <w:r w:rsidRPr="002F7C02">
        <w:rPr>
          <w:szCs w:val="24"/>
        </w:rPr>
        <w:t xml:space="preserve"> ir galioja </w:t>
      </w:r>
      <w:r w:rsidR="00A57FEA" w:rsidRPr="002F7C02">
        <w:rPr>
          <w:szCs w:val="24"/>
        </w:rPr>
        <w:t xml:space="preserve">neterminuotai. </w:t>
      </w:r>
      <w:r w:rsidRPr="002F7C02">
        <w:rPr>
          <w:szCs w:val="24"/>
        </w:rPr>
        <w:t xml:space="preserve">Tarp šalių iki šios Sutarties pasirašymo sudaryta bendradarbiavimo sutartis nustoja galioti nuo šios Sutarties įsigaliojimo momento. Jei šiuo metu galiojanti bendradarbiavimo sutartis buvo sudaryta tarp Organizacijos ir Savivaldybės pavedimu komunalinių atliekų tvarkymo sistemos administratoriaus, </w:t>
      </w:r>
      <w:r w:rsidR="001C7311" w:rsidRPr="002F7C02">
        <w:rPr>
          <w:szCs w:val="24"/>
        </w:rPr>
        <w:t xml:space="preserve">Savivaldybė </w:t>
      </w:r>
      <w:r w:rsidRPr="002F7C02">
        <w:rPr>
          <w:szCs w:val="24"/>
        </w:rPr>
        <w:t>informuoja apie šios sutarties sudarymą (ją pateikdama administratoriui) ir galiojančios bendradarbiavimo sutarties nutraukimą.</w:t>
      </w:r>
    </w:p>
    <w:p w14:paraId="2E9DA742" w14:textId="77777777" w:rsidR="00B9579B" w:rsidRPr="002F7C02" w:rsidRDefault="00B9579B" w:rsidP="002F7C02">
      <w:pPr>
        <w:pStyle w:val="Sraopastraipa"/>
        <w:numPr>
          <w:ilvl w:val="0"/>
          <w:numId w:val="2"/>
        </w:numPr>
        <w:tabs>
          <w:tab w:val="left" w:pos="0"/>
          <w:tab w:val="left" w:pos="113"/>
        </w:tabs>
        <w:ind w:left="0" w:firstLine="851"/>
        <w:contextualSpacing w:val="0"/>
        <w:jc w:val="both"/>
        <w:rPr>
          <w:szCs w:val="24"/>
        </w:rPr>
      </w:pPr>
      <w:r w:rsidRPr="002F7C02">
        <w:rPr>
          <w:szCs w:val="24"/>
        </w:rPr>
        <w:t>Visi Sutarties pakeitimai, papildymai galioja tik tuo atveju, jei yra sudaryti raštu ir Šalių tinkamai pasirašyti. Visi Sutarties pakeitimai ir (ar) papildymai yra neatskiriama šios Sutarties dalis. Sutarties pakeitimą gali inicijuoti bet kuri Šalis.</w:t>
      </w:r>
    </w:p>
    <w:p w14:paraId="71264D50" w14:textId="77777777" w:rsidR="00B9579B" w:rsidRPr="002F7C02" w:rsidRDefault="00B9579B" w:rsidP="002F7C02">
      <w:pPr>
        <w:pStyle w:val="Sraopastraipa"/>
        <w:numPr>
          <w:ilvl w:val="0"/>
          <w:numId w:val="2"/>
        </w:numPr>
        <w:tabs>
          <w:tab w:val="left" w:pos="0"/>
          <w:tab w:val="left" w:pos="113"/>
        </w:tabs>
        <w:ind w:left="0" w:firstLine="851"/>
        <w:contextualSpacing w:val="0"/>
        <w:jc w:val="both"/>
        <w:rPr>
          <w:szCs w:val="24"/>
        </w:rPr>
      </w:pPr>
      <w:r w:rsidRPr="002F7C02">
        <w:rPr>
          <w:szCs w:val="24"/>
        </w:rPr>
        <w:t>Ši Sutartis yra vieša ir gali būti skelbiama ją nuasmeninus.</w:t>
      </w:r>
    </w:p>
    <w:p w14:paraId="6570FB0F" w14:textId="77777777" w:rsidR="00B9579B" w:rsidRPr="002F7C02" w:rsidRDefault="00B9579B" w:rsidP="002F7C02">
      <w:pPr>
        <w:pStyle w:val="Sraopastraipa"/>
        <w:numPr>
          <w:ilvl w:val="0"/>
          <w:numId w:val="2"/>
        </w:numPr>
        <w:tabs>
          <w:tab w:val="left" w:pos="0"/>
          <w:tab w:val="left" w:pos="113"/>
        </w:tabs>
        <w:ind w:left="0" w:firstLine="851"/>
        <w:contextualSpacing w:val="0"/>
        <w:jc w:val="both"/>
        <w:rPr>
          <w:szCs w:val="24"/>
        </w:rPr>
      </w:pPr>
      <w:r w:rsidRPr="002F7C02">
        <w:rPr>
          <w:szCs w:val="24"/>
        </w:rPr>
        <w:t>Ši Sutartis yra sudaryta lietuvių kalba 2 (dviem) egzemplioriais, po vieną kiekvienai Šaliai ir turinčiais vienodą juridinę galią, išskyrus jei Šalys ją pasirašo kvalifikuotais elektroniniais parašais, tuomet sudaromas vienas jos egzempliorius.</w:t>
      </w:r>
    </w:p>
    <w:p w14:paraId="7D2DA1CB" w14:textId="77777777" w:rsidR="00B9579B" w:rsidRPr="002F7C02" w:rsidRDefault="00B9579B" w:rsidP="002F7C02">
      <w:pPr>
        <w:pStyle w:val="Sraopastraipa"/>
        <w:numPr>
          <w:ilvl w:val="0"/>
          <w:numId w:val="2"/>
        </w:numPr>
        <w:tabs>
          <w:tab w:val="left" w:pos="113"/>
        </w:tabs>
        <w:ind w:left="0" w:firstLine="851"/>
        <w:contextualSpacing w:val="0"/>
        <w:jc w:val="both"/>
        <w:rPr>
          <w:szCs w:val="24"/>
        </w:rPr>
      </w:pPr>
      <w:r w:rsidRPr="002F7C02">
        <w:rPr>
          <w:szCs w:val="24"/>
        </w:rPr>
        <w:t>Šalių juridiniai rekvizitai ir atstovų parašai:</w:t>
      </w:r>
    </w:p>
    <w:p w14:paraId="5AA4E008" w14:textId="77777777" w:rsidR="00B9579B" w:rsidRPr="002F7C02" w:rsidRDefault="00B9579B" w:rsidP="002F7C02">
      <w:pPr>
        <w:tabs>
          <w:tab w:val="left" w:pos="113"/>
          <w:tab w:val="left" w:pos="567"/>
        </w:tabs>
        <w:jc w:val="both"/>
        <w:rPr>
          <w:szCs w:val="24"/>
        </w:rPr>
      </w:pPr>
    </w:p>
    <w:tbl>
      <w:tblPr>
        <w:tblW w:w="9854" w:type="dxa"/>
        <w:tblLayout w:type="fixed"/>
        <w:tblLook w:val="0000" w:firstRow="0" w:lastRow="0" w:firstColumn="0" w:lastColumn="0" w:noHBand="0" w:noVBand="0"/>
      </w:tblPr>
      <w:tblGrid>
        <w:gridCol w:w="4786"/>
        <w:gridCol w:w="5068"/>
      </w:tblGrid>
      <w:tr w:rsidR="00B9579B" w:rsidRPr="002F7C02" w14:paraId="73B7FEF5" w14:textId="77777777" w:rsidTr="00F328C4">
        <w:tc>
          <w:tcPr>
            <w:tcW w:w="4786" w:type="dxa"/>
            <w:shd w:val="clear" w:color="auto" w:fill="auto"/>
          </w:tcPr>
          <w:p w14:paraId="02337358" w14:textId="75AF34B0" w:rsidR="00B9579B" w:rsidRPr="002F7C02" w:rsidRDefault="005D45DF" w:rsidP="002F7C02">
            <w:pPr>
              <w:tabs>
                <w:tab w:val="left" w:pos="113"/>
              </w:tabs>
              <w:rPr>
                <w:szCs w:val="24"/>
              </w:rPr>
            </w:pPr>
            <w:r w:rsidRPr="002F7C02">
              <w:rPr>
                <w:b/>
                <w:szCs w:val="24"/>
              </w:rPr>
              <w:t>Kretingos rajono</w:t>
            </w:r>
            <w:r w:rsidR="00B9579B" w:rsidRPr="002F7C02">
              <w:rPr>
                <w:b/>
                <w:szCs w:val="24"/>
              </w:rPr>
              <w:t xml:space="preserve"> savivaldybės administracija</w:t>
            </w:r>
          </w:p>
          <w:p w14:paraId="0ADCA1AE" w14:textId="4F517AC9" w:rsidR="00B9579B" w:rsidRPr="002F7C02" w:rsidRDefault="00B9579B" w:rsidP="002F7C02">
            <w:pPr>
              <w:tabs>
                <w:tab w:val="left" w:pos="113"/>
              </w:tabs>
              <w:rPr>
                <w:szCs w:val="24"/>
              </w:rPr>
            </w:pPr>
            <w:r w:rsidRPr="002F7C02">
              <w:rPr>
                <w:szCs w:val="24"/>
              </w:rPr>
              <w:t xml:space="preserve">Juridinio asmens kodas </w:t>
            </w:r>
            <w:r w:rsidR="004F2A15" w:rsidRPr="002F7C02">
              <w:rPr>
                <w:szCs w:val="24"/>
              </w:rPr>
              <w:t>188715222</w:t>
            </w:r>
          </w:p>
          <w:p w14:paraId="45E9190F" w14:textId="68DB3B2C" w:rsidR="002F7C02" w:rsidRDefault="00B9579B" w:rsidP="002F7C02">
            <w:pPr>
              <w:tabs>
                <w:tab w:val="left" w:pos="113"/>
              </w:tabs>
              <w:rPr>
                <w:szCs w:val="24"/>
              </w:rPr>
            </w:pPr>
            <w:r w:rsidRPr="002F7C02">
              <w:rPr>
                <w:szCs w:val="24"/>
              </w:rPr>
              <w:t xml:space="preserve">Buveinės adresas </w:t>
            </w:r>
            <w:r w:rsidR="004F2A15" w:rsidRPr="002F7C02">
              <w:rPr>
                <w:szCs w:val="24"/>
              </w:rPr>
              <w:t xml:space="preserve">Savanorių </w:t>
            </w:r>
            <w:r w:rsidR="002F7C02">
              <w:rPr>
                <w:szCs w:val="24"/>
              </w:rPr>
              <w:t xml:space="preserve">g. </w:t>
            </w:r>
            <w:r w:rsidR="004F2A15" w:rsidRPr="002F7C02">
              <w:rPr>
                <w:szCs w:val="24"/>
              </w:rPr>
              <w:t xml:space="preserve">29A, </w:t>
            </w:r>
          </w:p>
          <w:p w14:paraId="4D335838" w14:textId="2E09B81E" w:rsidR="00B9579B" w:rsidRPr="002F7C02" w:rsidRDefault="004F2A15" w:rsidP="002F7C02">
            <w:pPr>
              <w:tabs>
                <w:tab w:val="left" w:pos="113"/>
              </w:tabs>
              <w:rPr>
                <w:szCs w:val="24"/>
              </w:rPr>
            </w:pPr>
            <w:r w:rsidRPr="002F7C02">
              <w:rPr>
                <w:szCs w:val="24"/>
              </w:rPr>
              <w:lastRenderedPageBreak/>
              <w:t>97111 Kretinga</w:t>
            </w:r>
          </w:p>
          <w:p w14:paraId="45CC3C2B" w14:textId="77777777" w:rsidR="00B9579B" w:rsidRPr="002F7C02" w:rsidRDefault="00B9579B" w:rsidP="002F7C02">
            <w:pPr>
              <w:tabs>
                <w:tab w:val="left" w:pos="113"/>
              </w:tabs>
              <w:rPr>
                <w:szCs w:val="24"/>
              </w:rPr>
            </w:pPr>
            <w:r w:rsidRPr="002F7C02">
              <w:rPr>
                <w:szCs w:val="24"/>
              </w:rPr>
              <w:t>Banko sąskaitos duomenys:</w:t>
            </w:r>
          </w:p>
          <w:p w14:paraId="31E17809" w14:textId="2E5FF167" w:rsidR="004F2A15" w:rsidRPr="002F7C02" w:rsidRDefault="004F2A15" w:rsidP="002F7C02">
            <w:pPr>
              <w:tabs>
                <w:tab w:val="left" w:pos="113"/>
              </w:tabs>
              <w:rPr>
                <w:szCs w:val="24"/>
              </w:rPr>
            </w:pPr>
            <w:r w:rsidRPr="002F7C02">
              <w:rPr>
                <w:szCs w:val="24"/>
              </w:rPr>
              <w:t xml:space="preserve">Bankas </w:t>
            </w:r>
            <w:proofErr w:type="spellStart"/>
            <w:r w:rsidRPr="002F7C02">
              <w:rPr>
                <w:szCs w:val="24"/>
              </w:rPr>
              <w:t>Luminor</w:t>
            </w:r>
            <w:proofErr w:type="spellEnd"/>
            <w:r w:rsidRPr="002F7C02">
              <w:rPr>
                <w:szCs w:val="24"/>
              </w:rPr>
              <w:t xml:space="preserve"> bank AS Lietuvos skyrius, </w:t>
            </w:r>
          </w:p>
          <w:p w14:paraId="32804A27" w14:textId="77777777" w:rsidR="004F2A15" w:rsidRPr="002F7C02" w:rsidRDefault="004F2A15" w:rsidP="002F7C02">
            <w:pPr>
              <w:tabs>
                <w:tab w:val="left" w:pos="113"/>
              </w:tabs>
              <w:rPr>
                <w:szCs w:val="24"/>
              </w:rPr>
            </w:pPr>
            <w:r w:rsidRPr="002F7C02">
              <w:rPr>
                <w:szCs w:val="24"/>
              </w:rPr>
              <w:t>kodas 40100</w:t>
            </w:r>
          </w:p>
          <w:p w14:paraId="277400D8" w14:textId="05808F7A" w:rsidR="00B9579B" w:rsidRPr="002F7C02" w:rsidRDefault="00B9579B" w:rsidP="002F7C02">
            <w:pPr>
              <w:tabs>
                <w:tab w:val="left" w:pos="113"/>
              </w:tabs>
              <w:rPr>
                <w:szCs w:val="24"/>
              </w:rPr>
            </w:pPr>
            <w:r w:rsidRPr="002F7C02">
              <w:rPr>
                <w:szCs w:val="24"/>
              </w:rPr>
              <w:t xml:space="preserve">Sąskaitos Nr. </w:t>
            </w:r>
            <w:r w:rsidR="009159B3" w:rsidRPr="002F7C02">
              <w:rPr>
                <w:szCs w:val="24"/>
              </w:rPr>
              <w:t>LT73 4010 0418 0000 0035</w:t>
            </w:r>
          </w:p>
          <w:p w14:paraId="28512102" w14:textId="77777777" w:rsidR="00B9579B" w:rsidRPr="002F7C02" w:rsidRDefault="00B9579B" w:rsidP="002F7C02">
            <w:pPr>
              <w:rPr>
                <w:szCs w:val="24"/>
              </w:rPr>
            </w:pPr>
            <w:r w:rsidRPr="002F7C02">
              <w:rPr>
                <w:color w:val="000000"/>
                <w:szCs w:val="24"/>
                <w:lang w:eastAsia="ja-JP"/>
              </w:rPr>
              <w:t>Registras, kuriame kaupiami ir saugomi duomenys – Lietuvos Respublikos Juridinių asmenų registras</w:t>
            </w:r>
          </w:p>
          <w:p w14:paraId="11C85A35" w14:textId="77777777" w:rsidR="005D45DF" w:rsidRPr="002F7C02" w:rsidRDefault="00B9579B" w:rsidP="002F7C02">
            <w:pPr>
              <w:tabs>
                <w:tab w:val="left" w:pos="113"/>
              </w:tabs>
              <w:rPr>
                <w:szCs w:val="24"/>
              </w:rPr>
            </w:pPr>
            <w:r w:rsidRPr="002F7C02">
              <w:rPr>
                <w:szCs w:val="24"/>
              </w:rPr>
              <w:t xml:space="preserve">Tel. Nr.: </w:t>
            </w:r>
            <w:r w:rsidR="005D45DF" w:rsidRPr="002F7C02">
              <w:rPr>
                <w:szCs w:val="24"/>
              </w:rPr>
              <w:t xml:space="preserve">+370 445 51294 </w:t>
            </w:r>
          </w:p>
          <w:p w14:paraId="2F289E16" w14:textId="6D61C975" w:rsidR="00B9579B" w:rsidRPr="002F7C02" w:rsidRDefault="00B9579B" w:rsidP="002F7C02">
            <w:pPr>
              <w:tabs>
                <w:tab w:val="left" w:pos="113"/>
              </w:tabs>
              <w:rPr>
                <w:szCs w:val="24"/>
              </w:rPr>
            </w:pPr>
            <w:r w:rsidRPr="002F7C02">
              <w:rPr>
                <w:szCs w:val="24"/>
              </w:rPr>
              <w:t xml:space="preserve">El. paštas: </w:t>
            </w:r>
            <w:r w:rsidR="005D45DF" w:rsidRPr="002F7C02">
              <w:rPr>
                <w:szCs w:val="24"/>
              </w:rPr>
              <w:t>savivaldybe@kretinga.lt</w:t>
            </w:r>
          </w:p>
          <w:p w14:paraId="44456C70" w14:textId="7B87ABA7" w:rsidR="00B9579B" w:rsidRPr="002F7C02" w:rsidRDefault="002F7C02" w:rsidP="002F7C02">
            <w:pPr>
              <w:tabs>
                <w:tab w:val="left" w:pos="113"/>
              </w:tabs>
              <w:rPr>
                <w:szCs w:val="24"/>
              </w:rPr>
            </w:pPr>
            <w:r>
              <w:rPr>
                <w:szCs w:val="24"/>
              </w:rPr>
              <w:t>Interneto svetainė</w:t>
            </w:r>
            <w:r w:rsidR="00B9579B" w:rsidRPr="002F7C02">
              <w:rPr>
                <w:szCs w:val="24"/>
              </w:rPr>
              <w:t xml:space="preserve">: </w:t>
            </w:r>
            <w:r w:rsidR="005D45DF" w:rsidRPr="002F7C02">
              <w:rPr>
                <w:szCs w:val="24"/>
              </w:rPr>
              <w:t>www.kretinga.lt</w:t>
            </w:r>
          </w:p>
          <w:p w14:paraId="365DD23D" w14:textId="03F0C928" w:rsidR="00B9579B" w:rsidRPr="002F7C02" w:rsidRDefault="005D45DF" w:rsidP="002F7C02">
            <w:pPr>
              <w:pStyle w:val="BasicParagraph"/>
              <w:spacing w:line="240" w:lineRule="auto"/>
              <w:jc w:val="both"/>
              <w:rPr>
                <w:lang w:eastAsia="ja-JP"/>
              </w:rPr>
            </w:pPr>
            <w:r w:rsidRPr="002F7C02">
              <w:rPr>
                <w:lang w:eastAsia="ja-JP"/>
              </w:rPr>
              <w:t>Administracijos direktorė</w:t>
            </w:r>
          </w:p>
          <w:p w14:paraId="485747ED" w14:textId="41DBD459" w:rsidR="00B9579B" w:rsidRPr="002F7C02" w:rsidRDefault="005D45DF" w:rsidP="002F7C02">
            <w:pPr>
              <w:pStyle w:val="BasicParagraph"/>
              <w:spacing w:line="240" w:lineRule="auto"/>
              <w:jc w:val="both"/>
              <w:rPr>
                <w:b/>
                <w:lang w:val="es-ES"/>
              </w:rPr>
            </w:pPr>
            <w:r w:rsidRPr="002F7C02">
              <w:rPr>
                <w:lang w:eastAsia="ja-JP"/>
              </w:rPr>
              <w:t>Vilma Preibienė</w:t>
            </w:r>
          </w:p>
        </w:tc>
        <w:tc>
          <w:tcPr>
            <w:tcW w:w="5068" w:type="dxa"/>
            <w:shd w:val="clear" w:color="auto" w:fill="auto"/>
          </w:tcPr>
          <w:p w14:paraId="576F19CD" w14:textId="77777777" w:rsidR="00B9579B" w:rsidRPr="002F7C02" w:rsidRDefault="00B9579B" w:rsidP="002F7C02">
            <w:pPr>
              <w:pStyle w:val="BasicParagraph"/>
              <w:spacing w:line="240" w:lineRule="auto"/>
              <w:rPr>
                <w:b/>
                <w:bCs/>
                <w:lang w:eastAsia="ja-JP"/>
              </w:rPr>
            </w:pPr>
            <w:r w:rsidRPr="002F7C02">
              <w:rPr>
                <w:b/>
                <w:bCs/>
                <w:lang w:eastAsia="ja-JP"/>
              </w:rPr>
              <w:lastRenderedPageBreak/>
              <w:t>Gamintojų ir importuotojų asociacija „GAMTOS ATEITIS“</w:t>
            </w:r>
          </w:p>
          <w:p w14:paraId="5C3DAAFB" w14:textId="77777777" w:rsidR="00B9579B" w:rsidRPr="002F7C02" w:rsidRDefault="00B9579B" w:rsidP="002F7C02">
            <w:pPr>
              <w:pStyle w:val="BasicParagraph"/>
              <w:spacing w:line="240" w:lineRule="auto"/>
              <w:jc w:val="both"/>
              <w:rPr>
                <w:lang w:eastAsia="ja-JP"/>
              </w:rPr>
            </w:pPr>
            <w:r w:rsidRPr="002F7C02">
              <w:rPr>
                <w:lang w:eastAsia="ja-JP"/>
              </w:rPr>
              <w:t>Juridinio asmens kodas 305991579</w:t>
            </w:r>
          </w:p>
          <w:p w14:paraId="44D55366" w14:textId="77777777" w:rsidR="00B9579B" w:rsidRPr="002F7C02" w:rsidRDefault="00B9579B" w:rsidP="002F7C02">
            <w:pPr>
              <w:pStyle w:val="BasicParagraph"/>
              <w:spacing w:line="240" w:lineRule="auto"/>
              <w:jc w:val="both"/>
              <w:rPr>
                <w:lang w:eastAsia="ja-JP"/>
              </w:rPr>
            </w:pPr>
            <w:r w:rsidRPr="002F7C02">
              <w:rPr>
                <w:lang w:eastAsia="ja-JP"/>
              </w:rPr>
              <w:t>PVM mokėtojo kodas LT100015489517</w:t>
            </w:r>
          </w:p>
          <w:p w14:paraId="1544498C" w14:textId="77777777" w:rsidR="002F7C02" w:rsidRDefault="00B9579B" w:rsidP="002F7C02">
            <w:pPr>
              <w:pStyle w:val="BasicParagraph"/>
              <w:spacing w:line="240" w:lineRule="auto"/>
              <w:jc w:val="both"/>
              <w:rPr>
                <w:lang w:eastAsia="ja-JP"/>
              </w:rPr>
            </w:pPr>
            <w:r w:rsidRPr="002F7C02">
              <w:rPr>
                <w:lang w:eastAsia="ja-JP"/>
              </w:rPr>
              <w:lastRenderedPageBreak/>
              <w:t xml:space="preserve">Buveinės adresas Švitrigailos </w:t>
            </w:r>
            <w:r w:rsidR="002F7C02">
              <w:rPr>
                <w:lang w:eastAsia="ja-JP"/>
              </w:rPr>
              <w:t xml:space="preserve">g. </w:t>
            </w:r>
            <w:r w:rsidRPr="002F7C02">
              <w:rPr>
                <w:lang w:eastAsia="ja-JP"/>
              </w:rPr>
              <w:t xml:space="preserve">11B, </w:t>
            </w:r>
          </w:p>
          <w:p w14:paraId="46ED3F54" w14:textId="05E74B66" w:rsidR="00B9579B" w:rsidRPr="002F7C02" w:rsidRDefault="00B9579B" w:rsidP="002F7C02">
            <w:pPr>
              <w:pStyle w:val="BasicParagraph"/>
              <w:spacing w:line="240" w:lineRule="auto"/>
              <w:jc w:val="both"/>
              <w:rPr>
                <w:lang w:eastAsia="ja-JP"/>
              </w:rPr>
            </w:pPr>
            <w:r w:rsidRPr="002F7C02">
              <w:rPr>
                <w:lang w:eastAsia="ja-JP"/>
              </w:rPr>
              <w:t>03228 Vilnius</w:t>
            </w:r>
          </w:p>
          <w:p w14:paraId="16A35A1A" w14:textId="1C355494" w:rsidR="00B9579B" w:rsidRPr="002F7C02" w:rsidRDefault="00B9579B" w:rsidP="002F7C02">
            <w:pPr>
              <w:pStyle w:val="BasicParagraph"/>
              <w:spacing w:line="240" w:lineRule="auto"/>
              <w:jc w:val="both"/>
              <w:rPr>
                <w:lang w:eastAsia="ja-JP"/>
              </w:rPr>
            </w:pPr>
            <w:r w:rsidRPr="002F7C02">
              <w:rPr>
                <w:lang w:eastAsia="ja-JP"/>
              </w:rPr>
              <w:t>Banko sąskaitos duomenys</w:t>
            </w:r>
            <w:r w:rsidR="00207C98" w:rsidRPr="002F7C02">
              <w:rPr>
                <w:lang w:eastAsia="ja-JP"/>
              </w:rPr>
              <w:t>:</w:t>
            </w:r>
          </w:p>
          <w:p w14:paraId="13C45018" w14:textId="77777777" w:rsidR="00B9579B" w:rsidRPr="002F7C02" w:rsidRDefault="00B9579B" w:rsidP="002F7C02">
            <w:pPr>
              <w:pStyle w:val="BasicParagraph"/>
              <w:spacing w:line="240" w:lineRule="auto"/>
              <w:jc w:val="both"/>
              <w:rPr>
                <w:lang w:eastAsia="ja-JP"/>
              </w:rPr>
            </w:pPr>
            <w:r w:rsidRPr="002F7C02">
              <w:rPr>
                <w:lang w:eastAsia="ja-JP"/>
              </w:rPr>
              <w:t xml:space="preserve">Bankas </w:t>
            </w:r>
            <w:proofErr w:type="spellStart"/>
            <w:r w:rsidRPr="002F7C02">
              <w:rPr>
                <w:lang w:eastAsia="ja-JP"/>
              </w:rPr>
              <w:t>Luminor</w:t>
            </w:r>
            <w:proofErr w:type="spellEnd"/>
            <w:r w:rsidRPr="002F7C02">
              <w:rPr>
                <w:lang w:eastAsia="ja-JP"/>
              </w:rPr>
              <w:t xml:space="preserve"> bank AS Lietuvos skyrius, </w:t>
            </w:r>
          </w:p>
          <w:p w14:paraId="6D41687B" w14:textId="77777777" w:rsidR="00B9579B" w:rsidRPr="002F7C02" w:rsidRDefault="00B9579B" w:rsidP="002F7C02">
            <w:pPr>
              <w:pStyle w:val="BasicParagraph"/>
              <w:spacing w:line="240" w:lineRule="auto"/>
              <w:jc w:val="both"/>
              <w:rPr>
                <w:lang w:eastAsia="ja-JP"/>
              </w:rPr>
            </w:pPr>
            <w:r w:rsidRPr="002F7C02">
              <w:rPr>
                <w:lang w:eastAsia="ja-JP"/>
              </w:rPr>
              <w:t>kodas 40100</w:t>
            </w:r>
          </w:p>
          <w:p w14:paraId="015226A1" w14:textId="77777777" w:rsidR="00B9579B" w:rsidRPr="002F7C02" w:rsidRDefault="00B9579B" w:rsidP="002F7C02">
            <w:pPr>
              <w:pStyle w:val="BasicParagraph"/>
              <w:spacing w:line="240" w:lineRule="auto"/>
              <w:jc w:val="both"/>
              <w:rPr>
                <w:lang w:eastAsia="ja-JP"/>
              </w:rPr>
            </w:pPr>
            <w:r w:rsidRPr="002F7C02">
              <w:rPr>
                <w:lang w:eastAsia="ja-JP"/>
              </w:rPr>
              <w:t>Sąskaitos Nr. LT154010051005591012</w:t>
            </w:r>
          </w:p>
          <w:p w14:paraId="47A0B05A" w14:textId="77777777" w:rsidR="00B9579B" w:rsidRPr="002F7C02" w:rsidRDefault="00B9579B" w:rsidP="002F7C02">
            <w:pPr>
              <w:rPr>
                <w:color w:val="000000"/>
                <w:szCs w:val="24"/>
                <w:lang w:eastAsia="ja-JP"/>
              </w:rPr>
            </w:pPr>
            <w:r w:rsidRPr="002F7C02">
              <w:rPr>
                <w:color w:val="000000"/>
                <w:szCs w:val="24"/>
                <w:lang w:eastAsia="ja-JP"/>
              </w:rPr>
              <w:t>Registras, kuriame kaupiami ir saugomi duomenys – Lietuvos Respublikos Juridinių asmenų registras</w:t>
            </w:r>
          </w:p>
          <w:p w14:paraId="7A9A3992" w14:textId="77777777" w:rsidR="00B9579B" w:rsidRPr="002F7C02" w:rsidRDefault="00B9579B" w:rsidP="002F7C02">
            <w:pPr>
              <w:pStyle w:val="BasicParagraph"/>
              <w:spacing w:line="240" w:lineRule="auto"/>
              <w:jc w:val="both"/>
              <w:rPr>
                <w:lang w:eastAsia="ja-JP"/>
              </w:rPr>
            </w:pPr>
            <w:r w:rsidRPr="002F7C02">
              <w:rPr>
                <w:lang w:eastAsia="ja-JP"/>
              </w:rPr>
              <w:t>Tel.: +370 655 02 837</w:t>
            </w:r>
          </w:p>
          <w:p w14:paraId="099F8948" w14:textId="77777777" w:rsidR="00B9579B" w:rsidRPr="002F7C02" w:rsidRDefault="00B9579B" w:rsidP="002F7C02">
            <w:pPr>
              <w:pStyle w:val="BasicParagraph"/>
              <w:spacing w:line="240" w:lineRule="auto"/>
              <w:jc w:val="both"/>
              <w:rPr>
                <w:lang w:eastAsia="ja-JP"/>
              </w:rPr>
            </w:pPr>
            <w:r w:rsidRPr="002F7C02">
              <w:rPr>
                <w:lang w:eastAsia="ja-JP"/>
              </w:rPr>
              <w:t xml:space="preserve">El. paštas: info@gamtosateitis.lt </w:t>
            </w:r>
          </w:p>
          <w:p w14:paraId="486250B8" w14:textId="2C2BD8F0" w:rsidR="00B9579B" w:rsidRPr="002F7C02" w:rsidRDefault="002F7C02" w:rsidP="002F7C02">
            <w:pPr>
              <w:pStyle w:val="BasicParagraph"/>
              <w:spacing w:line="240" w:lineRule="auto"/>
              <w:jc w:val="both"/>
              <w:rPr>
                <w:lang w:eastAsia="ja-JP"/>
              </w:rPr>
            </w:pPr>
            <w:r>
              <w:rPr>
                <w:lang w:eastAsia="ja-JP"/>
              </w:rPr>
              <w:t>Interneto svetainė</w:t>
            </w:r>
            <w:r w:rsidR="00B9579B" w:rsidRPr="002F7C02">
              <w:rPr>
                <w:lang w:eastAsia="ja-JP"/>
              </w:rPr>
              <w:t xml:space="preserve">: </w:t>
            </w:r>
            <w:hyperlink r:id="rId8" w:history="1">
              <w:r w:rsidR="00B9579B" w:rsidRPr="002F7C02">
                <w:rPr>
                  <w:rStyle w:val="Hipersaitas"/>
                  <w:lang w:eastAsia="ja-JP"/>
                </w:rPr>
                <w:t>www.gamtosateitis.lt</w:t>
              </w:r>
            </w:hyperlink>
            <w:r w:rsidR="00B9579B" w:rsidRPr="002F7C02">
              <w:rPr>
                <w:lang w:eastAsia="ja-JP"/>
              </w:rPr>
              <w:t xml:space="preserve"> </w:t>
            </w:r>
          </w:p>
          <w:p w14:paraId="7EBF7A35" w14:textId="65E60F99" w:rsidR="00B9579B" w:rsidRPr="002F7C02" w:rsidRDefault="008A290B" w:rsidP="002F7C02">
            <w:pPr>
              <w:pStyle w:val="BasicParagraph"/>
              <w:spacing w:line="240" w:lineRule="auto"/>
              <w:jc w:val="both"/>
              <w:rPr>
                <w:lang w:eastAsia="ja-JP"/>
              </w:rPr>
            </w:pPr>
            <w:r w:rsidRPr="002F7C02">
              <w:rPr>
                <w:lang w:eastAsia="ja-JP"/>
              </w:rPr>
              <w:t>Direktorius</w:t>
            </w:r>
          </w:p>
          <w:p w14:paraId="12C03B84" w14:textId="292E2C2E" w:rsidR="00207C98" w:rsidRPr="002F7C02" w:rsidRDefault="00B9579B" w:rsidP="002F7C02">
            <w:pPr>
              <w:tabs>
                <w:tab w:val="left" w:pos="113"/>
              </w:tabs>
              <w:rPr>
                <w:szCs w:val="24"/>
                <w:lang w:eastAsia="ja-JP"/>
              </w:rPr>
            </w:pPr>
            <w:r w:rsidRPr="002F7C02">
              <w:rPr>
                <w:szCs w:val="24"/>
                <w:lang w:eastAsia="ja-JP"/>
              </w:rPr>
              <w:t xml:space="preserve">Karolis </w:t>
            </w:r>
            <w:proofErr w:type="spellStart"/>
            <w:r w:rsidRPr="002F7C02">
              <w:rPr>
                <w:szCs w:val="24"/>
                <w:lang w:eastAsia="ja-JP"/>
              </w:rPr>
              <w:t>Šiaudkulis</w:t>
            </w:r>
            <w:proofErr w:type="spellEnd"/>
          </w:p>
        </w:tc>
      </w:tr>
    </w:tbl>
    <w:p w14:paraId="74BCEC32" w14:textId="77777777" w:rsidR="00B9579B" w:rsidRPr="002F7C02" w:rsidRDefault="00B9579B" w:rsidP="002F7C02">
      <w:pPr>
        <w:tabs>
          <w:tab w:val="left" w:pos="113"/>
        </w:tabs>
        <w:rPr>
          <w:szCs w:val="24"/>
        </w:rPr>
      </w:pPr>
    </w:p>
    <w:p w14:paraId="7C6F9BFC" w14:textId="77777777" w:rsidR="00ED07AE" w:rsidRPr="002F7C02" w:rsidRDefault="00ED07AE" w:rsidP="002F7C02">
      <w:pPr>
        <w:rPr>
          <w:szCs w:val="24"/>
        </w:rPr>
      </w:pPr>
    </w:p>
    <w:sectPr w:rsidR="00ED07AE" w:rsidRPr="002F7C02" w:rsidSect="002F7C02">
      <w:headerReference w:type="default" r:id="rId9"/>
      <w:footnotePr>
        <w:pos w:val="beneathText"/>
      </w:footnotePr>
      <w:pgSz w:w="11905" w:h="16837"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2BF0F" w14:textId="77777777" w:rsidR="00C40411" w:rsidRDefault="00C40411">
      <w:r>
        <w:separator/>
      </w:r>
    </w:p>
  </w:endnote>
  <w:endnote w:type="continuationSeparator" w:id="0">
    <w:p w14:paraId="0BD6C0B7" w14:textId="77777777" w:rsidR="00C40411" w:rsidRDefault="00C40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2B48A" w14:textId="77777777" w:rsidR="00C40411" w:rsidRDefault="00C40411">
      <w:r>
        <w:separator/>
      </w:r>
    </w:p>
  </w:footnote>
  <w:footnote w:type="continuationSeparator" w:id="0">
    <w:p w14:paraId="4207C163" w14:textId="77777777" w:rsidR="00C40411" w:rsidRDefault="00C40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29762" w14:textId="482F6FE8" w:rsidR="00980250" w:rsidRPr="002F7C02" w:rsidRDefault="002F7C02" w:rsidP="002F7C02">
    <w:pPr>
      <w:tabs>
        <w:tab w:val="center" w:pos="4153"/>
        <w:tab w:val="right" w:pos="9100"/>
      </w:tabs>
      <w:suppressAutoHyphens/>
      <w:jc w:val="center"/>
      <w:rPr>
        <w:spacing w:val="10"/>
        <w:szCs w:val="24"/>
        <w:lang w:eastAsia="lt-LT"/>
      </w:rPr>
    </w:pPr>
    <w:r w:rsidRPr="002F7C02">
      <w:rPr>
        <w:spacing w:val="10"/>
        <w:szCs w:val="24"/>
        <w:lang w:eastAsia="lt-LT"/>
      </w:rPr>
      <w:fldChar w:fldCharType="begin"/>
    </w:r>
    <w:r w:rsidRPr="002F7C02">
      <w:rPr>
        <w:spacing w:val="10"/>
        <w:szCs w:val="24"/>
        <w:lang w:eastAsia="lt-LT"/>
      </w:rPr>
      <w:instrText>PAGE   \* MERGEFORMAT</w:instrText>
    </w:r>
    <w:r w:rsidRPr="002F7C02">
      <w:rPr>
        <w:spacing w:val="10"/>
        <w:szCs w:val="24"/>
        <w:lang w:eastAsia="lt-LT"/>
      </w:rPr>
      <w:fldChar w:fldCharType="separate"/>
    </w:r>
    <w:r w:rsidRPr="002F7C02">
      <w:rPr>
        <w:noProof/>
        <w:spacing w:val="10"/>
        <w:szCs w:val="24"/>
        <w:lang w:eastAsia="lt-LT"/>
      </w:rPr>
      <w:t>3</w:t>
    </w:r>
    <w:r w:rsidRPr="002F7C02">
      <w:rPr>
        <w:spacing w:val="10"/>
        <w:szCs w:val="24"/>
        <w:lang w:eastAsia="lt-LT"/>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5238D"/>
    <w:multiLevelType w:val="hybridMultilevel"/>
    <w:tmpl w:val="FD9E365E"/>
    <w:lvl w:ilvl="0" w:tplc="7450C5B4">
      <w:start w:val="20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B044C7"/>
    <w:multiLevelType w:val="hybridMultilevel"/>
    <w:tmpl w:val="B71A09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1558762">
    <w:abstractNumId w:val="0"/>
  </w:num>
  <w:num w:numId="2" w16cid:durableId="1271206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79B"/>
    <w:rsid w:val="00024496"/>
    <w:rsid w:val="00032C1D"/>
    <w:rsid w:val="00056A02"/>
    <w:rsid w:val="001C7311"/>
    <w:rsid w:val="001D6E4D"/>
    <w:rsid w:val="00207C98"/>
    <w:rsid w:val="002C4073"/>
    <w:rsid w:val="002E64ED"/>
    <w:rsid w:val="002F7C02"/>
    <w:rsid w:val="00301FDF"/>
    <w:rsid w:val="004F2A15"/>
    <w:rsid w:val="005D45DF"/>
    <w:rsid w:val="008547FE"/>
    <w:rsid w:val="008A290B"/>
    <w:rsid w:val="009159B3"/>
    <w:rsid w:val="00950EBC"/>
    <w:rsid w:val="00962A6C"/>
    <w:rsid w:val="00964474"/>
    <w:rsid w:val="00980250"/>
    <w:rsid w:val="009D7A59"/>
    <w:rsid w:val="009F03B0"/>
    <w:rsid w:val="00A57FEA"/>
    <w:rsid w:val="00A7442C"/>
    <w:rsid w:val="00AA5A98"/>
    <w:rsid w:val="00AB0EC9"/>
    <w:rsid w:val="00AC6E25"/>
    <w:rsid w:val="00B2304B"/>
    <w:rsid w:val="00B9579B"/>
    <w:rsid w:val="00BE30B6"/>
    <w:rsid w:val="00C3385C"/>
    <w:rsid w:val="00C40411"/>
    <w:rsid w:val="00D1348E"/>
    <w:rsid w:val="00ED07AE"/>
    <w:rsid w:val="00F4628F"/>
    <w:rsid w:val="00FE013A"/>
    <w:rsid w:val="00FE4B3C"/>
    <w:rsid w:val="00FF74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5EB9A"/>
  <w15:chartTrackingRefBased/>
  <w15:docId w15:val="{C6D7728E-C5C6-4336-BB6C-D6C3FC49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579B"/>
    <w:pPr>
      <w:spacing w:after="0" w:line="240" w:lineRule="auto"/>
    </w:pPr>
    <w:rPr>
      <w:rFonts w:ascii="Times New Roman" w:eastAsia="Times New Roman" w:hAnsi="Times New Roman" w:cs="Times New Roman"/>
      <w:kern w:val="0"/>
      <w:sz w:val="24"/>
      <w:szCs w:val="2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B9579B"/>
    <w:pPr>
      <w:ind w:left="720"/>
      <w:contextualSpacing/>
    </w:pPr>
  </w:style>
  <w:style w:type="character" w:styleId="Hipersaitas">
    <w:name w:val="Hyperlink"/>
    <w:basedOn w:val="Numatytasispastraiposriftas"/>
    <w:uiPriority w:val="99"/>
    <w:unhideWhenUsed/>
    <w:rsid w:val="00B9579B"/>
    <w:rPr>
      <w:color w:val="0563C1" w:themeColor="hyperlink"/>
      <w:u w:val="single"/>
    </w:rPr>
  </w:style>
  <w:style w:type="paragraph" w:customStyle="1" w:styleId="Pagrindinistekstas1">
    <w:name w:val="Pagrindinis tekstas1"/>
    <w:basedOn w:val="prastasis"/>
    <w:rsid w:val="00B9579B"/>
    <w:pPr>
      <w:suppressAutoHyphens/>
      <w:autoSpaceDE w:val="0"/>
      <w:autoSpaceDN w:val="0"/>
      <w:adjustRightInd w:val="0"/>
      <w:spacing w:line="298" w:lineRule="auto"/>
      <w:ind w:firstLine="312"/>
      <w:jc w:val="both"/>
      <w:textAlignment w:val="center"/>
    </w:pPr>
    <w:rPr>
      <w:color w:val="000000"/>
      <w:sz w:val="20"/>
    </w:rPr>
  </w:style>
  <w:style w:type="paragraph" w:customStyle="1" w:styleId="LentaCENTR">
    <w:name w:val="Lenta CENTR"/>
    <w:basedOn w:val="Pagrindinistekstas1"/>
    <w:rsid w:val="00B9579B"/>
    <w:pPr>
      <w:ind w:firstLine="0"/>
      <w:jc w:val="center"/>
    </w:pPr>
  </w:style>
  <w:style w:type="paragraph" w:customStyle="1" w:styleId="BasicParagraph">
    <w:name w:val="[Basic Paragraph]"/>
    <w:basedOn w:val="prastasis"/>
    <w:rsid w:val="00B9579B"/>
    <w:pPr>
      <w:suppressAutoHyphens/>
      <w:autoSpaceDE w:val="0"/>
      <w:autoSpaceDN w:val="0"/>
      <w:adjustRightInd w:val="0"/>
      <w:spacing w:line="288" w:lineRule="auto"/>
      <w:textAlignment w:val="center"/>
    </w:pPr>
    <w:rPr>
      <w:color w:val="000000"/>
      <w:szCs w:val="24"/>
    </w:rPr>
  </w:style>
  <w:style w:type="paragraph" w:styleId="Pataisymai">
    <w:name w:val="Revision"/>
    <w:hidden/>
    <w:uiPriority w:val="99"/>
    <w:semiHidden/>
    <w:rsid w:val="00A57FEA"/>
    <w:pPr>
      <w:spacing w:after="0" w:line="240" w:lineRule="auto"/>
    </w:pPr>
    <w:rPr>
      <w:rFonts w:ascii="Times New Roman" w:eastAsia="Times New Roman" w:hAnsi="Times New Roman" w:cs="Times New Roman"/>
      <w:kern w:val="0"/>
      <w:sz w:val="24"/>
      <w:szCs w:val="20"/>
      <w:lang w:val="lt-LT"/>
      <w14:ligatures w14:val="none"/>
    </w:rPr>
  </w:style>
  <w:style w:type="paragraph" w:styleId="Antrats">
    <w:name w:val="header"/>
    <w:basedOn w:val="prastasis"/>
    <w:link w:val="AntratsDiagrama"/>
    <w:uiPriority w:val="99"/>
    <w:unhideWhenUsed/>
    <w:rsid w:val="002F7C02"/>
    <w:pPr>
      <w:tabs>
        <w:tab w:val="center" w:pos="4986"/>
        <w:tab w:val="right" w:pos="9972"/>
      </w:tabs>
    </w:pPr>
  </w:style>
  <w:style w:type="character" w:customStyle="1" w:styleId="AntratsDiagrama">
    <w:name w:val="Antraštės Diagrama"/>
    <w:basedOn w:val="Numatytasispastraiposriftas"/>
    <w:link w:val="Antrats"/>
    <w:uiPriority w:val="99"/>
    <w:rsid w:val="002F7C02"/>
    <w:rPr>
      <w:rFonts w:ascii="Times New Roman" w:eastAsia="Times New Roman" w:hAnsi="Times New Roman" w:cs="Times New Roman"/>
      <w:kern w:val="0"/>
      <w:sz w:val="24"/>
      <w:szCs w:val="20"/>
      <w:lang w:val="lt-LT"/>
      <w14:ligatures w14:val="none"/>
    </w:rPr>
  </w:style>
  <w:style w:type="paragraph" w:styleId="Porat">
    <w:name w:val="footer"/>
    <w:basedOn w:val="prastasis"/>
    <w:link w:val="PoratDiagrama"/>
    <w:uiPriority w:val="99"/>
    <w:unhideWhenUsed/>
    <w:rsid w:val="002F7C02"/>
    <w:pPr>
      <w:tabs>
        <w:tab w:val="center" w:pos="4986"/>
        <w:tab w:val="right" w:pos="9972"/>
      </w:tabs>
    </w:pPr>
  </w:style>
  <w:style w:type="character" w:customStyle="1" w:styleId="PoratDiagrama">
    <w:name w:val="Poraštė Diagrama"/>
    <w:basedOn w:val="Numatytasispastraiposriftas"/>
    <w:link w:val="Porat"/>
    <w:uiPriority w:val="99"/>
    <w:rsid w:val="002F7C02"/>
    <w:rPr>
      <w:rFonts w:ascii="Times New Roman" w:eastAsia="Times New Roman" w:hAnsi="Times New Roman" w:cs="Times New Roman"/>
      <w:kern w:val="0"/>
      <w:sz w:val="24"/>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mtosate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B5D301-E665-4A06-A1B2-C8AAB8723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5043</Words>
  <Characters>2876</Characters>
  <Application>Microsoft Office Word</Application>
  <DocSecurity>0</DocSecurity>
  <Lines>23</Lines>
  <Paragraphs>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Laurynas Ladieta | Gamtos Ateitis</dc:creator>
  <cp:keywords/>
  <dc:description/>
  <cp:lastModifiedBy>Reda Pilelienė</cp:lastModifiedBy>
  <cp:revision>2</cp:revision>
  <cp:lastPrinted>2024-04-12T08:17:00Z</cp:lastPrinted>
  <dcterms:created xsi:type="dcterms:W3CDTF">2024-04-12T08:17:00Z</dcterms:created>
  <dcterms:modified xsi:type="dcterms:W3CDTF">2024-04-12T08:17:00Z</dcterms:modified>
</cp:coreProperties>
</file>