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02F04" w14:textId="77777777" w:rsidR="00884138" w:rsidRDefault="00884138" w:rsidP="00884138">
      <w:pPr>
        <w:spacing w:after="0" w:line="240" w:lineRule="auto"/>
        <w:ind w:left="5103"/>
        <w:rPr>
          <w:rFonts w:ascii="Times New Roman" w:hAnsi="Times New Roman" w:cs="Times New Roman"/>
          <w:szCs w:val="24"/>
        </w:rPr>
      </w:pPr>
      <w:r>
        <w:rPr>
          <w:rFonts w:ascii="Times New Roman" w:hAnsi="Times New Roman" w:cs="Times New Roman"/>
          <w:szCs w:val="24"/>
        </w:rPr>
        <w:t>PATVIRTINTA</w:t>
      </w:r>
    </w:p>
    <w:p w14:paraId="72586579" w14:textId="77777777" w:rsidR="00884138" w:rsidRDefault="00884138" w:rsidP="00884138">
      <w:pPr>
        <w:spacing w:after="0" w:line="240" w:lineRule="auto"/>
        <w:ind w:left="5103"/>
        <w:rPr>
          <w:rFonts w:ascii="Times New Roman" w:hAnsi="Times New Roman" w:cs="Times New Roman"/>
          <w:szCs w:val="24"/>
        </w:rPr>
      </w:pPr>
      <w:r>
        <w:rPr>
          <w:rFonts w:ascii="Times New Roman" w:hAnsi="Times New Roman" w:cs="Times New Roman"/>
          <w:szCs w:val="24"/>
        </w:rPr>
        <w:t>Kretingos rajono savivaldybės tarybos</w:t>
      </w:r>
    </w:p>
    <w:p w14:paraId="4439B590" w14:textId="6C5AE9CC" w:rsidR="00884138" w:rsidRDefault="00884138" w:rsidP="00884138">
      <w:pPr>
        <w:spacing w:after="0" w:line="240" w:lineRule="auto"/>
        <w:ind w:left="5103"/>
        <w:rPr>
          <w:rFonts w:ascii="Times New Roman" w:hAnsi="Times New Roman" w:cs="Times New Roman"/>
          <w:szCs w:val="24"/>
        </w:rPr>
      </w:pPr>
      <w:r>
        <w:rPr>
          <w:rFonts w:ascii="Times New Roman" w:hAnsi="Times New Roman" w:cs="Times New Roman"/>
          <w:szCs w:val="24"/>
        </w:rPr>
        <w:t>2024 m. balandžio 25 d. sprendimu Nr. T2-16</w:t>
      </w:r>
      <w:r>
        <w:rPr>
          <w:rFonts w:ascii="Times New Roman" w:hAnsi="Times New Roman" w:cs="Times New Roman"/>
          <w:szCs w:val="24"/>
        </w:rPr>
        <w:t>8</w:t>
      </w:r>
    </w:p>
    <w:p w14:paraId="782FFEB4" w14:textId="2C9C1C56" w:rsidR="00884138" w:rsidRDefault="00884138" w:rsidP="00884138">
      <w:pPr>
        <w:spacing w:after="0" w:line="240" w:lineRule="auto"/>
        <w:ind w:left="5103"/>
        <w:rPr>
          <w:rFonts w:ascii="Times New Roman" w:hAnsi="Times New Roman" w:cs="Times New Roman"/>
          <w:szCs w:val="24"/>
        </w:rPr>
      </w:pPr>
      <w:r>
        <w:rPr>
          <w:rFonts w:ascii="Times New Roman" w:hAnsi="Times New Roman" w:cs="Times New Roman"/>
          <w:szCs w:val="24"/>
        </w:rPr>
        <w:t>3 priedas</w:t>
      </w:r>
    </w:p>
    <w:p w14:paraId="1AEB29F2" w14:textId="77777777" w:rsidR="00884138" w:rsidRDefault="00884138" w:rsidP="00892460">
      <w:pPr>
        <w:spacing w:after="0" w:line="240" w:lineRule="auto"/>
        <w:jc w:val="center"/>
        <w:rPr>
          <w:rFonts w:ascii="Times New Roman" w:eastAsia="Calibri" w:hAnsi="Times New Roman" w:cs="Times New Roman"/>
          <w:b/>
          <w:bCs/>
          <w:caps/>
          <w:kern w:val="0"/>
          <w:sz w:val="24"/>
          <w:szCs w:val="24"/>
          <w14:ligatures w14:val="none"/>
        </w:rPr>
      </w:pPr>
    </w:p>
    <w:p w14:paraId="4C232BBE" w14:textId="5BDF2715" w:rsidR="00103DE8" w:rsidRPr="00892460" w:rsidRDefault="00103DE8" w:rsidP="00892460">
      <w:pPr>
        <w:spacing w:after="0" w:line="240" w:lineRule="auto"/>
        <w:jc w:val="center"/>
        <w:rPr>
          <w:rFonts w:ascii="Times New Roman" w:eastAsia="Calibri" w:hAnsi="Times New Roman" w:cs="Times New Roman"/>
          <w:b/>
          <w:bCs/>
          <w:caps/>
          <w:kern w:val="0"/>
          <w:sz w:val="24"/>
          <w:szCs w:val="24"/>
          <w14:ligatures w14:val="none"/>
        </w:rPr>
      </w:pPr>
      <w:r w:rsidRPr="00892460">
        <w:rPr>
          <w:rFonts w:ascii="Times New Roman" w:eastAsia="Calibri" w:hAnsi="Times New Roman" w:cs="Times New Roman"/>
          <w:b/>
          <w:bCs/>
          <w:caps/>
          <w:kern w:val="0"/>
          <w:sz w:val="24"/>
          <w:szCs w:val="24"/>
          <w14:ligatures w14:val="none"/>
        </w:rPr>
        <w:t>Kretingos rajono savivaldybės viešosios įstaigos Kretingos psichikos sveikatos centro 2023 m.</w:t>
      </w:r>
      <w:r w:rsidR="00F55125" w:rsidRPr="00892460">
        <w:rPr>
          <w:rFonts w:ascii="Times New Roman" w:eastAsia="Calibri" w:hAnsi="Times New Roman" w:cs="Times New Roman"/>
          <w:b/>
          <w:bCs/>
          <w:caps/>
          <w:kern w:val="0"/>
          <w:sz w:val="24"/>
          <w:szCs w:val="24"/>
          <w14:ligatures w14:val="none"/>
        </w:rPr>
        <w:t xml:space="preserve"> </w:t>
      </w:r>
      <w:r w:rsidRPr="00892460">
        <w:rPr>
          <w:rFonts w:ascii="Times New Roman" w:eastAsia="Calibri" w:hAnsi="Times New Roman" w:cs="Times New Roman"/>
          <w:b/>
          <w:bCs/>
          <w:caps/>
          <w:kern w:val="0"/>
          <w:sz w:val="24"/>
          <w:szCs w:val="24"/>
          <w14:ligatures w14:val="none"/>
        </w:rPr>
        <w:t>strateginio veiklos plano ataskaita</w:t>
      </w:r>
    </w:p>
    <w:p w14:paraId="11449394" w14:textId="77777777" w:rsidR="00DE2F5C" w:rsidRPr="00892460" w:rsidRDefault="00DE2F5C" w:rsidP="00892460">
      <w:pPr>
        <w:spacing w:after="0" w:line="240" w:lineRule="auto"/>
        <w:rPr>
          <w:rFonts w:ascii="Times New Roman" w:eastAsia="Calibri" w:hAnsi="Times New Roman" w:cs="Times New Roman"/>
          <w:b/>
          <w:bCs/>
          <w:caps/>
          <w:kern w:val="0"/>
          <w:sz w:val="24"/>
          <w:szCs w:val="24"/>
          <w14:ligatures w14:val="none"/>
        </w:rPr>
      </w:pPr>
    </w:p>
    <w:p w14:paraId="7F97C5EE" w14:textId="506F6F09" w:rsidR="00DE2F5C" w:rsidRPr="00892460" w:rsidRDefault="00DE2F5C" w:rsidP="00892460">
      <w:pPr>
        <w:tabs>
          <w:tab w:val="left" w:pos="851"/>
        </w:tabs>
        <w:spacing w:after="0" w:line="240" w:lineRule="auto"/>
        <w:ind w:firstLine="851"/>
        <w:jc w:val="both"/>
        <w:rPr>
          <w:rFonts w:ascii="Times New Roman" w:hAnsi="Times New Roman" w:cs="Times New Roman"/>
          <w:sz w:val="24"/>
        </w:rPr>
      </w:pPr>
      <w:r w:rsidRPr="00892460">
        <w:rPr>
          <w:rFonts w:ascii="Times New Roman" w:hAnsi="Times New Roman" w:cs="Times New Roman"/>
          <w:sz w:val="24"/>
        </w:rPr>
        <w:t>VšĮ Kretingos psichikos sveikatos centras aptarnauja visus asmenis,</w:t>
      </w:r>
      <w:r w:rsidR="001F2403" w:rsidRPr="00892460">
        <w:rPr>
          <w:rFonts w:ascii="Times New Roman" w:hAnsi="Times New Roman" w:cs="Times New Roman"/>
          <w:sz w:val="24"/>
        </w:rPr>
        <w:t xml:space="preserve"> </w:t>
      </w:r>
      <w:r w:rsidRPr="00892460">
        <w:rPr>
          <w:rFonts w:ascii="Times New Roman" w:hAnsi="Times New Roman" w:cs="Times New Roman"/>
          <w:sz w:val="24"/>
        </w:rPr>
        <w:t>kurie yra prisirašę prie Kretingos rajono pirminių sveikatos priežiūros centrų ir asmenis,</w:t>
      </w:r>
      <w:r w:rsidR="001F2403" w:rsidRPr="00892460">
        <w:rPr>
          <w:rFonts w:ascii="Times New Roman" w:hAnsi="Times New Roman" w:cs="Times New Roman"/>
          <w:sz w:val="24"/>
        </w:rPr>
        <w:t xml:space="preserve"> </w:t>
      </w:r>
      <w:r w:rsidRPr="00892460">
        <w:rPr>
          <w:rFonts w:ascii="Times New Roman" w:hAnsi="Times New Roman" w:cs="Times New Roman"/>
          <w:sz w:val="24"/>
        </w:rPr>
        <w:t>kurie raštiškai pareiškia norą gauti pagalbą mūsų psichikos sveikatos centre.</w:t>
      </w:r>
      <w:r w:rsidR="001F2403" w:rsidRPr="00892460">
        <w:rPr>
          <w:rFonts w:ascii="Times New Roman" w:hAnsi="Times New Roman" w:cs="Times New Roman"/>
          <w:sz w:val="24"/>
        </w:rPr>
        <w:t xml:space="preserve"> </w:t>
      </w:r>
      <w:r w:rsidRPr="00892460">
        <w:rPr>
          <w:rFonts w:ascii="Times New Roman" w:hAnsi="Times New Roman" w:cs="Times New Roman"/>
          <w:sz w:val="24"/>
        </w:rPr>
        <w:t>2023 metų pabaigoje</w:t>
      </w:r>
      <w:r w:rsidR="00B325B9" w:rsidRPr="00892460">
        <w:rPr>
          <w:rFonts w:ascii="Times New Roman" w:hAnsi="Times New Roman" w:cs="Times New Roman"/>
          <w:sz w:val="24"/>
        </w:rPr>
        <w:t xml:space="preserve"> buvo 30329 asmenys</w:t>
      </w:r>
      <w:r w:rsidRPr="00892460">
        <w:rPr>
          <w:rFonts w:ascii="Times New Roman" w:hAnsi="Times New Roman" w:cs="Times New Roman"/>
          <w:sz w:val="24"/>
        </w:rPr>
        <w:t xml:space="preserve"> prisiraš</w:t>
      </w:r>
      <w:r w:rsidR="00B325B9" w:rsidRPr="00892460">
        <w:rPr>
          <w:rFonts w:ascii="Times New Roman" w:hAnsi="Times New Roman" w:cs="Times New Roman"/>
          <w:sz w:val="24"/>
        </w:rPr>
        <w:t>ę</w:t>
      </w:r>
      <w:r w:rsidRPr="00892460">
        <w:rPr>
          <w:rFonts w:ascii="Times New Roman" w:hAnsi="Times New Roman" w:cs="Times New Roman"/>
          <w:sz w:val="24"/>
        </w:rPr>
        <w:t xml:space="preserve"> prie Kretingos PSC psichikos sveikatos pagalbai gauti.</w:t>
      </w:r>
      <w:r w:rsidR="001F2403" w:rsidRPr="00892460">
        <w:rPr>
          <w:rFonts w:ascii="Times New Roman" w:hAnsi="Times New Roman" w:cs="Times New Roman"/>
          <w:sz w:val="24"/>
        </w:rPr>
        <w:t xml:space="preserve"> </w:t>
      </w:r>
      <w:r w:rsidR="00B325B9" w:rsidRPr="00892460">
        <w:rPr>
          <w:rFonts w:ascii="Times New Roman" w:hAnsi="Times New Roman" w:cs="Times New Roman"/>
          <w:sz w:val="24"/>
        </w:rPr>
        <w:t>Lyginant su 2022 metais,</w:t>
      </w:r>
      <w:r w:rsidR="00892460" w:rsidRPr="00892460">
        <w:rPr>
          <w:rFonts w:ascii="Times New Roman" w:hAnsi="Times New Roman" w:cs="Times New Roman"/>
          <w:sz w:val="24"/>
        </w:rPr>
        <w:t xml:space="preserve"> </w:t>
      </w:r>
      <w:r w:rsidR="00B325B9" w:rsidRPr="00892460">
        <w:rPr>
          <w:rFonts w:ascii="Times New Roman" w:hAnsi="Times New Roman" w:cs="Times New Roman"/>
          <w:sz w:val="24"/>
        </w:rPr>
        <w:t>prisirašiusiųjų asmenų skaičius sumažėjo 5106.</w:t>
      </w:r>
      <w:r w:rsidR="00892460" w:rsidRPr="00892460">
        <w:rPr>
          <w:rFonts w:ascii="Times New Roman" w:hAnsi="Times New Roman" w:cs="Times New Roman"/>
          <w:sz w:val="24"/>
        </w:rPr>
        <w:t xml:space="preserve"> </w:t>
      </w:r>
      <w:r w:rsidR="00B325B9" w:rsidRPr="00892460">
        <w:rPr>
          <w:rFonts w:ascii="Times New Roman" w:hAnsi="Times New Roman" w:cs="Times New Roman"/>
          <w:sz w:val="24"/>
        </w:rPr>
        <w:t>Tokio drastiško prisirašiusiųjų asmenų skaičiaus sumažėjimo priežastis buvo ta,</w:t>
      </w:r>
      <w:r w:rsidR="001F2403" w:rsidRPr="00892460">
        <w:rPr>
          <w:rFonts w:ascii="Times New Roman" w:hAnsi="Times New Roman" w:cs="Times New Roman"/>
          <w:sz w:val="24"/>
        </w:rPr>
        <w:t xml:space="preserve"> </w:t>
      </w:r>
      <w:r w:rsidR="00B325B9" w:rsidRPr="00892460">
        <w:rPr>
          <w:rFonts w:ascii="Times New Roman" w:hAnsi="Times New Roman" w:cs="Times New Roman"/>
          <w:sz w:val="24"/>
        </w:rPr>
        <w:t>kad buvusi</w:t>
      </w:r>
      <w:r w:rsidR="00AC37AA" w:rsidRPr="00892460">
        <w:rPr>
          <w:rFonts w:ascii="Times New Roman" w:hAnsi="Times New Roman" w:cs="Times New Roman"/>
          <w:sz w:val="24"/>
        </w:rPr>
        <w:t xml:space="preserve"> UAB „</w:t>
      </w:r>
      <w:r w:rsidR="00B325B9" w:rsidRPr="00892460">
        <w:rPr>
          <w:rFonts w:ascii="Times New Roman" w:hAnsi="Times New Roman" w:cs="Times New Roman"/>
          <w:sz w:val="24"/>
        </w:rPr>
        <w:t>Kretingos Šeimos Klinika</w:t>
      </w:r>
      <w:r w:rsidR="00AC37AA" w:rsidRPr="00892460">
        <w:rPr>
          <w:rFonts w:ascii="Times New Roman" w:hAnsi="Times New Roman" w:cs="Times New Roman"/>
          <w:sz w:val="24"/>
        </w:rPr>
        <w:t>“ susijungė su Klaipėdos uosto poliklinika ir visi buvę KŠK pacientai psichikos sveikatos pagalbai gauti automatiškai buvo prirašyti</w:t>
      </w:r>
      <w:r w:rsidR="00B325B9" w:rsidRPr="00892460">
        <w:rPr>
          <w:rFonts w:ascii="Times New Roman" w:hAnsi="Times New Roman" w:cs="Times New Roman"/>
          <w:sz w:val="24"/>
        </w:rPr>
        <w:t xml:space="preserve"> </w:t>
      </w:r>
      <w:r w:rsidR="00AC37AA" w:rsidRPr="00892460">
        <w:rPr>
          <w:rFonts w:ascii="Times New Roman" w:hAnsi="Times New Roman" w:cs="Times New Roman"/>
          <w:sz w:val="24"/>
        </w:rPr>
        <w:t>prie Klaipėdos įstaigos.</w:t>
      </w:r>
    </w:p>
    <w:p w14:paraId="6915432A" w14:textId="77777777" w:rsidR="00AC37AA" w:rsidRPr="00892460" w:rsidRDefault="00AC37AA" w:rsidP="00892460">
      <w:pPr>
        <w:autoSpaceDE w:val="0"/>
        <w:autoSpaceDN w:val="0"/>
        <w:adjustRightInd w:val="0"/>
        <w:spacing w:after="0" w:line="240" w:lineRule="auto"/>
        <w:ind w:firstLine="851"/>
        <w:jc w:val="both"/>
        <w:rPr>
          <w:rFonts w:ascii="Times New Roman" w:eastAsiaTheme="minorEastAsia" w:hAnsi="Times New Roman" w:cs="Times New Roman"/>
          <w:kern w:val="0"/>
          <w:sz w:val="24"/>
          <w:lang w:eastAsia="lt-LT"/>
          <w14:ligatures w14:val="none"/>
        </w:rPr>
      </w:pPr>
      <w:r w:rsidRPr="00892460">
        <w:rPr>
          <w:rFonts w:ascii="Times New Roman" w:eastAsiaTheme="minorEastAsia" w:hAnsi="Times New Roman" w:cs="Times New Roman"/>
          <w:kern w:val="0"/>
          <w:sz w:val="24"/>
          <w:lang w:eastAsia="lt-LT"/>
          <w14:ligatures w14:val="none"/>
        </w:rPr>
        <w:t>Centro specialistai ir kiti darbuotojai užtikrina įstatuose numatytų paslaugų apimtį, prieinamumą ir kokybę.</w:t>
      </w:r>
    </w:p>
    <w:p w14:paraId="6FBE9B0A" w14:textId="441AEA5A" w:rsidR="00AC37AA" w:rsidRPr="00892460" w:rsidRDefault="00AC37AA" w:rsidP="00892460">
      <w:pPr>
        <w:autoSpaceDE w:val="0"/>
        <w:autoSpaceDN w:val="0"/>
        <w:adjustRightInd w:val="0"/>
        <w:spacing w:after="0" w:line="240" w:lineRule="auto"/>
        <w:jc w:val="right"/>
        <w:rPr>
          <w:rFonts w:ascii="Times New Roman" w:eastAsiaTheme="minorEastAsia" w:hAnsi="Times New Roman" w:cs="Times New Roman"/>
          <w:kern w:val="0"/>
          <w:lang w:eastAsia="lt-LT"/>
          <w14:ligatures w14:val="none"/>
        </w:rPr>
      </w:pPr>
    </w:p>
    <w:tbl>
      <w:tblPr>
        <w:tblW w:w="9214" w:type="dxa"/>
        <w:tblInd w:w="182" w:type="dxa"/>
        <w:tblLayout w:type="fixed"/>
        <w:tblCellMar>
          <w:left w:w="40" w:type="dxa"/>
          <w:right w:w="40" w:type="dxa"/>
        </w:tblCellMar>
        <w:tblLook w:val="0000" w:firstRow="0" w:lastRow="0" w:firstColumn="0" w:lastColumn="0" w:noHBand="0" w:noVBand="0"/>
      </w:tblPr>
      <w:tblGrid>
        <w:gridCol w:w="576"/>
        <w:gridCol w:w="1692"/>
        <w:gridCol w:w="1418"/>
        <w:gridCol w:w="1417"/>
        <w:gridCol w:w="1276"/>
        <w:gridCol w:w="1417"/>
        <w:gridCol w:w="1418"/>
      </w:tblGrid>
      <w:tr w:rsidR="00AC37AA" w:rsidRPr="00892460" w14:paraId="2A96A5B6" w14:textId="77777777" w:rsidTr="00892460">
        <w:tc>
          <w:tcPr>
            <w:tcW w:w="576" w:type="dxa"/>
            <w:tcBorders>
              <w:top w:val="single" w:sz="6" w:space="0" w:color="auto"/>
              <w:left w:val="single" w:sz="6" w:space="0" w:color="auto"/>
              <w:bottom w:val="nil"/>
              <w:right w:val="single" w:sz="6" w:space="0" w:color="auto"/>
            </w:tcBorders>
          </w:tcPr>
          <w:p w14:paraId="7E4EC757"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692" w:type="dxa"/>
            <w:tcBorders>
              <w:top w:val="single" w:sz="6" w:space="0" w:color="auto"/>
              <w:left w:val="single" w:sz="6" w:space="0" w:color="auto"/>
              <w:bottom w:val="nil"/>
              <w:right w:val="single" w:sz="6" w:space="0" w:color="auto"/>
            </w:tcBorders>
          </w:tcPr>
          <w:p w14:paraId="2F42466C"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418" w:type="dxa"/>
            <w:tcBorders>
              <w:top w:val="single" w:sz="6" w:space="0" w:color="auto"/>
              <w:left w:val="single" w:sz="6" w:space="0" w:color="auto"/>
              <w:bottom w:val="nil"/>
              <w:right w:val="single" w:sz="6" w:space="0" w:color="auto"/>
            </w:tcBorders>
          </w:tcPr>
          <w:p w14:paraId="1C9473C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Fizinių</w:t>
            </w:r>
          </w:p>
        </w:tc>
        <w:tc>
          <w:tcPr>
            <w:tcW w:w="1417" w:type="dxa"/>
            <w:tcBorders>
              <w:top w:val="single" w:sz="6" w:space="0" w:color="auto"/>
              <w:left w:val="single" w:sz="6" w:space="0" w:color="auto"/>
              <w:bottom w:val="nil"/>
              <w:right w:val="single" w:sz="6" w:space="0" w:color="auto"/>
            </w:tcBorders>
          </w:tcPr>
          <w:p w14:paraId="062A6B45"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Fizinių</w:t>
            </w:r>
          </w:p>
        </w:tc>
        <w:tc>
          <w:tcPr>
            <w:tcW w:w="1276" w:type="dxa"/>
            <w:tcBorders>
              <w:top w:val="single" w:sz="6" w:space="0" w:color="auto"/>
              <w:left w:val="single" w:sz="6" w:space="0" w:color="auto"/>
              <w:bottom w:val="nil"/>
              <w:right w:val="single" w:sz="6" w:space="0" w:color="auto"/>
            </w:tcBorders>
          </w:tcPr>
          <w:p w14:paraId="2461DE9B"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Užimtų</w:t>
            </w:r>
          </w:p>
        </w:tc>
        <w:tc>
          <w:tcPr>
            <w:tcW w:w="1417" w:type="dxa"/>
            <w:tcBorders>
              <w:top w:val="single" w:sz="6" w:space="0" w:color="auto"/>
              <w:left w:val="single" w:sz="6" w:space="0" w:color="auto"/>
              <w:bottom w:val="nil"/>
              <w:right w:val="single" w:sz="6" w:space="0" w:color="auto"/>
            </w:tcBorders>
          </w:tcPr>
          <w:p w14:paraId="59A59E0C"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Užimtų etatų</w:t>
            </w:r>
          </w:p>
        </w:tc>
        <w:tc>
          <w:tcPr>
            <w:tcW w:w="1418" w:type="dxa"/>
            <w:tcBorders>
              <w:top w:val="single" w:sz="6" w:space="0" w:color="auto"/>
              <w:left w:val="single" w:sz="6" w:space="0" w:color="auto"/>
              <w:bottom w:val="nil"/>
              <w:right w:val="single" w:sz="6" w:space="0" w:color="auto"/>
            </w:tcBorders>
          </w:tcPr>
          <w:p w14:paraId="41AD25F9"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Vidutinis</w:t>
            </w:r>
          </w:p>
        </w:tc>
      </w:tr>
      <w:tr w:rsidR="00AC37AA" w:rsidRPr="00892460" w14:paraId="35A7551F" w14:textId="77777777" w:rsidTr="00892460">
        <w:tc>
          <w:tcPr>
            <w:tcW w:w="576" w:type="dxa"/>
            <w:tcBorders>
              <w:top w:val="nil"/>
              <w:left w:val="single" w:sz="6" w:space="0" w:color="auto"/>
              <w:bottom w:val="nil"/>
              <w:right w:val="single" w:sz="6" w:space="0" w:color="auto"/>
            </w:tcBorders>
          </w:tcPr>
          <w:p w14:paraId="7060124D"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Eil.</w:t>
            </w:r>
          </w:p>
        </w:tc>
        <w:tc>
          <w:tcPr>
            <w:tcW w:w="1692" w:type="dxa"/>
            <w:tcBorders>
              <w:top w:val="nil"/>
              <w:left w:val="single" w:sz="6" w:space="0" w:color="auto"/>
              <w:bottom w:val="nil"/>
              <w:right w:val="single" w:sz="6" w:space="0" w:color="auto"/>
            </w:tcBorders>
          </w:tcPr>
          <w:p w14:paraId="30AB1659"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Pareigybės</w:t>
            </w:r>
          </w:p>
        </w:tc>
        <w:tc>
          <w:tcPr>
            <w:tcW w:w="1418" w:type="dxa"/>
            <w:tcBorders>
              <w:top w:val="nil"/>
              <w:left w:val="single" w:sz="6" w:space="0" w:color="auto"/>
              <w:bottom w:val="nil"/>
              <w:right w:val="single" w:sz="6" w:space="0" w:color="auto"/>
            </w:tcBorders>
          </w:tcPr>
          <w:p w14:paraId="2E853045"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asmenų</w:t>
            </w:r>
          </w:p>
        </w:tc>
        <w:tc>
          <w:tcPr>
            <w:tcW w:w="1417" w:type="dxa"/>
            <w:tcBorders>
              <w:top w:val="nil"/>
              <w:left w:val="single" w:sz="6" w:space="0" w:color="auto"/>
              <w:bottom w:val="nil"/>
              <w:right w:val="single" w:sz="6" w:space="0" w:color="auto"/>
            </w:tcBorders>
          </w:tcPr>
          <w:p w14:paraId="46999C09"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asmenų</w:t>
            </w:r>
          </w:p>
        </w:tc>
        <w:tc>
          <w:tcPr>
            <w:tcW w:w="1276" w:type="dxa"/>
            <w:tcBorders>
              <w:top w:val="nil"/>
              <w:left w:val="single" w:sz="6" w:space="0" w:color="auto"/>
              <w:bottom w:val="nil"/>
              <w:right w:val="single" w:sz="6" w:space="0" w:color="auto"/>
            </w:tcBorders>
          </w:tcPr>
          <w:p w14:paraId="0E03DE5D"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etatų</w:t>
            </w:r>
          </w:p>
        </w:tc>
        <w:tc>
          <w:tcPr>
            <w:tcW w:w="1417" w:type="dxa"/>
            <w:tcBorders>
              <w:top w:val="nil"/>
              <w:left w:val="single" w:sz="6" w:space="0" w:color="auto"/>
              <w:bottom w:val="nil"/>
              <w:right w:val="single" w:sz="6" w:space="0" w:color="auto"/>
            </w:tcBorders>
          </w:tcPr>
          <w:p w14:paraId="45764823"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skaičius</w:t>
            </w:r>
          </w:p>
        </w:tc>
        <w:tc>
          <w:tcPr>
            <w:tcW w:w="1418" w:type="dxa"/>
            <w:tcBorders>
              <w:top w:val="nil"/>
              <w:left w:val="single" w:sz="6" w:space="0" w:color="auto"/>
              <w:bottom w:val="nil"/>
              <w:right w:val="single" w:sz="6" w:space="0" w:color="auto"/>
            </w:tcBorders>
          </w:tcPr>
          <w:p w14:paraId="65BA42F3"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darbuoto</w:t>
            </w:r>
          </w:p>
        </w:tc>
      </w:tr>
      <w:tr w:rsidR="00AC37AA" w:rsidRPr="00892460" w14:paraId="3A77B93A" w14:textId="77777777" w:rsidTr="00892460">
        <w:tc>
          <w:tcPr>
            <w:tcW w:w="576" w:type="dxa"/>
            <w:tcBorders>
              <w:top w:val="nil"/>
              <w:left w:val="single" w:sz="6" w:space="0" w:color="auto"/>
              <w:bottom w:val="nil"/>
              <w:right w:val="single" w:sz="6" w:space="0" w:color="auto"/>
            </w:tcBorders>
          </w:tcPr>
          <w:p w14:paraId="6F794EDD"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Nr.</w:t>
            </w:r>
          </w:p>
        </w:tc>
        <w:tc>
          <w:tcPr>
            <w:tcW w:w="1692" w:type="dxa"/>
            <w:tcBorders>
              <w:top w:val="nil"/>
              <w:left w:val="single" w:sz="6" w:space="0" w:color="auto"/>
              <w:bottom w:val="nil"/>
              <w:right w:val="single" w:sz="6" w:space="0" w:color="auto"/>
            </w:tcBorders>
          </w:tcPr>
          <w:p w14:paraId="1BD374DD"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418" w:type="dxa"/>
            <w:tcBorders>
              <w:top w:val="nil"/>
              <w:left w:val="single" w:sz="6" w:space="0" w:color="auto"/>
              <w:bottom w:val="nil"/>
              <w:right w:val="single" w:sz="6" w:space="0" w:color="auto"/>
            </w:tcBorders>
          </w:tcPr>
          <w:p w14:paraId="1A371070"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skaičius</w:t>
            </w:r>
          </w:p>
        </w:tc>
        <w:tc>
          <w:tcPr>
            <w:tcW w:w="1417" w:type="dxa"/>
            <w:tcBorders>
              <w:top w:val="nil"/>
              <w:left w:val="single" w:sz="6" w:space="0" w:color="auto"/>
              <w:bottom w:val="nil"/>
              <w:right w:val="single" w:sz="6" w:space="0" w:color="auto"/>
            </w:tcBorders>
          </w:tcPr>
          <w:p w14:paraId="4D7E5D79"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skaičius</w:t>
            </w:r>
          </w:p>
        </w:tc>
        <w:tc>
          <w:tcPr>
            <w:tcW w:w="1276" w:type="dxa"/>
            <w:tcBorders>
              <w:top w:val="nil"/>
              <w:left w:val="single" w:sz="6" w:space="0" w:color="auto"/>
              <w:bottom w:val="nil"/>
              <w:right w:val="single" w:sz="6" w:space="0" w:color="auto"/>
            </w:tcBorders>
          </w:tcPr>
          <w:p w14:paraId="03D4BB0F"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skaičius</w:t>
            </w:r>
          </w:p>
        </w:tc>
        <w:tc>
          <w:tcPr>
            <w:tcW w:w="1417" w:type="dxa"/>
            <w:tcBorders>
              <w:top w:val="nil"/>
              <w:left w:val="single" w:sz="6" w:space="0" w:color="auto"/>
              <w:bottom w:val="nil"/>
              <w:right w:val="single" w:sz="6" w:space="0" w:color="auto"/>
            </w:tcBorders>
          </w:tcPr>
          <w:p w14:paraId="1318E899"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(2023 m.</w:t>
            </w:r>
          </w:p>
        </w:tc>
        <w:tc>
          <w:tcPr>
            <w:tcW w:w="1418" w:type="dxa"/>
            <w:tcBorders>
              <w:top w:val="nil"/>
              <w:left w:val="single" w:sz="6" w:space="0" w:color="auto"/>
              <w:bottom w:val="nil"/>
              <w:right w:val="single" w:sz="6" w:space="0" w:color="auto"/>
            </w:tcBorders>
          </w:tcPr>
          <w:p w14:paraId="3D9FE743"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jų</w:t>
            </w:r>
          </w:p>
        </w:tc>
      </w:tr>
      <w:tr w:rsidR="00AC37AA" w:rsidRPr="00892460" w14:paraId="077EB4F7" w14:textId="77777777" w:rsidTr="00892460">
        <w:tc>
          <w:tcPr>
            <w:tcW w:w="576" w:type="dxa"/>
            <w:tcBorders>
              <w:top w:val="nil"/>
              <w:left w:val="single" w:sz="6" w:space="0" w:color="auto"/>
              <w:bottom w:val="nil"/>
              <w:right w:val="single" w:sz="6" w:space="0" w:color="auto"/>
            </w:tcBorders>
          </w:tcPr>
          <w:p w14:paraId="1E09AF47"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692" w:type="dxa"/>
            <w:tcBorders>
              <w:top w:val="nil"/>
              <w:left w:val="single" w:sz="6" w:space="0" w:color="auto"/>
              <w:bottom w:val="nil"/>
              <w:right w:val="single" w:sz="6" w:space="0" w:color="auto"/>
            </w:tcBorders>
          </w:tcPr>
          <w:p w14:paraId="7495FC06"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418" w:type="dxa"/>
            <w:tcBorders>
              <w:top w:val="nil"/>
              <w:left w:val="single" w:sz="6" w:space="0" w:color="auto"/>
              <w:bottom w:val="nil"/>
              <w:right w:val="single" w:sz="6" w:space="0" w:color="auto"/>
            </w:tcBorders>
          </w:tcPr>
          <w:p w14:paraId="38F26C1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(2023 m.</w:t>
            </w:r>
          </w:p>
        </w:tc>
        <w:tc>
          <w:tcPr>
            <w:tcW w:w="1417" w:type="dxa"/>
            <w:tcBorders>
              <w:top w:val="nil"/>
              <w:left w:val="single" w:sz="6" w:space="0" w:color="auto"/>
              <w:bottom w:val="nil"/>
              <w:right w:val="single" w:sz="6" w:space="0" w:color="auto"/>
            </w:tcBorders>
          </w:tcPr>
          <w:p w14:paraId="47297636"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(2023 m.</w:t>
            </w:r>
          </w:p>
        </w:tc>
        <w:tc>
          <w:tcPr>
            <w:tcW w:w="1276" w:type="dxa"/>
            <w:tcBorders>
              <w:top w:val="nil"/>
              <w:left w:val="single" w:sz="6" w:space="0" w:color="auto"/>
              <w:bottom w:val="nil"/>
              <w:right w:val="single" w:sz="6" w:space="0" w:color="auto"/>
            </w:tcBorders>
          </w:tcPr>
          <w:p w14:paraId="1CA8D6E0"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(2023 m.</w:t>
            </w:r>
          </w:p>
        </w:tc>
        <w:tc>
          <w:tcPr>
            <w:tcW w:w="1417" w:type="dxa"/>
            <w:tcBorders>
              <w:top w:val="nil"/>
              <w:left w:val="single" w:sz="6" w:space="0" w:color="auto"/>
              <w:bottom w:val="nil"/>
              <w:right w:val="single" w:sz="6" w:space="0" w:color="auto"/>
            </w:tcBorders>
          </w:tcPr>
          <w:p w14:paraId="14482060"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gruodžio 31</w:t>
            </w:r>
          </w:p>
        </w:tc>
        <w:tc>
          <w:tcPr>
            <w:tcW w:w="1418" w:type="dxa"/>
            <w:tcBorders>
              <w:top w:val="nil"/>
              <w:left w:val="single" w:sz="6" w:space="0" w:color="auto"/>
              <w:bottom w:val="nil"/>
              <w:right w:val="single" w:sz="6" w:space="0" w:color="auto"/>
            </w:tcBorders>
          </w:tcPr>
          <w:p w14:paraId="2E0EC3EA"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amžius</w:t>
            </w:r>
          </w:p>
        </w:tc>
      </w:tr>
      <w:tr w:rsidR="00AC37AA" w:rsidRPr="00892460" w14:paraId="655860AB" w14:textId="77777777" w:rsidTr="00892460">
        <w:tc>
          <w:tcPr>
            <w:tcW w:w="576" w:type="dxa"/>
            <w:tcBorders>
              <w:top w:val="nil"/>
              <w:left w:val="single" w:sz="6" w:space="0" w:color="auto"/>
              <w:bottom w:val="nil"/>
              <w:right w:val="single" w:sz="6" w:space="0" w:color="auto"/>
            </w:tcBorders>
          </w:tcPr>
          <w:p w14:paraId="22F109C0"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692" w:type="dxa"/>
            <w:tcBorders>
              <w:top w:val="nil"/>
              <w:left w:val="single" w:sz="6" w:space="0" w:color="auto"/>
              <w:bottom w:val="nil"/>
              <w:right w:val="single" w:sz="6" w:space="0" w:color="auto"/>
            </w:tcBorders>
          </w:tcPr>
          <w:p w14:paraId="140FD010"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418" w:type="dxa"/>
            <w:tcBorders>
              <w:top w:val="nil"/>
              <w:left w:val="single" w:sz="6" w:space="0" w:color="auto"/>
              <w:bottom w:val="nil"/>
              <w:right w:val="single" w:sz="6" w:space="0" w:color="auto"/>
            </w:tcBorders>
          </w:tcPr>
          <w:p w14:paraId="3DADA9F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sausio 1 d.)</w:t>
            </w:r>
          </w:p>
        </w:tc>
        <w:tc>
          <w:tcPr>
            <w:tcW w:w="1417" w:type="dxa"/>
            <w:tcBorders>
              <w:top w:val="nil"/>
              <w:left w:val="single" w:sz="6" w:space="0" w:color="auto"/>
              <w:bottom w:val="nil"/>
              <w:right w:val="single" w:sz="6" w:space="0" w:color="auto"/>
            </w:tcBorders>
          </w:tcPr>
          <w:p w14:paraId="4A5E2C64"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gruodžio</w:t>
            </w:r>
          </w:p>
        </w:tc>
        <w:tc>
          <w:tcPr>
            <w:tcW w:w="1276" w:type="dxa"/>
            <w:tcBorders>
              <w:top w:val="nil"/>
              <w:left w:val="single" w:sz="6" w:space="0" w:color="auto"/>
              <w:bottom w:val="nil"/>
              <w:right w:val="single" w:sz="6" w:space="0" w:color="auto"/>
            </w:tcBorders>
          </w:tcPr>
          <w:p w14:paraId="19D9D2FE"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sausio l d.)</w:t>
            </w:r>
          </w:p>
        </w:tc>
        <w:tc>
          <w:tcPr>
            <w:tcW w:w="1417" w:type="dxa"/>
            <w:tcBorders>
              <w:top w:val="nil"/>
              <w:left w:val="single" w:sz="6" w:space="0" w:color="auto"/>
              <w:bottom w:val="nil"/>
              <w:right w:val="single" w:sz="6" w:space="0" w:color="auto"/>
            </w:tcBorders>
          </w:tcPr>
          <w:p w14:paraId="54802BDF"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d.)</w:t>
            </w:r>
          </w:p>
        </w:tc>
        <w:tc>
          <w:tcPr>
            <w:tcW w:w="1418" w:type="dxa"/>
            <w:tcBorders>
              <w:top w:val="nil"/>
              <w:left w:val="single" w:sz="6" w:space="0" w:color="auto"/>
              <w:bottom w:val="nil"/>
              <w:right w:val="single" w:sz="6" w:space="0" w:color="auto"/>
            </w:tcBorders>
          </w:tcPr>
          <w:p w14:paraId="541FDC6F"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(metais)</w:t>
            </w:r>
          </w:p>
        </w:tc>
      </w:tr>
      <w:tr w:rsidR="00AC37AA" w:rsidRPr="00892460" w14:paraId="0E244343" w14:textId="77777777" w:rsidTr="00892460">
        <w:tc>
          <w:tcPr>
            <w:tcW w:w="576" w:type="dxa"/>
            <w:tcBorders>
              <w:top w:val="nil"/>
              <w:left w:val="single" w:sz="6" w:space="0" w:color="auto"/>
              <w:bottom w:val="single" w:sz="6" w:space="0" w:color="auto"/>
              <w:right w:val="single" w:sz="6" w:space="0" w:color="auto"/>
            </w:tcBorders>
          </w:tcPr>
          <w:p w14:paraId="0A8171DE"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692" w:type="dxa"/>
            <w:tcBorders>
              <w:top w:val="nil"/>
              <w:left w:val="single" w:sz="6" w:space="0" w:color="auto"/>
              <w:bottom w:val="single" w:sz="6" w:space="0" w:color="auto"/>
              <w:right w:val="single" w:sz="6" w:space="0" w:color="auto"/>
            </w:tcBorders>
          </w:tcPr>
          <w:p w14:paraId="22F9FAC9"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418" w:type="dxa"/>
            <w:tcBorders>
              <w:top w:val="nil"/>
              <w:left w:val="single" w:sz="6" w:space="0" w:color="auto"/>
              <w:bottom w:val="single" w:sz="6" w:space="0" w:color="auto"/>
              <w:right w:val="single" w:sz="6" w:space="0" w:color="auto"/>
            </w:tcBorders>
          </w:tcPr>
          <w:p w14:paraId="6B16C024"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7" w:type="dxa"/>
            <w:tcBorders>
              <w:top w:val="nil"/>
              <w:left w:val="single" w:sz="6" w:space="0" w:color="auto"/>
              <w:bottom w:val="single" w:sz="6" w:space="0" w:color="auto"/>
              <w:right w:val="single" w:sz="6" w:space="0" w:color="auto"/>
            </w:tcBorders>
          </w:tcPr>
          <w:p w14:paraId="62D61E16"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31 d.)</w:t>
            </w:r>
          </w:p>
        </w:tc>
        <w:tc>
          <w:tcPr>
            <w:tcW w:w="1276" w:type="dxa"/>
            <w:tcBorders>
              <w:top w:val="nil"/>
              <w:left w:val="single" w:sz="6" w:space="0" w:color="auto"/>
              <w:bottom w:val="single" w:sz="6" w:space="0" w:color="auto"/>
              <w:right w:val="single" w:sz="6" w:space="0" w:color="auto"/>
            </w:tcBorders>
          </w:tcPr>
          <w:p w14:paraId="4B4D1951"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d.)</w:t>
            </w:r>
          </w:p>
        </w:tc>
        <w:tc>
          <w:tcPr>
            <w:tcW w:w="1417" w:type="dxa"/>
            <w:tcBorders>
              <w:top w:val="nil"/>
              <w:left w:val="single" w:sz="6" w:space="0" w:color="auto"/>
              <w:bottom w:val="single" w:sz="6" w:space="0" w:color="auto"/>
              <w:right w:val="single" w:sz="6" w:space="0" w:color="auto"/>
            </w:tcBorders>
          </w:tcPr>
          <w:p w14:paraId="67D124C5"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8" w:type="dxa"/>
            <w:tcBorders>
              <w:top w:val="nil"/>
              <w:left w:val="single" w:sz="6" w:space="0" w:color="auto"/>
              <w:bottom w:val="single" w:sz="6" w:space="0" w:color="auto"/>
              <w:right w:val="single" w:sz="6" w:space="0" w:color="auto"/>
            </w:tcBorders>
          </w:tcPr>
          <w:p w14:paraId="5D7C8C6E"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r>
      <w:tr w:rsidR="00AC37AA" w:rsidRPr="00892460" w14:paraId="2CA5353F" w14:textId="77777777" w:rsidTr="00892460">
        <w:tc>
          <w:tcPr>
            <w:tcW w:w="576" w:type="dxa"/>
            <w:tcBorders>
              <w:top w:val="single" w:sz="6" w:space="0" w:color="auto"/>
              <w:left w:val="single" w:sz="6" w:space="0" w:color="auto"/>
              <w:bottom w:val="single" w:sz="6" w:space="0" w:color="auto"/>
              <w:right w:val="single" w:sz="6" w:space="0" w:color="auto"/>
            </w:tcBorders>
          </w:tcPr>
          <w:p w14:paraId="20351904"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w:t>
            </w:r>
          </w:p>
        </w:tc>
        <w:tc>
          <w:tcPr>
            <w:tcW w:w="1692" w:type="dxa"/>
            <w:tcBorders>
              <w:top w:val="single" w:sz="6" w:space="0" w:color="auto"/>
              <w:left w:val="single" w:sz="6" w:space="0" w:color="auto"/>
              <w:bottom w:val="single" w:sz="6" w:space="0" w:color="auto"/>
              <w:right w:val="single" w:sz="6" w:space="0" w:color="auto"/>
            </w:tcBorders>
          </w:tcPr>
          <w:p w14:paraId="300D605B"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Gydytojai</w:t>
            </w:r>
          </w:p>
        </w:tc>
        <w:tc>
          <w:tcPr>
            <w:tcW w:w="1418" w:type="dxa"/>
            <w:tcBorders>
              <w:top w:val="single" w:sz="6" w:space="0" w:color="auto"/>
              <w:left w:val="single" w:sz="6" w:space="0" w:color="auto"/>
              <w:bottom w:val="single" w:sz="6" w:space="0" w:color="auto"/>
              <w:right w:val="single" w:sz="6" w:space="0" w:color="auto"/>
            </w:tcBorders>
          </w:tcPr>
          <w:p w14:paraId="0C365BDA"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4</w:t>
            </w:r>
          </w:p>
        </w:tc>
        <w:tc>
          <w:tcPr>
            <w:tcW w:w="1417" w:type="dxa"/>
            <w:tcBorders>
              <w:top w:val="single" w:sz="6" w:space="0" w:color="auto"/>
              <w:left w:val="single" w:sz="6" w:space="0" w:color="auto"/>
              <w:bottom w:val="single" w:sz="6" w:space="0" w:color="auto"/>
              <w:right w:val="single" w:sz="6" w:space="0" w:color="auto"/>
            </w:tcBorders>
          </w:tcPr>
          <w:p w14:paraId="1C6E770A"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w:t>
            </w:r>
          </w:p>
        </w:tc>
        <w:tc>
          <w:tcPr>
            <w:tcW w:w="1276" w:type="dxa"/>
            <w:tcBorders>
              <w:top w:val="single" w:sz="6" w:space="0" w:color="auto"/>
              <w:left w:val="single" w:sz="6" w:space="0" w:color="auto"/>
              <w:bottom w:val="single" w:sz="6" w:space="0" w:color="auto"/>
              <w:right w:val="single" w:sz="6" w:space="0" w:color="auto"/>
            </w:tcBorders>
          </w:tcPr>
          <w:p w14:paraId="54D980FD"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2.50</w:t>
            </w:r>
          </w:p>
        </w:tc>
        <w:tc>
          <w:tcPr>
            <w:tcW w:w="1417" w:type="dxa"/>
            <w:tcBorders>
              <w:top w:val="single" w:sz="6" w:space="0" w:color="auto"/>
              <w:left w:val="single" w:sz="6" w:space="0" w:color="auto"/>
              <w:bottom w:val="single" w:sz="6" w:space="0" w:color="auto"/>
              <w:right w:val="single" w:sz="6" w:space="0" w:color="auto"/>
            </w:tcBorders>
          </w:tcPr>
          <w:p w14:paraId="37365941"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2.65</w:t>
            </w:r>
          </w:p>
        </w:tc>
        <w:tc>
          <w:tcPr>
            <w:tcW w:w="1418" w:type="dxa"/>
            <w:tcBorders>
              <w:top w:val="single" w:sz="6" w:space="0" w:color="auto"/>
              <w:left w:val="single" w:sz="6" w:space="0" w:color="auto"/>
              <w:bottom w:val="single" w:sz="6" w:space="0" w:color="auto"/>
              <w:right w:val="single" w:sz="6" w:space="0" w:color="auto"/>
            </w:tcBorders>
          </w:tcPr>
          <w:p w14:paraId="3B0AE94E"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61</w:t>
            </w:r>
          </w:p>
        </w:tc>
      </w:tr>
      <w:tr w:rsidR="00AC37AA" w:rsidRPr="00892460" w14:paraId="70C51D59" w14:textId="77777777" w:rsidTr="00892460">
        <w:tc>
          <w:tcPr>
            <w:tcW w:w="576" w:type="dxa"/>
            <w:tcBorders>
              <w:top w:val="single" w:sz="6" w:space="0" w:color="auto"/>
              <w:left w:val="single" w:sz="6" w:space="0" w:color="auto"/>
              <w:bottom w:val="nil"/>
              <w:right w:val="single" w:sz="6" w:space="0" w:color="auto"/>
            </w:tcBorders>
          </w:tcPr>
          <w:p w14:paraId="58F8788B"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w:t>
            </w:r>
          </w:p>
        </w:tc>
        <w:tc>
          <w:tcPr>
            <w:tcW w:w="1692" w:type="dxa"/>
            <w:tcBorders>
              <w:top w:val="single" w:sz="6" w:space="0" w:color="auto"/>
              <w:left w:val="single" w:sz="6" w:space="0" w:color="auto"/>
              <w:bottom w:val="nil"/>
              <w:right w:val="single" w:sz="6" w:space="0" w:color="auto"/>
            </w:tcBorders>
          </w:tcPr>
          <w:p w14:paraId="4F355159"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Psichikos</w:t>
            </w:r>
          </w:p>
        </w:tc>
        <w:tc>
          <w:tcPr>
            <w:tcW w:w="1418" w:type="dxa"/>
            <w:tcBorders>
              <w:top w:val="single" w:sz="6" w:space="0" w:color="auto"/>
              <w:left w:val="single" w:sz="6" w:space="0" w:color="auto"/>
              <w:bottom w:val="nil"/>
              <w:right w:val="single" w:sz="6" w:space="0" w:color="auto"/>
            </w:tcBorders>
          </w:tcPr>
          <w:p w14:paraId="4B7EAFE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w:t>
            </w:r>
          </w:p>
        </w:tc>
        <w:tc>
          <w:tcPr>
            <w:tcW w:w="1417" w:type="dxa"/>
            <w:tcBorders>
              <w:top w:val="single" w:sz="6" w:space="0" w:color="auto"/>
              <w:left w:val="single" w:sz="6" w:space="0" w:color="auto"/>
              <w:bottom w:val="nil"/>
              <w:right w:val="single" w:sz="6" w:space="0" w:color="auto"/>
            </w:tcBorders>
          </w:tcPr>
          <w:p w14:paraId="562F1253"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w:t>
            </w:r>
          </w:p>
        </w:tc>
        <w:tc>
          <w:tcPr>
            <w:tcW w:w="1276" w:type="dxa"/>
            <w:tcBorders>
              <w:top w:val="single" w:sz="6" w:space="0" w:color="auto"/>
              <w:left w:val="single" w:sz="6" w:space="0" w:color="auto"/>
              <w:bottom w:val="nil"/>
              <w:right w:val="single" w:sz="6" w:space="0" w:color="auto"/>
            </w:tcBorders>
          </w:tcPr>
          <w:p w14:paraId="66DED916"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2.00</w:t>
            </w:r>
          </w:p>
        </w:tc>
        <w:tc>
          <w:tcPr>
            <w:tcW w:w="1417" w:type="dxa"/>
            <w:tcBorders>
              <w:top w:val="single" w:sz="6" w:space="0" w:color="auto"/>
              <w:left w:val="single" w:sz="6" w:space="0" w:color="auto"/>
              <w:bottom w:val="nil"/>
              <w:right w:val="single" w:sz="6" w:space="0" w:color="auto"/>
            </w:tcBorders>
          </w:tcPr>
          <w:p w14:paraId="0E3B0028"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2.00</w:t>
            </w:r>
          </w:p>
        </w:tc>
        <w:tc>
          <w:tcPr>
            <w:tcW w:w="1418" w:type="dxa"/>
            <w:tcBorders>
              <w:top w:val="single" w:sz="6" w:space="0" w:color="auto"/>
              <w:left w:val="single" w:sz="6" w:space="0" w:color="auto"/>
              <w:bottom w:val="nil"/>
              <w:right w:val="single" w:sz="6" w:space="0" w:color="auto"/>
            </w:tcBorders>
          </w:tcPr>
          <w:p w14:paraId="0881A5DF"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55</w:t>
            </w:r>
          </w:p>
        </w:tc>
      </w:tr>
      <w:tr w:rsidR="00AC37AA" w:rsidRPr="00892460" w14:paraId="53F49B58" w14:textId="77777777" w:rsidTr="00892460">
        <w:tc>
          <w:tcPr>
            <w:tcW w:w="576" w:type="dxa"/>
            <w:tcBorders>
              <w:top w:val="nil"/>
              <w:left w:val="single" w:sz="6" w:space="0" w:color="auto"/>
              <w:bottom w:val="nil"/>
              <w:right w:val="single" w:sz="6" w:space="0" w:color="auto"/>
            </w:tcBorders>
          </w:tcPr>
          <w:p w14:paraId="5503C828"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692" w:type="dxa"/>
            <w:tcBorders>
              <w:top w:val="nil"/>
              <w:left w:val="single" w:sz="6" w:space="0" w:color="auto"/>
              <w:bottom w:val="nil"/>
              <w:right w:val="single" w:sz="6" w:space="0" w:color="auto"/>
            </w:tcBorders>
          </w:tcPr>
          <w:p w14:paraId="0D2284DF"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sveikatos</w:t>
            </w:r>
          </w:p>
        </w:tc>
        <w:tc>
          <w:tcPr>
            <w:tcW w:w="1418" w:type="dxa"/>
            <w:tcBorders>
              <w:top w:val="nil"/>
              <w:left w:val="single" w:sz="6" w:space="0" w:color="auto"/>
              <w:bottom w:val="nil"/>
              <w:right w:val="single" w:sz="6" w:space="0" w:color="auto"/>
            </w:tcBorders>
          </w:tcPr>
          <w:p w14:paraId="0050066E"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7" w:type="dxa"/>
            <w:tcBorders>
              <w:top w:val="nil"/>
              <w:left w:val="single" w:sz="6" w:space="0" w:color="auto"/>
              <w:bottom w:val="nil"/>
              <w:right w:val="single" w:sz="6" w:space="0" w:color="auto"/>
            </w:tcBorders>
          </w:tcPr>
          <w:p w14:paraId="19134BE8"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276" w:type="dxa"/>
            <w:tcBorders>
              <w:top w:val="nil"/>
              <w:left w:val="single" w:sz="6" w:space="0" w:color="auto"/>
              <w:bottom w:val="nil"/>
              <w:right w:val="single" w:sz="6" w:space="0" w:color="auto"/>
            </w:tcBorders>
          </w:tcPr>
          <w:p w14:paraId="1453C1A0"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7" w:type="dxa"/>
            <w:tcBorders>
              <w:top w:val="nil"/>
              <w:left w:val="single" w:sz="6" w:space="0" w:color="auto"/>
              <w:bottom w:val="nil"/>
              <w:right w:val="single" w:sz="6" w:space="0" w:color="auto"/>
            </w:tcBorders>
          </w:tcPr>
          <w:p w14:paraId="6C37DDC3"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8" w:type="dxa"/>
            <w:tcBorders>
              <w:top w:val="nil"/>
              <w:left w:val="single" w:sz="6" w:space="0" w:color="auto"/>
              <w:bottom w:val="nil"/>
              <w:right w:val="single" w:sz="6" w:space="0" w:color="auto"/>
            </w:tcBorders>
          </w:tcPr>
          <w:p w14:paraId="36436E8B"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r>
      <w:tr w:rsidR="00AC37AA" w:rsidRPr="00892460" w14:paraId="45E8F6C5" w14:textId="77777777" w:rsidTr="00892460">
        <w:tc>
          <w:tcPr>
            <w:tcW w:w="576" w:type="dxa"/>
            <w:tcBorders>
              <w:top w:val="nil"/>
              <w:left w:val="single" w:sz="6" w:space="0" w:color="auto"/>
              <w:bottom w:val="single" w:sz="6" w:space="0" w:color="auto"/>
              <w:right w:val="single" w:sz="6" w:space="0" w:color="auto"/>
            </w:tcBorders>
          </w:tcPr>
          <w:p w14:paraId="69F8586E"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692" w:type="dxa"/>
            <w:tcBorders>
              <w:top w:val="nil"/>
              <w:left w:val="single" w:sz="6" w:space="0" w:color="auto"/>
              <w:bottom w:val="single" w:sz="6" w:space="0" w:color="auto"/>
              <w:right w:val="single" w:sz="6" w:space="0" w:color="auto"/>
            </w:tcBorders>
          </w:tcPr>
          <w:p w14:paraId="77656F84"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slaugytojai</w:t>
            </w:r>
          </w:p>
        </w:tc>
        <w:tc>
          <w:tcPr>
            <w:tcW w:w="1418" w:type="dxa"/>
            <w:tcBorders>
              <w:top w:val="nil"/>
              <w:left w:val="single" w:sz="6" w:space="0" w:color="auto"/>
              <w:bottom w:val="single" w:sz="6" w:space="0" w:color="auto"/>
              <w:right w:val="single" w:sz="6" w:space="0" w:color="auto"/>
            </w:tcBorders>
          </w:tcPr>
          <w:p w14:paraId="097408F4"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7" w:type="dxa"/>
            <w:tcBorders>
              <w:top w:val="nil"/>
              <w:left w:val="single" w:sz="6" w:space="0" w:color="auto"/>
              <w:bottom w:val="single" w:sz="6" w:space="0" w:color="auto"/>
              <w:right w:val="single" w:sz="6" w:space="0" w:color="auto"/>
            </w:tcBorders>
          </w:tcPr>
          <w:p w14:paraId="43881EA1"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276" w:type="dxa"/>
            <w:tcBorders>
              <w:top w:val="nil"/>
              <w:left w:val="single" w:sz="6" w:space="0" w:color="auto"/>
              <w:bottom w:val="single" w:sz="6" w:space="0" w:color="auto"/>
              <w:right w:val="single" w:sz="6" w:space="0" w:color="auto"/>
            </w:tcBorders>
          </w:tcPr>
          <w:p w14:paraId="580BE3D9"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7" w:type="dxa"/>
            <w:tcBorders>
              <w:top w:val="nil"/>
              <w:left w:val="single" w:sz="6" w:space="0" w:color="auto"/>
              <w:bottom w:val="single" w:sz="6" w:space="0" w:color="auto"/>
              <w:right w:val="single" w:sz="6" w:space="0" w:color="auto"/>
            </w:tcBorders>
          </w:tcPr>
          <w:p w14:paraId="5B30E21C"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8" w:type="dxa"/>
            <w:tcBorders>
              <w:top w:val="nil"/>
              <w:left w:val="single" w:sz="6" w:space="0" w:color="auto"/>
              <w:bottom w:val="single" w:sz="6" w:space="0" w:color="auto"/>
              <w:right w:val="single" w:sz="6" w:space="0" w:color="auto"/>
            </w:tcBorders>
          </w:tcPr>
          <w:p w14:paraId="7D5F23AF"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r>
      <w:tr w:rsidR="00AC37AA" w:rsidRPr="00892460" w14:paraId="26FE5612" w14:textId="77777777" w:rsidTr="00892460">
        <w:tc>
          <w:tcPr>
            <w:tcW w:w="576" w:type="dxa"/>
            <w:tcBorders>
              <w:top w:val="single" w:sz="6" w:space="0" w:color="auto"/>
              <w:left w:val="single" w:sz="6" w:space="0" w:color="auto"/>
              <w:bottom w:val="single" w:sz="6" w:space="0" w:color="auto"/>
              <w:right w:val="single" w:sz="6" w:space="0" w:color="auto"/>
            </w:tcBorders>
          </w:tcPr>
          <w:p w14:paraId="154FC9B2"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3.</w:t>
            </w:r>
          </w:p>
        </w:tc>
        <w:tc>
          <w:tcPr>
            <w:tcW w:w="1692" w:type="dxa"/>
            <w:tcBorders>
              <w:top w:val="single" w:sz="6" w:space="0" w:color="auto"/>
              <w:left w:val="single" w:sz="6" w:space="0" w:color="auto"/>
              <w:bottom w:val="single" w:sz="6" w:space="0" w:color="auto"/>
              <w:right w:val="single" w:sz="6" w:space="0" w:color="auto"/>
            </w:tcBorders>
          </w:tcPr>
          <w:p w14:paraId="30F97B3F"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Psichoterapeutas</w:t>
            </w:r>
          </w:p>
        </w:tc>
        <w:tc>
          <w:tcPr>
            <w:tcW w:w="1418" w:type="dxa"/>
            <w:tcBorders>
              <w:top w:val="single" w:sz="6" w:space="0" w:color="auto"/>
              <w:left w:val="single" w:sz="6" w:space="0" w:color="auto"/>
              <w:bottom w:val="single" w:sz="6" w:space="0" w:color="auto"/>
              <w:right w:val="single" w:sz="6" w:space="0" w:color="auto"/>
            </w:tcBorders>
          </w:tcPr>
          <w:p w14:paraId="6DF9E199"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w:t>
            </w:r>
          </w:p>
        </w:tc>
        <w:tc>
          <w:tcPr>
            <w:tcW w:w="1417" w:type="dxa"/>
            <w:tcBorders>
              <w:top w:val="single" w:sz="6" w:space="0" w:color="auto"/>
              <w:left w:val="single" w:sz="6" w:space="0" w:color="auto"/>
              <w:bottom w:val="single" w:sz="6" w:space="0" w:color="auto"/>
              <w:right w:val="single" w:sz="6" w:space="0" w:color="auto"/>
            </w:tcBorders>
          </w:tcPr>
          <w:p w14:paraId="26508FE3"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w:t>
            </w:r>
          </w:p>
        </w:tc>
        <w:tc>
          <w:tcPr>
            <w:tcW w:w="1276" w:type="dxa"/>
            <w:tcBorders>
              <w:top w:val="single" w:sz="6" w:space="0" w:color="auto"/>
              <w:left w:val="single" w:sz="6" w:space="0" w:color="auto"/>
              <w:bottom w:val="single" w:sz="6" w:space="0" w:color="auto"/>
              <w:right w:val="single" w:sz="6" w:space="0" w:color="auto"/>
            </w:tcBorders>
          </w:tcPr>
          <w:p w14:paraId="7BACC11E"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0.25</w:t>
            </w:r>
          </w:p>
        </w:tc>
        <w:tc>
          <w:tcPr>
            <w:tcW w:w="1417" w:type="dxa"/>
            <w:tcBorders>
              <w:top w:val="single" w:sz="6" w:space="0" w:color="auto"/>
              <w:left w:val="single" w:sz="6" w:space="0" w:color="auto"/>
              <w:bottom w:val="single" w:sz="6" w:space="0" w:color="auto"/>
              <w:right w:val="single" w:sz="6" w:space="0" w:color="auto"/>
            </w:tcBorders>
          </w:tcPr>
          <w:p w14:paraId="2D798AF2"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0.25</w:t>
            </w:r>
          </w:p>
        </w:tc>
        <w:tc>
          <w:tcPr>
            <w:tcW w:w="1418" w:type="dxa"/>
            <w:tcBorders>
              <w:top w:val="single" w:sz="6" w:space="0" w:color="auto"/>
              <w:left w:val="single" w:sz="6" w:space="0" w:color="auto"/>
              <w:bottom w:val="single" w:sz="6" w:space="0" w:color="auto"/>
              <w:right w:val="single" w:sz="6" w:space="0" w:color="auto"/>
            </w:tcBorders>
          </w:tcPr>
          <w:p w14:paraId="2AD420E2"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52</w:t>
            </w:r>
          </w:p>
        </w:tc>
      </w:tr>
      <w:tr w:rsidR="00AC37AA" w:rsidRPr="00892460" w14:paraId="6EE9FA0B" w14:textId="77777777" w:rsidTr="00892460">
        <w:tc>
          <w:tcPr>
            <w:tcW w:w="576" w:type="dxa"/>
            <w:tcBorders>
              <w:top w:val="single" w:sz="6" w:space="0" w:color="auto"/>
              <w:left w:val="single" w:sz="6" w:space="0" w:color="auto"/>
              <w:bottom w:val="nil"/>
              <w:right w:val="single" w:sz="6" w:space="0" w:color="auto"/>
            </w:tcBorders>
          </w:tcPr>
          <w:p w14:paraId="0638AD76"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4.</w:t>
            </w:r>
          </w:p>
        </w:tc>
        <w:tc>
          <w:tcPr>
            <w:tcW w:w="1692" w:type="dxa"/>
            <w:tcBorders>
              <w:top w:val="single" w:sz="6" w:space="0" w:color="auto"/>
              <w:left w:val="single" w:sz="6" w:space="0" w:color="auto"/>
              <w:bottom w:val="nil"/>
              <w:right w:val="single" w:sz="6" w:space="0" w:color="auto"/>
            </w:tcBorders>
          </w:tcPr>
          <w:p w14:paraId="47632ED4"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Medicinos</w:t>
            </w:r>
          </w:p>
        </w:tc>
        <w:tc>
          <w:tcPr>
            <w:tcW w:w="1418" w:type="dxa"/>
            <w:tcBorders>
              <w:top w:val="single" w:sz="6" w:space="0" w:color="auto"/>
              <w:left w:val="single" w:sz="6" w:space="0" w:color="auto"/>
              <w:bottom w:val="nil"/>
              <w:right w:val="single" w:sz="6" w:space="0" w:color="auto"/>
            </w:tcBorders>
          </w:tcPr>
          <w:p w14:paraId="4308663D"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4</w:t>
            </w:r>
          </w:p>
        </w:tc>
        <w:tc>
          <w:tcPr>
            <w:tcW w:w="1417" w:type="dxa"/>
            <w:tcBorders>
              <w:top w:val="single" w:sz="6" w:space="0" w:color="auto"/>
              <w:left w:val="single" w:sz="6" w:space="0" w:color="auto"/>
              <w:bottom w:val="nil"/>
              <w:right w:val="single" w:sz="6" w:space="0" w:color="auto"/>
            </w:tcBorders>
          </w:tcPr>
          <w:p w14:paraId="3447093A"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3</w:t>
            </w:r>
          </w:p>
        </w:tc>
        <w:tc>
          <w:tcPr>
            <w:tcW w:w="1276" w:type="dxa"/>
            <w:tcBorders>
              <w:top w:val="single" w:sz="6" w:space="0" w:color="auto"/>
              <w:left w:val="single" w:sz="6" w:space="0" w:color="auto"/>
              <w:bottom w:val="nil"/>
              <w:right w:val="single" w:sz="6" w:space="0" w:color="auto"/>
            </w:tcBorders>
          </w:tcPr>
          <w:p w14:paraId="2439D275"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2.75</w:t>
            </w:r>
          </w:p>
        </w:tc>
        <w:tc>
          <w:tcPr>
            <w:tcW w:w="1417" w:type="dxa"/>
            <w:tcBorders>
              <w:top w:val="single" w:sz="6" w:space="0" w:color="auto"/>
              <w:left w:val="single" w:sz="6" w:space="0" w:color="auto"/>
              <w:bottom w:val="nil"/>
              <w:right w:val="single" w:sz="6" w:space="0" w:color="auto"/>
            </w:tcBorders>
          </w:tcPr>
          <w:p w14:paraId="594BAAEB"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2.60</w:t>
            </w:r>
          </w:p>
        </w:tc>
        <w:tc>
          <w:tcPr>
            <w:tcW w:w="1418" w:type="dxa"/>
            <w:tcBorders>
              <w:top w:val="single" w:sz="6" w:space="0" w:color="auto"/>
              <w:left w:val="single" w:sz="6" w:space="0" w:color="auto"/>
              <w:bottom w:val="nil"/>
              <w:right w:val="single" w:sz="6" w:space="0" w:color="auto"/>
            </w:tcBorders>
          </w:tcPr>
          <w:p w14:paraId="46E8E019"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53</w:t>
            </w:r>
          </w:p>
        </w:tc>
      </w:tr>
      <w:tr w:rsidR="00AC37AA" w:rsidRPr="00892460" w14:paraId="1FC9A7F8" w14:textId="77777777" w:rsidTr="00892460">
        <w:tc>
          <w:tcPr>
            <w:tcW w:w="576" w:type="dxa"/>
            <w:tcBorders>
              <w:top w:val="nil"/>
              <w:left w:val="single" w:sz="6" w:space="0" w:color="auto"/>
              <w:bottom w:val="single" w:sz="6" w:space="0" w:color="auto"/>
              <w:right w:val="single" w:sz="6" w:space="0" w:color="auto"/>
            </w:tcBorders>
          </w:tcPr>
          <w:p w14:paraId="212A6578"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692" w:type="dxa"/>
            <w:tcBorders>
              <w:top w:val="nil"/>
              <w:left w:val="single" w:sz="6" w:space="0" w:color="auto"/>
              <w:bottom w:val="single" w:sz="6" w:space="0" w:color="auto"/>
              <w:right w:val="single" w:sz="6" w:space="0" w:color="auto"/>
            </w:tcBorders>
          </w:tcPr>
          <w:p w14:paraId="72836E9A"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psichologai</w:t>
            </w:r>
          </w:p>
        </w:tc>
        <w:tc>
          <w:tcPr>
            <w:tcW w:w="1418" w:type="dxa"/>
            <w:tcBorders>
              <w:top w:val="nil"/>
              <w:left w:val="single" w:sz="6" w:space="0" w:color="auto"/>
              <w:bottom w:val="single" w:sz="6" w:space="0" w:color="auto"/>
              <w:right w:val="single" w:sz="6" w:space="0" w:color="auto"/>
            </w:tcBorders>
          </w:tcPr>
          <w:p w14:paraId="37370B1F"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7" w:type="dxa"/>
            <w:tcBorders>
              <w:top w:val="nil"/>
              <w:left w:val="single" w:sz="6" w:space="0" w:color="auto"/>
              <w:bottom w:val="single" w:sz="6" w:space="0" w:color="auto"/>
              <w:right w:val="single" w:sz="6" w:space="0" w:color="auto"/>
            </w:tcBorders>
          </w:tcPr>
          <w:p w14:paraId="55B283CB"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276" w:type="dxa"/>
            <w:tcBorders>
              <w:top w:val="nil"/>
              <w:left w:val="single" w:sz="6" w:space="0" w:color="auto"/>
              <w:bottom w:val="single" w:sz="6" w:space="0" w:color="auto"/>
              <w:right w:val="single" w:sz="6" w:space="0" w:color="auto"/>
            </w:tcBorders>
          </w:tcPr>
          <w:p w14:paraId="3C76F34A"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7" w:type="dxa"/>
            <w:tcBorders>
              <w:top w:val="nil"/>
              <w:left w:val="single" w:sz="6" w:space="0" w:color="auto"/>
              <w:bottom w:val="single" w:sz="6" w:space="0" w:color="auto"/>
              <w:right w:val="single" w:sz="6" w:space="0" w:color="auto"/>
            </w:tcBorders>
          </w:tcPr>
          <w:p w14:paraId="3A6030FB"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8" w:type="dxa"/>
            <w:tcBorders>
              <w:top w:val="nil"/>
              <w:left w:val="single" w:sz="6" w:space="0" w:color="auto"/>
              <w:bottom w:val="single" w:sz="6" w:space="0" w:color="auto"/>
              <w:right w:val="single" w:sz="6" w:space="0" w:color="auto"/>
            </w:tcBorders>
          </w:tcPr>
          <w:p w14:paraId="1743D185"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r>
      <w:tr w:rsidR="00AC37AA" w:rsidRPr="00892460" w14:paraId="331B861C" w14:textId="77777777" w:rsidTr="00892460">
        <w:tc>
          <w:tcPr>
            <w:tcW w:w="576" w:type="dxa"/>
            <w:tcBorders>
              <w:top w:val="single" w:sz="6" w:space="0" w:color="auto"/>
              <w:left w:val="single" w:sz="6" w:space="0" w:color="auto"/>
              <w:bottom w:val="nil"/>
              <w:right w:val="single" w:sz="6" w:space="0" w:color="auto"/>
            </w:tcBorders>
          </w:tcPr>
          <w:p w14:paraId="163DA7F8"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w:t>
            </w:r>
          </w:p>
        </w:tc>
        <w:tc>
          <w:tcPr>
            <w:tcW w:w="1692" w:type="dxa"/>
            <w:tcBorders>
              <w:top w:val="single" w:sz="6" w:space="0" w:color="auto"/>
              <w:left w:val="single" w:sz="6" w:space="0" w:color="auto"/>
              <w:bottom w:val="nil"/>
              <w:right w:val="single" w:sz="6" w:space="0" w:color="auto"/>
            </w:tcBorders>
          </w:tcPr>
          <w:p w14:paraId="56618486"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Socialiniai</w:t>
            </w:r>
          </w:p>
        </w:tc>
        <w:tc>
          <w:tcPr>
            <w:tcW w:w="1418" w:type="dxa"/>
            <w:tcBorders>
              <w:top w:val="single" w:sz="6" w:space="0" w:color="auto"/>
              <w:left w:val="single" w:sz="6" w:space="0" w:color="auto"/>
              <w:bottom w:val="nil"/>
              <w:right w:val="single" w:sz="6" w:space="0" w:color="auto"/>
            </w:tcBorders>
          </w:tcPr>
          <w:p w14:paraId="7625E1B1"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3</w:t>
            </w:r>
          </w:p>
        </w:tc>
        <w:tc>
          <w:tcPr>
            <w:tcW w:w="1417" w:type="dxa"/>
            <w:tcBorders>
              <w:top w:val="single" w:sz="6" w:space="0" w:color="auto"/>
              <w:left w:val="single" w:sz="6" w:space="0" w:color="auto"/>
              <w:bottom w:val="nil"/>
              <w:right w:val="single" w:sz="6" w:space="0" w:color="auto"/>
            </w:tcBorders>
          </w:tcPr>
          <w:p w14:paraId="26503B6A"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3</w:t>
            </w:r>
          </w:p>
        </w:tc>
        <w:tc>
          <w:tcPr>
            <w:tcW w:w="1276" w:type="dxa"/>
            <w:tcBorders>
              <w:top w:val="single" w:sz="6" w:space="0" w:color="auto"/>
              <w:left w:val="single" w:sz="6" w:space="0" w:color="auto"/>
              <w:bottom w:val="nil"/>
              <w:right w:val="single" w:sz="6" w:space="0" w:color="auto"/>
            </w:tcBorders>
          </w:tcPr>
          <w:p w14:paraId="6F040B93"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3.00</w:t>
            </w:r>
          </w:p>
        </w:tc>
        <w:tc>
          <w:tcPr>
            <w:tcW w:w="1417" w:type="dxa"/>
            <w:tcBorders>
              <w:top w:val="single" w:sz="6" w:space="0" w:color="auto"/>
              <w:left w:val="single" w:sz="6" w:space="0" w:color="auto"/>
              <w:bottom w:val="nil"/>
              <w:right w:val="single" w:sz="6" w:space="0" w:color="auto"/>
            </w:tcBorders>
          </w:tcPr>
          <w:p w14:paraId="093CFDD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3.00</w:t>
            </w:r>
          </w:p>
        </w:tc>
        <w:tc>
          <w:tcPr>
            <w:tcW w:w="1418" w:type="dxa"/>
            <w:tcBorders>
              <w:top w:val="single" w:sz="6" w:space="0" w:color="auto"/>
              <w:left w:val="single" w:sz="6" w:space="0" w:color="auto"/>
              <w:bottom w:val="nil"/>
              <w:right w:val="single" w:sz="6" w:space="0" w:color="auto"/>
            </w:tcBorders>
          </w:tcPr>
          <w:p w14:paraId="03E2E944"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53</w:t>
            </w:r>
          </w:p>
        </w:tc>
      </w:tr>
      <w:tr w:rsidR="00AC37AA" w:rsidRPr="00892460" w14:paraId="187E7689" w14:textId="77777777" w:rsidTr="00892460">
        <w:tc>
          <w:tcPr>
            <w:tcW w:w="576" w:type="dxa"/>
            <w:tcBorders>
              <w:top w:val="nil"/>
              <w:left w:val="single" w:sz="6" w:space="0" w:color="auto"/>
              <w:bottom w:val="single" w:sz="6" w:space="0" w:color="auto"/>
              <w:right w:val="single" w:sz="6" w:space="0" w:color="auto"/>
            </w:tcBorders>
          </w:tcPr>
          <w:p w14:paraId="41F4A0AF"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692" w:type="dxa"/>
            <w:tcBorders>
              <w:top w:val="nil"/>
              <w:left w:val="single" w:sz="6" w:space="0" w:color="auto"/>
              <w:bottom w:val="single" w:sz="6" w:space="0" w:color="auto"/>
              <w:right w:val="single" w:sz="6" w:space="0" w:color="auto"/>
            </w:tcBorders>
          </w:tcPr>
          <w:p w14:paraId="60C54279"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darbuotojai</w:t>
            </w:r>
          </w:p>
        </w:tc>
        <w:tc>
          <w:tcPr>
            <w:tcW w:w="1418" w:type="dxa"/>
            <w:tcBorders>
              <w:top w:val="nil"/>
              <w:left w:val="single" w:sz="6" w:space="0" w:color="auto"/>
              <w:bottom w:val="single" w:sz="6" w:space="0" w:color="auto"/>
              <w:right w:val="single" w:sz="6" w:space="0" w:color="auto"/>
            </w:tcBorders>
          </w:tcPr>
          <w:p w14:paraId="0A940130"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7" w:type="dxa"/>
            <w:tcBorders>
              <w:top w:val="nil"/>
              <w:left w:val="single" w:sz="6" w:space="0" w:color="auto"/>
              <w:bottom w:val="single" w:sz="6" w:space="0" w:color="auto"/>
              <w:right w:val="single" w:sz="6" w:space="0" w:color="auto"/>
            </w:tcBorders>
          </w:tcPr>
          <w:p w14:paraId="6AFE511F"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276" w:type="dxa"/>
            <w:tcBorders>
              <w:top w:val="nil"/>
              <w:left w:val="single" w:sz="6" w:space="0" w:color="auto"/>
              <w:bottom w:val="single" w:sz="6" w:space="0" w:color="auto"/>
              <w:right w:val="single" w:sz="6" w:space="0" w:color="auto"/>
            </w:tcBorders>
          </w:tcPr>
          <w:p w14:paraId="397B056D"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7" w:type="dxa"/>
            <w:tcBorders>
              <w:top w:val="nil"/>
              <w:left w:val="single" w:sz="6" w:space="0" w:color="auto"/>
              <w:bottom w:val="single" w:sz="6" w:space="0" w:color="auto"/>
              <w:right w:val="single" w:sz="6" w:space="0" w:color="auto"/>
            </w:tcBorders>
          </w:tcPr>
          <w:p w14:paraId="3F8C077B"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c>
          <w:tcPr>
            <w:tcW w:w="1418" w:type="dxa"/>
            <w:tcBorders>
              <w:top w:val="nil"/>
              <w:left w:val="single" w:sz="6" w:space="0" w:color="auto"/>
              <w:bottom w:val="single" w:sz="4" w:space="0" w:color="auto"/>
              <w:right w:val="single" w:sz="6" w:space="0" w:color="auto"/>
            </w:tcBorders>
          </w:tcPr>
          <w:p w14:paraId="7A07CE33"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sz w:val="24"/>
                <w:szCs w:val="24"/>
                <w14:ligatures w14:val="none"/>
              </w:rPr>
            </w:pPr>
          </w:p>
        </w:tc>
      </w:tr>
      <w:tr w:rsidR="00AC37AA" w:rsidRPr="00892460" w14:paraId="53E43B47" w14:textId="77777777" w:rsidTr="00892460">
        <w:tc>
          <w:tcPr>
            <w:tcW w:w="576" w:type="dxa"/>
            <w:tcBorders>
              <w:top w:val="single" w:sz="6" w:space="0" w:color="auto"/>
              <w:left w:val="single" w:sz="6" w:space="0" w:color="auto"/>
              <w:bottom w:val="single" w:sz="6" w:space="0" w:color="auto"/>
              <w:right w:val="single" w:sz="6" w:space="0" w:color="auto"/>
            </w:tcBorders>
          </w:tcPr>
          <w:p w14:paraId="469630EC"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6.</w:t>
            </w:r>
          </w:p>
        </w:tc>
        <w:tc>
          <w:tcPr>
            <w:tcW w:w="1692" w:type="dxa"/>
            <w:tcBorders>
              <w:top w:val="single" w:sz="6" w:space="0" w:color="auto"/>
              <w:left w:val="single" w:sz="6" w:space="0" w:color="auto"/>
              <w:bottom w:val="single" w:sz="6" w:space="0" w:color="auto"/>
              <w:right w:val="single" w:sz="6" w:space="0" w:color="auto"/>
            </w:tcBorders>
          </w:tcPr>
          <w:p w14:paraId="0ADFAEB2"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Registratorius</w:t>
            </w:r>
          </w:p>
        </w:tc>
        <w:tc>
          <w:tcPr>
            <w:tcW w:w="1418" w:type="dxa"/>
            <w:tcBorders>
              <w:top w:val="single" w:sz="6" w:space="0" w:color="auto"/>
              <w:left w:val="single" w:sz="6" w:space="0" w:color="auto"/>
              <w:bottom w:val="single" w:sz="6" w:space="0" w:color="auto"/>
              <w:right w:val="single" w:sz="6" w:space="0" w:color="auto"/>
            </w:tcBorders>
          </w:tcPr>
          <w:p w14:paraId="423D97CA"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w:t>
            </w:r>
          </w:p>
        </w:tc>
        <w:tc>
          <w:tcPr>
            <w:tcW w:w="1417" w:type="dxa"/>
            <w:tcBorders>
              <w:top w:val="single" w:sz="6" w:space="0" w:color="auto"/>
              <w:left w:val="single" w:sz="6" w:space="0" w:color="auto"/>
              <w:bottom w:val="single" w:sz="6" w:space="0" w:color="auto"/>
              <w:right w:val="single" w:sz="6" w:space="0" w:color="auto"/>
            </w:tcBorders>
          </w:tcPr>
          <w:p w14:paraId="4FF4F1E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w:t>
            </w:r>
          </w:p>
        </w:tc>
        <w:tc>
          <w:tcPr>
            <w:tcW w:w="1276" w:type="dxa"/>
            <w:tcBorders>
              <w:top w:val="single" w:sz="6" w:space="0" w:color="auto"/>
              <w:left w:val="single" w:sz="6" w:space="0" w:color="auto"/>
              <w:bottom w:val="single" w:sz="6" w:space="0" w:color="auto"/>
              <w:right w:val="single" w:sz="6" w:space="0" w:color="auto"/>
            </w:tcBorders>
          </w:tcPr>
          <w:p w14:paraId="02F11CBD"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1.00</w:t>
            </w:r>
          </w:p>
        </w:tc>
        <w:tc>
          <w:tcPr>
            <w:tcW w:w="1417" w:type="dxa"/>
            <w:tcBorders>
              <w:top w:val="single" w:sz="6" w:space="0" w:color="auto"/>
              <w:left w:val="single" w:sz="6" w:space="0" w:color="auto"/>
              <w:bottom w:val="single" w:sz="6" w:space="0" w:color="auto"/>
              <w:right w:val="single" w:sz="4" w:space="0" w:color="auto"/>
            </w:tcBorders>
          </w:tcPr>
          <w:p w14:paraId="76E82EC3"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1.00</w:t>
            </w:r>
          </w:p>
        </w:tc>
        <w:tc>
          <w:tcPr>
            <w:tcW w:w="1418" w:type="dxa"/>
            <w:tcBorders>
              <w:top w:val="single" w:sz="4" w:space="0" w:color="auto"/>
              <w:left w:val="single" w:sz="4" w:space="0" w:color="auto"/>
              <w:bottom w:val="single" w:sz="4" w:space="0" w:color="auto"/>
              <w:right w:val="single" w:sz="4" w:space="0" w:color="auto"/>
            </w:tcBorders>
          </w:tcPr>
          <w:p w14:paraId="4456E035"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67</w:t>
            </w:r>
          </w:p>
        </w:tc>
      </w:tr>
      <w:tr w:rsidR="00AC37AA" w:rsidRPr="00892460" w14:paraId="6F0C057F" w14:textId="77777777" w:rsidTr="00892460">
        <w:tc>
          <w:tcPr>
            <w:tcW w:w="576" w:type="dxa"/>
            <w:tcBorders>
              <w:top w:val="single" w:sz="6" w:space="0" w:color="auto"/>
              <w:left w:val="single" w:sz="6" w:space="0" w:color="auto"/>
              <w:bottom w:val="single" w:sz="6" w:space="0" w:color="auto"/>
              <w:right w:val="single" w:sz="6" w:space="0" w:color="auto"/>
            </w:tcBorders>
          </w:tcPr>
          <w:p w14:paraId="75C2ED74"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7.</w:t>
            </w:r>
          </w:p>
        </w:tc>
        <w:tc>
          <w:tcPr>
            <w:tcW w:w="1692" w:type="dxa"/>
            <w:tcBorders>
              <w:top w:val="single" w:sz="6" w:space="0" w:color="auto"/>
              <w:left w:val="single" w:sz="6" w:space="0" w:color="auto"/>
              <w:bottom w:val="single" w:sz="6" w:space="0" w:color="auto"/>
              <w:right w:val="single" w:sz="6" w:space="0" w:color="auto"/>
            </w:tcBorders>
          </w:tcPr>
          <w:p w14:paraId="521C731A"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Vyr. slaugos administratorius</w:t>
            </w:r>
          </w:p>
        </w:tc>
        <w:tc>
          <w:tcPr>
            <w:tcW w:w="1418" w:type="dxa"/>
            <w:tcBorders>
              <w:top w:val="single" w:sz="6" w:space="0" w:color="auto"/>
              <w:left w:val="single" w:sz="6" w:space="0" w:color="auto"/>
              <w:bottom w:val="single" w:sz="6" w:space="0" w:color="auto"/>
              <w:right w:val="single" w:sz="6" w:space="0" w:color="auto"/>
            </w:tcBorders>
          </w:tcPr>
          <w:p w14:paraId="28787EF1"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0</w:t>
            </w:r>
          </w:p>
        </w:tc>
        <w:tc>
          <w:tcPr>
            <w:tcW w:w="1417" w:type="dxa"/>
            <w:tcBorders>
              <w:top w:val="single" w:sz="6" w:space="0" w:color="auto"/>
              <w:left w:val="single" w:sz="6" w:space="0" w:color="auto"/>
              <w:bottom w:val="single" w:sz="6" w:space="0" w:color="auto"/>
              <w:right w:val="single" w:sz="6" w:space="0" w:color="auto"/>
            </w:tcBorders>
          </w:tcPr>
          <w:p w14:paraId="31AABCDE"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w:t>
            </w:r>
          </w:p>
        </w:tc>
        <w:tc>
          <w:tcPr>
            <w:tcW w:w="1276" w:type="dxa"/>
            <w:tcBorders>
              <w:top w:val="single" w:sz="6" w:space="0" w:color="auto"/>
              <w:left w:val="single" w:sz="6" w:space="0" w:color="auto"/>
              <w:bottom w:val="single" w:sz="6" w:space="0" w:color="auto"/>
              <w:right w:val="single" w:sz="6" w:space="0" w:color="auto"/>
            </w:tcBorders>
          </w:tcPr>
          <w:p w14:paraId="7E1C57E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0</w:t>
            </w:r>
          </w:p>
        </w:tc>
        <w:tc>
          <w:tcPr>
            <w:tcW w:w="1417" w:type="dxa"/>
            <w:tcBorders>
              <w:top w:val="single" w:sz="6" w:space="0" w:color="auto"/>
              <w:left w:val="single" w:sz="6" w:space="0" w:color="auto"/>
              <w:bottom w:val="single" w:sz="6" w:space="0" w:color="auto"/>
              <w:right w:val="single" w:sz="4" w:space="0" w:color="auto"/>
            </w:tcBorders>
          </w:tcPr>
          <w:p w14:paraId="20652F28"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0,5</w:t>
            </w:r>
          </w:p>
        </w:tc>
        <w:tc>
          <w:tcPr>
            <w:tcW w:w="1418" w:type="dxa"/>
            <w:tcBorders>
              <w:top w:val="single" w:sz="4" w:space="0" w:color="auto"/>
              <w:left w:val="single" w:sz="4" w:space="0" w:color="auto"/>
              <w:bottom w:val="single" w:sz="4" w:space="0" w:color="auto"/>
              <w:right w:val="single" w:sz="4" w:space="0" w:color="auto"/>
            </w:tcBorders>
          </w:tcPr>
          <w:p w14:paraId="64CEDD48"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51</w:t>
            </w:r>
          </w:p>
        </w:tc>
      </w:tr>
      <w:tr w:rsidR="00AC37AA" w:rsidRPr="00892460" w14:paraId="3759B923" w14:textId="77777777" w:rsidTr="00892460">
        <w:tc>
          <w:tcPr>
            <w:tcW w:w="576" w:type="dxa"/>
            <w:tcBorders>
              <w:top w:val="single" w:sz="6" w:space="0" w:color="auto"/>
              <w:left w:val="single" w:sz="6" w:space="0" w:color="auto"/>
              <w:bottom w:val="single" w:sz="6" w:space="0" w:color="auto"/>
              <w:right w:val="single" w:sz="6" w:space="0" w:color="auto"/>
            </w:tcBorders>
          </w:tcPr>
          <w:p w14:paraId="3B3BBA05"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8.</w:t>
            </w:r>
          </w:p>
        </w:tc>
        <w:tc>
          <w:tcPr>
            <w:tcW w:w="1692" w:type="dxa"/>
            <w:tcBorders>
              <w:top w:val="single" w:sz="6" w:space="0" w:color="auto"/>
              <w:left w:val="single" w:sz="6" w:space="0" w:color="auto"/>
              <w:bottom w:val="single" w:sz="6" w:space="0" w:color="auto"/>
              <w:right w:val="single" w:sz="6" w:space="0" w:color="auto"/>
            </w:tcBorders>
          </w:tcPr>
          <w:p w14:paraId="7D5C2668"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Kiti</w:t>
            </w:r>
          </w:p>
        </w:tc>
        <w:tc>
          <w:tcPr>
            <w:tcW w:w="1418" w:type="dxa"/>
            <w:tcBorders>
              <w:top w:val="single" w:sz="6" w:space="0" w:color="auto"/>
              <w:left w:val="single" w:sz="6" w:space="0" w:color="auto"/>
              <w:bottom w:val="single" w:sz="6" w:space="0" w:color="auto"/>
              <w:right w:val="single" w:sz="6" w:space="0" w:color="auto"/>
            </w:tcBorders>
          </w:tcPr>
          <w:p w14:paraId="533A66C1"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w:t>
            </w:r>
          </w:p>
        </w:tc>
        <w:tc>
          <w:tcPr>
            <w:tcW w:w="1417" w:type="dxa"/>
            <w:tcBorders>
              <w:top w:val="single" w:sz="6" w:space="0" w:color="auto"/>
              <w:left w:val="single" w:sz="6" w:space="0" w:color="auto"/>
              <w:bottom w:val="single" w:sz="6" w:space="0" w:color="auto"/>
              <w:right w:val="single" w:sz="6" w:space="0" w:color="auto"/>
            </w:tcBorders>
          </w:tcPr>
          <w:p w14:paraId="0284E770"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w:t>
            </w:r>
          </w:p>
        </w:tc>
        <w:tc>
          <w:tcPr>
            <w:tcW w:w="1276" w:type="dxa"/>
            <w:tcBorders>
              <w:top w:val="single" w:sz="6" w:space="0" w:color="auto"/>
              <w:left w:val="single" w:sz="6" w:space="0" w:color="auto"/>
              <w:bottom w:val="single" w:sz="6" w:space="0" w:color="auto"/>
              <w:right w:val="single" w:sz="6" w:space="0" w:color="auto"/>
            </w:tcBorders>
          </w:tcPr>
          <w:p w14:paraId="3FAF67B0"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3.65</w:t>
            </w:r>
          </w:p>
        </w:tc>
        <w:tc>
          <w:tcPr>
            <w:tcW w:w="1417" w:type="dxa"/>
            <w:tcBorders>
              <w:top w:val="single" w:sz="6" w:space="0" w:color="auto"/>
              <w:left w:val="single" w:sz="6" w:space="0" w:color="auto"/>
              <w:bottom w:val="single" w:sz="6" w:space="0" w:color="auto"/>
              <w:right w:val="single" w:sz="6" w:space="0" w:color="auto"/>
            </w:tcBorders>
          </w:tcPr>
          <w:p w14:paraId="4729A70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3.65</w:t>
            </w:r>
          </w:p>
        </w:tc>
        <w:tc>
          <w:tcPr>
            <w:tcW w:w="1418" w:type="dxa"/>
            <w:tcBorders>
              <w:top w:val="single" w:sz="4" w:space="0" w:color="auto"/>
              <w:left w:val="single" w:sz="6" w:space="0" w:color="auto"/>
              <w:bottom w:val="single" w:sz="6" w:space="0" w:color="auto"/>
              <w:right w:val="single" w:sz="6" w:space="0" w:color="auto"/>
            </w:tcBorders>
          </w:tcPr>
          <w:p w14:paraId="23F98B1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58</w:t>
            </w:r>
          </w:p>
        </w:tc>
      </w:tr>
      <w:tr w:rsidR="00AC37AA" w:rsidRPr="00892460" w14:paraId="43E36998" w14:textId="77777777" w:rsidTr="00892460">
        <w:tc>
          <w:tcPr>
            <w:tcW w:w="576" w:type="dxa"/>
            <w:tcBorders>
              <w:top w:val="single" w:sz="6" w:space="0" w:color="auto"/>
              <w:left w:val="single" w:sz="6" w:space="0" w:color="auto"/>
              <w:bottom w:val="single" w:sz="6" w:space="0" w:color="auto"/>
              <w:right w:val="single" w:sz="6" w:space="0" w:color="auto"/>
            </w:tcBorders>
          </w:tcPr>
          <w:p w14:paraId="08204E02"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sz w:val="24"/>
                <w:szCs w:val="24"/>
                <w14:ligatures w14:val="none"/>
              </w:rPr>
            </w:pPr>
          </w:p>
        </w:tc>
        <w:tc>
          <w:tcPr>
            <w:tcW w:w="1692" w:type="dxa"/>
            <w:tcBorders>
              <w:top w:val="single" w:sz="6" w:space="0" w:color="auto"/>
              <w:left w:val="single" w:sz="6" w:space="0" w:color="auto"/>
              <w:bottom w:val="single" w:sz="6" w:space="0" w:color="auto"/>
              <w:right w:val="single" w:sz="6" w:space="0" w:color="auto"/>
            </w:tcBorders>
          </w:tcPr>
          <w:p w14:paraId="5A5D517B" w14:textId="77777777" w:rsidR="00AC37AA" w:rsidRPr="00892460" w:rsidRDefault="00AC37AA" w:rsidP="00892460">
            <w:pPr>
              <w:autoSpaceDE w:val="0"/>
              <w:autoSpaceDN w:val="0"/>
              <w:adjustRightInd w:val="0"/>
              <w:spacing w:after="0" w:line="240" w:lineRule="auto"/>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IŠ VISO:</w:t>
            </w:r>
          </w:p>
        </w:tc>
        <w:tc>
          <w:tcPr>
            <w:tcW w:w="1418" w:type="dxa"/>
            <w:tcBorders>
              <w:top w:val="single" w:sz="6" w:space="0" w:color="auto"/>
              <w:left w:val="single" w:sz="6" w:space="0" w:color="auto"/>
              <w:bottom w:val="single" w:sz="6" w:space="0" w:color="auto"/>
              <w:right w:val="single" w:sz="6" w:space="0" w:color="auto"/>
            </w:tcBorders>
          </w:tcPr>
          <w:p w14:paraId="490BC2B6"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19</w:t>
            </w:r>
          </w:p>
        </w:tc>
        <w:tc>
          <w:tcPr>
            <w:tcW w:w="1417" w:type="dxa"/>
            <w:tcBorders>
              <w:top w:val="single" w:sz="6" w:space="0" w:color="auto"/>
              <w:left w:val="single" w:sz="6" w:space="0" w:color="auto"/>
              <w:bottom w:val="single" w:sz="6" w:space="0" w:color="auto"/>
              <w:right w:val="single" w:sz="6" w:space="0" w:color="auto"/>
            </w:tcBorders>
          </w:tcPr>
          <w:p w14:paraId="63399097"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19</w:t>
            </w:r>
          </w:p>
        </w:tc>
        <w:tc>
          <w:tcPr>
            <w:tcW w:w="1276" w:type="dxa"/>
            <w:tcBorders>
              <w:top w:val="single" w:sz="6" w:space="0" w:color="auto"/>
              <w:left w:val="single" w:sz="6" w:space="0" w:color="auto"/>
              <w:bottom w:val="single" w:sz="6" w:space="0" w:color="auto"/>
              <w:right w:val="single" w:sz="6" w:space="0" w:color="auto"/>
            </w:tcBorders>
          </w:tcPr>
          <w:p w14:paraId="326CCDD8"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15,15</w:t>
            </w:r>
          </w:p>
        </w:tc>
        <w:tc>
          <w:tcPr>
            <w:tcW w:w="1417" w:type="dxa"/>
            <w:tcBorders>
              <w:top w:val="single" w:sz="6" w:space="0" w:color="auto"/>
              <w:left w:val="single" w:sz="6" w:space="0" w:color="auto"/>
              <w:bottom w:val="single" w:sz="6" w:space="0" w:color="auto"/>
              <w:right w:val="single" w:sz="6" w:space="0" w:color="auto"/>
            </w:tcBorders>
          </w:tcPr>
          <w:p w14:paraId="13219AE8"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15.65</w:t>
            </w:r>
          </w:p>
        </w:tc>
        <w:tc>
          <w:tcPr>
            <w:tcW w:w="1418" w:type="dxa"/>
            <w:tcBorders>
              <w:top w:val="single" w:sz="6" w:space="0" w:color="auto"/>
              <w:left w:val="single" w:sz="6" w:space="0" w:color="auto"/>
              <w:bottom w:val="single" w:sz="6" w:space="0" w:color="auto"/>
              <w:right w:val="single" w:sz="6" w:space="0" w:color="auto"/>
            </w:tcBorders>
          </w:tcPr>
          <w:p w14:paraId="0B407C0B" w14:textId="77777777" w:rsidR="00AC37AA" w:rsidRPr="00892460" w:rsidRDefault="00AC37AA" w:rsidP="00892460">
            <w:pPr>
              <w:autoSpaceDE w:val="0"/>
              <w:autoSpaceDN w:val="0"/>
              <w:adjustRightInd w:val="0"/>
              <w:spacing w:after="0" w:line="240" w:lineRule="auto"/>
              <w:jc w:val="center"/>
              <w:rPr>
                <w:rFonts w:ascii="Times New Roman" w:eastAsiaTheme="minorEastAsia" w:hAnsi="Times New Roman" w:cs="Times New Roman"/>
                <w:kern w:val="0"/>
                <w:lang w:eastAsia="lt-LT"/>
                <w14:ligatures w14:val="none"/>
              </w:rPr>
            </w:pPr>
            <w:r w:rsidRPr="00892460">
              <w:rPr>
                <w:rFonts w:ascii="Times New Roman" w:eastAsiaTheme="minorEastAsia" w:hAnsi="Times New Roman" w:cs="Times New Roman"/>
                <w:kern w:val="0"/>
                <w:lang w:eastAsia="lt-LT"/>
                <w14:ligatures w14:val="none"/>
              </w:rPr>
              <w:t>55</w:t>
            </w:r>
          </w:p>
        </w:tc>
      </w:tr>
    </w:tbl>
    <w:p w14:paraId="0656BD85" w14:textId="77777777" w:rsidR="00AC37AA" w:rsidRPr="00892460" w:rsidRDefault="00AC37AA" w:rsidP="00892460">
      <w:pPr>
        <w:autoSpaceDE w:val="0"/>
        <w:autoSpaceDN w:val="0"/>
        <w:adjustRightInd w:val="0"/>
        <w:spacing w:after="0" w:line="240" w:lineRule="auto"/>
        <w:ind w:left="576"/>
        <w:rPr>
          <w:rFonts w:ascii="Times New Roman" w:eastAsiaTheme="minorEastAsia" w:hAnsi="Times New Roman" w:cs="Times New Roman"/>
          <w:kern w:val="0"/>
          <w:sz w:val="24"/>
          <w:szCs w:val="24"/>
          <w14:ligatures w14:val="none"/>
        </w:rPr>
      </w:pPr>
    </w:p>
    <w:p w14:paraId="5C4FD17A" w14:textId="68952BF7" w:rsidR="008D231A" w:rsidRPr="00892460" w:rsidRDefault="008D231A" w:rsidP="00892460">
      <w:pPr>
        <w:spacing w:after="0" w:line="240" w:lineRule="auto"/>
        <w:ind w:firstLine="851"/>
        <w:jc w:val="both"/>
        <w:rPr>
          <w:rFonts w:ascii="Times New Roman" w:eastAsia="Calibri" w:hAnsi="Times New Roman" w:cs="Times New Roman"/>
          <w:kern w:val="0"/>
          <w:sz w:val="24"/>
          <w:szCs w:val="24"/>
          <w14:ligatures w14:val="none"/>
        </w:rPr>
      </w:pPr>
      <w:r w:rsidRPr="00892460">
        <w:rPr>
          <w:rFonts w:ascii="Times New Roman" w:eastAsia="Calibri" w:hAnsi="Times New Roman" w:cs="Times New Roman"/>
          <w:kern w:val="0"/>
          <w:sz w:val="24"/>
          <w:szCs w:val="24"/>
          <w14:ligatures w14:val="none"/>
        </w:rPr>
        <w:t>Per 2023 metus įdarbinome labai reikalingą specialistą-vaikų psichiatrą.</w:t>
      </w:r>
    </w:p>
    <w:p w14:paraId="3F9B0B39" w14:textId="48BB2C27" w:rsidR="00AC37AA" w:rsidRPr="00892460" w:rsidRDefault="00403F8A" w:rsidP="00892460">
      <w:pPr>
        <w:spacing w:after="0" w:line="240" w:lineRule="auto"/>
        <w:ind w:firstLine="851"/>
        <w:jc w:val="both"/>
        <w:rPr>
          <w:rFonts w:ascii="Times New Roman" w:eastAsia="Calibri" w:hAnsi="Times New Roman" w:cs="Times New Roman"/>
          <w:kern w:val="0"/>
          <w:sz w:val="24"/>
          <w:szCs w:val="24"/>
          <w14:ligatures w14:val="none"/>
        </w:rPr>
      </w:pPr>
      <w:r w:rsidRPr="00892460">
        <w:rPr>
          <w:rFonts w:ascii="Times New Roman" w:eastAsia="Calibri" w:hAnsi="Times New Roman" w:cs="Times New Roman"/>
          <w:caps/>
          <w:kern w:val="0"/>
          <w:sz w:val="24"/>
          <w:szCs w:val="24"/>
          <w14:ligatures w14:val="none"/>
        </w:rPr>
        <w:t xml:space="preserve">2023 </w:t>
      </w:r>
      <w:r w:rsidRPr="00892460">
        <w:rPr>
          <w:rFonts w:ascii="Times New Roman" w:eastAsia="Calibri" w:hAnsi="Times New Roman" w:cs="Times New Roman"/>
          <w:kern w:val="0"/>
          <w:sz w:val="24"/>
          <w:szCs w:val="24"/>
          <w14:ligatures w14:val="none"/>
        </w:rPr>
        <w:t>metais pas gydytojus ir kitus specialistus pacientai apsilankė 17753 kartus.</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Lyginant su 2022 metais,</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apsilankymų skaičius padidėjo 1938 atvejais.</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Pas gydytoją psichiatrą 2023 m. apsilankymų skaičius 12740.</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Palyginus su 2022 metais, stebimas padidėjimas 3506 atvejais.</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Šių skaičių didėjimo priežastis yra ta,</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kad pasibaigus COVID-19 pandemijai,</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pacientai norėjo gauti daugiau kontaktinės pagalbos.</w:t>
      </w:r>
    </w:p>
    <w:p w14:paraId="31C79BD2" w14:textId="215F7A0C" w:rsidR="00B8716A" w:rsidRPr="00892460" w:rsidRDefault="00A71BED" w:rsidP="00892460">
      <w:pPr>
        <w:spacing w:after="0" w:line="240" w:lineRule="auto"/>
        <w:ind w:firstLine="851"/>
        <w:jc w:val="both"/>
        <w:rPr>
          <w:rFonts w:ascii="Times New Roman" w:eastAsia="Calibri" w:hAnsi="Times New Roman" w:cs="Times New Roman"/>
          <w:kern w:val="0"/>
          <w:sz w:val="24"/>
          <w:szCs w:val="24"/>
          <w14:ligatures w14:val="none"/>
        </w:rPr>
      </w:pPr>
      <w:r w:rsidRPr="00892460">
        <w:rPr>
          <w:rFonts w:ascii="Times New Roman" w:eastAsia="Calibri" w:hAnsi="Times New Roman" w:cs="Times New Roman"/>
          <w:kern w:val="0"/>
          <w:sz w:val="24"/>
          <w:szCs w:val="24"/>
          <w14:ligatures w14:val="none"/>
        </w:rPr>
        <w:t>Prie gerų darbo rezultatų yra priskiriamas mažėjantis pacientų</w:t>
      </w:r>
      <w:r w:rsidR="00892460" w:rsidRPr="00892460">
        <w:rPr>
          <w:rFonts w:ascii="Times New Roman" w:eastAsia="Calibri" w:hAnsi="Times New Roman" w:cs="Times New Roman"/>
          <w:kern w:val="0"/>
          <w:sz w:val="24"/>
          <w:szCs w:val="24"/>
          <w14:ligatures w14:val="none"/>
        </w:rPr>
        <w:t>,</w:t>
      </w:r>
      <w:r w:rsidRPr="00892460">
        <w:rPr>
          <w:rFonts w:ascii="Times New Roman" w:eastAsia="Calibri" w:hAnsi="Times New Roman" w:cs="Times New Roman"/>
          <w:kern w:val="0"/>
          <w:sz w:val="24"/>
          <w:szCs w:val="24"/>
          <w14:ligatures w14:val="none"/>
        </w:rPr>
        <w:t xml:space="preserve"> gydomų su F-20 kodu</w:t>
      </w:r>
      <w:r w:rsidR="00892460" w:rsidRPr="00892460">
        <w:rPr>
          <w:rFonts w:ascii="Times New Roman" w:eastAsia="Calibri" w:hAnsi="Times New Roman" w:cs="Times New Roman"/>
          <w:kern w:val="0"/>
          <w:sz w:val="24"/>
          <w:szCs w:val="24"/>
          <w14:ligatures w14:val="none"/>
        </w:rPr>
        <w:t>,</w:t>
      </w:r>
      <w:r w:rsidRPr="00892460">
        <w:rPr>
          <w:rFonts w:ascii="Times New Roman" w:eastAsia="Calibri" w:hAnsi="Times New Roman" w:cs="Times New Roman"/>
          <w:kern w:val="0"/>
          <w:sz w:val="24"/>
          <w:szCs w:val="24"/>
          <w14:ligatures w14:val="none"/>
        </w:rPr>
        <w:t xml:space="preserve"> </w:t>
      </w:r>
      <w:r w:rsidR="00892460" w:rsidRPr="00892460">
        <w:rPr>
          <w:rFonts w:ascii="Times New Roman" w:eastAsia="Calibri" w:hAnsi="Times New Roman" w:cs="Times New Roman"/>
          <w:kern w:val="0"/>
          <w:sz w:val="24"/>
          <w:szCs w:val="24"/>
          <w14:ligatures w14:val="none"/>
        </w:rPr>
        <w:t xml:space="preserve">skaičius </w:t>
      </w:r>
      <w:r w:rsidRPr="00892460">
        <w:rPr>
          <w:rFonts w:ascii="Times New Roman" w:eastAsia="Calibri" w:hAnsi="Times New Roman" w:cs="Times New Roman"/>
          <w:kern w:val="0"/>
          <w:sz w:val="24"/>
          <w:szCs w:val="24"/>
          <w14:ligatures w14:val="none"/>
        </w:rPr>
        <w:t>stacionare.</w:t>
      </w:r>
      <w:r w:rsidR="00F55125"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2022 metais buvo stacionarizuota 50 pacientų,</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o 2023 metais sumažėjo iki 47.</w:t>
      </w:r>
    </w:p>
    <w:p w14:paraId="3971E691" w14:textId="42AA3744" w:rsidR="00B8716A" w:rsidRPr="00892460" w:rsidRDefault="00892460" w:rsidP="00892460">
      <w:pPr>
        <w:pStyle w:val="Style1"/>
        <w:widowControl/>
        <w:tabs>
          <w:tab w:val="left" w:pos="851"/>
        </w:tabs>
        <w:spacing w:line="240" w:lineRule="auto"/>
        <w:ind w:firstLine="851"/>
        <w:jc w:val="both"/>
        <w:rPr>
          <w:bCs/>
          <w:lang w:val="lt-LT"/>
        </w:rPr>
      </w:pPr>
      <w:r w:rsidRPr="00892460">
        <w:rPr>
          <w:bCs/>
          <w:lang w:val="lt-LT"/>
        </w:rPr>
        <w:t xml:space="preserve">Per metus </w:t>
      </w:r>
      <w:r w:rsidR="00B8716A" w:rsidRPr="00892460">
        <w:rPr>
          <w:bCs/>
          <w:lang w:val="lt-LT"/>
        </w:rPr>
        <w:t>kontaktiniuose mokymuose dalyvavo vyr. finansininkas, pirkimų organizatorius. Nuotoliniuose kvalifikacijos kėlimo mokymuose dalyvavo psichologai ir psichikos sveikatos slaugytojai bei gydytojai psichiatrai. Už jų kvalifikacijos kėlimo kursus sumokėjo įstaiga. Direktorius dalyvavo nepageidaujamų įvykių fiksacijos ir registracijos nuotoliniuose mokymuose.</w:t>
      </w:r>
    </w:p>
    <w:p w14:paraId="50005780" w14:textId="70FD41EC" w:rsidR="00DA4983" w:rsidRPr="00892460" w:rsidRDefault="00DA4983" w:rsidP="00892460">
      <w:pPr>
        <w:spacing w:after="0" w:line="240" w:lineRule="auto"/>
        <w:ind w:firstLine="851"/>
        <w:jc w:val="both"/>
        <w:rPr>
          <w:rFonts w:ascii="Times New Roman" w:eastAsiaTheme="minorEastAsia" w:hAnsi="Times New Roman" w:cs="Times New Roman"/>
          <w:bCs/>
          <w:kern w:val="0"/>
          <w:sz w:val="24"/>
          <w:szCs w:val="24"/>
          <w14:ligatures w14:val="none"/>
        </w:rPr>
      </w:pPr>
      <w:r w:rsidRPr="00892460">
        <w:rPr>
          <w:rFonts w:ascii="Times New Roman" w:hAnsi="Times New Roman" w:cs="Times New Roman"/>
          <w:bCs/>
          <w:sz w:val="24"/>
          <w:szCs w:val="24"/>
        </w:rPr>
        <w:lastRenderedPageBreak/>
        <w:t>2023 me</w:t>
      </w:r>
      <w:r w:rsidR="00892460" w:rsidRPr="00892460">
        <w:rPr>
          <w:rFonts w:ascii="Times New Roman" w:hAnsi="Times New Roman" w:cs="Times New Roman"/>
          <w:bCs/>
          <w:sz w:val="24"/>
          <w:szCs w:val="24"/>
        </w:rPr>
        <w:t>tais</w:t>
      </w:r>
      <w:r w:rsidRPr="00892460">
        <w:rPr>
          <w:rFonts w:ascii="Times New Roman" w:hAnsi="Times New Roman" w:cs="Times New Roman"/>
          <w:bCs/>
          <w:sz w:val="24"/>
          <w:szCs w:val="24"/>
        </w:rPr>
        <w:t>, aprūpinat įstaigą įvairiomis reikmėmis (eksplo</w:t>
      </w:r>
      <w:r w:rsidR="001F2403" w:rsidRPr="00892460">
        <w:rPr>
          <w:rFonts w:ascii="Times New Roman" w:hAnsi="Times New Roman" w:cs="Times New Roman"/>
          <w:bCs/>
          <w:sz w:val="24"/>
          <w:szCs w:val="24"/>
        </w:rPr>
        <w:t>a</w:t>
      </w:r>
      <w:r w:rsidRPr="00892460">
        <w:rPr>
          <w:rFonts w:ascii="Times New Roman" w:hAnsi="Times New Roman" w:cs="Times New Roman"/>
          <w:bCs/>
          <w:sz w:val="24"/>
          <w:szCs w:val="24"/>
        </w:rPr>
        <w:t>tacinės medžiagos, kanceliarinės prekės,</w:t>
      </w:r>
      <w:r w:rsidR="001F2403" w:rsidRPr="00892460">
        <w:rPr>
          <w:rFonts w:ascii="Times New Roman" w:hAnsi="Times New Roman" w:cs="Times New Roman"/>
          <w:bCs/>
          <w:sz w:val="24"/>
          <w:szCs w:val="24"/>
        </w:rPr>
        <w:t xml:space="preserve"> </w:t>
      </w:r>
      <w:r w:rsidRPr="00892460">
        <w:rPr>
          <w:rFonts w:ascii="Times New Roman" w:hAnsi="Times New Roman" w:cs="Times New Roman"/>
          <w:bCs/>
          <w:sz w:val="24"/>
          <w:szCs w:val="24"/>
        </w:rPr>
        <w:t>pastatų eksplo</w:t>
      </w:r>
      <w:r w:rsidR="001F2403" w:rsidRPr="00892460">
        <w:rPr>
          <w:rFonts w:ascii="Times New Roman" w:hAnsi="Times New Roman" w:cs="Times New Roman"/>
          <w:bCs/>
          <w:sz w:val="24"/>
          <w:szCs w:val="24"/>
        </w:rPr>
        <w:t>a</w:t>
      </w:r>
      <w:r w:rsidRPr="00892460">
        <w:rPr>
          <w:rFonts w:ascii="Times New Roman" w:hAnsi="Times New Roman" w:cs="Times New Roman"/>
          <w:bCs/>
          <w:sz w:val="24"/>
          <w:szCs w:val="24"/>
        </w:rPr>
        <w:t>tacija – šildymas,</w:t>
      </w:r>
      <w:r w:rsidR="001F2403" w:rsidRPr="00892460">
        <w:rPr>
          <w:rFonts w:ascii="Times New Roman" w:hAnsi="Times New Roman" w:cs="Times New Roman"/>
          <w:bCs/>
          <w:sz w:val="24"/>
          <w:szCs w:val="24"/>
        </w:rPr>
        <w:t xml:space="preserve"> </w:t>
      </w:r>
      <w:r w:rsidRPr="00892460">
        <w:rPr>
          <w:rFonts w:ascii="Times New Roman" w:hAnsi="Times New Roman" w:cs="Times New Roman"/>
          <w:bCs/>
          <w:sz w:val="24"/>
          <w:szCs w:val="24"/>
        </w:rPr>
        <w:t>elektra,</w:t>
      </w:r>
      <w:r w:rsidR="001F2403" w:rsidRPr="00892460">
        <w:rPr>
          <w:rFonts w:ascii="Times New Roman" w:hAnsi="Times New Roman" w:cs="Times New Roman"/>
          <w:bCs/>
          <w:sz w:val="24"/>
          <w:szCs w:val="24"/>
        </w:rPr>
        <w:t xml:space="preserve"> </w:t>
      </w:r>
      <w:r w:rsidRPr="00892460">
        <w:rPr>
          <w:rFonts w:ascii="Times New Roman" w:hAnsi="Times New Roman" w:cs="Times New Roman"/>
          <w:bCs/>
          <w:sz w:val="24"/>
          <w:szCs w:val="24"/>
        </w:rPr>
        <w:t>duj</w:t>
      </w:r>
      <w:r w:rsidR="001F2403" w:rsidRPr="00892460">
        <w:rPr>
          <w:rFonts w:ascii="Times New Roman" w:hAnsi="Times New Roman" w:cs="Times New Roman"/>
          <w:bCs/>
          <w:sz w:val="24"/>
          <w:szCs w:val="24"/>
        </w:rPr>
        <w:t xml:space="preserve">os, </w:t>
      </w:r>
      <w:r w:rsidRPr="00892460">
        <w:rPr>
          <w:rFonts w:ascii="Times New Roman" w:hAnsi="Times New Roman" w:cs="Times New Roman"/>
          <w:bCs/>
          <w:sz w:val="24"/>
          <w:szCs w:val="24"/>
        </w:rPr>
        <w:t xml:space="preserve">informacinių technologijų priežiūra ir plėtojimas) per viešuosius pirkimus atlikta pirkimų </w:t>
      </w:r>
      <w:r w:rsidRPr="00892460">
        <w:rPr>
          <w:rFonts w:ascii="Times New Roman" w:eastAsiaTheme="minorEastAsia" w:hAnsi="Times New Roman" w:cs="Times New Roman"/>
          <w:bCs/>
          <w:kern w:val="0"/>
          <w:sz w:val="24"/>
          <w:szCs w:val="24"/>
          <w14:ligatures w14:val="none"/>
        </w:rPr>
        <w:t xml:space="preserve">už </w:t>
      </w:r>
      <w:r w:rsidRPr="00892460">
        <w:rPr>
          <w:rFonts w:ascii="Times New Roman" w:eastAsiaTheme="minorEastAsia" w:hAnsi="Times New Roman" w:cs="Times New Roman"/>
          <w:b/>
          <w:kern w:val="0"/>
          <w:sz w:val="24"/>
          <w:szCs w:val="24"/>
          <w14:ligatures w14:val="none"/>
        </w:rPr>
        <w:t>77 911,32</w:t>
      </w:r>
      <w:r w:rsidRPr="00892460">
        <w:rPr>
          <w:rFonts w:ascii="Times New Roman" w:eastAsiaTheme="minorEastAsia" w:hAnsi="Times New Roman" w:cs="Times New Roman"/>
          <w:bCs/>
          <w:kern w:val="0"/>
          <w:sz w:val="24"/>
          <w:szCs w:val="24"/>
          <w14:ligatures w14:val="none"/>
        </w:rPr>
        <w:t xml:space="preserve"> Eur.</w:t>
      </w:r>
    </w:p>
    <w:p w14:paraId="46C39A54" w14:textId="1F270FB4" w:rsidR="007104A9" w:rsidRPr="00892460" w:rsidRDefault="007104A9" w:rsidP="00892460">
      <w:pPr>
        <w:tabs>
          <w:tab w:val="left" w:pos="0"/>
        </w:tabs>
        <w:spacing w:after="0" w:line="240" w:lineRule="auto"/>
        <w:ind w:firstLine="851"/>
        <w:jc w:val="both"/>
        <w:rPr>
          <w:rFonts w:ascii="Times New Roman" w:eastAsia="Calibri" w:hAnsi="Times New Roman" w:cs="Times New Roman"/>
          <w:kern w:val="0"/>
          <w:sz w:val="24"/>
          <w:szCs w:val="24"/>
          <w14:ligatures w14:val="none"/>
        </w:rPr>
      </w:pPr>
      <w:r w:rsidRPr="00892460">
        <w:rPr>
          <w:rFonts w:ascii="Times New Roman" w:eastAsiaTheme="minorEastAsia" w:hAnsi="Times New Roman" w:cs="Times New Roman"/>
          <w:bCs/>
          <w:kern w:val="0"/>
          <w:sz w:val="24"/>
          <w:szCs w:val="24"/>
          <w14:ligatures w14:val="none"/>
        </w:rPr>
        <w:t>Gerinant kokybės ir kontrolės sistemas 2023</w:t>
      </w:r>
      <w:r w:rsidR="001F2403" w:rsidRPr="00892460">
        <w:rPr>
          <w:rFonts w:ascii="Times New Roman" w:eastAsiaTheme="minorEastAsia" w:hAnsi="Times New Roman" w:cs="Times New Roman"/>
          <w:bCs/>
          <w:kern w:val="0"/>
          <w:sz w:val="24"/>
          <w:szCs w:val="24"/>
          <w14:ligatures w14:val="none"/>
        </w:rPr>
        <w:t xml:space="preserve"> </w:t>
      </w:r>
      <w:r w:rsidRPr="00892460">
        <w:rPr>
          <w:rFonts w:ascii="Times New Roman" w:eastAsiaTheme="minorEastAsia" w:hAnsi="Times New Roman" w:cs="Times New Roman"/>
          <w:bCs/>
          <w:kern w:val="0"/>
          <w:sz w:val="24"/>
          <w:szCs w:val="24"/>
          <w14:ligatures w14:val="none"/>
        </w:rPr>
        <w:t>m.</w:t>
      </w:r>
      <w:r w:rsidR="001F2403" w:rsidRPr="00892460">
        <w:rPr>
          <w:rFonts w:ascii="Times New Roman" w:eastAsiaTheme="minorEastAsia" w:hAnsi="Times New Roman" w:cs="Times New Roman"/>
          <w:bCs/>
          <w:kern w:val="0"/>
          <w:sz w:val="24"/>
          <w:szCs w:val="24"/>
          <w14:ligatures w14:val="none"/>
        </w:rPr>
        <w:t xml:space="preserve"> </w:t>
      </w:r>
      <w:r w:rsidRPr="00892460">
        <w:rPr>
          <w:rFonts w:ascii="Times New Roman" w:eastAsiaTheme="minorEastAsia" w:hAnsi="Times New Roman" w:cs="Times New Roman"/>
          <w:bCs/>
          <w:kern w:val="0"/>
          <w:sz w:val="24"/>
          <w:szCs w:val="24"/>
          <w14:ligatures w14:val="none"/>
        </w:rPr>
        <w:t xml:space="preserve">buvo paruoštas </w:t>
      </w:r>
      <w:r w:rsidRPr="00892460">
        <w:rPr>
          <w:rFonts w:ascii="Times New Roman" w:eastAsia="Calibri" w:hAnsi="Times New Roman" w:cs="Times New Roman"/>
          <w:kern w:val="0"/>
          <w:sz w:val="24"/>
          <w:szCs w:val="24"/>
          <w14:ligatures w14:val="none"/>
        </w:rPr>
        <w:t>VšĮ Kretingos psichikos sveikatos centro psichologinio smurto ir mobingo politikos įgyvendinimo tvarkos aprašas,</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patvirtinta būtinosios medicinos pagalbos paslaugų teikimo VšĮ Kretingos psichikos sveikatos centre tvarka, paruoštas ir patvirtintas darbuotojų elgesio kodeksas.</w:t>
      </w:r>
    </w:p>
    <w:p w14:paraId="017933F8" w14:textId="3D9B59D7" w:rsidR="00F631D3" w:rsidRPr="00892460" w:rsidRDefault="00F631D3" w:rsidP="00892460">
      <w:pPr>
        <w:spacing w:after="0" w:line="240" w:lineRule="auto"/>
        <w:ind w:firstLine="851"/>
        <w:contextualSpacing/>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Pagrindinė įstaigos įvaizdžio gerinimo priemonė tai kokybiškas pacientų aptarnavimas ir siekimas tobulėti šioje srityje. Patenkintas pacientas geriausias įstaigos rodiklis vertinant įvaizdį. Nuolatinis įstaigos personalo profesinės kvalifikacijos tobulinimas ir darbo sąlygų gerinimas. Užtikrinant kokybiškų ir saugių paslaugų teikimą, įstaigoje didelis dėmesys skiriamas aplinkos estetiniam vaizdui, kas tiesiogiai daro įtaką tiek darbuotojo darbo kokybei, tiek paciento pasitenkinimui gaunama paslauga.</w:t>
      </w:r>
    </w:p>
    <w:p w14:paraId="21CB6073" w14:textId="77777777" w:rsidR="00F631D3" w:rsidRPr="00892460" w:rsidRDefault="00F631D3" w:rsidP="00892460">
      <w:pPr>
        <w:spacing w:after="0" w:line="240" w:lineRule="auto"/>
        <w:ind w:firstLine="851"/>
        <w:contextualSpacing/>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Įstaiga planuoja periodiškai organizuoti pacientų ir darbuotojų apklausas, analizuoti trūkumus, bei iškilusias problemas, nepasitenkinimą darbu sukeliančius veiksnius, drauge su darbuotojais ieškoti būdų trūkumams šalinti.</w:t>
      </w:r>
    </w:p>
    <w:p w14:paraId="39939906" w14:textId="77777777" w:rsidR="00F631D3" w:rsidRPr="00892460" w:rsidRDefault="00F631D3" w:rsidP="00892460">
      <w:pPr>
        <w:spacing w:after="0" w:line="240" w:lineRule="auto"/>
        <w:ind w:firstLine="851"/>
        <w:contextualSpacing/>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Įstaigos įvaizdžio gerinimo priemonės:</w:t>
      </w:r>
    </w:p>
    <w:p w14:paraId="6E624372" w14:textId="58E13572" w:rsidR="00F631D3" w:rsidRPr="00892460" w:rsidRDefault="00F631D3" w:rsidP="00892460">
      <w:pPr>
        <w:pStyle w:val="Sraopastraipa"/>
        <w:widowControl w:val="0"/>
        <w:numPr>
          <w:ilvl w:val="0"/>
          <w:numId w:val="1"/>
        </w:numPr>
        <w:tabs>
          <w:tab w:val="left" w:pos="851"/>
        </w:tabs>
        <w:autoSpaceDE w:val="0"/>
        <w:autoSpaceDN w:val="0"/>
        <w:adjustRightInd w:val="0"/>
        <w:spacing w:after="0" w:line="240" w:lineRule="auto"/>
        <w:ind w:left="0" w:firstLine="851"/>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Bendradarbiavimas ir bendravimas su kitais Psichikos sveikatos centrais, Psichikos dienos stacionarais</w:t>
      </w:r>
      <w:r w:rsidR="00892460" w:rsidRPr="00892460">
        <w:rPr>
          <w:rFonts w:ascii="Times New Roman" w:eastAsia="Calibri" w:hAnsi="Times New Roman" w:cs="Times New Roman"/>
          <w:color w:val="000000"/>
          <w:kern w:val="0"/>
          <w:sz w:val="24"/>
          <w:szCs w:val="24"/>
          <w14:ligatures w14:val="none"/>
        </w:rPr>
        <w:t>.</w:t>
      </w:r>
    </w:p>
    <w:p w14:paraId="74CD74A8" w14:textId="67193E00" w:rsidR="00F631D3" w:rsidRPr="00892460" w:rsidRDefault="00F631D3" w:rsidP="00892460">
      <w:pPr>
        <w:pStyle w:val="Sraopastraipa"/>
        <w:widowControl w:val="0"/>
        <w:numPr>
          <w:ilvl w:val="0"/>
          <w:numId w:val="1"/>
        </w:numPr>
        <w:tabs>
          <w:tab w:val="left" w:pos="851"/>
        </w:tabs>
        <w:autoSpaceDE w:val="0"/>
        <w:autoSpaceDN w:val="0"/>
        <w:adjustRightInd w:val="0"/>
        <w:spacing w:after="0" w:line="240" w:lineRule="auto"/>
        <w:ind w:left="0" w:firstLine="851"/>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Glaudus bendradarbiavimas su pacientais, jų nuomonės pastovus vertinimas, atitinkamų paslaugų kokybės bei darbo organizavimo gerinimo priemonių įgyvendinimas ir viešinimas.</w:t>
      </w:r>
    </w:p>
    <w:p w14:paraId="3B86D3BA" w14:textId="666A89E8" w:rsidR="001E6336" w:rsidRPr="00892460" w:rsidRDefault="001E6336" w:rsidP="00892460">
      <w:pPr>
        <w:tabs>
          <w:tab w:val="left" w:pos="567"/>
        </w:tabs>
        <w:spacing w:after="0" w:line="240" w:lineRule="auto"/>
        <w:ind w:firstLine="851"/>
        <w:jc w:val="both"/>
        <w:rPr>
          <w:rFonts w:ascii="Times New Roman" w:eastAsia="Calibri" w:hAnsi="Times New Roman" w:cs="Times New Roman"/>
          <w:kern w:val="0"/>
          <w:sz w:val="24"/>
          <w:szCs w:val="24"/>
          <w14:ligatures w14:val="none"/>
        </w:rPr>
      </w:pPr>
      <w:r w:rsidRPr="00892460">
        <w:rPr>
          <w:rFonts w:ascii="Times New Roman" w:eastAsia="Calibri" w:hAnsi="Times New Roman" w:cs="Times New Roman"/>
          <w:kern w:val="0"/>
          <w:sz w:val="24"/>
          <w:szCs w:val="24"/>
          <w14:ligatures w14:val="none"/>
        </w:rPr>
        <w:t>Remiantis pacientų apklausos duomenimis,</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mūsų specialistų darbą pacientai labai garai vertina 87</w:t>
      </w:r>
      <w:r w:rsidR="00892460"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 gerai vertina 12</w:t>
      </w:r>
      <w:r w:rsidR="00892460"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 vidutiniškai vertina 1</w:t>
      </w:r>
      <w:r w:rsidR="00892460"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w:t>
      </w:r>
    </w:p>
    <w:p w14:paraId="5B9A4FC9" w14:textId="0DA72AD6" w:rsidR="006D3AE4" w:rsidRPr="00892460" w:rsidRDefault="006D3AE4" w:rsidP="00892460">
      <w:pPr>
        <w:spacing w:after="0" w:line="240" w:lineRule="auto"/>
        <w:ind w:firstLine="851"/>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kern w:val="0"/>
          <w:sz w:val="24"/>
          <w:szCs w:val="24"/>
          <w14:ligatures w14:val="none"/>
        </w:rPr>
        <w:t>Įstaigos įvaizdžio gerinimui,</w:t>
      </w:r>
      <w:r w:rsidR="001F2403" w:rsidRPr="00892460">
        <w:rPr>
          <w:rFonts w:ascii="Times New Roman" w:eastAsia="Calibri" w:hAnsi="Times New Roman" w:cs="Times New Roman"/>
          <w:kern w:val="0"/>
          <w:sz w:val="24"/>
          <w:szCs w:val="24"/>
          <w14:ligatures w14:val="none"/>
        </w:rPr>
        <w:t xml:space="preserve"> </w:t>
      </w:r>
      <w:r w:rsidRPr="00892460">
        <w:rPr>
          <w:rFonts w:ascii="Times New Roman" w:eastAsia="Calibri" w:hAnsi="Times New Roman" w:cs="Times New Roman"/>
          <w:kern w:val="0"/>
          <w:sz w:val="24"/>
          <w:szCs w:val="24"/>
          <w14:ligatures w14:val="none"/>
        </w:rPr>
        <w:t>plėtojamos korupc</w:t>
      </w:r>
      <w:r w:rsidR="00F55125" w:rsidRPr="00892460">
        <w:rPr>
          <w:rFonts w:ascii="Times New Roman" w:eastAsia="Calibri" w:hAnsi="Times New Roman" w:cs="Times New Roman"/>
          <w:kern w:val="0"/>
          <w:sz w:val="24"/>
          <w:szCs w:val="24"/>
          <w14:ligatures w14:val="none"/>
        </w:rPr>
        <w:t xml:space="preserve">ijos prevencijos priemonės. </w:t>
      </w:r>
      <w:r w:rsidRPr="00892460">
        <w:rPr>
          <w:rFonts w:ascii="Times New Roman" w:eastAsia="Calibri" w:hAnsi="Times New Roman" w:cs="Times New Roman"/>
          <w:color w:val="000000"/>
          <w:kern w:val="0"/>
          <w:sz w:val="24"/>
          <w:szCs w:val="24"/>
          <w14:ligatures w14:val="none"/>
        </w:rPr>
        <w:t>2023 m. atlikta darbuotojų apklausa siekiant nustatyti korupcijos lygį. 2023 m. VšĮ Kretingos PSC vykdė anonimines pacientų apklausas. Anoniminių pacientų apklausų rezultatai parodė, kad įstaigoje korupcijos apraiškų nėra.</w:t>
      </w:r>
    </w:p>
    <w:p w14:paraId="669429BD" w14:textId="203970E9" w:rsidR="006D3AE4" w:rsidRPr="00892460" w:rsidRDefault="006D3AE4" w:rsidP="00892460">
      <w:pPr>
        <w:spacing w:after="0" w:line="240" w:lineRule="auto"/>
        <w:ind w:firstLine="851"/>
        <w:contextualSpacing/>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Centro darbuotojai nuolat informuojami apie vykstančius mokymus</w:t>
      </w:r>
      <w:r w:rsidR="00892460" w:rsidRPr="00892460">
        <w:rPr>
          <w:rFonts w:ascii="Times New Roman" w:eastAsia="Calibri" w:hAnsi="Times New Roman" w:cs="Times New Roman"/>
          <w:color w:val="000000"/>
          <w:kern w:val="0"/>
          <w:sz w:val="24"/>
          <w:szCs w:val="24"/>
          <w14:ligatures w14:val="none"/>
        </w:rPr>
        <w:t>,</w:t>
      </w:r>
      <w:r w:rsidRPr="00892460">
        <w:rPr>
          <w:rFonts w:ascii="Times New Roman" w:eastAsia="Calibri" w:hAnsi="Times New Roman" w:cs="Times New Roman"/>
          <w:color w:val="000000"/>
          <w:kern w:val="0"/>
          <w:sz w:val="24"/>
          <w:szCs w:val="24"/>
          <w14:ligatures w14:val="none"/>
        </w:rPr>
        <w:t xml:space="preserve"> susijusius su korupcijos prevencija. Nuolat atnaujinama informacija specialiai korupcijai skirtame įstaigos stende ir interneto svetainėje apie teikiamas mokamas paslaugas, jų apmokėjimo tvarką, viešinamos Centro veiklos ataskaitos, finansinių ataskaitų rinkiniai, ataskaitos apie viešuosius pirkimus ir kita aktuali privaloma informacija.</w:t>
      </w:r>
    </w:p>
    <w:p w14:paraId="5D121279" w14:textId="77777777" w:rsidR="006D3AE4" w:rsidRPr="00892460" w:rsidRDefault="006D3AE4" w:rsidP="00892460">
      <w:pPr>
        <w:spacing w:after="0" w:line="240" w:lineRule="auto"/>
        <w:ind w:firstLine="851"/>
        <w:contextualSpacing/>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Kontroliuojama, kad viešieji pirkimai būtų vykdomi nepažeidžiant Viešųjų pirkimų įstatymo reikalavimų.</w:t>
      </w:r>
    </w:p>
    <w:p w14:paraId="195B8B7E" w14:textId="77777777" w:rsidR="006D3AE4" w:rsidRPr="00892460" w:rsidRDefault="006D3AE4" w:rsidP="00892460">
      <w:pPr>
        <w:spacing w:after="0" w:line="240" w:lineRule="auto"/>
        <w:ind w:firstLine="851"/>
        <w:contextualSpacing/>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Kontroliuojamas centro korupcijos prevencijos programos įgyvendinimo priemonių plano vykdymas.</w:t>
      </w:r>
    </w:p>
    <w:p w14:paraId="3BAA871A" w14:textId="3DE768A3" w:rsidR="00B00879" w:rsidRPr="00892460" w:rsidRDefault="00B00879" w:rsidP="00892460">
      <w:pPr>
        <w:spacing w:after="0" w:line="240" w:lineRule="auto"/>
        <w:ind w:firstLine="851"/>
        <w:contextualSpacing/>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VšĮ Kretingos psichikos sveikatos centras įtrauktas į skaidrių ASPĮ sąrašą.</w:t>
      </w:r>
    </w:p>
    <w:p w14:paraId="0FD2959D" w14:textId="187F7984" w:rsidR="001038FF" w:rsidRPr="00892460" w:rsidRDefault="006D3AE4" w:rsidP="00892460">
      <w:pPr>
        <w:spacing w:after="0" w:line="240" w:lineRule="auto"/>
        <w:ind w:firstLine="851"/>
        <w:contextualSpacing/>
        <w:jc w:val="both"/>
        <w:rPr>
          <w:rFonts w:ascii="Times New Roman" w:eastAsia="Calibri" w:hAnsi="Times New Roman" w:cs="Times New Roman"/>
          <w:color w:val="000000"/>
          <w:kern w:val="0"/>
          <w:sz w:val="24"/>
          <w:szCs w:val="24"/>
          <w14:ligatures w14:val="none"/>
        </w:rPr>
      </w:pPr>
      <w:r w:rsidRPr="00892460">
        <w:rPr>
          <w:rFonts w:ascii="Times New Roman" w:eastAsia="Calibri" w:hAnsi="Times New Roman" w:cs="Times New Roman"/>
          <w:color w:val="000000"/>
          <w:kern w:val="0"/>
          <w:sz w:val="24"/>
          <w:szCs w:val="24"/>
          <w14:ligatures w14:val="none"/>
        </w:rPr>
        <w:t>Skundų dėl korupcijos įstaigoje per 2023m. negauta.</w:t>
      </w:r>
    </w:p>
    <w:p w14:paraId="2AF4DD2C" w14:textId="198EAE27" w:rsidR="001038FF" w:rsidRPr="00892460" w:rsidRDefault="001038FF" w:rsidP="00892460">
      <w:pPr>
        <w:spacing w:after="0" w:line="240" w:lineRule="auto"/>
        <w:ind w:firstLine="851"/>
        <w:contextualSpacing/>
        <w:jc w:val="both"/>
        <w:rPr>
          <w:rFonts w:ascii="Times New Roman" w:eastAsia="Times New Roman" w:hAnsi="Times New Roman" w:cs="Times New Roman"/>
          <w:sz w:val="24"/>
          <w:szCs w:val="24"/>
        </w:rPr>
      </w:pPr>
      <w:r w:rsidRPr="00892460">
        <w:rPr>
          <w:rFonts w:ascii="Times New Roman" w:eastAsia="Calibri" w:hAnsi="Times New Roman" w:cs="Times New Roman"/>
          <w:color w:val="000000"/>
          <w:kern w:val="0"/>
          <w:sz w:val="24"/>
          <w:szCs w:val="24"/>
          <w14:ligatures w14:val="none"/>
        </w:rPr>
        <w:t>Viena pagrindinių įstaigos problemų</w:t>
      </w:r>
      <w:r w:rsidR="001F2403" w:rsidRPr="00892460">
        <w:rPr>
          <w:rFonts w:ascii="Times New Roman" w:eastAsia="Calibri" w:hAnsi="Times New Roman" w:cs="Times New Roman"/>
          <w:color w:val="000000"/>
          <w:kern w:val="0"/>
          <w:sz w:val="24"/>
          <w:szCs w:val="24"/>
          <w14:ligatures w14:val="none"/>
        </w:rPr>
        <w:t xml:space="preserve"> </w:t>
      </w:r>
      <w:r w:rsidR="00892460" w:rsidRPr="00892460">
        <w:rPr>
          <w:rFonts w:ascii="Times New Roman" w:eastAsia="Calibri" w:hAnsi="Times New Roman" w:cs="Times New Roman"/>
          <w:color w:val="000000"/>
          <w:kern w:val="0"/>
          <w:sz w:val="24"/>
          <w:szCs w:val="24"/>
          <w14:ligatures w14:val="none"/>
        </w:rPr>
        <w:t>–</w:t>
      </w:r>
      <w:r w:rsidR="001F2403" w:rsidRPr="00892460">
        <w:rPr>
          <w:rFonts w:ascii="Times New Roman" w:eastAsia="Calibri" w:hAnsi="Times New Roman" w:cs="Times New Roman"/>
          <w:color w:val="000000"/>
          <w:kern w:val="0"/>
          <w:sz w:val="24"/>
          <w:szCs w:val="24"/>
          <w14:ligatures w14:val="none"/>
        </w:rPr>
        <w:t xml:space="preserve"> </w:t>
      </w:r>
      <w:r w:rsidRPr="00892460">
        <w:rPr>
          <w:rFonts w:ascii="Times New Roman" w:eastAsia="Calibri" w:hAnsi="Times New Roman" w:cs="Times New Roman"/>
          <w:color w:val="000000"/>
          <w:kern w:val="0"/>
          <w:sz w:val="24"/>
          <w:szCs w:val="24"/>
          <w14:ligatures w14:val="none"/>
        </w:rPr>
        <w:t>tai pastovus prirašytų gyventojų skaičiaus mažėjimas.</w:t>
      </w:r>
      <w:r w:rsidR="001F2403" w:rsidRPr="00892460">
        <w:rPr>
          <w:rFonts w:ascii="Times New Roman" w:eastAsia="Calibri" w:hAnsi="Times New Roman" w:cs="Times New Roman"/>
          <w:color w:val="000000"/>
          <w:kern w:val="0"/>
          <w:sz w:val="24"/>
          <w:szCs w:val="24"/>
          <w14:ligatures w14:val="none"/>
        </w:rPr>
        <w:t xml:space="preserve"> </w:t>
      </w:r>
      <w:r w:rsidRPr="00892460">
        <w:rPr>
          <w:rFonts w:ascii="Times New Roman" w:eastAsia="Calibri" w:hAnsi="Times New Roman" w:cs="Times New Roman"/>
          <w:color w:val="000000"/>
          <w:kern w:val="0"/>
          <w:sz w:val="24"/>
          <w:szCs w:val="24"/>
          <w14:ligatures w14:val="none"/>
        </w:rPr>
        <w:t>Nežiūrint viso šito,</w:t>
      </w:r>
      <w:r w:rsidR="001F2403" w:rsidRPr="00892460">
        <w:rPr>
          <w:rFonts w:ascii="Times New Roman" w:eastAsia="Calibri" w:hAnsi="Times New Roman" w:cs="Times New Roman"/>
          <w:color w:val="000000"/>
          <w:kern w:val="0"/>
          <w:sz w:val="24"/>
          <w:szCs w:val="24"/>
          <w14:ligatures w14:val="none"/>
        </w:rPr>
        <w:t xml:space="preserve"> </w:t>
      </w:r>
      <w:r w:rsidRPr="00892460">
        <w:rPr>
          <w:rFonts w:ascii="Times New Roman" w:eastAsia="Calibri" w:hAnsi="Times New Roman" w:cs="Times New Roman"/>
          <w:color w:val="000000"/>
          <w:kern w:val="0"/>
          <w:sz w:val="24"/>
          <w:szCs w:val="24"/>
          <w14:ligatures w14:val="none"/>
        </w:rPr>
        <w:t>paslaugų teikimo apimtys išaugo.</w:t>
      </w:r>
      <w:r w:rsidR="001F2403" w:rsidRPr="00892460">
        <w:rPr>
          <w:rFonts w:ascii="Times New Roman" w:eastAsia="Calibri" w:hAnsi="Times New Roman" w:cs="Times New Roman"/>
          <w:color w:val="000000"/>
          <w:kern w:val="0"/>
          <w:sz w:val="24"/>
          <w:szCs w:val="24"/>
          <w14:ligatures w14:val="none"/>
        </w:rPr>
        <w:t xml:space="preserve"> </w:t>
      </w:r>
      <w:r w:rsidRPr="00892460">
        <w:rPr>
          <w:rFonts w:ascii="Times New Roman" w:eastAsia="Calibri" w:hAnsi="Times New Roman" w:cs="Times New Roman"/>
          <w:color w:val="000000"/>
          <w:kern w:val="0"/>
          <w:sz w:val="24"/>
          <w:szCs w:val="24"/>
          <w14:ligatures w14:val="none"/>
        </w:rPr>
        <w:t xml:space="preserve">2023 metais </w:t>
      </w:r>
      <w:r w:rsidRPr="00892460">
        <w:rPr>
          <w:rFonts w:ascii="Times New Roman" w:eastAsia="Times New Roman" w:hAnsi="Times New Roman" w:cs="Times New Roman"/>
          <w:sz w:val="24"/>
          <w:szCs w:val="24"/>
        </w:rPr>
        <w:t>apsilankymų pas gydytoją psichiatrą skaičius iš</w:t>
      </w:r>
      <w:r w:rsidR="001F2403" w:rsidRPr="00892460">
        <w:rPr>
          <w:rFonts w:ascii="Times New Roman" w:eastAsia="Times New Roman" w:hAnsi="Times New Roman" w:cs="Times New Roman"/>
          <w:sz w:val="24"/>
          <w:szCs w:val="24"/>
        </w:rPr>
        <w:t>augo iki 3506 atvejų</w:t>
      </w:r>
      <w:r w:rsidR="00892460" w:rsidRPr="00892460">
        <w:rPr>
          <w:rFonts w:ascii="Times New Roman" w:eastAsia="Times New Roman" w:hAnsi="Times New Roman" w:cs="Times New Roman"/>
          <w:sz w:val="24"/>
          <w:szCs w:val="24"/>
        </w:rPr>
        <w:t>,</w:t>
      </w:r>
      <w:r w:rsidR="001F2403" w:rsidRPr="00892460">
        <w:rPr>
          <w:rFonts w:ascii="Times New Roman" w:eastAsia="Times New Roman" w:hAnsi="Times New Roman" w:cs="Times New Roman"/>
          <w:sz w:val="24"/>
          <w:szCs w:val="24"/>
        </w:rPr>
        <w:t xml:space="preserve"> </w:t>
      </w:r>
      <w:r w:rsidRPr="00892460">
        <w:rPr>
          <w:rFonts w:ascii="Times New Roman" w:eastAsia="Times New Roman" w:hAnsi="Times New Roman" w:cs="Times New Roman"/>
          <w:sz w:val="24"/>
          <w:szCs w:val="24"/>
        </w:rPr>
        <w:t>psichiatrijos dienos stacionare 2023 metais gydyta 310 pacientų</w:t>
      </w:r>
      <w:r w:rsidR="00E445F3" w:rsidRPr="00892460">
        <w:rPr>
          <w:rFonts w:ascii="Times New Roman" w:eastAsia="Times New Roman" w:hAnsi="Times New Roman" w:cs="Times New Roman"/>
          <w:sz w:val="24"/>
          <w:szCs w:val="24"/>
        </w:rPr>
        <w:t xml:space="preserve"> daugiau </w:t>
      </w:r>
      <w:r w:rsidRPr="00892460">
        <w:rPr>
          <w:rFonts w:ascii="Times New Roman" w:eastAsia="Times New Roman" w:hAnsi="Times New Roman" w:cs="Times New Roman"/>
          <w:sz w:val="24"/>
          <w:szCs w:val="24"/>
        </w:rPr>
        <w:t>nei 2022</w:t>
      </w:r>
      <w:r w:rsidR="00892460" w:rsidRPr="00892460">
        <w:rPr>
          <w:rFonts w:ascii="Times New Roman" w:eastAsia="Times New Roman" w:hAnsi="Times New Roman" w:cs="Times New Roman"/>
          <w:sz w:val="24"/>
          <w:szCs w:val="24"/>
        </w:rPr>
        <w:t xml:space="preserve"> </w:t>
      </w:r>
      <w:r w:rsidRPr="00892460">
        <w:rPr>
          <w:rFonts w:ascii="Times New Roman" w:eastAsia="Times New Roman" w:hAnsi="Times New Roman" w:cs="Times New Roman"/>
          <w:sz w:val="24"/>
          <w:szCs w:val="24"/>
        </w:rPr>
        <w:t>m.</w:t>
      </w:r>
    </w:p>
    <w:p w14:paraId="2AA0CAD3" w14:textId="5B1CCD30" w:rsidR="00385A8F" w:rsidRPr="00892460" w:rsidRDefault="00385A8F" w:rsidP="00892460">
      <w:pPr>
        <w:spacing w:after="0" w:line="240" w:lineRule="auto"/>
        <w:ind w:firstLine="851"/>
        <w:contextualSpacing/>
        <w:jc w:val="both"/>
        <w:rPr>
          <w:rFonts w:ascii="Times New Roman" w:eastAsia="Calibri" w:hAnsi="Times New Roman" w:cs="Times New Roman"/>
          <w:color w:val="000000"/>
          <w:kern w:val="0"/>
          <w:sz w:val="24"/>
          <w:szCs w:val="24"/>
          <w14:ligatures w14:val="none"/>
        </w:rPr>
      </w:pPr>
      <w:r w:rsidRPr="00892460">
        <w:rPr>
          <w:rFonts w:ascii="Times New Roman" w:eastAsia="Times New Roman" w:hAnsi="Times New Roman" w:cs="Times New Roman"/>
          <w:sz w:val="24"/>
          <w:szCs w:val="24"/>
        </w:rPr>
        <w:t>Vertinant įstaigos finansinius rezultatus Įstaigos praėjusių metų veiklos rezultatų ataskaitoje nurodytame pajamų ir sąnaudų skirtume gautas 17191</w:t>
      </w:r>
      <w:r w:rsidR="00892460" w:rsidRPr="00892460">
        <w:rPr>
          <w:rFonts w:ascii="Times New Roman" w:eastAsia="Times New Roman" w:hAnsi="Times New Roman" w:cs="Times New Roman"/>
          <w:sz w:val="24"/>
          <w:szCs w:val="24"/>
        </w:rPr>
        <w:t xml:space="preserve"> </w:t>
      </w:r>
      <w:r w:rsidRPr="00892460">
        <w:rPr>
          <w:rFonts w:ascii="Times New Roman" w:eastAsia="Times New Roman" w:hAnsi="Times New Roman" w:cs="Times New Roman"/>
          <w:sz w:val="24"/>
          <w:szCs w:val="24"/>
        </w:rPr>
        <w:t>eur</w:t>
      </w:r>
      <w:r w:rsidR="00892460" w:rsidRPr="00892460">
        <w:rPr>
          <w:rFonts w:ascii="Times New Roman" w:eastAsia="Times New Roman" w:hAnsi="Times New Roman" w:cs="Times New Roman"/>
          <w:sz w:val="24"/>
          <w:szCs w:val="24"/>
        </w:rPr>
        <w:t>o</w:t>
      </w:r>
      <w:r w:rsidRPr="00892460">
        <w:rPr>
          <w:rFonts w:ascii="Times New Roman" w:eastAsia="Times New Roman" w:hAnsi="Times New Roman" w:cs="Times New Roman"/>
          <w:sz w:val="24"/>
          <w:szCs w:val="24"/>
        </w:rPr>
        <w:t xml:space="preserve"> perviršis.</w:t>
      </w:r>
    </w:p>
    <w:p w14:paraId="114CF54B" w14:textId="5C93A5BC" w:rsidR="006D3AE4" w:rsidRPr="00892460" w:rsidRDefault="006D3AE4" w:rsidP="00892460">
      <w:pPr>
        <w:tabs>
          <w:tab w:val="left" w:pos="567"/>
        </w:tabs>
        <w:spacing w:after="0" w:line="240" w:lineRule="auto"/>
        <w:jc w:val="both"/>
        <w:rPr>
          <w:rFonts w:ascii="Times New Roman" w:eastAsia="Calibri" w:hAnsi="Times New Roman" w:cs="Times New Roman"/>
          <w:kern w:val="0"/>
          <w:sz w:val="24"/>
          <w:szCs w:val="24"/>
          <w14:ligatures w14:val="none"/>
        </w:rPr>
      </w:pPr>
    </w:p>
    <w:p w14:paraId="273EFA21" w14:textId="5E0AD2E7" w:rsidR="007F3B98" w:rsidRPr="00892460" w:rsidRDefault="007F3B98" w:rsidP="00892460">
      <w:pPr>
        <w:tabs>
          <w:tab w:val="left" w:pos="567"/>
        </w:tabs>
        <w:spacing w:after="0" w:line="240" w:lineRule="auto"/>
        <w:jc w:val="both"/>
        <w:rPr>
          <w:rFonts w:ascii="Times New Roman" w:eastAsia="Calibri" w:hAnsi="Times New Roman" w:cs="Times New Roman"/>
          <w:kern w:val="0"/>
          <w:sz w:val="24"/>
          <w:szCs w:val="24"/>
          <w14:ligatures w14:val="none"/>
        </w:rPr>
        <w:sectPr w:rsidR="007F3B98" w:rsidRPr="00892460" w:rsidSect="00892460">
          <w:headerReference w:type="default" r:id="rId8"/>
          <w:footerReference w:type="default" r:id="rId9"/>
          <w:pgSz w:w="11906" w:h="16838"/>
          <w:pgMar w:top="1134" w:right="567" w:bottom="1134" w:left="1701" w:header="567" w:footer="567" w:gutter="0"/>
          <w:cols w:space="1296"/>
          <w:titlePg/>
          <w:docGrid w:linePitch="360"/>
        </w:sectPr>
      </w:pPr>
    </w:p>
    <w:p w14:paraId="56E2A515" w14:textId="77777777" w:rsidR="007F3B98" w:rsidRDefault="007F3B98" w:rsidP="00892460">
      <w:pPr>
        <w:spacing w:after="0" w:line="240" w:lineRule="auto"/>
        <w:jc w:val="center"/>
        <w:rPr>
          <w:rFonts w:ascii="Times New Roman" w:eastAsia="Calibri" w:hAnsi="Times New Roman" w:cs="Times New Roman"/>
          <w:b/>
          <w:bCs/>
          <w:kern w:val="0"/>
          <w:sz w:val="20"/>
          <w:szCs w:val="20"/>
          <w14:ligatures w14:val="none"/>
        </w:rPr>
      </w:pPr>
      <w:r w:rsidRPr="00892460">
        <w:rPr>
          <w:rFonts w:ascii="Times New Roman" w:eastAsia="Calibri" w:hAnsi="Times New Roman" w:cs="Times New Roman"/>
          <w:b/>
          <w:bCs/>
          <w:kern w:val="0"/>
          <w:sz w:val="20"/>
          <w:szCs w:val="20"/>
          <w14:ligatures w14:val="none"/>
        </w:rPr>
        <w:lastRenderedPageBreak/>
        <w:t>VŠĮ KRETINGOS PSICHIKOS SVEIKATOS CENTRO 2023–2025 METŲ STRATEGINIŲ TIKSLŲ IR UŽDAVINIŲ ĮGYVENDINIMO PRIEMONĖS</w:t>
      </w:r>
    </w:p>
    <w:p w14:paraId="71347DAE" w14:textId="77777777" w:rsidR="00892460" w:rsidRPr="00892460" w:rsidRDefault="00892460" w:rsidP="00892460">
      <w:pPr>
        <w:spacing w:after="0" w:line="240" w:lineRule="auto"/>
        <w:jc w:val="center"/>
        <w:rPr>
          <w:rFonts w:ascii="Times New Roman" w:eastAsia="Calibri" w:hAnsi="Times New Roman" w:cs="Times New Roman"/>
          <w:b/>
          <w:bCs/>
          <w:kern w:val="0"/>
          <w:sz w:val="20"/>
          <w:szCs w:val="20"/>
          <w14:ligatures w14:val="none"/>
        </w:rPr>
      </w:pPr>
    </w:p>
    <w:tbl>
      <w:tblPr>
        <w:tblStyle w:val="Lentelstinklelis"/>
        <w:tblW w:w="13608" w:type="dxa"/>
        <w:tblInd w:w="-5" w:type="dxa"/>
        <w:tblLook w:val="04A0" w:firstRow="1" w:lastRow="0" w:firstColumn="1" w:lastColumn="0" w:noHBand="0" w:noVBand="1"/>
      </w:tblPr>
      <w:tblGrid>
        <w:gridCol w:w="2509"/>
        <w:gridCol w:w="2370"/>
        <w:gridCol w:w="1217"/>
        <w:gridCol w:w="1381"/>
        <w:gridCol w:w="1982"/>
        <w:gridCol w:w="1532"/>
        <w:gridCol w:w="1217"/>
        <w:gridCol w:w="1400"/>
      </w:tblGrid>
      <w:tr w:rsidR="007F3B98" w:rsidRPr="00892460" w14:paraId="138CB55F" w14:textId="77777777" w:rsidTr="007F3B98">
        <w:tc>
          <w:tcPr>
            <w:tcW w:w="2509" w:type="dxa"/>
            <w:tcBorders>
              <w:top w:val="single" w:sz="4" w:space="0" w:color="auto"/>
              <w:left w:val="single" w:sz="4" w:space="0" w:color="auto"/>
              <w:bottom w:val="single" w:sz="4" w:space="0" w:color="auto"/>
              <w:right w:val="single" w:sz="4" w:space="0" w:color="auto"/>
            </w:tcBorders>
            <w:hideMark/>
          </w:tcPr>
          <w:p w14:paraId="4FE400BA" w14:textId="77777777" w:rsidR="007F3B98" w:rsidRPr="00892460" w:rsidRDefault="007F3B98" w:rsidP="00892460">
            <w:pPr>
              <w:contextualSpacing/>
              <w:rPr>
                <w:rFonts w:ascii="Times New Roman" w:hAnsi="Times New Roman"/>
                <w:b/>
                <w:bCs/>
                <w:kern w:val="0"/>
                <w:sz w:val="20"/>
                <w:szCs w:val="20"/>
                <w:lang w:val="lt-LT"/>
                <w14:ligatures w14:val="none"/>
              </w:rPr>
            </w:pPr>
            <w:r w:rsidRPr="00892460">
              <w:rPr>
                <w:rFonts w:ascii="Times New Roman" w:hAnsi="Times New Roman" w:cs="Arial"/>
                <w:b/>
                <w:bCs/>
                <w:kern w:val="0"/>
                <w:sz w:val="20"/>
                <w:szCs w:val="20"/>
                <w:lang w:val="lt-LT"/>
                <w14:ligatures w14:val="none"/>
              </w:rPr>
              <w:t>Įstaigos strateginio veiklos plano 1 tikslas</w:t>
            </w:r>
          </w:p>
        </w:tc>
        <w:tc>
          <w:tcPr>
            <w:tcW w:w="11099" w:type="dxa"/>
            <w:gridSpan w:val="7"/>
            <w:tcBorders>
              <w:top w:val="single" w:sz="4" w:space="0" w:color="auto"/>
              <w:left w:val="single" w:sz="4" w:space="0" w:color="auto"/>
              <w:bottom w:val="single" w:sz="4" w:space="0" w:color="auto"/>
              <w:right w:val="single" w:sz="4" w:space="0" w:color="auto"/>
            </w:tcBorders>
            <w:hideMark/>
          </w:tcPr>
          <w:p w14:paraId="78FCC133"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Saugių, kokybiškų ir prieinamų psichinės sveikatos priežiūros paslaugų organizavimas</w:t>
            </w:r>
          </w:p>
        </w:tc>
      </w:tr>
      <w:tr w:rsidR="007F3B98" w:rsidRPr="00892460" w14:paraId="5CC53E93" w14:textId="77777777" w:rsidTr="007F3B98">
        <w:tc>
          <w:tcPr>
            <w:tcW w:w="2509" w:type="dxa"/>
            <w:tcBorders>
              <w:top w:val="single" w:sz="4" w:space="0" w:color="auto"/>
              <w:left w:val="single" w:sz="4" w:space="0" w:color="auto"/>
              <w:bottom w:val="single" w:sz="4" w:space="0" w:color="auto"/>
              <w:right w:val="single" w:sz="4" w:space="0" w:color="auto"/>
            </w:tcBorders>
            <w:hideMark/>
          </w:tcPr>
          <w:p w14:paraId="1816AA19" w14:textId="77777777" w:rsidR="007F3B98" w:rsidRPr="00892460" w:rsidRDefault="007F3B98" w:rsidP="00892460">
            <w:pPr>
              <w:numPr>
                <w:ilvl w:val="1"/>
                <w:numId w:val="2"/>
              </w:num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Uždavinys</w:t>
            </w:r>
          </w:p>
        </w:tc>
        <w:tc>
          <w:tcPr>
            <w:tcW w:w="11099" w:type="dxa"/>
            <w:gridSpan w:val="7"/>
            <w:tcBorders>
              <w:top w:val="single" w:sz="4" w:space="0" w:color="auto"/>
              <w:left w:val="single" w:sz="4" w:space="0" w:color="auto"/>
              <w:bottom w:val="single" w:sz="4" w:space="0" w:color="auto"/>
              <w:right w:val="single" w:sz="4" w:space="0" w:color="auto"/>
            </w:tcBorders>
            <w:hideMark/>
          </w:tcPr>
          <w:p w14:paraId="3888377B"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Užtikrinti teikiamų paslaugų kokybę ir prieinamumą</w:t>
            </w:r>
          </w:p>
        </w:tc>
      </w:tr>
      <w:tr w:rsidR="007F3B98" w:rsidRPr="00892460" w14:paraId="22B60D0B" w14:textId="77777777" w:rsidTr="007F3B98">
        <w:tc>
          <w:tcPr>
            <w:tcW w:w="2509" w:type="dxa"/>
            <w:vMerge w:val="restart"/>
            <w:tcBorders>
              <w:top w:val="single" w:sz="4" w:space="0" w:color="auto"/>
              <w:left w:val="single" w:sz="4" w:space="0" w:color="auto"/>
              <w:bottom w:val="single" w:sz="4" w:space="0" w:color="auto"/>
              <w:right w:val="single" w:sz="4" w:space="0" w:color="auto"/>
            </w:tcBorders>
            <w:hideMark/>
          </w:tcPr>
          <w:p w14:paraId="15FE85E4"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1.1.1 Priemonė</w:t>
            </w:r>
          </w:p>
        </w:tc>
        <w:tc>
          <w:tcPr>
            <w:tcW w:w="2370" w:type="dxa"/>
            <w:vMerge w:val="restart"/>
            <w:tcBorders>
              <w:top w:val="single" w:sz="4" w:space="0" w:color="auto"/>
              <w:left w:val="single" w:sz="4" w:space="0" w:color="auto"/>
              <w:bottom w:val="single" w:sz="4" w:space="0" w:color="auto"/>
              <w:right w:val="single" w:sz="4" w:space="0" w:color="auto"/>
            </w:tcBorders>
            <w:hideMark/>
          </w:tcPr>
          <w:p w14:paraId="6063324D"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Vertinimo kriterijai</w:t>
            </w:r>
          </w:p>
        </w:tc>
        <w:tc>
          <w:tcPr>
            <w:tcW w:w="2598" w:type="dxa"/>
            <w:gridSpan w:val="2"/>
            <w:tcBorders>
              <w:top w:val="single" w:sz="4" w:space="0" w:color="auto"/>
              <w:left w:val="single" w:sz="4" w:space="0" w:color="auto"/>
              <w:bottom w:val="single" w:sz="4" w:space="0" w:color="auto"/>
              <w:right w:val="single" w:sz="4" w:space="0" w:color="auto"/>
            </w:tcBorders>
            <w:hideMark/>
          </w:tcPr>
          <w:p w14:paraId="588D8FD5"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Rodiklių pasiekimas</w:t>
            </w:r>
          </w:p>
        </w:tc>
        <w:tc>
          <w:tcPr>
            <w:tcW w:w="1982" w:type="dxa"/>
            <w:tcBorders>
              <w:top w:val="single" w:sz="4" w:space="0" w:color="auto"/>
              <w:left w:val="single" w:sz="4" w:space="0" w:color="auto"/>
              <w:bottom w:val="single" w:sz="4" w:space="0" w:color="auto"/>
              <w:right w:val="single" w:sz="4" w:space="0" w:color="auto"/>
            </w:tcBorders>
            <w:hideMark/>
          </w:tcPr>
          <w:p w14:paraId="49D3D2BE"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Priemonės vykdytojas (-ai)</w:t>
            </w:r>
          </w:p>
        </w:tc>
        <w:tc>
          <w:tcPr>
            <w:tcW w:w="1532" w:type="dxa"/>
            <w:tcBorders>
              <w:top w:val="single" w:sz="4" w:space="0" w:color="auto"/>
              <w:left w:val="single" w:sz="4" w:space="0" w:color="auto"/>
              <w:bottom w:val="single" w:sz="4" w:space="0" w:color="auto"/>
              <w:right w:val="single" w:sz="4" w:space="0" w:color="auto"/>
            </w:tcBorders>
            <w:hideMark/>
          </w:tcPr>
          <w:p w14:paraId="5E48A03C"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Išlaidų (eurais) planas 2023 metais</w:t>
            </w:r>
          </w:p>
        </w:tc>
        <w:tc>
          <w:tcPr>
            <w:tcW w:w="1217" w:type="dxa"/>
            <w:tcBorders>
              <w:top w:val="single" w:sz="4" w:space="0" w:color="auto"/>
              <w:left w:val="single" w:sz="4" w:space="0" w:color="auto"/>
              <w:bottom w:val="single" w:sz="4" w:space="0" w:color="auto"/>
              <w:right w:val="single" w:sz="4" w:space="0" w:color="auto"/>
            </w:tcBorders>
            <w:hideMark/>
          </w:tcPr>
          <w:p w14:paraId="2337F624"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Panaudotos lėšos (eurais) 2023 metais</w:t>
            </w:r>
          </w:p>
        </w:tc>
        <w:tc>
          <w:tcPr>
            <w:tcW w:w="1400" w:type="dxa"/>
            <w:tcBorders>
              <w:top w:val="single" w:sz="4" w:space="0" w:color="auto"/>
              <w:left w:val="single" w:sz="4" w:space="0" w:color="auto"/>
              <w:bottom w:val="single" w:sz="4" w:space="0" w:color="auto"/>
              <w:right w:val="single" w:sz="4" w:space="0" w:color="auto"/>
            </w:tcBorders>
            <w:hideMark/>
          </w:tcPr>
          <w:p w14:paraId="34EA7C79"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Pastabos</w:t>
            </w:r>
          </w:p>
        </w:tc>
      </w:tr>
      <w:tr w:rsidR="007F3B98" w:rsidRPr="00892460" w14:paraId="2F4BB274" w14:textId="77777777" w:rsidTr="007F3B98">
        <w:tc>
          <w:tcPr>
            <w:tcW w:w="0" w:type="auto"/>
            <w:vMerge/>
            <w:tcBorders>
              <w:top w:val="single" w:sz="4" w:space="0" w:color="auto"/>
              <w:left w:val="single" w:sz="4" w:space="0" w:color="auto"/>
              <w:bottom w:val="single" w:sz="4" w:space="0" w:color="auto"/>
              <w:right w:val="single" w:sz="4" w:space="0" w:color="auto"/>
            </w:tcBorders>
            <w:vAlign w:val="center"/>
            <w:hideMark/>
          </w:tcPr>
          <w:p w14:paraId="3D1F25BB" w14:textId="77777777" w:rsidR="007F3B98" w:rsidRPr="00892460" w:rsidRDefault="007F3B98" w:rsidP="00892460">
            <w:pPr>
              <w:rPr>
                <w:rFonts w:ascii="Times New Roman" w:hAnsi="Times New Roman" w:cs="Arial"/>
                <w:b/>
                <w:bCs/>
                <w:kern w:val="0"/>
                <w:sz w:val="20"/>
                <w:szCs w:val="20"/>
                <w:lang w:val="lt-LT"/>
                <w14:ligatures w14:val="none"/>
              </w:rPr>
            </w:pPr>
            <w:bookmarkStart w:id="0" w:name="_Hlk131579117" w:colFirst="2" w:colLast="7"/>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F73C64" w14:textId="77777777" w:rsidR="007F3B98" w:rsidRPr="00892460" w:rsidRDefault="007F3B98" w:rsidP="00892460">
            <w:pPr>
              <w:rPr>
                <w:rFonts w:ascii="Times New Roman" w:hAnsi="Times New Roman" w:cs="Arial"/>
                <w:b/>
                <w:bCs/>
                <w:kern w:val="0"/>
                <w:sz w:val="20"/>
                <w:szCs w:val="20"/>
                <w:lang w:val="lt-LT"/>
                <w14:ligatures w14:val="none"/>
              </w:rPr>
            </w:pPr>
          </w:p>
        </w:tc>
        <w:tc>
          <w:tcPr>
            <w:tcW w:w="1217" w:type="dxa"/>
            <w:tcBorders>
              <w:top w:val="single" w:sz="4" w:space="0" w:color="auto"/>
              <w:left w:val="single" w:sz="4" w:space="0" w:color="auto"/>
              <w:bottom w:val="single" w:sz="4" w:space="0" w:color="auto"/>
              <w:right w:val="single" w:sz="4" w:space="0" w:color="auto"/>
            </w:tcBorders>
            <w:hideMark/>
          </w:tcPr>
          <w:p w14:paraId="1DD4B0C8"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Planuotas rodiklis</w:t>
            </w:r>
          </w:p>
        </w:tc>
        <w:tc>
          <w:tcPr>
            <w:tcW w:w="1381" w:type="dxa"/>
            <w:tcBorders>
              <w:top w:val="single" w:sz="4" w:space="0" w:color="auto"/>
              <w:left w:val="single" w:sz="4" w:space="0" w:color="auto"/>
              <w:bottom w:val="single" w:sz="4" w:space="0" w:color="auto"/>
              <w:right w:val="single" w:sz="4" w:space="0" w:color="auto"/>
            </w:tcBorders>
            <w:hideMark/>
          </w:tcPr>
          <w:p w14:paraId="038EA43A"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Pasiektas rodiklis</w:t>
            </w:r>
          </w:p>
        </w:tc>
        <w:tc>
          <w:tcPr>
            <w:tcW w:w="1982" w:type="dxa"/>
            <w:tcBorders>
              <w:top w:val="single" w:sz="4" w:space="0" w:color="auto"/>
              <w:left w:val="single" w:sz="4" w:space="0" w:color="auto"/>
              <w:bottom w:val="single" w:sz="4" w:space="0" w:color="auto"/>
              <w:right w:val="single" w:sz="4" w:space="0" w:color="auto"/>
            </w:tcBorders>
            <w:vAlign w:val="center"/>
            <w:hideMark/>
          </w:tcPr>
          <w:p w14:paraId="123F080F" w14:textId="77777777" w:rsidR="007F3B98" w:rsidRPr="00892460" w:rsidRDefault="007F3B98" w:rsidP="00892460">
            <w:pPr>
              <w:rPr>
                <w:lang w:val="lt-LT"/>
              </w:rPr>
            </w:pPr>
          </w:p>
        </w:tc>
        <w:tc>
          <w:tcPr>
            <w:tcW w:w="1532" w:type="dxa"/>
            <w:tcBorders>
              <w:top w:val="single" w:sz="4" w:space="0" w:color="auto"/>
              <w:left w:val="single" w:sz="4" w:space="0" w:color="auto"/>
              <w:bottom w:val="single" w:sz="4" w:space="0" w:color="auto"/>
              <w:right w:val="single" w:sz="4" w:space="0" w:color="auto"/>
            </w:tcBorders>
            <w:vAlign w:val="center"/>
            <w:hideMark/>
          </w:tcPr>
          <w:p w14:paraId="1724E9C3" w14:textId="77777777" w:rsidR="007F3B98" w:rsidRPr="00892460" w:rsidRDefault="007F3B98" w:rsidP="00892460">
            <w:pPr>
              <w:rPr>
                <w:lang w:val="lt-L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28AE29" w14:textId="77777777" w:rsidR="007F3B98" w:rsidRPr="00892460" w:rsidRDefault="007F3B98" w:rsidP="00892460">
            <w:pPr>
              <w:rPr>
                <w:lang w:val="lt-LT"/>
              </w:rPr>
            </w:pPr>
          </w:p>
        </w:tc>
        <w:tc>
          <w:tcPr>
            <w:tcW w:w="1400" w:type="dxa"/>
            <w:tcBorders>
              <w:top w:val="single" w:sz="4" w:space="0" w:color="auto"/>
              <w:left w:val="single" w:sz="4" w:space="0" w:color="auto"/>
              <w:bottom w:val="single" w:sz="4" w:space="0" w:color="auto"/>
              <w:right w:val="single" w:sz="4" w:space="0" w:color="auto"/>
            </w:tcBorders>
            <w:vAlign w:val="center"/>
            <w:hideMark/>
          </w:tcPr>
          <w:p w14:paraId="79AE504E" w14:textId="77777777" w:rsidR="007F3B98" w:rsidRPr="00892460" w:rsidRDefault="007F3B98" w:rsidP="00892460">
            <w:pPr>
              <w:rPr>
                <w:lang w:val="lt-LT"/>
              </w:rPr>
            </w:pPr>
          </w:p>
        </w:tc>
      </w:tr>
      <w:bookmarkEnd w:id="0"/>
      <w:tr w:rsidR="007F3B98" w:rsidRPr="00892460" w14:paraId="6ACE047A" w14:textId="77777777" w:rsidTr="007F3B98">
        <w:tc>
          <w:tcPr>
            <w:tcW w:w="2509" w:type="dxa"/>
            <w:tcBorders>
              <w:top w:val="single" w:sz="4" w:space="0" w:color="auto"/>
              <w:left w:val="single" w:sz="4" w:space="0" w:color="auto"/>
              <w:bottom w:val="single" w:sz="4" w:space="0" w:color="auto"/>
              <w:right w:val="single" w:sz="4" w:space="0" w:color="auto"/>
            </w:tcBorders>
            <w:hideMark/>
          </w:tcPr>
          <w:p w14:paraId="0609D832" w14:textId="77777777" w:rsidR="007F3B98" w:rsidRPr="00892460" w:rsidRDefault="007F3B98" w:rsidP="00892460">
            <w:pPr>
              <w:rPr>
                <w:rFonts w:ascii="Times New Roman" w:hAnsi="Times New Roman"/>
                <w:sz w:val="20"/>
                <w:szCs w:val="20"/>
                <w:lang w:val="lt-LT"/>
              </w:rPr>
            </w:pPr>
            <w:r w:rsidRPr="00892460">
              <w:rPr>
                <w:rFonts w:ascii="Times New Roman" w:hAnsi="Times New Roman" w:cs="Arial"/>
                <w:kern w:val="0"/>
                <w:sz w:val="20"/>
                <w:szCs w:val="20"/>
                <w:lang w:val="lt-LT"/>
                <w14:ligatures w14:val="none"/>
              </w:rPr>
              <w:t>1.1.1 Informacijos sklaida spaudoje</w:t>
            </w:r>
          </w:p>
        </w:tc>
        <w:tc>
          <w:tcPr>
            <w:tcW w:w="2370" w:type="dxa"/>
            <w:tcBorders>
              <w:top w:val="single" w:sz="4" w:space="0" w:color="auto"/>
              <w:left w:val="single" w:sz="4" w:space="0" w:color="auto"/>
              <w:bottom w:val="single" w:sz="4" w:space="0" w:color="auto"/>
              <w:right w:val="single" w:sz="4" w:space="0" w:color="auto"/>
            </w:tcBorders>
            <w:hideMark/>
          </w:tcPr>
          <w:p w14:paraId="42B7B7A7"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Sveikesnės ir atsparesnės visuomenės kūrimas, stigmos mažinimas (straipsnis spaudoje)</w:t>
            </w:r>
          </w:p>
        </w:tc>
        <w:tc>
          <w:tcPr>
            <w:tcW w:w="1217" w:type="dxa"/>
            <w:tcBorders>
              <w:top w:val="single" w:sz="4" w:space="0" w:color="auto"/>
              <w:left w:val="single" w:sz="4" w:space="0" w:color="auto"/>
              <w:bottom w:val="single" w:sz="4" w:space="0" w:color="auto"/>
              <w:right w:val="single" w:sz="4" w:space="0" w:color="auto"/>
            </w:tcBorders>
            <w:hideMark/>
          </w:tcPr>
          <w:p w14:paraId="1D0D5212" w14:textId="28FA4BB7" w:rsidR="007F3B98" w:rsidRPr="00892460" w:rsidRDefault="007F3B98"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1</w:t>
            </w:r>
            <w:r w:rsidR="00892460">
              <w:rPr>
                <w:rFonts w:ascii="Times New Roman" w:hAnsi="Times New Roman" w:cs="Arial"/>
                <w:kern w:val="0"/>
                <w:sz w:val="20"/>
                <w:szCs w:val="20"/>
                <w:lang w:val="lt-LT"/>
                <w14:ligatures w14:val="none"/>
              </w:rPr>
              <w:t>–</w:t>
            </w:r>
            <w:r w:rsidRPr="00892460">
              <w:rPr>
                <w:rFonts w:ascii="Times New Roman" w:hAnsi="Times New Roman" w:cs="Arial"/>
                <w:kern w:val="0"/>
                <w:sz w:val="20"/>
                <w:szCs w:val="20"/>
                <w:lang w:val="lt-LT"/>
                <w14:ligatures w14:val="none"/>
              </w:rPr>
              <w:t>2</w:t>
            </w:r>
          </w:p>
        </w:tc>
        <w:tc>
          <w:tcPr>
            <w:tcW w:w="1381" w:type="dxa"/>
            <w:tcBorders>
              <w:top w:val="single" w:sz="4" w:space="0" w:color="auto"/>
              <w:left w:val="single" w:sz="4" w:space="0" w:color="auto"/>
              <w:bottom w:val="single" w:sz="4" w:space="0" w:color="auto"/>
              <w:right w:val="single" w:sz="4" w:space="0" w:color="auto"/>
            </w:tcBorders>
            <w:hideMark/>
          </w:tcPr>
          <w:p w14:paraId="23122C32" w14:textId="77777777" w:rsidR="007F3B98" w:rsidRPr="00892460" w:rsidRDefault="007F3B98" w:rsidP="00892460">
            <w:pP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2</w:t>
            </w:r>
          </w:p>
        </w:tc>
        <w:tc>
          <w:tcPr>
            <w:tcW w:w="1982" w:type="dxa"/>
            <w:tcBorders>
              <w:top w:val="single" w:sz="4" w:space="0" w:color="auto"/>
              <w:left w:val="single" w:sz="4" w:space="0" w:color="auto"/>
              <w:bottom w:val="single" w:sz="4" w:space="0" w:color="auto"/>
              <w:right w:val="single" w:sz="4" w:space="0" w:color="auto"/>
            </w:tcBorders>
            <w:hideMark/>
          </w:tcPr>
          <w:p w14:paraId="0B3641B9" w14:textId="77777777" w:rsidR="007F3B98" w:rsidRPr="00892460" w:rsidRDefault="007F3B98" w:rsidP="00892460">
            <w:pPr>
              <w:contextualSpacing/>
              <w:rPr>
                <w:rFonts w:ascii="Times New Roman" w:hAnsi="Times New Roman"/>
                <w:sz w:val="20"/>
                <w:szCs w:val="20"/>
                <w:lang w:val="lt-LT"/>
              </w:rPr>
            </w:pPr>
            <w:r w:rsidRPr="00892460">
              <w:rPr>
                <w:rFonts w:ascii="Times New Roman" w:hAnsi="Times New Roman" w:cs="Arial"/>
                <w:kern w:val="0"/>
                <w:sz w:val="20"/>
                <w:szCs w:val="20"/>
                <w:lang w:val="lt-LT"/>
                <w14:ligatures w14:val="none"/>
              </w:rPr>
              <w:t xml:space="preserve">Įstaigos administracija, gydytojai, slaugytojai </w:t>
            </w:r>
          </w:p>
        </w:tc>
        <w:tc>
          <w:tcPr>
            <w:tcW w:w="1532" w:type="dxa"/>
            <w:tcBorders>
              <w:top w:val="single" w:sz="4" w:space="0" w:color="auto"/>
              <w:left w:val="single" w:sz="4" w:space="0" w:color="auto"/>
              <w:bottom w:val="single" w:sz="4" w:space="0" w:color="auto"/>
              <w:right w:val="single" w:sz="4" w:space="0" w:color="auto"/>
            </w:tcBorders>
            <w:hideMark/>
          </w:tcPr>
          <w:p w14:paraId="3B841B97" w14:textId="77777777" w:rsidR="007F3B98" w:rsidRPr="00892460" w:rsidRDefault="007F3B98"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100–200</w:t>
            </w:r>
          </w:p>
        </w:tc>
        <w:tc>
          <w:tcPr>
            <w:tcW w:w="1217" w:type="dxa"/>
            <w:tcBorders>
              <w:top w:val="single" w:sz="4" w:space="0" w:color="auto"/>
              <w:left w:val="single" w:sz="4" w:space="0" w:color="auto"/>
              <w:bottom w:val="single" w:sz="4" w:space="0" w:color="auto"/>
              <w:right w:val="single" w:sz="4" w:space="0" w:color="auto"/>
            </w:tcBorders>
            <w:hideMark/>
          </w:tcPr>
          <w:p w14:paraId="56235156" w14:textId="77777777" w:rsidR="007F3B98" w:rsidRPr="00892460" w:rsidRDefault="007F3B98" w:rsidP="00892460">
            <w:pP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80</w:t>
            </w:r>
          </w:p>
        </w:tc>
        <w:tc>
          <w:tcPr>
            <w:tcW w:w="1400" w:type="dxa"/>
            <w:tcBorders>
              <w:top w:val="single" w:sz="4" w:space="0" w:color="auto"/>
              <w:left w:val="single" w:sz="4" w:space="0" w:color="auto"/>
              <w:bottom w:val="single" w:sz="4" w:space="0" w:color="auto"/>
              <w:right w:val="single" w:sz="4" w:space="0" w:color="auto"/>
            </w:tcBorders>
            <w:hideMark/>
          </w:tcPr>
          <w:p w14:paraId="23F43626" w14:textId="77777777" w:rsidR="007F3B98" w:rsidRPr="00892460" w:rsidRDefault="007F3B98" w:rsidP="00892460">
            <w:pPr>
              <w:rPr>
                <w:lang w:val="lt-LT"/>
              </w:rPr>
            </w:pPr>
          </w:p>
        </w:tc>
      </w:tr>
      <w:tr w:rsidR="007F3B98" w:rsidRPr="00892460" w14:paraId="17B19071" w14:textId="77777777" w:rsidTr="007F3B98">
        <w:tc>
          <w:tcPr>
            <w:tcW w:w="2509" w:type="dxa"/>
            <w:tcBorders>
              <w:top w:val="single" w:sz="4" w:space="0" w:color="auto"/>
              <w:left w:val="single" w:sz="4" w:space="0" w:color="auto"/>
              <w:bottom w:val="single" w:sz="4" w:space="0" w:color="auto"/>
              <w:right w:val="single" w:sz="4" w:space="0" w:color="auto"/>
            </w:tcBorders>
            <w:hideMark/>
          </w:tcPr>
          <w:p w14:paraId="7C8EB0C1" w14:textId="77777777" w:rsidR="007F3B98" w:rsidRPr="00892460" w:rsidRDefault="007F3B98" w:rsidP="00892460">
            <w:pPr>
              <w:contextualSpacing/>
              <w:rPr>
                <w:rFonts w:ascii="Times New Roman" w:hAnsi="Times New Roman"/>
                <w:sz w:val="20"/>
                <w:szCs w:val="20"/>
                <w:lang w:val="lt-LT"/>
              </w:rPr>
            </w:pPr>
            <w:r w:rsidRPr="00892460">
              <w:rPr>
                <w:rFonts w:ascii="Times New Roman" w:hAnsi="Times New Roman" w:cs="Arial"/>
                <w:kern w:val="0"/>
                <w:sz w:val="20"/>
                <w:szCs w:val="20"/>
                <w:lang w:val="lt-LT"/>
                <w14:ligatures w14:val="none"/>
              </w:rPr>
              <w:t>1.1.2 Organizuoti individualias gydytojo psichiatro ir psichologo anonimines konsultacijas rizikos grupės asmenims ir jų artimiesiems</w:t>
            </w:r>
          </w:p>
        </w:tc>
        <w:tc>
          <w:tcPr>
            <w:tcW w:w="2370" w:type="dxa"/>
            <w:tcBorders>
              <w:top w:val="single" w:sz="4" w:space="0" w:color="auto"/>
              <w:left w:val="single" w:sz="4" w:space="0" w:color="auto"/>
              <w:bottom w:val="single" w:sz="4" w:space="0" w:color="auto"/>
              <w:right w:val="single" w:sz="4" w:space="0" w:color="auto"/>
            </w:tcBorders>
            <w:hideMark/>
          </w:tcPr>
          <w:p w14:paraId="091FE6CF"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Gyventojams teikti anonimines konsultacijas (pacientų skaičius)</w:t>
            </w:r>
          </w:p>
        </w:tc>
        <w:tc>
          <w:tcPr>
            <w:tcW w:w="1217" w:type="dxa"/>
            <w:tcBorders>
              <w:top w:val="single" w:sz="4" w:space="0" w:color="auto"/>
              <w:left w:val="single" w:sz="4" w:space="0" w:color="auto"/>
              <w:bottom w:val="single" w:sz="4" w:space="0" w:color="auto"/>
              <w:right w:val="single" w:sz="4" w:space="0" w:color="auto"/>
            </w:tcBorders>
            <w:hideMark/>
          </w:tcPr>
          <w:p w14:paraId="27E64F12" w14:textId="081BDBF6" w:rsidR="007F3B98" w:rsidRPr="00892460" w:rsidRDefault="007F3B98"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1</w:t>
            </w:r>
            <w:r w:rsidR="00892460">
              <w:rPr>
                <w:rFonts w:ascii="Times New Roman" w:hAnsi="Times New Roman" w:cs="Arial"/>
                <w:kern w:val="0"/>
                <w:sz w:val="20"/>
                <w:szCs w:val="20"/>
                <w:lang w:val="lt-LT"/>
                <w14:ligatures w14:val="none"/>
              </w:rPr>
              <w:t>–</w:t>
            </w:r>
            <w:r w:rsidRPr="00892460">
              <w:rPr>
                <w:rFonts w:ascii="Times New Roman" w:hAnsi="Times New Roman" w:cs="Arial"/>
                <w:kern w:val="0"/>
                <w:sz w:val="20"/>
                <w:szCs w:val="20"/>
                <w:lang w:val="lt-LT"/>
                <w14:ligatures w14:val="none"/>
              </w:rPr>
              <w:t>5</w:t>
            </w:r>
          </w:p>
        </w:tc>
        <w:tc>
          <w:tcPr>
            <w:tcW w:w="1381" w:type="dxa"/>
            <w:tcBorders>
              <w:top w:val="single" w:sz="4" w:space="0" w:color="auto"/>
              <w:left w:val="single" w:sz="4" w:space="0" w:color="auto"/>
              <w:bottom w:val="single" w:sz="4" w:space="0" w:color="auto"/>
              <w:right w:val="single" w:sz="4" w:space="0" w:color="auto"/>
            </w:tcBorders>
            <w:hideMark/>
          </w:tcPr>
          <w:p w14:paraId="49741E09" w14:textId="77777777" w:rsidR="007F3B98" w:rsidRPr="00892460" w:rsidRDefault="007F3B98" w:rsidP="00892460">
            <w:pP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8</w:t>
            </w:r>
          </w:p>
        </w:tc>
        <w:tc>
          <w:tcPr>
            <w:tcW w:w="1982" w:type="dxa"/>
            <w:tcBorders>
              <w:top w:val="single" w:sz="4" w:space="0" w:color="auto"/>
              <w:left w:val="single" w:sz="4" w:space="0" w:color="auto"/>
              <w:bottom w:val="single" w:sz="4" w:space="0" w:color="auto"/>
              <w:right w:val="single" w:sz="4" w:space="0" w:color="auto"/>
            </w:tcBorders>
            <w:hideMark/>
          </w:tcPr>
          <w:p w14:paraId="06B11777" w14:textId="77777777" w:rsidR="007F3B98" w:rsidRPr="00892460" w:rsidRDefault="007F3B98" w:rsidP="00892460">
            <w:pPr>
              <w:contextualSpacing/>
              <w:rPr>
                <w:rFonts w:ascii="Times New Roman" w:hAnsi="Times New Roman"/>
                <w:sz w:val="20"/>
                <w:szCs w:val="20"/>
                <w:lang w:val="lt-LT"/>
              </w:rPr>
            </w:pPr>
            <w:r w:rsidRPr="00892460">
              <w:rPr>
                <w:rFonts w:ascii="Times New Roman" w:hAnsi="Times New Roman" w:cs="Arial"/>
                <w:kern w:val="0"/>
                <w:sz w:val="20"/>
                <w:szCs w:val="20"/>
                <w:lang w:val="lt-LT"/>
                <w14:ligatures w14:val="none"/>
              </w:rPr>
              <w:t>Gydytojas psichiatras, medicinos psichologas</w:t>
            </w:r>
          </w:p>
        </w:tc>
        <w:tc>
          <w:tcPr>
            <w:tcW w:w="1532" w:type="dxa"/>
            <w:tcBorders>
              <w:top w:val="single" w:sz="4" w:space="0" w:color="auto"/>
              <w:left w:val="single" w:sz="4" w:space="0" w:color="auto"/>
              <w:bottom w:val="single" w:sz="4" w:space="0" w:color="auto"/>
              <w:right w:val="single" w:sz="4" w:space="0" w:color="auto"/>
            </w:tcBorders>
            <w:hideMark/>
          </w:tcPr>
          <w:p w14:paraId="52DDDBB0" w14:textId="77777777" w:rsidR="007F3B98" w:rsidRPr="00892460" w:rsidRDefault="007F3B98" w:rsidP="00892460">
            <w:pP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0</w:t>
            </w:r>
          </w:p>
        </w:tc>
        <w:tc>
          <w:tcPr>
            <w:tcW w:w="1217" w:type="dxa"/>
            <w:tcBorders>
              <w:top w:val="single" w:sz="4" w:space="0" w:color="auto"/>
              <w:left w:val="single" w:sz="4" w:space="0" w:color="auto"/>
              <w:bottom w:val="single" w:sz="4" w:space="0" w:color="auto"/>
              <w:right w:val="single" w:sz="4" w:space="0" w:color="auto"/>
            </w:tcBorders>
            <w:hideMark/>
          </w:tcPr>
          <w:p w14:paraId="2441D644" w14:textId="77777777" w:rsidR="007F3B98" w:rsidRPr="00892460" w:rsidRDefault="007F3B98" w:rsidP="00892460">
            <w:pPr>
              <w:rPr>
                <w:rFonts w:cs="Arial"/>
                <w:kern w:val="0"/>
                <w:sz w:val="20"/>
                <w:szCs w:val="20"/>
                <w:lang w:val="lt-LT" w:eastAsia="lt-LT"/>
                <w14:ligatures w14:val="none"/>
              </w:rPr>
            </w:pPr>
            <w:r w:rsidRPr="00892460">
              <w:rPr>
                <w:rFonts w:cs="Arial"/>
                <w:kern w:val="0"/>
                <w:sz w:val="20"/>
                <w:szCs w:val="20"/>
                <w:lang w:val="lt-LT" w:eastAsia="lt-LT"/>
                <w14:ligatures w14:val="none"/>
              </w:rPr>
              <w:t>0</w:t>
            </w:r>
          </w:p>
        </w:tc>
        <w:tc>
          <w:tcPr>
            <w:tcW w:w="1400" w:type="dxa"/>
            <w:tcBorders>
              <w:top w:val="single" w:sz="4" w:space="0" w:color="auto"/>
              <w:left w:val="single" w:sz="4" w:space="0" w:color="auto"/>
              <w:bottom w:val="single" w:sz="4" w:space="0" w:color="auto"/>
              <w:right w:val="single" w:sz="4" w:space="0" w:color="auto"/>
            </w:tcBorders>
            <w:hideMark/>
          </w:tcPr>
          <w:p w14:paraId="0CC5B4B1" w14:textId="77777777" w:rsidR="007F3B98" w:rsidRPr="00892460" w:rsidRDefault="007F3B98" w:rsidP="00892460">
            <w:pPr>
              <w:rPr>
                <w:lang w:val="lt-LT"/>
              </w:rPr>
            </w:pPr>
          </w:p>
        </w:tc>
      </w:tr>
      <w:tr w:rsidR="007F3B98" w:rsidRPr="00892460" w14:paraId="23DE0466" w14:textId="77777777" w:rsidTr="007F3B98">
        <w:tc>
          <w:tcPr>
            <w:tcW w:w="2509" w:type="dxa"/>
            <w:tcBorders>
              <w:top w:val="single" w:sz="4" w:space="0" w:color="auto"/>
              <w:left w:val="single" w:sz="4" w:space="0" w:color="auto"/>
              <w:bottom w:val="single" w:sz="4" w:space="0" w:color="auto"/>
              <w:right w:val="single" w:sz="4" w:space="0" w:color="auto"/>
            </w:tcBorders>
            <w:hideMark/>
          </w:tcPr>
          <w:p w14:paraId="11FF03FD" w14:textId="77777777" w:rsidR="007F3B98" w:rsidRPr="00892460" w:rsidRDefault="007F3B98" w:rsidP="00892460">
            <w:pPr>
              <w:numPr>
                <w:ilvl w:val="1"/>
                <w:numId w:val="2"/>
              </w:numPr>
              <w:contextualSpacing/>
              <w:rPr>
                <w:rFonts w:ascii="Times New Roman" w:hAnsi="Times New Roman"/>
                <w:b/>
                <w:bCs/>
                <w:sz w:val="20"/>
                <w:szCs w:val="20"/>
                <w:lang w:val="lt-LT"/>
              </w:rPr>
            </w:pPr>
            <w:r w:rsidRPr="00892460">
              <w:rPr>
                <w:rFonts w:ascii="Times New Roman" w:hAnsi="Times New Roman" w:cs="Arial"/>
                <w:b/>
                <w:bCs/>
                <w:kern w:val="0"/>
                <w:sz w:val="20"/>
                <w:szCs w:val="20"/>
                <w:lang w:val="lt-LT"/>
                <w14:ligatures w14:val="none"/>
              </w:rPr>
              <w:t>Uždavinys</w:t>
            </w:r>
          </w:p>
        </w:tc>
        <w:tc>
          <w:tcPr>
            <w:tcW w:w="11099" w:type="dxa"/>
            <w:gridSpan w:val="7"/>
            <w:tcBorders>
              <w:top w:val="single" w:sz="4" w:space="0" w:color="auto"/>
              <w:left w:val="single" w:sz="4" w:space="0" w:color="auto"/>
              <w:bottom w:val="single" w:sz="4" w:space="0" w:color="auto"/>
              <w:right w:val="single" w:sz="4" w:space="0" w:color="auto"/>
            </w:tcBorders>
            <w:hideMark/>
          </w:tcPr>
          <w:p w14:paraId="7F48B894"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Užtikrinti psichinės sveikatos priežiūros, skatinamųjų paslaugų efektyvumą</w:t>
            </w:r>
          </w:p>
        </w:tc>
      </w:tr>
      <w:tr w:rsidR="007F3B98" w:rsidRPr="00892460" w14:paraId="036E457D" w14:textId="77777777" w:rsidTr="007F3B98">
        <w:trPr>
          <w:trHeight w:val="294"/>
        </w:trPr>
        <w:tc>
          <w:tcPr>
            <w:tcW w:w="2509" w:type="dxa"/>
            <w:vMerge w:val="restart"/>
            <w:tcBorders>
              <w:top w:val="single" w:sz="4" w:space="0" w:color="auto"/>
              <w:left w:val="single" w:sz="4" w:space="0" w:color="auto"/>
              <w:bottom w:val="single" w:sz="4" w:space="0" w:color="auto"/>
              <w:right w:val="single" w:sz="4" w:space="0" w:color="auto"/>
            </w:tcBorders>
            <w:hideMark/>
          </w:tcPr>
          <w:p w14:paraId="175B6FA2" w14:textId="77777777" w:rsidR="007F3B98" w:rsidRPr="00892460" w:rsidRDefault="007F3B98"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1.2. Priemonės</w:t>
            </w:r>
          </w:p>
        </w:tc>
        <w:tc>
          <w:tcPr>
            <w:tcW w:w="2370" w:type="dxa"/>
            <w:vMerge w:val="restart"/>
            <w:tcBorders>
              <w:top w:val="single" w:sz="4" w:space="0" w:color="auto"/>
              <w:left w:val="single" w:sz="4" w:space="0" w:color="auto"/>
              <w:bottom w:val="single" w:sz="4" w:space="0" w:color="auto"/>
              <w:right w:val="single" w:sz="4" w:space="0" w:color="auto"/>
            </w:tcBorders>
            <w:hideMark/>
          </w:tcPr>
          <w:p w14:paraId="29D664A2"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Vertinimo kriterijai</w:t>
            </w:r>
          </w:p>
        </w:tc>
        <w:tc>
          <w:tcPr>
            <w:tcW w:w="2598" w:type="dxa"/>
            <w:gridSpan w:val="2"/>
            <w:tcBorders>
              <w:top w:val="single" w:sz="4" w:space="0" w:color="auto"/>
              <w:left w:val="single" w:sz="4" w:space="0" w:color="auto"/>
              <w:bottom w:val="single" w:sz="4" w:space="0" w:color="auto"/>
              <w:right w:val="single" w:sz="4" w:space="0" w:color="auto"/>
            </w:tcBorders>
            <w:hideMark/>
          </w:tcPr>
          <w:p w14:paraId="20DF58F8"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Rodiklių pasiekimas</w:t>
            </w:r>
          </w:p>
        </w:tc>
        <w:tc>
          <w:tcPr>
            <w:tcW w:w="1982" w:type="dxa"/>
            <w:tcBorders>
              <w:top w:val="single" w:sz="4" w:space="0" w:color="auto"/>
              <w:left w:val="single" w:sz="4" w:space="0" w:color="auto"/>
              <w:bottom w:val="single" w:sz="4" w:space="0" w:color="auto"/>
              <w:right w:val="single" w:sz="4" w:space="0" w:color="auto"/>
            </w:tcBorders>
            <w:hideMark/>
          </w:tcPr>
          <w:p w14:paraId="3364EBD3"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Priemonės vykdytojas (-ai)</w:t>
            </w:r>
          </w:p>
        </w:tc>
        <w:tc>
          <w:tcPr>
            <w:tcW w:w="1532" w:type="dxa"/>
            <w:tcBorders>
              <w:top w:val="single" w:sz="4" w:space="0" w:color="auto"/>
              <w:left w:val="single" w:sz="4" w:space="0" w:color="auto"/>
              <w:bottom w:val="single" w:sz="4" w:space="0" w:color="auto"/>
              <w:right w:val="single" w:sz="4" w:space="0" w:color="auto"/>
            </w:tcBorders>
            <w:hideMark/>
          </w:tcPr>
          <w:p w14:paraId="41B7CD4D"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Išlaidų (eurais) planas 2023 metais</w:t>
            </w:r>
          </w:p>
        </w:tc>
        <w:tc>
          <w:tcPr>
            <w:tcW w:w="1217" w:type="dxa"/>
            <w:tcBorders>
              <w:top w:val="single" w:sz="4" w:space="0" w:color="auto"/>
              <w:left w:val="single" w:sz="4" w:space="0" w:color="auto"/>
              <w:bottom w:val="single" w:sz="4" w:space="0" w:color="auto"/>
              <w:right w:val="single" w:sz="4" w:space="0" w:color="auto"/>
            </w:tcBorders>
            <w:hideMark/>
          </w:tcPr>
          <w:p w14:paraId="434BE009"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Panaudotos lėšos (eurais) 2023 metais</w:t>
            </w:r>
          </w:p>
        </w:tc>
        <w:tc>
          <w:tcPr>
            <w:tcW w:w="1400" w:type="dxa"/>
            <w:tcBorders>
              <w:top w:val="single" w:sz="4" w:space="0" w:color="auto"/>
              <w:left w:val="single" w:sz="4" w:space="0" w:color="auto"/>
              <w:bottom w:val="single" w:sz="4" w:space="0" w:color="auto"/>
              <w:right w:val="single" w:sz="4" w:space="0" w:color="auto"/>
            </w:tcBorders>
            <w:hideMark/>
          </w:tcPr>
          <w:p w14:paraId="50DE83AC"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Pastabos</w:t>
            </w:r>
          </w:p>
        </w:tc>
      </w:tr>
      <w:tr w:rsidR="007F3B98" w:rsidRPr="00892460" w14:paraId="1EDF960F" w14:textId="77777777" w:rsidTr="007F3B98">
        <w:tc>
          <w:tcPr>
            <w:tcW w:w="0" w:type="auto"/>
            <w:vMerge/>
            <w:tcBorders>
              <w:top w:val="single" w:sz="4" w:space="0" w:color="auto"/>
              <w:left w:val="single" w:sz="4" w:space="0" w:color="auto"/>
              <w:bottom w:val="single" w:sz="4" w:space="0" w:color="auto"/>
              <w:right w:val="single" w:sz="4" w:space="0" w:color="auto"/>
            </w:tcBorders>
            <w:vAlign w:val="center"/>
            <w:hideMark/>
          </w:tcPr>
          <w:p w14:paraId="386C8462" w14:textId="77777777" w:rsidR="007F3B98" w:rsidRPr="00892460" w:rsidRDefault="007F3B98" w:rsidP="00892460">
            <w:pPr>
              <w:rPr>
                <w:rFonts w:ascii="Times New Roman" w:hAnsi="Times New Roman" w:cs="Arial"/>
                <w:b/>
                <w:bCs/>
                <w:kern w:val="0"/>
                <w:sz w:val="20"/>
                <w:szCs w:val="20"/>
                <w:lang w:val="lt-LT"/>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1F7161" w14:textId="77777777" w:rsidR="007F3B98" w:rsidRPr="00892460" w:rsidRDefault="007F3B98" w:rsidP="00892460">
            <w:pPr>
              <w:rPr>
                <w:rFonts w:ascii="Times New Roman" w:hAnsi="Times New Roman" w:cs="Arial"/>
                <w:kern w:val="0"/>
                <w:sz w:val="20"/>
                <w:szCs w:val="20"/>
                <w:lang w:val="lt-LT"/>
                <w14:ligatures w14:val="none"/>
              </w:rPr>
            </w:pPr>
          </w:p>
        </w:tc>
        <w:tc>
          <w:tcPr>
            <w:tcW w:w="1217" w:type="dxa"/>
            <w:tcBorders>
              <w:top w:val="single" w:sz="4" w:space="0" w:color="auto"/>
              <w:left w:val="single" w:sz="4" w:space="0" w:color="auto"/>
              <w:bottom w:val="single" w:sz="4" w:space="0" w:color="auto"/>
              <w:right w:val="single" w:sz="4" w:space="0" w:color="auto"/>
            </w:tcBorders>
            <w:hideMark/>
          </w:tcPr>
          <w:p w14:paraId="6F4D5E8B"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Planuotas rodiklis</w:t>
            </w:r>
          </w:p>
        </w:tc>
        <w:tc>
          <w:tcPr>
            <w:tcW w:w="1381" w:type="dxa"/>
            <w:tcBorders>
              <w:top w:val="single" w:sz="4" w:space="0" w:color="auto"/>
              <w:left w:val="single" w:sz="4" w:space="0" w:color="auto"/>
              <w:bottom w:val="single" w:sz="4" w:space="0" w:color="auto"/>
              <w:right w:val="single" w:sz="4" w:space="0" w:color="auto"/>
            </w:tcBorders>
            <w:hideMark/>
          </w:tcPr>
          <w:p w14:paraId="0630DF34"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Pasiektas rodiklis</w:t>
            </w:r>
          </w:p>
        </w:tc>
        <w:tc>
          <w:tcPr>
            <w:tcW w:w="1982" w:type="dxa"/>
            <w:tcBorders>
              <w:top w:val="single" w:sz="4" w:space="0" w:color="auto"/>
              <w:left w:val="single" w:sz="4" w:space="0" w:color="auto"/>
              <w:bottom w:val="single" w:sz="4" w:space="0" w:color="auto"/>
              <w:right w:val="single" w:sz="4" w:space="0" w:color="auto"/>
            </w:tcBorders>
          </w:tcPr>
          <w:p w14:paraId="1BEF862A" w14:textId="77777777" w:rsidR="007F3B98" w:rsidRPr="00892460" w:rsidRDefault="007F3B98" w:rsidP="00892460">
            <w:pPr>
              <w:contextualSpacing/>
              <w:rPr>
                <w:rFonts w:ascii="Times New Roman" w:hAnsi="Times New Roman" w:cs="Arial"/>
                <w:kern w:val="0"/>
                <w:sz w:val="20"/>
                <w:szCs w:val="20"/>
                <w:lang w:val="lt-LT"/>
                <w14:ligatures w14:val="none"/>
              </w:rPr>
            </w:pPr>
          </w:p>
        </w:tc>
        <w:tc>
          <w:tcPr>
            <w:tcW w:w="1532" w:type="dxa"/>
            <w:tcBorders>
              <w:top w:val="single" w:sz="4" w:space="0" w:color="auto"/>
              <w:left w:val="single" w:sz="4" w:space="0" w:color="auto"/>
              <w:bottom w:val="single" w:sz="4" w:space="0" w:color="auto"/>
              <w:right w:val="single" w:sz="4" w:space="0" w:color="auto"/>
            </w:tcBorders>
          </w:tcPr>
          <w:p w14:paraId="4EFABC8B" w14:textId="77777777" w:rsidR="007F3B98" w:rsidRPr="00892460" w:rsidRDefault="007F3B98" w:rsidP="00892460">
            <w:pPr>
              <w:contextualSpacing/>
              <w:rPr>
                <w:rFonts w:ascii="Times New Roman" w:hAnsi="Times New Roman" w:cs="Arial"/>
                <w:kern w:val="0"/>
                <w:sz w:val="20"/>
                <w:szCs w:val="20"/>
                <w:lang w:val="lt-LT"/>
                <w14:ligatures w14:val="none"/>
              </w:rPr>
            </w:pPr>
          </w:p>
        </w:tc>
        <w:tc>
          <w:tcPr>
            <w:tcW w:w="1217" w:type="dxa"/>
            <w:tcBorders>
              <w:top w:val="single" w:sz="4" w:space="0" w:color="auto"/>
              <w:left w:val="single" w:sz="4" w:space="0" w:color="auto"/>
              <w:bottom w:val="single" w:sz="4" w:space="0" w:color="auto"/>
              <w:right w:val="single" w:sz="4" w:space="0" w:color="auto"/>
            </w:tcBorders>
          </w:tcPr>
          <w:p w14:paraId="041FFEAF" w14:textId="77777777" w:rsidR="007F3B98" w:rsidRPr="00892460" w:rsidRDefault="007F3B98" w:rsidP="00892460">
            <w:pPr>
              <w:contextualSpacing/>
              <w:rPr>
                <w:rFonts w:ascii="Times New Roman" w:hAnsi="Times New Roman" w:cs="Arial"/>
                <w:kern w:val="0"/>
                <w:sz w:val="20"/>
                <w:szCs w:val="20"/>
                <w:lang w:val="lt-LT"/>
                <w14:ligatures w14:val="none"/>
              </w:rPr>
            </w:pPr>
          </w:p>
        </w:tc>
        <w:tc>
          <w:tcPr>
            <w:tcW w:w="1400" w:type="dxa"/>
            <w:tcBorders>
              <w:top w:val="single" w:sz="4" w:space="0" w:color="auto"/>
              <w:left w:val="single" w:sz="4" w:space="0" w:color="auto"/>
              <w:bottom w:val="single" w:sz="4" w:space="0" w:color="auto"/>
              <w:right w:val="single" w:sz="4" w:space="0" w:color="auto"/>
            </w:tcBorders>
          </w:tcPr>
          <w:p w14:paraId="5A7A3F69" w14:textId="77777777" w:rsidR="007F3B98" w:rsidRPr="00892460" w:rsidRDefault="007F3B98" w:rsidP="00892460">
            <w:pPr>
              <w:contextualSpacing/>
              <w:rPr>
                <w:rFonts w:ascii="Times New Roman" w:hAnsi="Times New Roman" w:cs="Arial"/>
                <w:kern w:val="0"/>
                <w:sz w:val="20"/>
                <w:szCs w:val="20"/>
                <w:lang w:val="lt-LT"/>
                <w14:ligatures w14:val="none"/>
              </w:rPr>
            </w:pPr>
          </w:p>
        </w:tc>
      </w:tr>
      <w:tr w:rsidR="007F3B98" w:rsidRPr="00892460" w14:paraId="28AA2C9C" w14:textId="77777777" w:rsidTr="007F3B98">
        <w:tc>
          <w:tcPr>
            <w:tcW w:w="2509" w:type="dxa"/>
            <w:tcBorders>
              <w:top w:val="single" w:sz="4" w:space="0" w:color="auto"/>
              <w:left w:val="single" w:sz="4" w:space="0" w:color="auto"/>
              <w:bottom w:val="single" w:sz="4" w:space="0" w:color="auto"/>
              <w:right w:val="single" w:sz="4" w:space="0" w:color="auto"/>
            </w:tcBorders>
            <w:hideMark/>
          </w:tcPr>
          <w:p w14:paraId="028C7B0B"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1.2.1 Vykdyti anonimines psichiatro ir psichologo konsultacijas</w:t>
            </w:r>
          </w:p>
        </w:tc>
        <w:tc>
          <w:tcPr>
            <w:tcW w:w="2370" w:type="dxa"/>
            <w:tcBorders>
              <w:top w:val="single" w:sz="4" w:space="0" w:color="auto"/>
              <w:left w:val="single" w:sz="4" w:space="0" w:color="auto"/>
              <w:bottom w:val="single" w:sz="4" w:space="0" w:color="auto"/>
              <w:right w:val="single" w:sz="4" w:space="0" w:color="auto"/>
            </w:tcBorders>
            <w:hideMark/>
          </w:tcPr>
          <w:p w14:paraId="6259144F"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Anoniminės psichiatro ir psichologo konsultacijos (pacientų skaičius)</w:t>
            </w:r>
          </w:p>
        </w:tc>
        <w:tc>
          <w:tcPr>
            <w:tcW w:w="1217" w:type="dxa"/>
            <w:tcBorders>
              <w:top w:val="single" w:sz="4" w:space="0" w:color="auto"/>
              <w:left w:val="single" w:sz="4" w:space="0" w:color="auto"/>
              <w:bottom w:val="single" w:sz="4" w:space="0" w:color="auto"/>
              <w:right w:val="single" w:sz="4" w:space="0" w:color="auto"/>
            </w:tcBorders>
            <w:hideMark/>
          </w:tcPr>
          <w:p w14:paraId="0E6D0733" w14:textId="77777777" w:rsidR="007F3B98" w:rsidRPr="00892460" w:rsidRDefault="007F3B98"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1–5</w:t>
            </w:r>
          </w:p>
        </w:tc>
        <w:tc>
          <w:tcPr>
            <w:tcW w:w="1381" w:type="dxa"/>
            <w:tcBorders>
              <w:top w:val="single" w:sz="4" w:space="0" w:color="auto"/>
              <w:left w:val="single" w:sz="4" w:space="0" w:color="auto"/>
              <w:bottom w:val="single" w:sz="4" w:space="0" w:color="auto"/>
              <w:right w:val="single" w:sz="4" w:space="0" w:color="auto"/>
            </w:tcBorders>
            <w:hideMark/>
          </w:tcPr>
          <w:p w14:paraId="07B9FA9C" w14:textId="77777777" w:rsidR="007F3B98" w:rsidRPr="00892460" w:rsidRDefault="007F3B98" w:rsidP="00892460">
            <w:pP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5</w:t>
            </w:r>
          </w:p>
        </w:tc>
        <w:tc>
          <w:tcPr>
            <w:tcW w:w="1982" w:type="dxa"/>
            <w:tcBorders>
              <w:top w:val="single" w:sz="4" w:space="0" w:color="auto"/>
              <w:left w:val="single" w:sz="4" w:space="0" w:color="auto"/>
              <w:bottom w:val="single" w:sz="4" w:space="0" w:color="auto"/>
              <w:right w:val="single" w:sz="4" w:space="0" w:color="auto"/>
            </w:tcBorders>
            <w:hideMark/>
          </w:tcPr>
          <w:p w14:paraId="04CFE64D" w14:textId="77777777" w:rsidR="007F3B98" w:rsidRPr="00892460" w:rsidRDefault="007F3B98" w:rsidP="00892460">
            <w:pPr>
              <w:contextualSpacing/>
              <w:rPr>
                <w:rFonts w:ascii="Times New Roman" w:hAnsi="Times New Roman"/>
                <w:sz w:val="20"/>
                <w:szCs w:val="20"/>
                <w:lang w:val="lt-LT"/>
              </w:rPr>
            </w:pPr>
            <w:r w:rsidRPr="00892460">
              <w:rPr>
                <w:rFonts w:ascii="Times New Roman" w:hAnsi="Times New Roman" w:cs="Arial"/>
                <w:kern w:val="0"/>
                <w:sz w:val="20"/>
                <w:szCs w:val="20"/>
                <w:lang w:val="lt-LT"/>
                <w14:ligatures w14:val="none"/>
              </w:rPr>
              <w:t>Gydytojas psichiatras, medicinos psichologas</w:t>
            </w:r>
          </w:p>
        </w:tc>
        <w:tc>
          <w:tcPr>
            <w:tcW w:w="1532" w:type="dxa"/>
            <w:tcBorders>
              <w:top w:val="single" w:sz="4" w:space="0" w:color="auto"/>
              <w:left w:val="single" w:sz="4" w:space="0" w:color="auto"/>
              <w:bottom w:val="single" w:sz="4" w:space="0" w:color="auto"/>
              <w:right w:val="single" w:sz="4" w:space="0" w:color="auto"/>
            </w:tcBorders>
            <w:hideMark/>
          </w:tcPr>
          <w:p w14:paraId="36C2D138"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0</w:t>
            </w:r>
          </w:p>
        </w:tc>
        <w:tc>
          <w:tcPr>
            <w:tcW w:w="1217" w:type="dxa"/>
            <w:tcBorders>
              <w:top w:val="single" w:sz="4" w:space="0" w:color="auto"/>
              <w:left w:val="single" w:sz="4" w:space="0" w:color="auto"/>
              <w:bottom w:val="single" w:sz="4" w:space="0" w:color="auto"/>
              <w:right w:val="single" w:sz="4" w:space="0" w:color="auto"/>
            </w:tcBorders>
            <w:hideMark/>
          </w:tcPr>
          <w:p w14:paraId="6AE1227D"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0</w:t>
            </w:r>
          </w:p>
        </w:tc>
        <w:tc>
          <w:tcPr>
            <w:tcW w:w="1400" w:type="dxa"/>
            <w:tcBorders>
              <w:top w:val="single" w:sz="4" w:space="0" w:color="auto"/>
              <w:left w:val="single" w:sz="4" w:space="0" w:color="auto"/>
              <w:bottom w:val="single" w:sz="4" w:space="0" w:color="auto"/>
              <w:right w:val="single" w:sz="4" w:space="0" w:color="auto"/>
            </w:tcBorders>
            <w:hideMark/>
          </w:tcPr>
          <w:p w14:paraId="59F50ABF" w14:textId="77777777" w:rsidR="007F3B98" w:rsidRPr="00892460" w:rsidRDefault="007F3B98" w:rsidP="00892460">
            <w:pPr>
              <w:rPr>
                <w:lang w:val="lt-LT"/>
              </w:rPr>
            </w:pPr>
          </w:p>
        </w:tc>
      </w:tr>
      <w:tr w:rsidR="007F3B98" w:rsidRPr="00892460" w14:paraId="11822258" w14:textId="77777777" w:rsidTr="007F3B98">
        <w:tc>
          <w:tcPr>
            <w:tcW w:w="2509" w:type="dxa"/>
            <w:tcBorders>
              <w:top w:val="single" w:sz="4" w:space="0" w:color="auto"/>
              <w:left w:val="single" w:sz="4" w:space="0" w:color="auto"/>
              <w:bottom w:val="single" w:sz="4" w:space="0" w:color="auto"/>
              <w:right w:val="single" w:sz="4" w:space="0" w:color="auto"/>
            </w:tcBorders>
            <w:hideMark/>
          </w:tcPr>
          <w:p w14:paraId="237E33BE" w14:textId="77777777" w:rsidR="007F3B98" w:rsidRPr="00892460" w:rsidRDefault="007F3B98" w:rsidP="00892460">
            <w:pPr>
              <w:contextualSpacing/>
              <w:rPr>
                <w:rFonts w:ascii="Times New Roman" w:hAnsi="Times New Roman"/>
                <w:sz w:val="20"/>
                <w:szCs w:val="20"/>
                <w:lang w:val="lt-LT"/>
              </w:rPr>
            </w:pPr>
            <w:r w:rsidRPr="00892460">
              <w:rPr>
                <w:rFonts w:ascii="Times New Roman" w:hAnsi="Times New Roman" w:cs="Arial"/>
                <w:kern w:val="0"/>
                <w:sz w:val="20"/>
                <w:szCs w:val="20"/>
                <w:lang w:val="lt-LT"/>
                <w14:ligatures w14:val="none"/>
              </w:rPr>
              <w:t>1.2.2 Vykdyti sveikatos priežiūros paslaugų teikimą su pilnai suformuota psichikos specialistų komanda</w:t>
            </w:r>
          </w:p>
        </w:tc>
        <w:tc>
          <w:tcPr>
            <w:tcW w:w="2370" w:type="dxa"/>
            <w:tcBorders>
              <w:top w:val="single" w:sz="4" w:space="0" w:color="auto"/>
              <w:left w:val="single" w:sz="4" w:space="0" w:color="auto"/>
              <w:bottom w:val="single" w:sz="4" w:space="0" w:color="auto"/>
              <w:right w:val="single" w:sz="4" w:space="0" w:color="auto"/>
            </w:tcBorders>
            <w:hideMark/>
          </w:tcPr>
          <w:p w14:paraId="3B93B60C"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Psichikos sveikatos centro specialistų komanda: psichiatras, medicinos psichologas, slaugytojas, socialinis darbuotojas (komandų skaičius)</w:t>
            </w:r>
          </w:p>
        </w:tc>
        <w:tc>
          <w:tcPr>
            <w:tcW w:w="1217" w:type="dxa"/>
            <w:tcBorders>
              <w:top w:val="single" w:sz="4" w:space="0" w:color="auto"/>
              <w:left w:val="single" w:sz="4" w:space="0" w:color="auto"/>
              <w:bottom w:val="single" w:sz="4" w:space="0" w:color="auto"/>
              <w:right w:val="single" w:sz="4" w:space="0" w:color="auto"/>
            </w:tcBorders>
            <w:hideMark/>
          </w:tcPr>
          <w:p w14:paraId="2CBBC2C7" w14:textId="77777777" w:rsidR="007F3B98" w:rsidRPr="00892460" w:rsidRDefault="007F3B98"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1</w:t>
            </w:r>
          </w:p>
        </w:tc>
        <w:tc>
          <w:tcPr>
            <w:tcW w:w="1381" w:type="dxa"/>
            <w:tcBorders>
              <w:top w:val="single" w:sz="4" w:space="0" w:color="auto"/>
              <w:left w:val="single" w:sz="4" w:space="0" w:color="auto"/>
              <w:bottom w:val="single" w:sz="4" w:space="0" w:color="auto"/>
              <w:right w:val="single" w:sz="4" w:space="0" w:color="auto"/>
            </w:tcBorders>
            <w:hideMark/>
          </w:tcPr>
          <w:p w14:paraId="3A2C0CA8"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1</w:t>
            </w:r>
          </w:p>
        </w:tc>
        <w:tc>
          <w:tcPr>
            <w:tcW w:w="1982" w:type="dxa"/>
            <w:tcBorders>
              <w:top w:val="single" w:sz="4" w:space="0" w:color="auto"/>
              <w:left w:val="single" w:sz="4" w:space="0" w:color="auto"/>
              <w:bottom w:val="single" w:sz="4" w:space="0" w:color="auto"/>
              <w:right w:val="single" w:sz="4" w:space="0" w:color="auto"/>
            </w:tcBorders>
            <w:hideMark/>
          </w:tcPr>
          <w:p w14:paraId="46EE63FE"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Gydytojas psichiatras, medicinos psichologas</w:t>
            </w:r>
          </w:p>
          <w:p w14:paraId="427EF4BE"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Psichikos sveikatos slaugytoja,</w:t>
            </w:r>
          </w:p>
          <w:p w14:paraId="1B800553"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Socialinis darbuotojas</w:t>
            </w:r>
          </w:p>
        </w:tc>
        <w:tc>
          <w:tcPr>
            <w:tcW w:w="1532" w:type="dxa"/>
            <w:tcBorders>
              <w:top w:val="single" w:sz="4" w:space="0" w:color="auto"/>
              <w:left w:val="single" w:sz="4" w:space="0" w:color="auto"/>
              <w:bottom w:val="single" w:sz="4" w:space="0" w:color="auto"/>
              <w:right w:val="single" w:sz="4" w:space="0" w:color="auto"/>
            </w:tcBorders>
            <w:hideMark/>
          </w:tcPr>
          <w:p w14:paraId="19591500"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0</w:t>
            </w:r>
          </w:p>
        </w:tc>
        <w:tc>
          <w:tcPr>
            <w:tcW w:w="1217" w:type="dxa"/>
            <w:tcBorders>
              <w:top w:val="single" w:sz="4" w:space="0" w:color="auto"/>
              <w:left w:val="single" w:sz="4" w:space="0" w:color="auto"/>
              <w:bottom w:val="single" w:sz="4" w:space="0" w:color="auto"/>
              <w:right w:val="single" w:sz="4" w:space="0" w:color="auto"/>
            </w:tcBorders>
            <w:hideMark/>
          </w:tcPr>
          <w:p w14:paraId="09875E4C" w14:textId="77777777" w:rsidR="007F3B98" w:rsidRPr="00892460" w:rsidRDefault="007F3B98"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0</w:t>
            </w:r>
          </w:p>
        </w:tc>
        <w:tc>
          <w:tcPr>
            <w:tcW w:w="1400" w:type="dxa"/>
            <w:tcBorders>
              <w:top w:val="single" w:sz="4" w:space="0" w:color="auto"/>
              <w:left w:val="single" w:sz="4" w:space="0" w:color="auto"/>
              <w:bottom w:val="single" w:sz="4" w:space="0" w:color="auto"/>
              <w:right w:val="single" w:sz="4" w:space="0" w:color="auto"/>
            </w:tcBorders>
          </w:tcPr>
          <w:p w14:paraId="29392D0D" w14:textId="77777777" w:rsidR="007F3B98" w:rsidRPr="00892460" w:rsidRDefault="007F3B98" w:rsidP="00892460">
            <w:pPr>
              <w:contextualSpacing/>
              <w:rPr>
                <w:rFonts w:ascii="Times New Roman" w:hAnsi="Times New Roman" w:cs="Arial"/>
                <w:kern w:val="0"/>
                <w:sz w:val="20"/>
                <w:szCs w:val="20"/>
                <w:lang w:val="lt-LT"/>
                <w14:ligatures w14:val="none"/>
              </w:rPr>
            </w:pPr>
          </w:p>
        </w:tc>
      </w:tr>
      <w:tr w:rsidR="00660DA6" w:rsidRPr="00892460" w14:paraId="51EBDF7C" w14:textId="77777777" w:rsidTr="00E21DD8">
        <w:tc>
          <w:tcPr>
            <w:tcW w:w="2509" w:type="dxa"/>
            <w:tcBorders>
              <w:top w:val="single" w:sz="4" w:space="0" w:color="auto"/>
              <w:left w:val="single" w:sz="4" w:space="0" w:color="auto"/>
              <w:bottom w:val="single" w:sz="4" w:space="0" w:color="auto"/>
              <w:right w:val="single" w:sz="4" w:space="0" w:color="auto"/>
            </w:tcBorders>
            <w:hideMark/>
          </w:tcPr>
          <w:p w14:paraId="0F0AD888"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1.2.3 Informacijos teikimas ir gavimas</w:t>
            </w:r>
          </w:p>
        </w:tc>
        <w:tc>
          <w:tcPr>
            <w:tcW w:w="2370" w:type="dxa"/>
            <w:tcBorders>
              <w:top w:val="single" w:sz="4" w:space="0" w:color="auto"/>
              <w:left w:val="single" w:sz="4" w:space="0" w:color="auto"/>
              <w:bottom w:val="single" w:sz="4" w:space="0" w:color="auto"/>
              <w:right w:val="single" w:sz="4" w:space="0" w:color="auto"/>
            </w:tcBorders>
            <w:hideMark/>
          </w:tcPr>
          <w:p w14:paraId="2E219041"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 xml:space="preserve">Konsultavimas ar gydymas kitų įstaigų </w:t>
            </w:r>
            <w:r w:rsidRPr="00892460">
              <w:rPr>
                <w:rFonts w:ascii="Times New Roman" w:hAnsi="Times New Roman" w:cs="Arial"/>
                <w:kern w:val="0"/>
                <w:sz w:val="20"/>
                <w:szCs w:val="20"/>
                <w:lang w:val="lt-LT"/>
                <w14:ligatures w14:val="none"/>
              </w:rPr>
              <w:lastRenderedPageBreak/>
              <w:t>siųstus asmenis (asmenų skaičius)</w:t>
            </w:r>
          </w:p>
        </w:tc>
        <w:tc>
          <w:tcPr>
            <w:tcW w:w="1217" w:type="dxa"/>
            <w:tcBorders>
              <w:top w:val="single" w:sz="4" w:space="0" w:color="auto"/>
              <w:left w:val="single" w:sz="4" w:space="0" w:color="auto"/>
              <w:bottom w:val="single" w:sz="4" w:space="0" w:color="auto"/>
              <w:right w:val="single" w:sz="4" w:space="0" w:color="auto"/>
            </w:tcBorders>
            <w:hideMark/>
          </w:tcPr>
          <w:p w14:paraId="58A7E5F4" w14:textId="5A8D144B" w:rsidR="00660DA6" w:rsidRPr="00892460" w:rsidRDefault="00660DA6"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lastRenderedPageBreak/>
              <w:t>150</w:t>
            </w:r>
            <w:r w:rsidR="00892460">
              <w:rPr>
                <w:rFonts w:ascii="Times New Roman" w:hAnsi="Times New Roman" w:cs="Arial"/>
                <w:kern w:val="0"/>
                <w:sz w:val="20"/>
                <w:szCs w:val="20"/>
                <w:lang w:val="lt-LT"/>
                <w14:ligatures w14:val="none"/>
              </w:rPr>
              <w:t>–</w:t>
            </w:r>
            <w:r w:rsidRPr="00892460">
              <w:rPr>
                <w:rFonts w:ascii="Times New Roman" w:hAnsi="Times New Roman" w:cs="Arial"/>
                <w:kern w:val="0"/>
                <w:sz w:val="20"/>
                <w:szCs w:val="20"/>
                <w:lang w:val="lt-LT"/>
                <w14:ligatures w14:val="none"/>
              </w:rPr>
              <w:t>200</w:t>
            </w:r>
          </w:p>
        </w:tc>
        <w:tc>
          <w:tcPr>
            <w:tcW w:w="1381" w:type="dxa"/>
            <w:tcBorders>
              <w:top w:val="single" w:sz="4" w:space="0" w:color="auto"/>
              <w:left w:val="single" w:sz="4" w:space="0" w:color="auto"/>
              <w:bottom w:val="single" w:sz="4" w:space="0" w:color="auto"/>
              <w:right w:val="single" w:sz="4" w:space="0" w:color="auto"/>
            </w:tcBorders>
          </w:tcPr>
          <w:p w14:paraId="3C2DA166"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982" w:type="dxa"/>
            <w:tcBorders>
              <w:top w:val="single" w:sz="4" w:space="0" w:color="auto"/>
              <w:left w:val="single" w:sz="4" w:space="0" w:color="auto"/>
              <w:bottom w:val="single" w:sz="4" w:space="0" w:color="auto"/>
              <w:right w:val="single" w:sz="4" w:space="0" w:color="auto"/>
            </w:tcBorders>
          </w:tcPr>
          <w:p w14:paraId="3D95A524"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532" w:type="dxa"/>
            <w:tcBorders>
              <w:top w:val="single" w:sz="4" w:space="0" w:color="auto"/>
              <w:left w:val="single" w:sz="4" w:space="0" w:color="auto"/>
              <w:bottom w:val="single" w:sz="4" w:space="0" w:color="auto"/>
              <w:right w:val="single" w:sz="4" w:space="0" w:color="auto"/>
            </w:tcBorders>
          </w:tcPr>
          <w:p w14:paraId="30ED1CD0"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217" w:type="dxa"/>
            <w:tcBorders>
              <w:top w:val="single" w:sz="4" w:space="0" w:color="auto"/>
              <w:left w:val="single" w:sz="4" w:space="0" w:color="auto"/>
              <w:bottom w:val="single" w:sz="4" w:space="0" w:color="auto"/>
              <w:right w:val="single" w:sz="4" w:space="0" w:color="auto"/>
            </w:tcBorders>
          </w:tcPr>
          <w:p w14:paraId="13771D06"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400" w:type="dxa"/>
            <w:tcBorders>
              <w:top w:val="single" w:sz="4" w:space="0" w:color="auto"/>
              <w:left w:val="single" w:sz="4" w:space="0" w:color="auto"/>
              <w:bottom w:val="single" w:sz="4" w:space="0" w:color="auto"/>
              <w:right w:val="single" w:sz="4" w:space="0" w:color="auto"/>
            </w:tcBorders>
          </w:tcPr>
          <w:p w14:paraId="5BA13144" w14:textId="77777777" w:rsidR="00660DA6" w:rsidRPr="00892460" w:rsidRDefault="00660DA6" w:rsidP="00892460">
            <w:pPr>
              <w:contextualSpacing/>
              <w:rPr>
                <w:rFonts w:ascii="Times New Roman" w:hAnsi="Times New Roman" w:cs="Arial"/>
                <w:kern w:val="0"/>
                <w:sz w:val="20"/>
                <w:szCs w:val="20"/>
                <w:lang w:val="lt-LT"/>
                <w14:ligatures w14:val="none"/>
              </w:rPr>
            </w:pPr>
          </w:p>
        </w:tc>
      </w:tr>
      <w:tr w:rsidR="00660DA6" w:rsidRPr="00892460" w14:paraId="39573ECF" w14:textId="77777777" w:rsidTr="00E21DD8">
        <w:tc>
          <w:tcPr>
            <w:tcW w:w="2509" w:type="dxa"/>
            <w:tcBorders>
              <w:top w:val="single" w:sz="4" w:space="0" w:color="auto"/>
              <w:left w:val="single" w:sz="4" w:space="0" w:color="auto"/>
              <w:bottom w:val="single" w:sz="4" w:space="0" w:color="auto"/>
              <w:right w:val="single" w:sz="4" w:space="0" w:color="auto"/>
            </w:tcBorders>
            <w:hideMark/>
          </w:tcPr>
          <w:p w14:paraId="60E97375" w14:textId="77777777" w:rsidR="00660DA6" w:rsidRPr="00892460" w:rsidRDefault="00660DA6"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Įstaigos strateginio veiklos plano 2 tikslas</w:t>
            </w:r>
          </w:p>
        </w:tc>
        <w:tc>
          <w:tcPr>
            <w:tcW w:w="11099" w:type="dxa"/>
            <w:gridSpan w:val="7"/>
            <w:tcBorders>
              <w:top w:val="single" w:sz="4" w:space="0" w:color="auto"/>
              <w:left w:val="single" w:sz="4" w:space="0" w:color="auto"/>
              <w:bottom w:val="single" w:sz="4" w:space="0" w:color="auto"/>
              <w:right w:val="single" w:sz="4" w:space="0" w:color="auto"/>
            </w:tcBorders>
            <w:hideMark/>
          </w:tcPr>
          <w:p w14:paraId="76FF406B" w14:textId="77777777" w:rsidR="00660DA6" w:rsidRPr="00892460" w:rsidRDefault="00660DA6"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Kokybiškesnės ir efektyvesnės psichikos sveikatos paslaugos, orentuotos į paciento poreikius, kūrimas</w:t>
            </w:r>
          </w:p>
        </w:tc>
      </w:tr>
      <w:tr w:rsidR="00660DA6" w:rsidRPr="00892460" w14:paraId="5D5768F9" w14:textId="77777777" w:rsidTr="00E21DD8">
        <w:tc>
          <w:tcPr>
            <w:tcW w:w="2509" w:type="dxa"/>
            <w:tcBorders>
              <w:top w:val="single" w:sz="4" w:space="0" w:color="auto"/>
              <w:left w:val="single" w:sz="4" w:space="0" w:color="auto"/>
              <w:bottom w:val="single" w:sz="4" w:space="0" w:color="auto"/>
              <w:right w:val="single" w:sz="4" w:space="0" w:color="auto"/>
            </w:tcBorders>
            <w:hideMark/>
          </w:tcPr>
          <w:p w14:paraId="63116171" w14:textId="77777777" w:rsidR="00660DA6" w:rsidRPr="00892460" w:rsidRDefault="00660DA6"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2.1 Uždavinys</w:t>
            </w:r>
          </w:p>
        </w:tc>
        <w:tc>
          <w:tcPr>
            <w:tcW w:w="11099" w:type="dxa"/>
            <w:gridSpan w:val="7"/>
            <w:tcBorders>
              <w:top w:val="single" w:sz="4" w:space="0" w:color="auto"/>
              <w:left w:val="single" w:sz="4" w:space="0" w:color="auto"/>
              <w:bottom w:val="single" w:sz="4" w:space="0" w:color="auto"/>
              <w:right w:val="single" w:sz="4" w:space="0" w:color="auto"/>
            </w:tcBorders>
            <w:hideMark/>
          </w:tcPr>
          <w:p w14:paraId="2CD40884" w14:textId="77777777" w:rsidR="00660DA6" w:rsidRPr="00892460" w:rsidRDefault="00660DA6"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Nuolat pagal galimybes tobulinti ir atnaujinti sveikatos priežiūros ir informacines technologijas</w:t>
            </w:r>
          </w:p>
        </w:tc>
      </w:tr>
      <w:tr w:rsidR="00660DA6" w:rsidRPr="00892460" w14:paraId="1AFC6CF5" w14:textId="77777777" w:rsidTr="00E21DD8">
        <w:tc>
          <w:tcPr>
            <w:tcW w:w="2509" w:type="dxa"/>
            <w:vMerge w:val="restart"/>
            <w:tcBorders>
              <w:top w:val="single" w:sz="4" w:space="0" w:color="auto"/>
              <w:left w:val="single" w:sz="4" w:space="0" w:color="auto"/>
              <w:bottom w:val="single" w:sz="4" w:space="0" w:color="auto"/>
              <w:right w:val="single" w:sz="4" w:space="0" w:color="auto"/>
            </w:tcBorders>
            <w:hideMark/>
          </w:tcPr>
          <w:p w14:paraId="7D62FB0F" w14:textId="77777777" w:rsidR="00660DA6" w:rsidRPr="00892460" w:rsidRDefault="00660DA6"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2.1. Priemonės</w:t>
            </w:r>
          </w:p>
        </w:tc>
        <w:tc>
          <w:tcPr>
            <w:tcW w:w="2370" w:type="dxa"/>
            <w:vMerge w:val="restart"/>
            <w:tcBorders>
              <w:top w:val="single" w:sz="4" w:space="0" w:color="auto"/>
              <w:left w:val="single" w:sz="4" w:space="0" w:color="auto"/>
              <w:bottom w:val="single" w:sz="4" w:space="0" w:color="auto"/>
              <w:right w:val="single" w:sz="4" w:space="0" w:color="auto"/>
            </w:tcBorders>
            <w:hideMark/>
          </w:tcPr>
          <w:p w14:paraId="59467026"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Vertinimo kriterijai</w:t>
            </w:r>
          </w:p>
        </w:tc>
        <w:tc>
          <w:tcPr>
            <w:tcW w:w="2598" w:type="dxa"/>
            <w:gridSpan w:val="2"/>
            <w:tcBorders>
              <w:top w:val="single" w:sz="4" w:space="0" w:color="auto"/>
              <w:left w:val="single" w:sz="4" w:space="0" w:color="auto"/>
              <w:bottom w:val="single" w:sz="4" w:space="0" w:color="auto"/>
              <w:right w:val="single" w:sz="4" w:space="0" w:color="auto"/>
            </w:tcBorders>
            <w:hideMark/>
          </w:tcPr>
          <w:p w14:paraId="7E494BD3"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Rodiklių pasiekimas</w:t>
            </w:r>
          </w:p>
        </w:tc>
        <w:tc>
          <w:tcPr>
            <w:tcW w:w="1982" w:type="dxa"/>
            <w:tcBorders>
              <w:top w:val="single" w:sz="4" w:space="0" w:color="auto"/>
              <w:left w:val="single" w:sz="4" w:space="0" w:color="auto"/>
              <w:bottom w:val="single" w:sz="4" w:space="0" w:color="auto"/>
              <w:right w:val="single" w:sz="4" w:space="0" w:color="auto"/>
            </w:tcBorders>
            <w:hideMark/>
          </w:tcPr>
          <w:p w14:paraId="5CEEDEAD"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Priemonės vykdytojas (-ai)</w:t>
            </w:r>
          </w:p>
        </w:tc>
        <w:tc>
          <w:tcPr>
            <w:tcW w:w="1532" w:type="dxa"/>
            <w:tcBorders>
              <w:top w:val="single" w:sz="4" w:space="0" w:color="auto"/>
              <w:left w:val="single" w:sz="4" w:space="0" w:color="auto"/>
              <w:bottom w:val="single" w:sz="4" w:space="0" w:color="auto"/>
              <w:right w:val="single" w:sz="4" w:space="0" w:color="auto"/>
            </w:tcBorders>
            <w:hideMark/>
          </w:tcPr>
          <w:p w14:paraId="52E18AF5"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Išlaidų (eurais) planas 2023 metais</w:t>
            </w:r>
          </w:p>
        </w:tc>
        <w:tc>
          <w:tcPr>
            <w:tcW w:w="1217" w:type="dxa"/>
            <w:tcBorders>
              <w:top w:val="single" w:sz="4" w:space="0" w:color="auto"/>
              <w:left w:val="single" w:sz="4" w:space="0" w:color="auto"/>
              <w:bottom w:val="single" w:sz="4" w:space="0" w:color="auto"/>
              <w:right w:val="single" w:sz="4" w:space="0" w:color="auto"/>
            </w:tcBorders>
            <w:hideMark/>
          </w:tcPr>
          <w:p w14:paraId="319CB95D"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Panaudotos lėšos (eurais) 2023 metais</w:t>
            </w:r>
          </w:p>
        </w:tc>
        <w:tc>
          <w:tcPr>
            <w:tcW w:w="1400" w:type="dxa"/>
            <w:tcBorders>
              <w:top w:val="single" w:sz="4" w:space="0" w:color="auto"/>
              <w:left w:val="single" w:sz="4" w:space="0" w:color="auto"/>
              <w:bottom w:val="single" w:sz="4" w:space="0" w:color="auto"/>
              <w:right w:val="single" w:sz="4" w:space="0" w:color="auto"/>
            </w:tcBorders>
            <w:hideMark/>
          </w:tcPr>
          <w:p w14:paraId="647FEEE3"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Pastabos</w:t>
            </w:r>
          </w:p>
        </w:tc>
      </w:tr>
      <w:tr w:rsidR="00660DA6" w:rsidRPr="00892460" w14:paraId="431BDA14" w14:textId="77777777" w:rsidTr="00E21DD8">
        <w:tc>
          <w:tcPr>
            <w:tcW w:w="0" w:type="auto"/>
            <w:vMerge/>
            <w:tcBorders>
              <w:top w:val="single" w:sz="4" w:space="0" w:color="auto"/>
              <w:left w:val="single" w:sz="4" w:space="0" w:color="auto"/>
              <w:bottom w:val="single" w:sz="4" w:space="0" w:color="auto"/>
              <w:right w:val="single" w:sz="4" w:space="0" w:color="auto"/>
            </w:tcBorders>
            <w:vAlign w:val="center"/>
            <w:hideMark/>
          </w:tcPr>
          <w:p w14:paraId="60ECBB75" w14:textId="77777777" w:rsidR="00660DA6" w:rsidRPr="00892460" w:rsidRDefault="00660DA6" w:rsidP="00892460">
            <w:pPr>
              <w:rPr>
                <w:rFonts w:ascii="Times New Roman" w:hAnsi="Times New Roman"/>
                <w:b/>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06A24" w14:textId="77777777" w:rsidR="00660DA6" w:rsidRPr="00892460" w:rsidRDefault="00660DA6" w:rsidP="00892460">
            <w:pPr>
              <w:rPr>
                <w:rFonts w:ascii="Times New Roman" w:hAnsi="Times New Roman"/>
                <w:sz w:val="20"/>
                <w:szCs w:val="20"/>
                <w:lang w:val="lt-LT"/>
              </w:rPr>
            </w:pPr>
          </w:p>
        </w:tc>
        <w:tc>
          <w:tcPr>
            <w:tcW w:w="1217" w:type="dxa"/>
            <w:tcBorders>
              <w:top w:val="single" w:sz="4" w:space="0" w:color="auto"/>
              <w:left w:val="single" w:sz="4" w:space="0" w:color="auto"/>
              <w:bottom w:val="single" w:sz="4" w:space="0" w:color="auto"/>
              <w:right w:val="single" w:sz="4" w:space="0" w:color="auto"/>
            </w:tcBorders>
            <w:hideMark/>
          </w:tcPr>
          <w:p w14:paraId="6054E3D5"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Planuotas rodiklis</w:t>
            </w:r>
          </w:p>
        </w:tc>
        <w:tc>
          <w:tcPr>
            <w:tcW w:w="1381" w:type="dxa"/>
            <w:tcBorders>
              <w:top w:val="single" w:sz="4" w:space="0" w:color="auto"/>
              <w:left w:val="single" w:sz="4" w:space="0" w:color="auto"/>
              <w:bottom w:val="single" w:sz="4" w:space="0" w:color="auto"/>
              <w:right w:val="single" w:sz="4" w:space="0" w:color="auto"/>
            </w:tcBorders>
            <w:hideMark/>
          </w:tcPr>
          <w:p w14:paraId="33B54CDA"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Pasiektas rodiklis</w:t>
            </w:r>
          </w:p>
        </w:tc>
        <w:tc>
          <w:tcPr>
            <w:tcW w:w="1982" w:type="dxa"/>
            <w:tcBorders>
              <w:top w:val="single" w:sz="4" w:space="0" w:color="auto"/>
              <w:left w:val="single" w:sz="4" w:space="0" w:color="auto"/>
              <w:bottom w:val="single" w:sz="4" w:space="0" w:color="auto"/>
              <w:right w:val="single" w:sz="4" w:space="0" w:color="auto"/>
            </w:tcBorders>
          </w:tcPr>
          <w:p w14:paraId="4D52254E"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532" w:type="dxa"/>
            <w:tcBorders>
              <w:top w:val="single" w:sz="4" w:space="0" w:color="auto"/>
              <w:left w:val="single" w:sz="4" w:space="0" w:color="auto"/>
              <w:bottom w:val="single" w:sz="4" w:space="0" w:color="auto"/>
              <w:right w:val="single" w:sz="4" w:space="0" w:color="auto"/>
            </w:tcBorders>
          </w:tcPr>
          <w:p w14:paraId="636E0091"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217" w:type="dxa"/>
            <w:tcBorders>
              <w:top w:val="single" w:sz="4" w:space="0" w:color="auto"/>
              <w:left w:val="single" w:sz="4" w:space="0" w:color="auto"/>
              <w:bottom w:val="single" w:sz="4" w:space="0" w:color="auto"/>
              <w:right w:val="single" w:sz="4" w:space="0" w:color="auto"/>
            </w:tcBorders>
          </w:tcPr>
          <w:p w14:paraId="0E18B5B6"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400" w:type="dxa"/>
            <w:tcBorders>
              <w:top w:val="single" w:sz="4" w:space="0" w:color="auto"/>
              <w:left w:val="single" w:sz="4" w:space="0" w:color="auto"/>
              <w:bottom w:val="single" w:sz="4" w:space="0" w:color="auto"/>
              <w:right w:val="single" w:sz="4" w:space="0" w:color="auto"/>
            </w:tcBorders>
          </w:tcPr>
          <w:p w14:paraId="64FFC455" w14:textId="77777777" w:rsidR="00660DA6" w:rsidRPr="00892460" w:rsidRDefault="00660DA6" w:rsidP="00892460">
            <w:pPr>
              <w:contextualSpacing/>
              <w:rPr>
                <w:rFonts w:ascii="Times New Roman" w:hAnsi="Times New Roman" w:cs="Arial"/>
                <w:kern w:val="0"/>
                <w:sz w:val="20"/>
                <w:szCs w:val="20"/>
                <w:lang w:val="lt-LT"/>
                <w14:ligatures w14:val="none"/>
              </w:rPr>
            </w:pPr>
          </w:p>
        </w:tc>
      </w:tr>
      <w:tr w:rsidR="00660DA6" w:rsidRPr="00892460" w14:paraId="0DD45E91" w14:textId="77777777" w:rsidTr="00E21DD8">
        <w:tc>
          <w:tcPr>
            <w:tcW w:w="2509" w:type="dxa"/>
            <w:tcBorders>
              <w:top w:val="single" w:sz="4" w:space="0" w:color="auto"/>
              <w:left w:val="single" w:sz="4" w:space="0" w:color="auto"/>
              <w:bottom w:val="single" w:sz="4" w:space="0" w:color="auto"/>
              <w:right w:val="single" w:sz="4" w:space="0" w:color="auto"/>
            </w:tcBorders>
            <w:hideMark/>
          </w:tcPr>
          <w:p w14:paraId="1E8A0C02"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2.1.1 Plėtoti e. sveikata paslaugas pacientams, diegti pacientų registraciją internetu</w:t>
            </w:r>
          </w:p>
        </w:tc>
        <w:tc>
          <w:tcPr>
            <w:tcW w:w="2370" w:type="dxa"/>
            <w:tcBorders>
              <w:top w:val="single" w:sz="4" w:space="0" w:color="auto"/>
              <w:left w:val="single" w:sz="4" w:space="0" w:color="auto"/>
              <w:bottom w:val="single" w:sz="4" w:space="0" w:color="auto"/>
              <w:right w:val="single" w:sz="4" w:space="0" w:color="auto"/>
            </w:tcBorders>
            <w:hideMark/>
          </w:tcPr>
          <w:p w14:paraId="30FB5AEE"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Teikti paslaugas pacientams pagal e. sveikata numatytas programas (paslaugų skaičius proc.)</w:t>
            </w:r>
          </w:p>
        </w:tc>
        <w:tc>
          <w:tcPr>
            <w:tcW w:w="1217" w:type="dxa"/>
            <w:tcBorders>
              <w:top w:val="single" w:sz="4" w:space="0" w:color="auto"/>
              <w:left w:val="single" w:sz="4" w:space="0" w:color="auto"/>
              <w:bottom w:val="single" w:sz="4" w:space="0" w:color="auto"/>
              <w:right w:val="single" w:sz="4" w:space="0" w:color="auto"/>
            </w:tcBorders>
            <w:hideMark/>
          </w:tcPr>
          <w:p w14:paraId="35DC2AC3" w14:textId="77777777" w:rsidR="00660DA6" w:rsidRPr="00892460" w:rsidRDefault="00660DA6"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50–85%</w:t>
            </w:r>
          </w:p>
        </w:tc>
        <w:tc>
          <w:tcPr>
            <w:tcW w:w="1381" w:type="dxa"/>
            <w:tcBorders>
              <w:top w:val="single" w:sz="4" w:space="0" w:color="auto"/>
              <w:left w:val="single" w:sz="4" w:space="0" w:color="auto"/>
              <w:bottom w:val="single" w:sz="4" w:space="0" w:color="auto"/>
              <w:right w:val="single" w:sz="4" w:space="0" w:color="auto"/>
            </w:tcBorders>
            <w:hideMark/>
          </w:tcPr>
          <w:p w14:paraId="5A614D8F" w14:textId="77777777" w:rsidR="00660DA6" w:rsidRPr="00892460" w:rsidRDefault="00660DA6" w:rsidP="00892460">
            <w:pP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35%</w:t>
            </w:r>
          </w:p>
        </w:tc>
        <w:tc>
          <w:tcPr>
            <w:tcW w:w="1982" w:type="dxa"/>
            <w:tcBorders>
              <w:top w:val="single" w:sz="4" w:space="0" w:color="auto"/>
              <w:left w:val="single" w:sz="4" w:space="0" w:color="auto"/>
              <w:bottom w:val="single" w:sz="4" w:space="0" w:color="auto"/>
              <w:right w:val="single" w:sz="4" w:space="0" w:color="auto"/>
            </w:tcBorders>
            <w:hideMark/>
          </w:tcPr>
          <w:p w14:paraId="61E9552B" w14:textId="77777777" w:rsidR="00660DA6" w:rsidRPr="00892460" w:rsidRDefault="00660DA6" w:rsidP="00892460">
            <w:pPr>
              <w:contextualSpacing/>
              <w:jc w:val="center"/>
              <w:rPr>
                <w:rFonts w:ascii="Times New Roman" w:hAnsi="Times New Roman"/>
                <w:sz w:val="20"/>
                <w:szCs w:val="20"/>
                <w:lang w:val="lt-LT"/>
              </w:rPr>
            </w:pPr>
            <w:r w:rsidRPr="00892460">
              <w:rPr>
                <w:rFonts w:ascii="Times New Roman" w:hAnsi="Times New Roman" w:cs="Arial"/>
                <w:kern w:val="0"/>
                <w:sz w:val="20"/>
                <w:szCs w:val="20"/>
                <w:lang w:val="lt-LT"/>
                <w14:ligatures w14:val="none"/>
              </w:rPr>
              <w:t>Registratūra</w:t>
            </w:r>
          </w:p>
        </w:tc>
        <w:tc>
          <w:tcPr>
            <w:tcW w:w="1532" w:type="dxa"/>
            <w:tcBorders>
              <w:top w:val="single" w:sz="4" w:space="0" w:color="auto"/>
              <w:left w:val="single" w:sz="4" w:space="0" w:color="auto"/>
              <w:bottom w:val="single" w:sz="4" w:space="0" w:color="auto"/>
              <w:right w:val="single" w:sz="4" w:space="0" w:color="auto"/>
            </w:tcBorders>
            <w:hideMark/>
          </w:tcPr>
          <w:p w14:paraId="4F7533E1" w14:textId="77777777" w:rsidR="00660DA6" w:rsidRPr="00892460" w:rsidRDefault="00660DA6" w:rsidP="00892460">
            <w:pP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0</w:t>
            </w:r>
          </w:p>
        </w:tc>
        <w:tc>
          <w:tcPr>
            <w:tcW w:w="1217" w:type="dxa"/>
            <w:tcBorders>
              <w:top w:val="single" w:sz="4" w:space="0" w:color="auto"/>
              <w:left w:val="single" w:sz="4" w:space="0" w:color="auto"/>
              <w:bottom w:val="single" w:sz="4" w:space="0" w:color="auto"/>
              <w:right w:val="single" w:sz="4" w:space="0" w:color="auto"/>
            </w:tcBorders>
            <w:hideMark/>
          </w:tcPr>
          <w:p w14:paraId="5E540FBC" w14:textId="77777777" w:rsidR="00660DA6" w:rsidRPr="00892460" w:rsidRDefault="00660DA6" w:rsidP="00892460">
            <w:pPr>
              <w:rPr>
                <w:rFonts w:cs="Arial"/>
                <w:kern w:val="0"/>
                <w:sz w:val="20"/>
                <w:szCs w:val="20"/>
                <w:lang w:val="lt-LT" w:eastAsia="lt-LT"/>
                <w14:ligatures w14:val="none"/>
              </w:rPr>
            </w:pPr>
            <w:r w:rsidRPr="00892460">
              <w:rPr>
                <w:rFonts w:cs="Arial"/>
                <w:kern w:val="0"/>
                <w:sz w:val="20"/>
                <w:szCs w:val="20"/>
                <w:lang w:val="lt-LT" w:eastAsia="lt-LT"/>
                <w14:ligatures w14:val="none"/>
              </w:rPr>
              <w:t>0</w:t>
            </w:r>
          </w:p>
        </w:tc>
        <w:tc>
          <w:tcPr>
            <w:tcW w:w="1400" w:type="dxa"/>
            <w:tcBorders>
              <w:top w:val="single" w:sz="4" w:space="0" w:color="auto"/>
              <w:left w:val="single" w:sz="4" w:space="0" w:color="auto"/>
              <w:bottom w:val="single" w:sz="4" w:space="0" w:color="auto"/>
              <w:right w:val="single" w:sz="4" w:space="0" w:color="auto"/>
            </w:tcBorders>
            <w:hideMark/>
          </w:tcPr>
          <w:p w14:paraId="59EC86B2" w14:textId="77777777" w:rsidR="00660DA6" w:rsidRPr="00892460" w:rsidRDefault="00660DA6" w:rsidP="00892460">
            <w:pPr>
              <w:rPr>
                <w:rFonts w:cs="Arial"/>
                <w:kern w:val="0"/>
                <w:sz w:val="20"/>
                <w:szCs w:val="20"/>
                <w:lang w:val="lt-LT" w:eastAsia="lt-LT"/>
                <w14:ligatures w14:val="none"/>
              </w:rPr>
            </w:pPr>
            <w:r w:rsidRPr="00892460">
              <w:rPr>
                <w:rFonts w:cs="Arial"/>
                <w:kern w:val="0"/>
                <w:sz w:val="20"/>
                <w:szCs w:val="20"/>
                <w:lang w:val="lt-LT" w:eastAsia="lt-LT"/>
                <w14:ligatures w14:val="none"/>
              </w:rPr>
              <w:t xml:space="preserve">Įstaigoje įdiegta nauja informacinė sistema „Esis“,kuri pagerinti pacientų registraciją </w:t>
            </w:r>
          </w:p>
          <w:p w14:paraId="61F84DFA" w14:textId="77777777" w:rsidR="00660DA6" w:rsidRPr="00892460" w:rsidRDefault="00660DA6" w:rsidP="00892460">
            <w:pPr>
              <w:rPr>
                <w:rFonts w:cs="Arial"/>
                <w:kern w:val="0"/>
                <w:sz w:val="20"/>
                <w:szCs w:val="20"/>
                <w:lang w:val="lt-LT" w:eastAsia="lt-LT"/>
                <w14:ligatures w14:val="none"/>
              </w:rPr>
            </w:pPr>
            <w:r w:rsidRPr="00892460">
              <w:rPr>
                <w:rFonts w:cs="Arial"/>
                <w:kern w:val="0"/>
                <w:sz w:val="20"/>
                <w:szCs w:val="20"/>
                <w:lang w:val="lt-LT" w:eastAsia="lt-LT"/>
                <w14:ligatures w14:val="none"/>
              </w:rPr>
              <w:t>internetu</w:t>
            </w:r>
          </w:p>
        </w:tc>
      </w:tr>
      <w:tr w:rsidR="00660DA6" w:rsidRPr="00892460" w14:paraId="2F551C79" w14:textId="77777777" w:rsidTr="00E21DD8">
        <w:tc>
          <w:tcPr>
            <w:tcW w:w="2509" w:type="dxa"/>
            <w:tcBorders>
              <w:top w:val="single" w:sz="4" w:space="0" w:color="auto"/>
              <w:left w:val="single" w:sz="4" w:space="0" w:color="auto"/>
              <w:bottom w:val="single" w:sz="4" w:space="0" w:color="auto"/>
              <w:right w:val="single" w:sz="4" w:space="0" w:color="auto"/>
            </w:tcBorders>
            <w:hideMark/>
          </w:tcPr>
          <w:p w14:paraId="273CA5FC" w14:textId="77777777" w:rsidR="00660DA6" w:rsidRPr="00892460" w:rsidRDefault="00660DA6" w:rsidP="00892460">
            <w:pPr>
              <w:contextualSpacing/>
              <w:rPr>
                <w:rFonts w:ascii="Times New Roman" w:hAnsi="Times New Roman"/>
                <w:sz w:val="20"/>
                <w:szCs w:val="20"/>
                <w:lang w:val="lt-LT"/>
              </w:rPr>
            </w:pPr>
            <w:r w:rsidRPr="00892460">
              <w:rPr>
                <w:rFonts w:ascii="Times New Roman" w:hAnsi="Times New Roman" w:cs="Arial"/>
                <w:b/>
                <w:bCs/>
                <w:kern w:val="0"/>
                <w:sz w:val="20"/>
                <w:szCs w:val="20"/>
                <w:lang w:val="lt-LT"/>
                <w14:ligatures w14:val="none"/>
              </w:rPr>
              <w:t>2.2 Uždavinys</w:t>
            </w:r>
          </w:p>
        </w:tc>
        <w:tc>
          <w:tcPr>
            <w:tcW w:w="11099" w:type="dxa"/>
            <w:gridSpan w:val="7"/>
            <w:tcBorders>
              <w:top w:val="single" w:sz="4" w:space="0" w:color="auto"/>
              <w:left w:val="single" w:sz="4" w:space="0" w:color="auto"/>
              <w:bottom w:val="single" w:sz="4" w:space="0" w:color="auto"/>
              <w:right w:val="single" w:sz="4" w:space="0" w:color="auto"/>
            </w:tcBorders>
            <w:hideMark/>
          </w:tcPr>
          <w:p w14:paraId="5CB88F0F"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Racionaliai naudoti materialiuosius ir žmogiškuosius išteklius, gerinti darbuotojų darbo sąlygas, plėtoti informacines technologijas</w:t>
            </w:r>
          </w:p>
        </w:tc>
      </w:tr>
      <w:tr w:rsidR="00660DA6" w:rsidRPr="00892460" w14:paraId="0E08ED93" w14:textId="77777777" w:rsidTr="00E21DD8">
        <w:tc>
          <w:tcPr>
            <w:tcW w:w="2509" w:type="dxa"/>
            <w:vMerge w:val="restart"/>
            <w:tcBorders>
              <w:top w:val="single" w:sz="4" w:space="0" w:color="auto"/>
              <w:left w:val="single" w:sz="4" w:space="0" w:color="auto"/>
              <w:bottom w:val="single" w:sz="4" w:space="0" w:color="auto"/>
              <w:right w:val="single" w:sz="4" w:space="0" w:color="auto"/>
            </w:tcBorders>
            <w:hideMark/>
          </w:tcPr>
          <w:p w14:paraId="6F32289E" w14:textId="77777777" w:rsidR="00660DA6" w:rsidRPr="00892460" w:rsidRDefault="00660DA6" w:rsidP="00892460">
            <w:pPr>
              <w:contextualSpacing/>
              <w:rPr>
                <w:rFonts w:ascii="Times New Roman" w:hAnsi="Times New Roman" w:cs="Arial"/>
                <w:b/>
                <w:bCs/>
                <w:kern w:val="0"/>
                <w:sz w:val="20"/>
                <w:szCs w:val="20"/>
                <w:lang w:val="lt-LT"/>
                <w14:ligatures w14:val="none"/>
              </w:rPr>
            </w:pPr>
            <w:r w:rsidRPr="00892460">
              <w:rPr>
                <w:rFonts w:ascii="Times New Roman" w:hAnsi="Times New Roman" w:cs="Arial"/>
                <w:b/>
                <w:bCs/>
                <w:kern w:val="0"/>
                <w:sz w:val="20"/>
                <w:szCs w:val="20"/>
                <w:lang w:val="lt-LT"/>
                <w14:ligatures w14:val="none"/>
              </w:rPr>
              <w:t>2.2. Priemonės</w:t>
            </w:r>
          </w:p>
        </w:tc>
        <w:tc>
          <w:tcPr>
            <w:tcW w:w="2370" w:type="dxa"/>
            <w:vMerge w:val="restart"/>
            <w:tcBorders>
              <w:top w:val="single" w:sz="4" w:space="0" w:color="auto"/>
              <w:left w:val="single" w:sz="4" w:space="0" w:color="auto"/>
              <w:bottom w:val="single" w:sz="4" w:space="0" w:color="auto"/>
              <w:right w:val="single" w:sz="4" w:space="0" w:color="auto"/>
            </w:tcBorders>
            <w:hideMark/>
          </w:tcPr>
          <w:p w14:paraId="724D2D5B"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Vertinimo kriterijai</w:t>
            </w:r>
          </w:p>
        </w:tc>
        <w:tc>
          <w:tcPr>
            <w:tcW w:w="2598" w:type="dxa"/>
            <w:gridSpan w:val="2"/>
            <w:tcBorders>
              <w:top w:val="single" w:sz="4" w:space="0" w:color="auto"/>
              <w:left w:val="single" w:sz="4" w:space="0" w:color="auto"/>
              <w:bottom w:val="single" w:sz="4" w:space="0" w:color="auto"/>
              <w:right w:val="single" w:sz="4" w:space="0" w:color="auto"/>
            </w:tcBorders>
            <w:hideMark/>
          </w:tcPr>
          <w:p w14:paraId="15D1F4EC"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Rodiklių pasiekimas</w:t>
            </w:r>
          </w:p>
        </w:tc>
        <w:tc>
          <w:tcPr>
            <w:tcW w:w="1982" w:type="dxa"/>
            <w:tcBorders>
              <w:top w:val="single" w:sz="4" w:space="0" w:color="auto"/>
              <w:left w:val="single" w:sz="4" w:space="0" w:color="auto"/>
              <w:bottom w:val="single" w:sz="4" w:space="0" w:color="auto"/>
              <w:right w:val="single" w:sz="4" w:space="0" w:color="auto"/>
            </w:tcBorders>
            <w:hideMark/>
          </w:tcPr>
          <w:p w14:paraId="32ADB4C3"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Priemonės vykdytojas (-ai)</w:t>
            </w:r>
          </w:p>
        </w:tc>
        <w:tc>
          <w:tcPr>
            <w:tcW w:w="1532" w:type="dxa"/>
            <w:tcBorders>
              <w:top w:val="single" w:sz="4" w:space="0" w:color="auto"/>
              <w:left w:val="single" w:sz="4" w:space="0" w:color="auto"/>
              <w:bottom w:val="single" w:sz="4" w:space="0" w:color="auto"/>
              <w:right w:val="single" w:sz="4" w:space="0" w:color="auto"/>
            </w:tcBorders>
            <w:hideMark/>
          </w:tcPr>
          <w:p w14:paraId="4CFC6B11"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Išlaidų (eurais) planas 2023 metais</w:t>
            </w:r>
          </w:p>
        </w:tc>
        <w:tc>
          <w:tcPr>
            <w:tcW w:w="1217" w:type="dxa"/>
            <w:tcBorders>
              <w:top w:val="single" w:sz="4" w:space="0" w:color="auto"/>
              <w:left w:val="single" w:sz="4" w:space="0" w:color="auto"/>
              <w:bottom w:val="single" w:sz="4" w:space="0" w:color="auto"/>
              <w:right w:val="single" w:sz="4" w:space="0" w:color="auto"/>
            </w:tcBorders>
            <w:hideMark/>
          </w:tcPr>
          <w:p w14:paraId="0AA436EF"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Panaudotos lėšos (eurais) 2023 metais</w:t>
            </w:r>
          </w:p>
        </w:tc>
        <w:tc>
          <w:tcPr>
            <w:tcW w:w="1400" w:type="dxa"/>
            <w:tcBorders>
              <w:top w:val="single" w:sz="4" w:space="0" w:color="auto"/>
              <w:left w:val="single" w:sz="4" w:space="0" w:color="auto"/>
              <w:bottom w:val="single" w:sz="4" w:space="0" w:color="auto"/>
              <w:right w:val="single" w:sz="4" w:space="0" w:color="auto"/>
            </w:tcBorders>
            <w:hideMark/>
          </w:tcPr>
          <w:p w14:paraId="58DC1470"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Pastabos</w:t>
            </w:r>
          </w:p>
        </w:tc>
      </w:tr>
      <w:tr w:rsidR="00660DA6" w:rsidRPr="00892460" w14:paraId="465F8B2C" w14:textId="77777777" w:rsidTr="00E21DD8">
        <w:tc>
          <w:tcPr>
            <w:tcW w:w="0" w:type="auto"/>
            <w:vMerge/>
            <w:tcBorders>
              <w:top w:val="single" w:sz="4" w:space="0" w:color="auto"/>
              <w:left w:val="single" w:sz="4" w:space="0" w:color="auto"/>
              <w:bottom w:val="single" w:sz="4" w:space="0" w:color="auto"/>
              <w:right w:val="single" w:sz="4" w:space="0" w:color="auto"/>
            </w:tcBorders>
            <w:vAlign w:val="center"/>
            <w:hideMark/>
          </w:tcPr>
          <w:p w14:paraId="078ECE90" w14:textId="77777777" w:rsidR="00660DA6" w:rsidRPr="00892460" w:rsidRDefault="00660DA6" w:rsidP="00892460">
            <w:pPr>
              <w:rPr>
                <w:rFonts w:ascii="Times New Roman" w:hAnsi="Times New Roman"/>
                <w:b/>
                <w:bCs/>
                <w:sz w:val="20"/>
                <w:szCs w:val="20"/>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71999" w14:textId="77777777" w:rsidR="00660DA6" w:rsidRPr="00892460" w:rsidRDefault="00660DA6" w:rsidP="00892460">
            <w:pPr>
              <w:rPr>
                <w:rFonts w:ascii="Times New Roman" w:hAnsi="Times New Roman"/>
                <w:sz w:val="20"/>
                <w:szCs w:val="20"/>
                <w:lang w:val="lt-LT"/>
              </w:rPr>
            </w:pPr>
          </w:p>
        </w:tc>
        <w:tc>
          <w:tcPr>
            <w:tcW w:w="1217" w:type="dxa"/>
            <w:tcBorders>
              <w:top w:val="single" w:sz="4" w:space="0" w:color="auto"/>
              <w:left w:val="single" w:sz="4" w:space="0" w:color="auto"/>
              <w:bottom w:val="single" w:sz="4" w:space="0" w:color="auto"/>
              <w:right w:val="single" w:sz="4" w:space="0" w:color="auto"/>
            </w:tcBorders>
            <w:hideMark/>
          </w:tcPr>
          <w:p w14:paraId="1BBDA74D"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Planuotas rodiklis</w:t>
            </w:r>
          </w:p>
        </w:tc>
        <w:tc>
          <w:tcPr>
            <w:tcW w:w="1381" w:type="dxa"/>
            <w:tcBorders>
              <w:top w:val="single" w:sz="4" w:space="0" w:color="auto"/>
              <w:left w:val="single" w:sz="4" w:space="0" w:color="auto"/>
              <w:bottom w:val="single" w:sz="4" w:space="0" w:color="auto"/>
              <w:right w:val="single" w:sz="4" w:space="0" w:color="auto"/>
            </w:tcBorders>
            <w:hideMark/>
          </w:tcPr>
          <w:p w14:paraId="55C7E899"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b/>
                <w:bCs/>
                <w:kern w:val="0"/>
                <w:sz w:val="20"/>
                <w:szCs w:val="20"/>
                <w:lang w:val="lt-LT"/>
                <w14:ligatures w14:val="none"/>
              </w:rPr>
              <w:t>Pasiektas rodiklis</w:t>
            </w:r>
          </w:p>
        </w:tc>
        <w:tc>
          <w:tcPr>
            <w:tcW w:w="1982" w:type="dxa"/>
            <w:tcBorders>
              <w:top w:val="single" w:sz="4" w:space="0" w:color="auto"/>
              <w:left w:val="single" w:sz="4" w:space="0" w:color="auto"/>
              <w:bottom w:val="single" w:sz="4" w:space="0" w:color="auto"/>
              <w:right w:val="single" w:sz="4" w:space="0" w:color="auto"/>
            </w:tcBorders>
          </w:tcPr>
          <w:p w14:paraId="71331530"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532" w:type="dxa"/>
            <w:tcBorders>
              <w:top w:val="single" w:sz="4" w:space="0" w:color="auto"/>
              <w:left w:val="single" w:sz="4" w:space="0" w:color="auto"/>
              <w:bottom w:val="single" w:sz="4" w:space="0" w:color="auto"/>
              <w:right w:val="single" w:sz="4" w:space="0" w:color="auto"/>
            </w:tcBorders>
          </w:tcPr>
          <w:p w14:paraId="4FC0C9F3"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217" w:type="dxa"/>
            <w:tcBorders>
              <w:top w:val="single" w:sz="4" w:space="0" w:color="auto"/>
              <w:left w:val="single" w:sz="4" w:space="0" w:color="auto"/>
              <w:bottom w:val="single" w:sz="4" w:space="0" w:color="auto"/>
              <w:right w:val="single" w:sz="4" w:space="0" w:color="auto"/>
            </w:tcBorders>
          </w:tcPr>
          <w:p w14:paraId="32103E54"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400" w:type="dxa"/>
            <w:tcBorders>
              <w:top w:val="single" w:sz="4" w:space="0" w:color="auto"/>
              <w:left w:val="single" w:sz="4" w:space="0" w:color="auto"/>
              <w:bottom w:val="single" w:sz="4" w:space="0" w:color="auto"/>
              <w:right w:val="single" w:sz="4" w:space="0" w:color="auto"/>
            </w:tcBorders>
          </w:tcPr>
          <w:p w14:paraId="3433E832" w14:textId="77777777" w:rsidR="00660DA6" w:rsidRPr="00892460" w:rsidRDefault="00660DA6" w:rsidP="00892460">
            <w:pPr>
              <w:contextualSpacing/>
              <w:rPr>
                <w:rFonts w:ascii="Times New Roman" w:hAnsi="Times New Roman" w:cs="Arial"/>
                <w:kern w:val="0"/>
                <w:sz w:val="20"/>
                <w:szCs w:val="20"/>
                <w:lang w:val="lt-LT"/>
                <w14:ligatures w14:val="none"/>
              </w:rPr>
            </w:pPr>
          </w:p>
        </w:tc>
      </w:tr>
      <w:tr w:rsidR="00660DA6" w:rsidRPr="00892460" w14:paraId="7AEB0C76" w14:textId="77777777" w:rsidTr="00E21DD8">
        <w:tc>
          <w:tcPr>
            <w:tcW w:w="2509" w:type="dxa"/>
            <w:tcBorders>
              <w:top w:val="single" w:sz="4" w:space="0" w:color="auto"/>
              <w:left w:val="single" w:sz="4" w:space="0" w:color="auto"/>
              <w:bottom w:val="single" w:sz="4" w:space="0" w:color="auto"/>
              <w:right w:val="single" w:sz="4" w:space="0" w:color="auto"/>
            </w:tcBorders>
            <w:hideMark/>
          </w:tcPr>
          <w:p w14:paraId="5A6AFBFD"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2.2.1 Vykdyti darbuotojų kvalifikacijos kėlimą</w:t>
            </w:r>
          </w:p>
        </w:tc>
        <w:tc>
          <w:tcPr>
            <w:tcW w:w="2370" w:type="dxa"/>
            <w:tcBorders>
              <w:top w:val="single" w:sz="4" w:space="0" w:color="auto"/>
              <w:left w:val="single" w:sz="4" w:space="0" w:color="auto"/>
              <w:bottom w:val="single" w:sz="4" w:space="0" w:color="auto"/>
              <w:right w:val="single" w:sz="4" w:space="0" w:color="auto"/>
            </w:tcBorders>
            <w:hideMark/>
          </w:tcPr>
          <w:p w14:paraId="5551ED0E"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Įstaigos darbuotojų kvalifikacijos kėlimas (darbuotojų skaičius)</w:t>
            </w:r>
          </w:p>
        </w:tc>
        <w:tc>
          <w:tcPr>
            <w:tcW w:w="1217" w:type="dxa"/>
            <w:tcBorders>
              <w:top w:val="single" w:sz="4" w:space="0" w:color="auto"/>
              <w:left w:val="single" w:sz="4" w:space="0" w:color="auto"/>
              <w:bottom w:val="single" w:sz="4" w:space="0" w:color="auto"/>
              <w:right w:val="single" w:sz="4" w:space="0" w:color="auto"/>
            </w:tcBorders>
            <w:hideMark/>
          </w:tcPr>
          <w:p w14:paraId="43000B40" w14:textId="77777777" w:rsidR="00660DA6" w:rsidRPr="00892460" w:rsidRDefault="00660DA6"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2–3</w:t>
            </w:r>
          </w:p>
        </w:tc>
        <w:tc>
          <w:tcPr>
            <w:tcW w:w="1381" w:type="dxa"/>
            <w:tcBorders>
              <w:top w:val="single" w:sz="4" w:space="0" w:color="auto"/>
              <w:left w:val="single" w:sz="4" w:space="0" w:color="auto"/>
              <w:bottom w:val="single" w:sz="4" w:space="0" w:color="auto"/>
              <w:right w:val="single" w:sz="4" w:space="0" w:color="auto"/>
            </w:tcBorders>
          </w:tcPr>
          <w:p w14:paraId="73BC75EE" w14:textId="77777777" w:rsidR="00660DA6" w:rsidRPr="00892460" w:rsidRDefault="00660DA6"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7</w:t>
            </w:r>
          </w:p>
        </w:tc>
        <w:tc>
          <w:tcPr>
            <w:tcW w:w="1982" w:type="dxa"/>
            <w:tcBorders>
              <w:top w:val="single" w:sz="4" w:space="0" w:color="auto"/>
              <w:left w:val="single" w:sz="4" w:space="0" w:color="auto"/>
              <w:bottom w:val="single" w:sz="4" w:space="0" w:color="auto"/>
              <w:right w:val="single" w:sz="4" w:space="0" w:color="auto"/>
            </w:tcBorders>
          </w:tcPr>
          <w:p w14:paraId="200529F1" w14:textId="333067C0"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Gyd.</w:t>
            </w:r>
            <w:r w:rsidR="00892460">
              <w:rPr>
                <w:rFonts w:ascii="Times New Roman" w:hAnsi="Times New Roman" w:cs="Arial"/>
                <w:kern w:val="0"/>
                <w:sz w:val="20"/>
                <w:szCs w:val="20"/>
                <w:lang w:val="lt-LT"/>
                <w14:ligatures w14:val="none"/>
              </w:rPr>
              <w:t xml:space="preserve"> </w:t>
            </w:r>
            <w:r w:rsidRPr="00892460">
              <w:rPr>
                <w:rFonts w:ascii="Times New Roman" w:hAnsi="Times New Roman" w:cs="Arial"/>
                <w:kern w:val="0"/>
                <w:sz w:val="20"/>
                <w:szCs w:val="20"/>
                <w:lang w:val="lt-LT"/>
                <w14:ligatures w14:val="none"/>
              </w:rPr>
              <w:t>psichiatrai, medicinos psichologai, psich.</w:t>
            </w:r>
            <w:r w:rsidR="00892460">
              <w:rPr>
                <w:rFonts w:ascii="Times New Roman" w:hAnsi="Times New Roman" w:cs="Arial"/>
                <w:kern w:val="0"/>
                <w:sz w:val="20"/>
                <w:szCs w:val="20"/>
                <w:lang w:val="lt-LT"/>
                <w14:ligatures w14:val="none"/>
              </w:rPr>
              <w:t xml:space="preserve"> </w:t>
            </w:r>
            <w:r w:rsidRPr="00892460">
              <w:rPr>
                <w:rFonts w:ascii="Times New Roman" w:hAnsi="Times New Roman" w:cs="Arial"/>
                <w:kern w:val="0"/>
                <w:sz w:val="20"/>
                <w:szCs w:val="20"/>
                <w:lang w:val="lt-LT"/>
                <w14:ligatures w14:val="none"/>
              </w:rPr>
              <w:t>sveikatos slaugyt., finansininkas, pirkimų organizatorius</w:t>
            </w:r>
          </w:p>
        </w:tc>
        <w:tc>
          <w:tcPr>
            <w:tcW w:w="1532" w:type="dxa"/>
            <w:tcBorders>
              <w:top w:val="single" w:sz="4" w:space="0" w:color="auto"/>
              <w:left w:val="single" w:sz="4" w:space="0" w:color="auto"/>
              <w:bottom w:val="single" w:sz="4" w:space="0" w:color="auto"/>
              <w:right w:val="single" w:sz="4" w:space="0" w:color="auto"/>
            </w:tcBorders>
          </w:tcPr>
          <w:p w14:paraId="0126CD69"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800</w:t>
            </w:r>
          </w:p>
        </w:tc>
        <w:tc>
          <w:tcPr>
            <w:tcW w:w="1217" w:type="dxa"/>
            <w:tcBorders>
              <w:top w:val="single" w:sz="4" w:space="0" w:color="auto"/>
              <w:left w:val="single" w:sz="4" w:space="0" w:color="auto"/>
              <w:bottom w:val="single" w:sz="4" w:space="0" w:color="auto"/>
              <w:right w:val="single" w:sz="4" w:space="0" w:color="auto"/>
            </w:tcBorders>
          </w:tcPr>
          <w:p w14:paraId="48A2D3DD"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854</w:t>
            </w:r>
          </w:p>
        </w:tc>
        <w:tc>
          <w:tcPr>
            <w:tcW w:w="1400" w:type="dxa"/>
            <w:tcBorders>
              <w:top w:val="single" w:sz="4" w:space="0" w:color="auto"/>
              <w:left w:val="single" w:sz="4" w:space="0" w:color="auto"/>
              <w:bottom w:val="single" w:sz="4" w:space="0" w:color="auto"/>
              <w:right w:val="single" w:sz="4" w:space="0" w:color="auto"/>
            </w:tcBorders>
          </w:tcPr>
          <w:p w14:paraId="29A6B142" w14:textId="77777777" w:rsidR="00660DA6" w:rsidRPr="00892460" w:rsidRDefault="00660DA6" w:rsidP="00892460">
            <w:pPr>
              <w:contextualSpacing/>
              <w:rPr>
                <w:rFonts w:ascii="Times New Roman" w:hAnsi="Times New Roman" w:cs="Arial"/>
                <w:kern w:val="0"/>
                <w:sz w:val="20"/>
                <w:szCs w:val="20"/>
                <w:lang w:val="lt-LT"/>
                <w14:ligatures w14:val="none"/>
              </w:rPr>
            </w:pPr>
          </w:p>
        </w:tc>
      </w:tr>
      <w:tr w:rsidR="00660DA6" w:rsidRPr="00892460" w14:paraId="6B8ECE08" w14:textId="77777777" w:rsidTr="00E21DD8">
        <w:tc>
          <w:tcPr>
            <w:tcW w:w="2509" w:type="dxa"/>
            <w:tcBorders>
              <w:top w:val="single" w:sz="4" w:space="0" w:color="auto"/>
              <w:left w:val="single" w:sz="4" w:space="0" w:color="auto"/>
              <w:bottom w:val="single" w:sz="4" w:space="0" w:color="auto"/>
              <w:right w:val="single" w:sz="4" w:space="0" w:color="auto"/>
            </w:tcBorders>
            <w:hideMark/>
          </w:tcPr>
          <w:p w14:paraId="264A02C1"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2.2.2 Vykdyti Įstaigos veiklos rezultatų analizę</w:t>
            </w:r>
          </w:p>
        </w:tc>
        <w:tc>
          <w:tcPr>
            <w:tcW w:w="2370" w:type="dxa"/>
            <w:tcBorders>
              <w:top w:val="single" w:sz="4" w:space="0" w:color="auto"/>
              <w:left w:val="single" w:sz="4" w:space="0" w:color="auto"/>
              <w:bottom w:val="single" w:sz="4" w:space="0" w:color="auto"/>
              <w:right w:val="single" w:sz="4" w:space="0" w:color="auto"/>
            </w:tcBorders>
            <w:hideMark/>
          </w:tcPr>
          <w:p w14:paraId="00587192"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Teigiamas įstaigos finansinis rezultatas</w:t>
            </w:r>
          </w:p>
        </w:tc>
        <w:tc>
          <w:tcPr>
            <w:tcW w:w="1217" w:type="dxa"/>
            <w:tcBorders>
              <w:top w:val="single" w:sz="4" w:space="0" w:color="auto"/>
              <w:left w:val="single" w:sz="4" w:space="0" w:color="auto"/>
              <w:bottom w:val="single" w:sz="4" w:space="0" w:color="auto"/>
              <w:right w:val="single" w:sz="4" w:space="0" w:color="auto"/>
            </w:tcBorders>
            <w:hideMark/>
          </w:tcPr>
          <w:p w14:paraId="5C099E24" w14:textId="77777777" w:rsidR="00660DA6" w:rsidRPr="00892460" w:rsidRDefault="00660DA6"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Teigiamas rezultatas</w:t>
            </w:r>
          </w:p>
        </w:tc>
        <w:tc>
          <w:tcPr>
            <w:tcW w:w="1381" w:type="dxa"/>
            <w:tcBorders>
              <w:top w:val="single" w:sz="4" w:space="0" w:color="auto"/>
              <w:left w:val="single" w:sz="4" w:space="0" w:color="auto"/>
              <w:bottom w:val="single" w:sz="4" w:space="0" w:color="auto"/>
              <w:right w:val="single" w:sz="4" w:space="0" w:color="auto"/>
            </w:tcBorders>
          </w:tcPr>
          <w:p w14:paraId="7804BC71" w14:textId="77777777" w:rsidR="00660DA6" w:rsidRPr="00892460" w:rsidRDefault="00660DA6" w:rsidP="00892460">
            <w:pPr>
              <w:contextualSpacing/>
              <w:jc w:val="center"/>
              <w:rPr>
                <w:rFonts w:ascii="Times New Roman" w:hAnsi="Times New Roman" w:cs="Arial"/>
                <w:kern w:val="0"/>
                <w:sz w:val="20"/>
                <w:szCs w:val="20"/>
                <w:lang w:val="lt-LT"/>
                <w14:ligatures w14:val="none"/>
              </w:rPr>
            </w:pPr>
          </w:p>
        </w:tc>
        <w:tc>
          <w:tcPr>
            <w:tcW w:w="1982" w:type="dxa"/>
            <w:tcBorders>
              <w:top w:val="single" w:sz="4" w:space="0" w:color="auto"/>
              <w:left w:val="single" w:sz="4" w:space="0" w:color="auto"/>
              <w:bottom w:val="single" w:sz="4" w:space="0" w:color="auto"/>
              <w:right w:val="single" w:sz="4" w:space="0" w:color="auto"/>
            </w:tcBorders>
            <w:hideMark/>
          </w:tcPr>
          <w:p w14:paraId="68BE42D2" w14:textId="77777777" w:rsidR="00660DA6" w:rsidRPr="00892460" w:rsidRDefault="00660DA6"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Administracija</w:t>
            </w:r>
          </w:p>
        </w:tc>
        <w:tc>
          <w:tcPr>
            <w:tcW w:w="1532" w:type="dxa"/>
            <w:tcBorders>
              <w:top w:val="single" w:sz="4" w:space="0" w:color="auto"/>
              <w:left w:val="single" w:sz="4" w:space="0" w:color="auto"/>
              <w:bottom w:val="single" w:sz="4" w:space="0" w:color="auto"/>
              <w:right w:val="single" w:sz="4" w:space="0" w:color="auto"/>
            </w:tcBorders>
          </w:tcPr>
          <w:p w14:paraId="66165139"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217" w:type="dxa"/>
            <w:tcBorders>
              <w:top w:val="single" w:sz="4" w:space="0" w:color="auto"/>
              <w:left w:val="single" w:sz="4" w:space="0" w:color="auto"/>
              <w:bottom w:val="single" w:sz="4" w:space="0" w:color="auto"/>
              <w:right w:val="single" w:sz="4" w:space="0" w:color="auto"/>
            </w:tcBorders>
          </w:tcPr>
          <w:p w14:paraId="0136D6DF" w14:textId="77777777" w:rsidR="00660DA6" w:rsidRPr="00892460" w:rsidRDefault="00660DA6" w:rsidP="00892460">
            <w:pPr>
              <w:contextualSpacing/>
              <w:rPr>
                <w:rFonts w:ascii="Times New Roman" w:hAnsi="Times New Roman" w:cs="Arial"/>
                <w:kern w:val="0"/>
                <w:sz w:val="20"/>
                <w:szCs w:val="20"/>
                <w:lang w:val="lt-LT"/>
                <w14:ligatures w14:val="none"/>
              </w:rPr>
            </w:pPr>
          </w:p>
        </w:tc>
        <w:tc>
          <w:tcPr>
            <w:tcW w:w="1400" w:type="dxa"/>
            <w:tcBorders>
              <w:top w:val="single" w:sz="4" w:space="0" w:color="auto"/>
              <w:left w:val="single" w:sz="4" w:space="0" w:color="auto"/>
              <w:bottom w:val="single" w:sz="4" w:space="0" w:color="auto"/>
              <w:right w:val="single" w:sz="4" w:space="0" w:color="auto"/>
            </w:tcBorders>
          </w:tcPr>
          <w:p w14:paraId="2FDDD05A" w14:textId="77777777" w:rsidR="00660DA6" w:rsidRPr="00892460" w:rsidRDefault="00660DA6" w:rsidP="00892460">
            <w:pPr>
              <w:contextualSpacing/>
              <w:rPr>
                <w:rFonts w:ascii="Times New Roman" w:hAnsi="Times New Roman" w:cs="Arial"/>
                <w:kern w:val="0"/>
                <w:sz w:val="20"/>
                <w:szCs w:val="20"/>
                <w:lang w:val="lt-LT"/>
                <w14:ligatures w14:val="none"/>
              </w:rPr>
            </w:pPr>
          </w:p>
        </w:tc>
      </w:tr>
      <w:tr w:rsidR="00660DA6" w:rsidRPr="00892460" w14:paraId="609612B3" w14:textId="77777777" w:rsidTr="00E21DD8">
        <w:tc>
          <w:tcPr>
            <w:tcW w:w="2509" w:type="dxa"/>
            <w:tcBorders>
              <w:top w:val="single" w:sz="4" w:space="0" w:color="auto"/>
              <w:left w:val="single" w:sz="4" w:space="0" w:color="auto"/>
              <w:bottom w:val="single" w:sz="4" w:space="0" w:color="auto"/>
              <w:right w:val="single" w:sz="4" w:space="0" w:color="auto"/>
            </w:tcBorders>
            <w:hideMark/>
          </w:tcPr>
          <w:p w14:paraId="6082FD3B"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 xml:space="preserve">2.2.3 Įgyvendinti atitiktis kandidato skaidrios korupcijai atsparios asmens </w:t>
            </w:r>
            <w:r w:rsidRPr="00892460">
              <w:rPr>
                <w:rFonts w:ascii="Times New Roman" w:hAnsi="Times New Roman" w:cs="Arial"/>
                <w:kern w:val="0"/>
                <w:sz w:val="20"/>
                <w:szCs w:val="20"/>
                <w:lang w:val="lt-LT"/>
                <w14:ligatures w14:val="none"/>
              </w:rPr>
              <w:lastRenderedPageBreak/>
              <w:t xml:space="preserve">sveikatos priežiūros įstaigos vardui   </w:t>
            </w:r>
          </w:p>
        </w:tc>
        <w:tc>
          <w:tcPr>
            <w:tcW w:w="2370" w:type="dxa"/>
            <w:tcBorders>
              <w:top w:val="single" w:sz="4" w:space="0" w:color="auto"/>
              <w:left w:val="single" w:sz="4" w:space="0" w:color="auto"/>
              <w:bottom w:val="single" w:sz="4" w:space="0" w:color="auto"/>
              <w:right w:val="single" w:sz="4" w:space="0" w:color="auto"/>
            </w:tcBorders>
            <w:hideMark/>
          </w:tcPr>
          <w:p w14:paraId="1C39AD75"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lastRenderedPageBreak/>
              <w:t xml:space="preserve">Pasiektas kandidato skaidrios asmens sveikatos priežiūros </w:t>
            </w:r>
            <w:r w:rsidRPr="00892460">
              <w:rPr>
                <w:rFonts w:ascii="Times New Roman" w:hAnsi="Times New Roman" w:cs="Arial"/>
                <w:kern w:val="0"/>
                <w:sz w:val="20"/>
                <w:szCs w:val="20"/>
                <w:lang w:val="lt-LT"/>
                <w14:ligatures w14:val="none"/>
              </w:rPr>
              <w:lastRenderedPageBreak/>
              <w:t>įstaigos vardui gauti vardas</w:t>
            </w:r>
          </w:p>
        </w:tc>
        <w:tc>
          <w:tcPr>
            <w:tcW w:w="1217" w:type="dxa"/>
            <w:tcBorders>
              <w:top w:val="single" w:sz="4" w:space="0" w:color="auto"/>
              <w:left w:val="single" w:sz="4" w:space="0" w:color="auto"/>
              <w:bottom w:val="single" w:sz="4" w:space="0" w:color="auto"/>
              <w:right w:val="single" w:sz="4" w:space="0" w:color="auto"/>
            </w:tcBorders>
            <w:hideMark/>
          </w:tcPr>
          <w:p w14:paraId="6BC01FFE" w14:textId="77777777" w:rsidR="00660DA6" w:rsidRPr="00892460" w:rsidRDefault="00660DA6"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lastRenderedPageBreak/>
              <w:t xml:space="preserve">Suteiktas kandidato skaidrios </w:t>
            </w:r>
            <w:r w:rsidRPr="00892460">
              <w:rPr>
                <w:rFonts w:ascii="Times New Roman" w:hAnsi="Times New Roman" w:cs="Arial"/>
                <w:kern w:val="0"/>
                <w:sz w:val="20"/>
                <w:szCs w:val="20"/>
                <w:lang w:val="lt-LT"/>
                <w14:ligatures w14:val="none"/>
              </w:rPr>
              <w:lastRenderedPageBreak/>
              <w:t>asmens sveikatos priežiūros įstaigos vardui gauti vardas</w:t>
            </w:r>
          </w:p>
        </w:tc>
        <w:tc>
          <w:tcPr>
            <w:tcW w:w="1381" w:type="dxa"/>
            <w:tcBorders>
              <w:top w:val="single" w:sz="4" w:space="0" w:color="auto"/>
              <w:left w:val="single" w:sz="4" w:space="0" w:color="auto"/>
              <w:bottom w:val="single" w:sz="4" w:space="0" w:color="auto"/>
              <w:right w:val="single" w:sz="4" w:space="0" w:color="auto"/>
            </w:tcBorders>
          </w:tcPr>
          <w:p w14:paraId="44983FD8"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lastRenderedPageBreak/>
              <w:t xml:space="preserve">Kretingos PSC įtraukta į </w:t>
            </w:r>
            <w:r w:rsidRPr="00892460">
              <w:rPr>
                <w:rFonts w:ascii="Times New Roman" w:hAnsi="Times New Roman" w:cs="Arial"/>
                <w:kern w:val="0"/>
                <w:sz w:val="20"/>
                <w:szCs w:val="20"/>
                <w:lang w:val="lt-LT"/>
                <w14:ligatures w14:val="none"/>
              </w:rPr>
              <w:lastRenderedPageBreak/>
              <w:t>skaidrių ASPĮ sąrašą.</w:t>
            </w:r>
          </w:p>
        </w:tc>
        <w:tc>
          <w:tcPr>
            <w:tcW w:w="1982" w:type="dxa"/>
            <w:tcBorders>
              <w:top w:val="single" w:sz="4" w:space="0" w:color="auto"/>
              <w:left w:val="single" w:sz="4" w:space="0" w:color="auto"/>
              <w:bottom w:val="single" w:sz="4" w:space="0" w:color="auto"/>
              <w:right w:val="single" w:sz="4" w:space="0" w:color="auto"/>
            </w:tcBorders>
            <w:hideMark/>
          </w:tcPr>
          <w:p w14:paraId="1FD622F4" w14:textId="77777777" w:rsidR="00660DA6" w:rsidRPr="00892460" w:rsidRDefault="00660DA6" w:rsidP="00892460">
            <w:pPr>
              <w:contextualSpacing/>
              <w:jc w:val="center"/>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lastRenderedPageBreak/>
              <w:t>Administracija</w:t>
            </w:r>
          </w:p>
        </w:tc>
        <w:tc>
          <w:tcPr>
            <w:tcW w:w="1532" w:type="dxa"/>
            <w:tcBorders>
              <w:top w:val="single" w:sz="4" w:space="0" w:color="auto"/>
              <w:left w:val="single" w:sz="4" w:space="0" w:color="auto"/>
              <w:bottom w:val="single" w:sz="4" w:space="0" w:color="auto"/>
              <w:right w:val="single" w:sz="4" w:space="0" w:color="auto"/>
            </w:tcBorders>
          </w:tcPr>
          <w:p w14:paraId="7507AA2D"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0</w:t>
            </w:r>
          </w:p>
        </w:tc>
        <w:tc>
          <w:tcPr>
            <w:tcW w:w="1217" w:type="dxa"/>
            <w:tcBorders>
              <w:top w:val="single" w:sz="4" w:space="0" w:color="auto"/>
              <w:left w:val="single" w:sz="4" w:space="0" w:color="auto"/>
              <w:bottom w:val="single" w:sz="4" w:space="0" w:color="auto"/>
              <w:right w:val="single" w:sz="4" w:space="0" w:color="auto"/>
            </w:tcBorders>
          </w:tcPr>
          <w:p w14:paraId="421881C0" w14:textId="77777777" w:rsidR="00660DA6" w:rsidRPr="00892460" w:rsidRDefault="00660DA6" w:rsidP="00892460">
            <w:pPr>
              <w:contextualSpacing/>
              <w:rPr>
                <w:rFonts w:ascii="Times New Roman" w:hAnsi="Times New Roman" w:cs="Arial"/>
                <w:kern w:val="0"/>
                <w:sz w:val="20"/>
                <w:szCs w:val="20"/>
                <w:lang w:val="lt-LT"/>
                <w14:ligatures w14:val="none"/>
              </w:rPr>
            </w:pPr>
            <w:r w:rsidRPr="00892460">
              <w:rPr>
                <w:rFonts w:ascii="Times New Roman" w:hAnsi="Times New Roman" w:cs="Arial"/>
                <w:kern w:val="0"/>
                <w:sz w:val="20"/>
                <w:szCs w:val="20"/>
                <w:lang w:val="lt-LT"/>
                <w14:ligatures w14:val="none"/>
              </w:rPr>
              <w:t>0</w:t>
            </w:r>
          </w:p>
        </w:tc>
        <w:tc>
          <w:tcPr>
            <w:tcW w:w="1400" w:type="dxa"/>
            <w:tcBorders>
              <w:top w:val="single" w:sz="4" w:space="0" w:color="auto"/>
              <w:left w:val="single" w:sz="4" w:space="0" w:color="auto"/>
              <w:bottom w:val="single" w:sz="4" w:space="0" w:color="auto"/>
              <w:right w:val="single" w:sz="4" w:space="0" w:color="auto"/>
            </w:tcBorders>
          </w:tcPr>
          <w:p w14:paraId="413670E7" w14:textId="77777777" w:rsidR="00660DA6" w:rsidRPr="00892460" w:rsidRDefault="00660DA6" w:rsidP="00892460">
            <w:pPr>
              <w:contextualSpacing/>
              <w:rPr>
                <w:rFonts w:ascii="Times New Roman" w:hAnsi="Times New Roman" w:cs="Arial"/>
                <w:kern w:val="0"/>
                <w:sz w:val="20"/>
                <w:szCs w:val="20"/>
                <w:lang w:val="lt-LT"/>
                <w14:ligatures w14:val="none"/>
              </w:rPr>
            </w:pPr>
          </w:p>
        </w:tc>
      </w:tr>
    </w:tbl>
    <w:p w14:paraId="7858537C" w14:textId="77777777" w:rsidR="00660DA6" w:rsidRPr="00892460" w:rsidRDefault="00660DA6" w:rsidP="00892460">
      <w:pPr>
        <w:spacing w:after="0" w:line="240" w:lineRule="auto"/>
        <w:rPr>
          <w:rFonts w:ascii="Times New Roman" w:eastAsia="Calibri" w:hAnsi="Times New Roman" w:cs="Times New Roman"/>
          <w:kern w:val="0"/>
          <w:sz w:val="20"/>
          <w:szCs w:val="20"/>
          <w14:ligatures w14:val="none"/>
        </w:rPr>
      </w:pPr>
    </w:p>
    <w:p w14:paraId="472CF758" w14:textId="630906FE" w:rsidR="007F3B98" w:rsidRPr="00892460" w:rsidRDefault="00660DA6" w:rsidP="00892460">
      <w:pPr>
        <w:spacing w:after="0" w:line="240" w:lineRule="auto"/>
        <w:jc w:val="center"/>
        <w:rPr>
          <w:rFonts w:ascii="Times New Roman" w:eastAsia="Times New Roman" w:hAnsi="Times New Roman" w:cs="Times New Roman"/>
          <w:kern w:val="0"/>
          <w:sz w:val="20"/>
          <w:szCs w:val="20"/>
          <w:lang w:eastAsia="lt-LT"/>
          <w14:ligatures w14:val="none"/>
        </w:rPr>
      </w:pPr>
      <w:r w:rsidRPr="00892460">
        <w:rPr>
          <w:rFonts w:ascii="Times New Roman" w:eastAsia="Times New Roman" w:hAnsi="Times New Roman" w:cs="Times New Roman"/>
          <w:kern w:val="0"/>
          <w:sz w:val="20"/>
          <w:szCs w:val="20"/>
          <w:lang w:eastAsia="lt-LT"/>
          <w14:ligatures w14:val="none"/>
        </w:rPr>
        <w:t>____________________</w:t>
      </w:r>
    </w:p>
    <w:sectPr w:rsidR="007F3B98" w:rsidRPr="00892460" w:rsidSect="00892460">
      <w:headerReference w:type="default" r:id="rId10"/>
      <w:footerReference w:type="default" r:id="rId11"/>
      <w:footerReference w:type="first" r:id="rId12"/>
      <w:pgSz w:w="16838" w:h="11906" w:orient="landscape" w:code="9"/>
      <w:pgMar w:top="567" w:right="1440" w:bottom="709"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3822" w14:textId="77777777" w:rsidR="00892460" w:rsidRDefault="00892460" w:rsidP="00892460">
      <w:pPr>
        <w:spacing w:after="0" w:line="240" w:lineRule="auto"/>
      </w:pPr>
      <w:r>
        <w:separator/>
      </w:r>
    </w:p>
  </w:endnote>
  <w:endnote w:type="continuationSeparator" w:id="0">
    <w:p w14:paraId="3B476A86" w14:textId="77777777" w:rsidR="00892460" w:rsidRDefault="00892460" w:rsidP="00892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194C8" w14:textId="6F19B129" w:rsidR="00892460" w:rsidRDefault="00892460">
    <w:pPr>
      <w:pStyle w:val="Porat"/>
      <w:jc w:val="center"/>
    </w:pPr>
  </w:p>
  <w:p w14:paraId="37138A34" w14:textId="77777777" w:rsidR="00892460" w:rsidRDefault="0089246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511788"/>
      <w:docPartObj>
        <w:docPartGallery w:val="Page Numbers (Bottom of Page)"/>
        <w:docPartUnique/>
      </w:docPartObj>
    </w:sdtPr>
    <w:sdtEndPr>
      <w:rPr>
        <w:rFonts w:ascii="Times New Roman" w:hAnsi="Times New Roman" w:cs="Times New Roman"/>
        <w:sz w:val="24"/>
        <w:szCs w:val="24"/>
      </w:rPr>
    </w:sdtEndPr>
    <w:sdtContent>
      <w:p w14:paraId="5BA0C1C7" w14:textId="4FABD40F" w:rsidR="00892460" w:rsidRPr="00892460" w:rsidRDefault="00892460" w:rsidP="00892460">
        <w:pPr>
          <w:pStyle w:val="Porat"/>
          <w:jc w:val="center"/>
          <w:rPr>
            <w:rFonts w:ascii="Times New Roman" w:hAnsi="Times New Roman" w:cs="Times New Roman"/>
            <w:sz w:val="24"/>
            <w:szCs w:val="24"/>
          </w:rPr>
        </w:pPr>
        <w:r w:rsidRPr="00892460">
          <w:rPr>
            <w:rFonts w:ascii="Times New Roman" w:hAnsi="Times New Roman" w:cs="Times New Roman"/>
            <w:sz w:val="24"/>
            <w:szCs w:val="24"/>
          </w:rPr>
          <w:fldChar w:fldCharType="begin"/>
        </w:r>
        <w:r w:rsidRPr="00892460">
          <w:rPr>
            <w:rFonts w:ascii="Times New Roman" w:hAnsi="Times New Roman" w:cs="Times New Roman"/>
            <w:sz w:val="24"/>
            <w:szCs w:val="24"/>
          </w:rPr>
          <w:instrText>PAGE   \* MERGEFORMAT</w:instrText>
        </w:r>
        <w:r w:rsidRPr="00892460">
          <w:rPr>
            <w:rFonts w:ascii="Times New Roman" w:hAnsi="Times New Roman" w:cs="Times New Roman"/>
            <w:sz w:val="24"/>
            <w:szCs w:val="24"/>
          </w:rPr>
          <w:fldChar w:fldCharType="separate"/>
        </w:r>
        <w:r w:rsidRPr="00892460">
          <w:rPr>
            <w:rFonts w:ascii="Times New Roman" w:hAnsi="Times New Roman" w:cs="Times New Roman"/>
            <w:sz w:val="24"/>
            <w:szCs w:val="24"/>
          </w:rPr>
          <w:t>2</w:t>
        </w:r>
        <w:r w:rsidRPr="00892460">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831BC" w14:textId="77777777" w:rsidR="00892460" w:rsidRDefault="0089246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50A4" w14:textId="77777777" w:rsidR="00892460" w:rsidRDefault="00892460" w:rsidP="00892460">
      <w:pPr>
        <w:spacing w:after="0" w:line="240" w:lineRule="auto"/>
      </w:pPr>
      <w:r>
        <w:separator/>
      </w:r>
    </w:p>
  </w:footnote>
  <w:footnote w:type="continuationSeparator" w:id="0">
    <w:p w14:paraId="0C71C243" w14:textId="77777777" w:rsidR="00892460" w:rsidRDefault="00892460" w:rsidP="00892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057288"/>
      <w:docPartObj>
        <w:docPartGallery w:val="Page Numbers (Top of Page)"/>
        <w:docPartUnique/>
      </w:docPartObj>
    </w:sdtPr>
    <w:sdtEndPr>
      <w:rPr>
        <w:rFonts w:ascii="Times New Roman" w:hAnsi="Times New Roman" w:cs="Times New Roman"/>
        <w:sz w:val="24"/>
        <w:szCs w:val="24"/>
      </w:rPr>
    </w:sdtEndPr>
    <w:sdtContent>
      <w:p w14:paraId="44ADA699" w14:textId="6D9D7461" w:rsidR="00892460" w:rsidRPr="00892460" w:rsidRDefault="00892460">
        <w:pPr>
          <w:pStyle w:val="Antrats"/>
          <w:jc w:val="center"/>
          <w:rPr>
            <w:rFonts w:ascii="Times New Roman" w:hAnsi="Times New Roman" w:cs="Times New Roman"/>
            <w:sz w:val="24"/>
            <w:szCs w:val="24"/>
          </w:rPr>
        </w:pPr>
        <w:r w:rsidRPr="00892460">
          <w:rPr>
            <w:rFonts w:ascii="Times New Roman" w:hAnsi="Times New Roman" w:cs="Times New Roman"/>
            <w:sz w:val="24"/>
            <w:szCs w:val="24"/>
          </w:rPr>
          <w:fldChar w:fldCharType="begin"/>
        </w:r>
        <w:r w:rsidRPr="00892460">
          <w:rPr>
            <w:rFonts w:ascii="Times New Roman" w:hAnsi="Times New Roman" w:cs="Times New Roman"/>
            <w:sz w:val="24"/>
            <w:szCs w:val="24"/>
          </w:rPr>
          <w:instrText>PAGE   \* MERGEFORMAT</w:instrText>
        </w:r>
        <w:r w:rsidRPr="00892460">
          <w:rPr>
            <w:rFonts w:ascii="Times New Roman" w:hAnsi="Times New Roman" w:cs="Times New Roman"/>
            <w:sz w:val="24"/>
            <w:szCs w:val="24"/>
          </w:rPr>
          <w:fldChar w:fldCharType="separate"/>
        </w:r>
        <w:r w:rsidRPr="00892460">
          <w:rPr>
            <w:rFonts w:ascii="Times New Roman" w:hAnsi="Times New Roman" w:cs="Times New Roman"/>
            <w:sz w:val="24"/>
            <w:szCs w:val="24"/>
          </w:rPr>
          <w:t>2</w:t>
        </w:r>
        <w:r w:rsidRPr="00892460">
          <w:rPr>
            <w:rFonts w:ascii="Times New Roman" w:hAnsi="Times New Roman" w:cs="Times New Roman"/>
            <w:sz w:val="24"/>
            <w:szCs w:val="24"/>
          </w:rPr>
          <w:fldChar w:fldCharType="end"/>
        </w:r>
      </w:p>
    </w:sdtContent>
  </w:sdt>
  <w:p w14:paraId="33F0B5B8" w14:textId="77777777" w:rsidR="00892460" w:rsidRDefault="0089246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1EFA" w14:textId="062165C4" w:rsidR="00892460" w:rsidRPr="00892460" w:rsidRDefault="00892460">
    <w:pPr>
      <w:pStyle w:val="Antrats"/>
      <w:jc w:val="center"/>
      <w:rPr>
        <w:rFonts w:ascii="Times New Roman" w:hAnsi="Times New Roman" w:cs="Times New Roman"/>
        <w:sz w:val="24"/>
        <w:szCs w:val="24"/>
      </w:rPr>
    </w:pPr>
  </w:p>
  <w:p w14:paraId="457850E2" w14:textId="77777777" w:rsidR="00892460" w:rsidRDefault="008924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B4A58"/>
    <w:multiLevelType w:val="multilevel"/>
    <w:tmpl w:val="98323E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495B7BC1"/>
    <w:multiLevelType w:val="hybridMultilevel"/>
    <w:tmpl w:val="8BBE6668"/>
    <w:lvl w:ilvl="0" w:tplc="1D0A844C">
      <w:start w:val="1"/>
      <w:numFmt w:val="decimal"/>
      <w:lvlText w:val="%1."/>
      <w:lvlJc w:val="left"/>
      <w:pPr>
        <w:ind w:left="1422" w:hanging="855"/>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675913917">
    <w:abstractNumId w:val="1"/>
  </w:num>
  <w:num w:numId="2" w16cid:durableId="575895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E8"/>
    <w:rsid w:val="001038FF"/>
    <w:rsid w:val="00103DE8"/>
    <w:rsid w:val="001E6336"/>
    <w:rsid w:val="001F2403"/>
    <w:rsid w:val="00385A8F"/>
    <w:rsid w:val="00403F8A"/>
    <w:rsid w:val="00660DA6"/>
    <w:rsid w:val="006D3AE4"/>
    <w:rsid w:val="007104A9"/>
    <w:rsid w:val="007F3B98"/>
    <w:rsid w:val="00884138"/>
    <w:rsid w:val="00892460"/>
    <w:rsid w:val="008D231A"/>
    <w:rsid w:val="00A71BED"/>
    <w:rsid w:val="00AC37AA"/>
    <w:rsid w:val="00AD0C05"/>
    <w:rsid w:val="00B00879"/>
    <w:rsid w:val="00B325B9"/>
    <w:rsid w:val="00B8716A"/>
    <w:rsid w:val="00D20245"/>
    <w:rsid w:val="00DA4983"/>
    <w:rsid w:val="00DE2F5C"/>
    <w:rsid w:val="00E445F3"/>
    <w:rsid w:val="00F55125"/>
    <w:rsid w:val="00F631D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1347"/>
  <w15:docId w15:val="{49C6C62E-CC73-443D-9F79-E2D7CA344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B8716A"/>
    <w:pPr>
      <w:widowControl w:val="0"/>
      <w:autoSpaceDE w:val="0"/>
      <w:autoSpaceDN w:val="0"/>
      <w:adjustRightInd w:val="0"/>
      <w:spacing w:after="0" w:line="274" w:lineRule="exact"/>
      <w:jc w:val="center"/>
    </w:pPr>
    <w:rPr>
      <w:rFonts w:ascii="Times New Roman" w:eastAsiaTheme="minorEastAsia" w:hAnsi="Times New Roman" w:cs="Times New Roman"/>
      <w:kern w:val="0"/>
      <w:sz w:val="24"/>
      <w:szCs w:val="24"/>
      <w:lang w:val="en-US"/>
      <w14:ligatures w14:val="none"/>
    </w:rPr>
  </w:style>
  <w:style w:type="table" w:styleId="Lentelstinklelis">
    <w:name w:val="Table Grid"/>
    <w:basedOn w:val="prastojilentel"/>
    <w:uiPriority w:val="39"/>
    <w:rsid w:val="007F3B98"/>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F55125"/>
    <w:pPr>
      <w:ind w:left="720"/>
      <w:contextualSpacing/>
    </w:pPr>
  </w:style>
  <w:style w:type="paragraph" w:styleId="Antrats">
    <w:name w:val="header"/>
    <w:basedOn w:val="prastasis"/>
    <w:link w:val="AntratsDiagrama"/>
    <w:uiPriority w:val="99"/>
    <w:unhideWhenUsed/>
    <w:rsid w:val="0089246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92460"/>
  </w:style>
  <w:style w:type="paragraph" w:styleId="Porat">
    <w:name w:val="footer"/>
    <w:basedOn w:val="prastasis"/>
    <w:link w:val="PoratDiagrama"/>
    <w:uiPriority w:val="99"/>
    <w:unhideWhenUsed/>
    <w:rsid w:val="0089246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92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32938">
      <w:bodyDiv w:val="1"/>
      <w:marLeft w:val="0"/>
      <w:marRight w:val="0"/>
      <w:marTop w:val="0"/>
      <w:marBottom w:val="0"/>
      <w:divBdr>
        <w:top w:val="none" w:sz="0" w:space="0" w:color="auto"/>
        <w:left w:val="none" w:sz="0" w:space="0" w:color="auto"/>
        <w:bottom w:val="none" w:sz="0" w:space="0" w:color="auto"/>
        <w:right w:val="none" w:sz="0" w:space="0" w:color="auto"/>
      </w:divBdr>
    </w:div>
    <w:div w:id="1427576219">
      <w:bodyDiv w:val="1"/>
      <w:marLeft w:val="0"/>
      <w:marRight w:val="0"/>
      <w:marTop w:val="0"/>
      <w:marBottom w:val="0"/>
      <w:divBdr>
        <w:top w:val="none" w:sz="0" w:space="0" w:color="auto"/>
        <w:left w:val="none" w:sz="0" w:space="0" w:color="auto"/>
        <w:bottom w:val="none" w:sz="0" w:space="0" w:color="auto"/>
        <w:right w:val="none" w:sz="0" w:space="0" w:color="auto"/>
      </w:divBdr>
    </w:div>
    <w:div w:id="145995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9F13-9529-48D7-A033-AD15732F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6251</Words>
  <Characters>3564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Kretingos PSC</dc:creator>
  <cp:lastModifiedBy>Reda Pilelienė</cp:lastModifiedBy>
  <cp:revision>3</cp:revision>
  <cp:lastPrinted>2024-04-04T08:46:00Z</cp:lastPrinted>
  <dcterms:created xsi:type="dcterms:W3CDTF">2024-04-04T08:46:00Z</dcterms:created>
  <dcterms:modified xsi:type="dcterms:W3CDTF">2024-04-26T06:06:00Z</dcterms:modified>
</cp:coreProperties>
</file>