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F289" w14:textId="77EC482C" w:rsidR="00351499" w:rsidRDefault="00351499" w:rsidP="00CF135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E99B2DA" wp14:editId="296F1A35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C739D" w14:textId="77777777" w:rsidR="00351499" w:rsidRDefault="00351499" w:rsidP="00CF135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FC46005" w14:textId="01AAE474" w:rsidR="00CF135E" w:rsidRPr="00CF135E" w:rsidRDefault="00CF135E" w:rsidP="00CF135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CF135E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14:paraId="7BA45AB5" w14:textId="77777777" w:rsidR="00CF135E" w:rsidRPr="00CF135E" w:rsidRDefault="00CF135E" w:rsidP="00CF135E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6B38C91D" w14:textId="77777777" w:rsidR="00CF135E" w:rsidRPr="00CF135E" w:rsidRDefault="00CF135E" w:rsidP="00CF135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CF135E">
        <w:rPr>
          <w:rFonts w:ascii="Times New Roman" w:eastAsia="Times New Roman" w:hAnsi="Times New Roman"/>
          <w:b/>
          <w:bCs/>
          <w:sz w:val="24"/>
          <w:szCs w:val="24"/>
        </w:rPr>
        <w:t>SPRENDIMAS</w:t>
      </w:r>
    </w:p>
    <w:p w14:paraId="7C884502" w14:textId="12CC5816" w:rsidR="00CF135E" w:rsidRPr="00CF135E" w:rsidRDefault="00CF135E" w:rsidP="00CF135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CF135E">
        <w:rPr>
          <w:rFonts w:ascii="Times New Roman" w:eastAsia="Times New Roman" w:hAnsi="Times New Roman"/>
          <w:b/>
          <w:bCs/>
          <w:sz w:val="24"/>
          <w:szCs w:val="24"/>
        </w:rPr>
        <w:t>DĖL KRETINGOS RAJONO SAVIVALDYBĖS TARYBOS 2023 M. VASARIO 23 D. SPRENDIMO NR. T2-41 „DĖL KRETINGOS SOCIALINIŲ PASLAUGŲ CENTRO MAKSIMALAUS PAREIGYBIŲ SKAIČIAUS TVIRTINIMO“ PRIPAŽINIMO NETEKUSIU GALIOS</w:t>
      </w:r>
    </w:p>
    <w:p w14:paraId="1AC39F24" w14:textId="77777777" w:rsidR="00CF135E" w:rsidRPr="00CF135E" w:rsidRDefault="00CF135E" w:rsidP="00CF135E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0C8F4F18" w14:textId="6412F590" w:rsidR="004B1755" w:rsidRDefault="004B1755" w:rsidP="004B175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2024 </w:t>
      </w:r>
      <w:r w:rsidR="00B21D97">
        <w:rPr>
          <w:rFonts w:ascii="Times New Roman" w:eastAsia="Times New Roman" w:hAnsi="Times New Roman"/>
          <w:sz w:val="24"/>
          <w:szCs w:val="24"/>
        </w:rPr>
        <w:t>m. vasario 2</w:t>
      </w:r>
      <w:r w:rsidR="00351499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 xml:space="preserve"> d. Nr. T</w:t>
      </w:r>
      <w:r w:rsidR="00351499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B21D97">
        <w:rPr>
          <w:rFonts w:ascii="Times New Roman" w:eastAsia="Times New Roman" w:hAnsi="Times New Roman"/>
          <w:sz w:val="24"/>
          <w:szCs w:val="24"/>
        </w:rPr>
        <w:t>7</w:t>
      </w:r>
      <w:r w:rsidR="00351499">
        <w:rPr>
          <w:rFonts w:ascii="Times New Roman" w:eastAsia="Times New Roman" w:hAnsi="Times New Roman"/>
          <w:sz w:val="24"/>
          <w:szCs w:val="24"/>
        </w:rPr>
        <w:t>1</w:t>
      </w:r>
    </w:p>
    <w:p w14:paraId="70D9F826" w14:textId="4AD34B59" w:rsidR="004B1755" w:rsidRDefault="004B1755" w:rsidP="00CF135E">
      <w:pPr>
        <w:tabs>
          <w:tab w:val="left" w:pos="668"/>
          <w:tab w:val="center" w:pos="4819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Kretinga</w:t>
      </w:r>
    </w:p>
    <w:p w14:paraId="7511BEFD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D8F369" w14:textId="77777777" w:rsidR="004B1755" w:rsidRDefault="004B1755" w:rsidP="004B17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Kretingos rajono savivaldybės taryba n u s p r e n d ž i a:</w:t>
      </w:r>
    </w:p>
    <w:p w14:paraId="51FED497" w14:textId="77777777" w:rsidR="004B1755" w:rsidRDefault="004B1755" w:rsidP="004B17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Pripažinti netekusiu galios Kretingos rajono savivaldybės tarybos 2023 m. vasario 23 d. sprendimą Nr. T2-41 „Dėl Kretingos socialinių paslaugų centro maksimalaus pareigybių skaičiaus tvirtinimo“.</w:t>
      </w:r>
    </w:p>
    <w:p w14:paraId="382E8FB4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4BC6FA" w14:textId="1171CB61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351499">
        <w:rPr>
          <w:rFonts w:ascii="Times New Roman" w:eastAsia="Times New Roman" w:hAnsi="Times New Roman"/>
          <w:sz w:val="24"/>
          <w:szCs w:val="24"/>
        </w:rPr>
        <w:tab/>
      </w:r>
      <w:r w:rsidR="00351499">
        <w:rPr>
          <w:rFonts w:ascii="Times New Roman" w:eastAsia="Times New Roman" w:hAnsi="Times New Roman"/>
          <w:sz w:val="24"/>
          <w:szCs w:val="24"/>
        </w:rPr>
        <w:tab/>
      </w:r>
      <w:r w:rsidR="00351499">
        <w:rPr>
          <w:rFonts w:ascii="Times New Roman" w:eastAsia="Times New Roman" w:hAnsi="Times New Roman"/>
          <w:sz w:val="24"/>
          <w:szCs w:val="24"/>
        </w:rPr>
        <w:tab/>
      </w:r>
      <w:r w:rsidR="00351499">
        <w:rPr>
          <w:rFonts w:ascii="Times New Roman" w:eastAsia="Times New Roman" w:hAnsi="Times New Roman"/>
          <w:sz w:val="24"/>
          <w:szCs w:val="24"/>
        </w:rPr>
        <w:tab/>
      </w:r>
      <w:r w:rsidR="00351499">
        <w:rPr>
          <w:rFonts w:ascii="Times New Roman" w:eastAsia="Times New Roman" w:hAnsi="Times New Roman"/>
          <w:sz w:val="24"/>
          <w:szCs w:val="24"/>
        </w:rPr>
        <w:tab/>
        <w:t>Antanas Kalnius</w:t>
      </w:r>
    </w:p>
    <w:p w14:paraId="0F1D55D1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71E31A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2254C7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71B4BB6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342A82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4F8935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4F70C6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A63073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B9D816B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7AD750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A2F20D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2CBC56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C41DA07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560D84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517788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634DEF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5B1A623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B3F69AA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C571ED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3B082C4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9561D0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D61C6A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0CDCA9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37A042D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75F0D8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9A553B3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88F3F1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0305F8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08D562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EE9A601" w14:textId="3FE442E3" w:rsidR="00254A56" w:rsidRPr="00CF135E" w:rsidRDefault="004B1755" w:rsidP="00351499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Kristina Gimžauskaitė-Mažonienė</w:t>
      </w:r>
    </w:p>
    <w:sectPr w:rsidR="00254A56" w:rsidRPr="00CF135E" w:rsidSect="00CF135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86EF" w14:textId="77777777" w:rsidR="00F8182A" w:rsidRDefault="00F8182A" w:rsidP="004B1755">
      <w:pPr>
        <w:spacing w:after="0" w:line="240" w:lineRule="auto"/>
      </w:pPr>
      <w:r>
        <w:separator/>
      </w:r>
    </w:p>
  </w:endnote>
  <w:endnote w:type="continuationSeparator" w:id="0">
    <w:p w14:paraId="738BD8B1" w14:textId="77777777" w:rsidR="00F8182A" w:rsidRDefault="00F8182A" w:rsidP="004B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7BFC" w14:textId="77777777" w:rsidR="00F8182A" w:rsidRDefault="00F8182A" w:rsidP="004B1755">
      <w:pPr>
        <w:spacing w:after="0" w:line="240" w:lineRule="auto"/>
      </w:pPr>
      <w:r>
        <w:separator/>
      </w:r>
    </w:p>
  </w:footnote>
  <w:footnote w:type="continuationSeparator" w:id="0">
    <w:p w14:paraId="34B88903" w14:textId="77777777" w:rsidR="00F8182A" w:rsidRDefault="00F8182A" w:rsidP="004B1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55"/>
    <w:rsid w:val="00102E53"/>
    <w:rsid w:val="00152CFB"/>
    <w:rsid w:val="00254A56"/>
    <w:rsid w:val="00351499"/>
    <w:rsid w:val="004B1755"/>
    <w:rsid w:val="00535801"/>
    <w:rsid w:val="00876D4E"/>
    <w:rsid w:val="00B21D97"/>
    <w:rsid w:val="00BE75DE"/>
    <w:rsid w:val="00CF135E"/>
    <w:rsid w:val="00E05C11"/>
    <w:rsid w:val="00F8182A"/>
    <w:rsid w:val="00F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3E9B"/>
  <w15:chartTrackingRefBased/>
  <w15:docId w15:val="{1441ABC2-E3C6-4BEC-870B-8B324169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1755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B17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1755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4B17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17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1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Reda Pilelienė</cp:lastModifiedBy>
  <cp:revision>3</cp:revision>
  <dcterms:created xsi:type="dcterms:W3CDTF">2024-02-20T07:02:00Z</dcterms:created>
  <dcterms:modified xsi:type="dcterms:W3CDTF">2024-02-26T11:23:00Z</dcterms:modified>
</cp:coreProperties>
</file>