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F0194" w14:textId="492D4F43" w:rsidR="008F5D56" w:rsidRDefault="008F5D56" w:rsidP="00844BFB">
      <w:pPr>
        <w:suppressAutoHyphens/>
        <w:jc w:val="center"/>
        <w:rPr>
          <w:b/>
          <w:caps/>
          <w:sz w:val="28"/>
          <w:lang w:eastAsia="ar-SA"/>
        </w:rPr>
      </w:pPr>
      <w:r>
        <w:rPr>
          <w:noProof/>
        </w:rPr>
        <w:drawing>
          <wp:inline distT="0" distB="0" distL="0" distR="0" wp14:anchorId="6A469262" wp14:editId="306A99A9">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EB03AF0" w14:textId="77777777" w:rsidR="008F5D56" w:rsidRDefault="008F5D56" w:rsidP="00844BFB">
      <w:pPr>
        <w:suppressAutoHyphens/>
        <w:jc w:val="center"/>
        <w:rPr>
          <w:b/>
          <w:caps/>
          <w:sz w:val="28"/>
          <w:lang w:eastAsia="ar-SA"/>
        </w:rPr>
      </w:pPr>
    </w:p>
    <w:p w14:paraId="66379003" w14:textId="4C754D30" w:rsidR="004F6725" w:rsidRDefault="004F6725" w:rsidP="00844BFB">
      <w:pPr>
        <w:suppressAutoHyphens/>
        <w:jc w:val="center"/>
        <w:rPr>
          <w:b/>
          <w:caps/>
          <w:sz w:val="28"/>
          <w:lang w:eastAsia="ar-SA"/>
        </w:rPr>
      </w:pPr>
      <w:r>
        <w:rPr>
          <w:b/>
          <w:caps/>
          <w:sz w:val="28"/>
          <w:lang w:eastAsia="ar-SA"/>
        </w:rPr>
        <w:t>Kretingos rajono savivaldybės taryba</w:t>
      </w:r>
    </w:p>
    <w:p w14:paraId="7C9CAF82" w14:textId="77777777" w:rsidR="004F6725" w:rsidRDefault="004F6725" w:rsidP="00844BFB">
      <w:pPr>
        <w:rPr>
          <w:caps/>
          <w:szCs w:val="24"/>
        </w:rPr>
      </w:pPr>
    </w:p>
    <w:p w14:paraId="22060810" w14:textId="77777777" w:rsidR="004F6725" w:rsidRDefault="004F6725" w:rsidP="00844BFB">
      <w:pPr>
        <w:jc w:val="center"/>
        <w:rPr>
          <w:b/>
        </w:rPr>
      </w:pPr>
      <w:r>
        <w:rPr>
          <w:b/>
        </w:rPr>
        <w:t>SPRENDIMAS</w:t>
      </w:r>
    </w:p>
    <w:p w14:paraId="5C700EC6" w14:textId="77777777" w:rsidR="004F6725" w:rsidRDefault="00731E71" w:rsidP="00844BFB">
      <w:pPr>
        <w:jc w:val="center"/>
        <w:rPr>
          <w:b/>
        </w:rPr>
      </w:pPr>
      <w:r>
        <w:rPr>
          <w:b/>
        </w:rPr>
        <w:t>DĖL 2024</w:t>
      </w:r>
      <w:r w:rsidR="004F6725">
        <w:rPr>
          <w:b/>
        </w:rPr>
        <w:t xml:space="preserve"> METŲ KRETINGOS RAJONO SAVIVALDYBĖS UŽIMTUMO DIDINIMO PROGRAMOS TVIRTINIMO</w:t>
      </w:r>
    </w:p>
    <w:p w14:paraId="51F3AE46" w14:textId="77777777" w:rsidR="004F6725" w:rsidRDefault="004F6725" w:rsidP="00844BFB">
      <w:pPr>
        <w:rPr>
          <w:szCs w:val="24"/>
        </w:rPr>
      </w:pPr>
    </w:p>
    <w:p w14:paraId="0C71A64C" w14:textId="42A29F09" w:rsidR="004F6725" w:rsidRDefault="004F6725" w:rsidP="00844BFB">
      <w:pPr>
        <w:jc w:val="center"/>
        <w:rPr>
          <w:szCs w:val="24"/>
        </w:rPr>
      </w:pPr>
      <w:r>
        <w:rPr>
          <w:szCs w:val="24"/>
        </w:rPr>
        <w:t>202</w:t>
      </w:r>
      <w:r w:rsidR="00731E71">
        <w:rPr>
          <w:szCs w:val="24"/>
        </w:rPr>
        <w:t xml:space="preserve">4 m. </w:t>
      </w:r>
      <w:r w:rsidR="008F5D56">
        <w:rPr>
          <w:szCs w:val="24"/>
        </w:rPr>
        <w:t>vasario 8</w:t>
      </w:r>
      <w:r>
        <w:rPr>
          <w:szCs w:val="24"/>
        </w:rPr>
        <w:t xml:space="preserve"> d. Nr. T</w:t>
      </w:r>
      <w:r w:rsidR="008F5D56">
        <w:rPr>
          <w:szCs w:val="24"/>
        </w:rPr>
        <w:t>2</w:t>
      </w:r>
      <w:r>
        <w:rPr>
          <w:szCs w:val="24"/>
        </w:rPr>
        <w:t>-</w:t>
      </w:r>
      <w:r w:rsidR="005C11CD">
        <w:rPr>
          <w:szCs w:val="24"/>
        </w:rPr>
        <w:t>3</w:t>
      </w:r>
      <w:r w:rsidR="008F5D56">
        <w:rPr>
          <w:szCs w:val="24"/>
        </w:rPr>
        <w:t>2</w:t>
      </w:r>
    </w:p>
    <w:p w14:paraId="7F05768A" w14:textId="77777777" w:rsidR="004F6725" w:rsidRDefault="004F6725" w:rsidP="00844BFB">
      <w:pPr>
        <w:jc w:val="center"/>
        <w:rPr>
          <w:szCs w:val="24"/>
        </w:rPr>
      </w:pPr>
      <w:r>
        <w:rPr>
          <w:szCs w:val="24"/>
        </w:rPr>
        <w:t>Kretinga</w:t>
      </w:r>
    </w:p>
    <w:p w14:paraId="0FA19089" w14:textId="77777777" w:rsidR="004F6725" w:rsidRDefault="004F6725" w:rsidP="00844BFB">
      <w:pPr>
        <w:jc w:val="both"/>
        <w:rPr>
          <w:szCs w:val="24"/>
        </w:rPr>
      </w:pPr>
    </w:p>
    <w:p w14:paraId="443289BF" w14:textId="2149C249" w:rsidR="004F6725" w:rsidRDefault="004F6725" w:rsidP="00844BFB">
      <w:pPr>
        <w:pStyle w:val="Betarp"/>
        <w:ind w:firstLine="851"/>
        <w:jc w:val="both"/>
        <w:rPr>
          <w:rFonts w:ascii="Times New Roman" w:hAnsi="Times New Roman"/>
          <w:sz w:val="24"/>
          <w:szCs w:val="24"/>
        </w:rPr>
      </w:pPr>
      <w:r>
        <w:rPr>
          <w:rFonts w:ascii="Times New Roman" w:hAnsi="Times New Roman"/>
          <w:sz w:val="24"/>
          <w:szCs w:val="24"/>
        </w:rPr>
        <w:t>Vadovaudamasi Lietuvos Respublik</w:t>
      </w:r>
      <w:r w:rsidR="00B001B0">
        <w:rPr>
          <w:rFonts w:ascii="Times New Roman" w:hAnsi="Times New Roman"/>
          <w:sz w:val="24"/>
          <w:szCs w:val="24"/>
        </w:rPr>
        <w:t>os vietos savivaldos įstatymo 15</w:t>
      </w:r>
      <w:r>
        <w:rPr>
          <w:rFonts w:ascii="Times New Roman" w:hAnsi="Times New Roman"/>
          <w:sz w:val="24"/>
          <w:szCs w:val="24"/>
        </w:rPr>
        <w:t xml:space="preserve"> straipsnio </w:t>
      </w:r>
      <w:r w:rsidR="00B001B0">
        <w:rPr>
          <w:rFonts w:ascii="Times New Roman" w:hAnsi="Times New Roman"/>
          <w:sz w:val="24"/>
          <w:szCs w:val="24"/>
        </w:rPr>
        <w:t>4 d</w:t>
      </w:r>
      <w:r>
        <w:rPr>
          <w:rFonts w:ascii="Times New Roman" w:hAnsi="Times New Roman"/>
          <w:sz w:val="24"/>
          <w:szCs w:val="24"/>
        </w:rPr>
        <w:t>alimi,</w:t>
      </w:r>
      <w:r w:rsidR="005C32C8">
        <w:rPr>
          <w:rFonts w:ascii="Times New Roman" w:hAnsi="Times New Roman"/>
          <w:sz w:val="24"/>
          <w:szCs w:val="24"/>
        </w:rPr>
        <w:t xml:space="preserve"> </w:t>
      </w:r>
      <w:r>
        <w:rPr>
          <w:rFonts w:ascii="Times New Roman" w:hAnsi="Times New Roman"/>
          <w:sz w:val="24"/>
          <w:szCs w:val="24"/>
        </w:rPr>
        <w:t>Lietuvos Respublikos užimtumo įstatymo 48 straipsnio 3 dalimi ir Lietuvos Respublikos socialinės apsaugos ir darbo ministro 2017 m. gegužės 23 d. įsakymu Nr. A1-257 „Dėl Užimtumo didinimo programų rengimo ir jų finansavimo tvarkos aprašo patvirtinimo“, Lietuvos Respublikos socialinės apsaugos ir darbo ministro 202</w:t>
      </w:r>
      <w:r w:rsidR="00731E71">
        <w:rPr>
          <w:rFonts w:ascii="Times New Roman" w:hAnsi="Times New Roman"/>
          <w:sz w:val="24"/>
          <w:szCs w:val="24"/>
        </w:rPr>
        <w:t>3</w:t>
      </w:r>
      <w:r>
        <w:rPr>
          <w:rFonts w:ascii="Times New Roman" w:hAnsi="Times New Roman"/>
          <w:sz w:val="24"/>
          <w:szCs w:val="24"/>
        </w:rPr>
        <w:t xml:space="preserve"> m. gruodžio </w:t>
      </w:r>
      <w:r w:rsidR="00731E71">
        <w:rPr>
          <w:rFonts w:ascii="Times New Roman" w:hAnsi="Times New Roman"/>
          <w:sz w:val="24"/>
          <w:szCs w:val="24"/>
        </w:rPr>
        <w:t>15</w:t>
      </w:r>
      <w:r>
        <w:rPr>
          <w:rFonts w:ascii="Times New Roman" w:hAnsi="Times New Roman"/>
          <w:sz w:val="24"/>
          <w:szCs w:val="24"/>
        </w:rPr>
        <w:t xml:space="preserve"> d. įsakymu Nr. A1-8</w:t>
      </w:r>
      <w:r w:rsidR="00731E71">
        <w:rPr>
          <w:rFonts w:ascii="Times New Roman" w:hAnsi="Times New Roman"/>
          <w:sz w:val="24"/>
          <w:szCs w:val="24"/>
        </w:rPr>
        <w:t>46</w:t>
      </w:r>
      <w:r>
        <w:rPr>
          <w:rFonts w:ascii="Times New Roman" w:hAnsi="Times New Roman"/>
          <w:sz w:val="24"/>
          <w:szCs w:val="24"/>
        </w:rPr>
        <w:t xml:space="preserve"> </w:t>
      </w:r>
      <w:r w:rsidRPr="000D5B83">
        <w:rPr>
          <w:rFonts w:ascii="Times New Roman" w:hAnsi="Times New Roman"/>
          <w:sz w:val="24"/>
          <w:szCs w:val="24"/>
        </w:rPr>
        <w:t>„Dėl Lietuvos Respublikos valstybės biudžeto specialių tikslinių dotac</w:t>
      </w:r>
      <w:r w:rsidR="00731E71">
        <w:rPr>
          <w:rFonts w:ascii="Times New Roman" w:hAnsi="Times New Roman"/>
          <w:sz w:val="24"/>
          <w:szCs w:val="24"/>
        </w:rPr>
        <w:t>ijų savivaldybių biudžetams 2024</w:t>
      </w:r>
      <w:r w:rsidRPr="000D5B83">
        <w:rPr>
          <w:rFonts w:ascii="Times New Roman" w:hAnsi="Times New Roman"/>
          <w:sz w:val="24"/>
          <w:szCs w:val="24"/>
        </w:rPr>
        <w:t xml:space="preserve"> metais savivaldybių patvirtintoms užimtumo didinimo pr</w:t>
      </w:r>
      <w:r w:rsidR="00731E71">
        <w:rPr>
          <w:rFonts w:ascii="Times New Roman" w:hAnsi="Times New Roman"/>
          <w:sz w:val="24"/>
          <w:szCs w:val="24"/>
        </w:rPr>
        <w:t xml:space="preserve">ogramoms įgyvendinti paskirstymo </w:t>
      </w:r>
      <w:r w:rsidRPr="000D5B83">
        <w:rPr>
          <w:rFonts w:ascii="Times New Roman" w:hAnsi="Times New Roman"/>
          <w:sz w:val="24"/>
          <w:szCs w:val="24"/>
        </w:rPr>
        <w:t>savivaldybių administracijoms ir jų panaudojimo tikslo pasiekimo 202</w:t>
      </w:r>
      <w:r w:rsidR="00731E71">
        <w:rPr>
          <w:rFonts w:ascii="Times New Roman" w:hAnsi="Times New Roman"/>
          <w:sz w:val="24"/>
          <w:szCs w:val="24"/>
        </w:rPr>
        <w:t>4</w:t>
      </w:r>
      <w:r w:rsidRPr="000D5B83">
        <w:rPr>
          <w:rFonts w:ascii="Times New Roman" w:hAnsi="Times New Roman"/>
          <w:sz w:val="24"/>
          <w:szCs w:val="24"/>
        </w:rPr>
        <w:t xml:space="preserve"> metais vertinimo kriterijaus patvirtinimo“</w:t>
      </w:r>
      <w:r>
        <w:rPr>
          <w:rFonts w:ascii="Times New Roman" w:hAnsi="Times New Roman"/>
          <w:sz w:val="24"/>
          <w:szCs w:val="24"/>
        </w:rPr>
        <w:t>,</w:t>
      </w:r>
      <w:r w:rsidRPr="000D5B83">
        <w:rPr>
          <w:rFonts w:ascii="Times New Roman" w:hAnsi="Times New Roman"/>
          <w:sz w:val="24"/>
          <w:szCs w:val="24"/>
        </w:rPr>
        <w:t xml:space="preserve"> </w:t>
      </w:r>
      <w:r>
        <w:rPr>
          <w:rFonts w:ascii="Times New Roman" w:hAnsi="Times New Roman"/>
          <w:sz w:val="24"/>
          <w:szCs w:val="24"/>
        </w:rPr>
        <w:t>Kretingos rajono savivaldybės taryba n u s p r e n d ž i a:</w:t>
      </w:r>
    </w:p>
    <w:p w14:paraId="61DB4425" w14:textId="77777777" w:rsidR="004F6725" w:rsidRDefault="004F6725" w:rsidP="00844BFB">
      <w:pPr>
        <w:pStyle w:val="Betarp"/>
        <w:ind w:firstLine="851"/>
        <w:jc w:val="both"/>
        <w:rPr>
          <w:rFonts w:ascii="Times New Roman" w:hAnsi="Times New Roman"/>
          <w:sz w:val="24"/>
          <w:szCs w:val="24"/>
        </w:rPr>
      </w:pPr>
      <w:r>
        <w:rPr>
          <w:rFonts w:ascii="Times New Roman" w:hAnsi="Times New Roman"/>
          <w:sz w:val="24"/>
          <w:szCs w:val="24"/>
        </w:rPr>
        <w:t>1. Patvirtinti 202</w:t>
      </w:r>
      <w:r w:rsidR="00731E71">
        <w:rPr>
          <w:rFonts w:ascii="Times New Roman" w:hAnsi="Times New Roman"/>
          <w:sz w:val="24"/>
          <w:szCs w:val="24"/>
        </w:rPr>
        <w:t>4</w:t>
      </w:r>
      <w:r>
        <w:rPr>
          <w:rFonts w:ascii="Times New Roman" w:hAnsi="Times New Roman"/>
          <w:sz w:val="24"/>
          <w:szCs w:val="24"/>
        </w:rPr>
        <w:t xml:space="preserve"> metų Kretingos rajono savivaldybės užimtumo didinimo programą (pridedama).</w:t>
      </w:r>
    </w:p>
    <w:p w14:paraId="33D21E87" w14:textId="77777777" w:rsidR="004F6725" w:rsidRDefault="004F6725" w:rsidP="00844BFB">
      <w:pPr>
        <w:pStyle w:val="Betarp"/>
        <w:ind w:firstLine="851"/>
        <w:jc w:val="both"/>
        <w:rPr>
          <w:rFonts w:ascii="Times New Roman" w:eastAsia="Times New Roman" w:hAnsi="Times New Roman"/>
          <w:sz w:val="24"/>
          <w:szCs w:val="24"/>
          <w:lang w:eastAsia="lt-LT"/>
        </w:rPr>
      </w:pPr>
      <w:r>
        <w:rPr>
          <w:rFonts w:ascii="Times New Roman" w:hAnsi="Times New Roman"/>
          <w:sz w:val="24"/>
          <w:szCs w:val="24"/>
        </w:rPr>
        <w:t xml:space="preserve">2. </w:t>
      </w:r>
      <w:r>
        <w:rPr>
          <w:rFonts w:ascii="Times New Roman" w:eastAsia="Times New Roman" w:hAnsi="Times New Roman"/>
          <w:sz w:val="24"/>
          <w:szCs w:val="24"/>
          <w:lang w:eastAsia="lt-LT"/>
        </w:rPr>
        <w:t>Šis sprendimas įsigalioja</w:t>
      </w:r>
      <w:r>
        <w:rPr>
          <w:rFonts w:ascii="Times New Roman" w:eastAsia="Times New Roman" w:hAnsi="Times New Roman"/>
          <w:color w:val="FF0000"/>
          <w:sz w:val="24"/>
          <w:szCs w:val="24"/>
          <w:lang w:eastAsia="lt-LT"/>
        </w:rPr>
        <w:t xml:space="preserve"> </w:t>
      </w:r>
      <w:r w:rsidR="00731E71">
        <w:rPr>
          <w:rFonts w:ascii="Times New Roman" w:eastAsia="Times New Roman" w:hAnsi="Times New Roman"/>
          <w:sz w:val="24"/>
          <w:szCs w:val="24"/>
          <w:lang w:eastAsia="lt-LT"/>
        </w:rPr>
        <w:t>2024</w:t>
      </w:r>
      <w:r>
        <w:rPr>
          <w:rFonts w:ascii="Times New Roman" w:eastAsia="Times New Roman" w:hAnsi="Times New Roman"/>
          <w:sz w:val="24"/>
          <w:szCs w:val="24"/>
          <w:lang w:eastAsia="lt-LT"/>
        </w:rPr>
        <w:t xml:space="preserve"> m. </w:t>
      </w:r>
      <w:r w:rsidR="00731E71">
        <w:rPr>
          <w:rFonts w:ascii="Times New Roman" w:eastAsia="Times New Roman" w:hAnsi="Times New Roman"/>
          <w:sz w:val="24"/>
          <w:szCs w:val="24"/>
          <w:lang w:eastAsia="lt-LT"/>
        </w:rPr>
        <w:t>kovo</w:t>
      </w:r>
      <w:r>
        <w:rPr>
          <w:rFonts w:ascii="Times New Roman" w:eastAsia="Times New Roman" w:hAnsi="Times New Roman"/>
          <w:sz w:val="24"/>
          <w:szCs w:val="24"/>
          <w:lang w:eastAsia="lt-LT"/>
        </w:rPr>
        <w:t xml:space="preserve"> 1 d.</w:t>
      </w:r>
    </w:p>
    <w:p w14:paraId="1EE9E7C7" w14:textId="25AF2C89" w:rsidR="004F6725" w:rsidRDefault="00731E71" w:rsidP="00844BFB">
      <w:pPr>
        <w:pStyle w:val="Betarp"/>
        <w:ind w:firstLine="851"/>
        <w:jc w:val="both"/>
        <w:rPr>
          <w:rFonts w:ascii="Times New Roman" w:hAnsi="Times New Roman"/>
          <w:sz w:val="24"/>
          <w:szCs w:val="24"/>
        </w:rPr>
      </w:pPr>
      <w:r>
        <w:rPr>
          <w:rFonts w:ascii="Times New Roman" w:hAnsi="Times New Roman"/>
          <w:sz w:val="24"/>
          <w:szCs w:val="24"/>
        </w:rPr>
        <w:t>3</w:t>
      </w:r>
      <w:r w:rsidR="004F6725" w:rsidRPr="00AB74CD">
        <w:rPr>
          <w:rFonts w:ascii="Times New Roman" w:hAnsi="Times New Roman"/>
          <w:sz w:val="24"/>
          <w:szCs w:val="24"/>
        </w:rPr>
        <w:t xml:space="preserve">. </w:t>
      </w:r>
      <w:r w:rsidR="004F6725" w:rsidRPr="00C35E2D">
        <w:rPr>
          <w:rFonts w:ascii="Times New Roman" w:hAnsi="Times New Roman"/>
          <w:sz w:val="24"/>
          <w:szCs w:val="24"/>
        </w:rPr>
        <w:t>Teisės aktą skelbti Teisės aktų registre.</w:t>
      </w:r>
    </w:p>
    <w:p w14:paraId="0E6D82C1" w14:textId="77777777" w:rsidR="004F6725" w:rsidRDefault="004F6725" w:rsidP="00844BFB">
      <w:pPr>
        <w:pStyle w:val="Betarp"/>
        <w:jc w:val="both"/>
        <w:rPr>
          <w:rFonts w:ascii="Times New Roman" w:hAnsi="Times New Roman"/>
          <w:sz w:val="24"/>
          <w:szCs w:val="24"/>
        </w:rPr>
      </w:pPr>
    </w:p>
    <w:p w14:paraId="1A3DE834" w14:textId="2E9B973F" w:rsidR="004F6725" w:rsidRDefault="004F6725" w:rsidP="00844BFB">
      <w:pPr>
        <w:tabs>
          <w:tab w:val="left" w:pos="7245"/>
        </w:tabs>
        <w:jc w:val="both"/>
      </w:pPr>
      <w:r>
        <w:t>Savivaldybės meras</w:t>
      </w:r>
      <w:r w:rsidR="008F5D56">
        <w:tab/>
      </w:r>
      <w:r w:rsidR="008F5D56">
        <w:tab/>
        <w:t>Antanas Kalnius</w:t>
      </w:r>
    </w:p>
    <w:p w14:paraId="5401CE4F" w14:textId="77777777" w:rsidR="004F6725" w:rsidRDefault="004F6725" w:rsidP="00844BFB">
      <w:pPr>
        <w:jc w:val="both"/>
        <w:rPr>
          <w:szCs w:val="24"/>
        </w:rPr>
      </w:pPr>
    </w:p>
    <w:p w14:paraId="6454881C" w14:textId="77777777" w:rsidR="004F6725" w:rsidRDefault="004F6725" w:rsidP="00844BFB">
      <w:pPr>
        <w:jc w:val="both"/>
        <w:rPr>
          <w:szCs w:val="24"/>
        </w:rPr>
      </w:pPr>
    </w:p>
    <w:p w14:paraId="19F68B17" w14:textId="77777777" w:rsidR="004F6725" w:rsidRDefault="004F6725" w:rsidP="00844BFB">
      <w:pPr>
        <w:jc w:val="both"/>
        <w:rPr>
          <w:szCs w:val="24"/>
        </w:rPr>
      </w:pPr>
    </w:p>
    <w:p w14:paraId="2242C0EE" w14:textId="77777777" w:rsidR="004F6725" w:rsidRDefault="004F6725" w:rsidP="00844BFB">
      <w:pPr>
        <w:jc w:val="both"/>
        <w:rPr>
          <w:szCs w:val="24"/>
        </w:rPr>
      </w:pPr>
    </w:p>
    <w:p w14:paraId="75F0408D" w14:textId="77777777" w:rsidR="004F6725" w:rsidRDefault="004F6725" w:rsidP="00844BFB">
      <w:pPr>
        <w:jc w:val="both"/>
        <w:rPr>
          <w:szCs w:val="24"/>
        </w:rPr>
      </w:pPr>
    </w:p>
    <w:p w14:paraId="1CE9561D" w14:textId="77777777" w:rsidR="004F6725" w:rsidRDefault="004F6725" w:rsidP="00844BFB">
      <w:pPr>
        <w:jc w:val="both"/>
        <w:rPr>
          <w:szCs w:val="24"/>
        </w:rPr>
      </w:pPr>
    </w:p>
    <w:p w14:paraId="3E9957CC" w14:textId="77777777" w:rsidR="004F6725" w:rsidRDefault="004F6725" w:rsidP="00844BFB">
      <w:pPr>
        <w:jc w:val="both"/>
        <w:rPr>
          <w:szCs w:val="24"/>
        </w:rPr>
      </w:pPr>
    </w:p>
    <w:p w14:paraId="1BCA0EF8" w14:textId="77777777" w:rsidR="004F6725" w:rsidRDefault="004F6725" w:rsidP="00844BFB">
      <w:pPr>
        <w:jc w:val="both"/>
        <w:rPr>
          <w:szCs w:val="24"/>
        </w:rPr>
      </w:pPr>
    </w:p>
    <w:p w14:paraId="31ACFC1D" w14:textId="77777777" w:rsidR="004F6725" w:rsidRDefault="004F6725" w:rsidP="00844BFB">
      <w:pPr>
        <w:jc w:val="both"/>
        <w:rPr>
          <w:szCs w:val="24"/>
        </w:rPr>
      </w:pPr>
    </w:p>
    <w:p w14:paraId="5450AAF8" w14:textId="77777777" w:rsidR="004F6725" w:rsidRDefault="004F6725" w:rsidP="00844BFB">
      <w:pPr>
        <w:jc w:val="both"/>
        <w:rPr>
          <w:szCs w:val="24"/>
        </w:rPr>
      </w:pPr>
    </w:p>
    <w:p w14:paraId="35BBBC0B" w14:textId="77777777" w:rsidR="004F6725" w:rsidRDefault="004F6725" w:rsidP="00844BFB">
      <w:pPr>
        <w:jc w:val="both"/>
        <w:rPr>
          <w:szCs w:val="24"/>
        </w:rPr>
      </w:pPr>
    </w:p>
    <w:p w14:paraId="7E29C490" w14:textId="77777777" w:rsidR="004F6725" w:rsidRDefault="004F6725" w:rsidP="00844BFB">
      <w:pPr>
        <w:jc w:val="both"/>
        <w:rPr>
          <w:szCs w:val="24"/>
        </w:rPr>
      </w:pPr>
    </w:p>
    <w:p w14:paraId="2366CEF6" w14:textId="77777777" w:rsidR="004F6725" w:rsidRDefault="004F6725" w:rsidP="00844BFB">
      <w:pPr>
        <w:jc w:val="both"/>
        <w:rPr>
          <w:szCs w:val="24"/>
        </w:rPr>
      </w:pPr>
    </w:p>
    <w:p w14:paraId="3A1E7694" w14:textId="77777777" w:rsidR="004F6725" w:rsidRDefault="004F6725" w:rsidP="00844BFB">
      <w:pPr>
        <w:jc w:val="both"/>
        <w:rPr>
          <w:szCs w:val="24"/>
        </w:rPr>
      </w:pPr>
    </w:p>
    <w:p w14:paraId="3DB7E2FC" w14:textId="77777777" w:rsidR="004F6725" w:rsidRDefault="004F6725" w:rsidP="00844BFB"/>
    <w:p w14:paraId="528BA182" w14:textId="77777777" w:rsidR="004F6725" w:rsidRDefault="004F6725" w:rsidP="00844BFB"/>
    <w:p w14:paraId="51BFC866" w14:textId="77777777" w:rsidR="00731E71" w:rsidRDefault="00731E71" w:rsidP="00844BFB"/>
    <w:p w14:paraId="4577D888" w14:textId="77777777" w:rsidR="00731E71" w:rsidRDefault="00731E71" w:rsidP="00844BFB"/>
    <w:p w14:paraId="21BAAD54" w14:textId="77777777" w:rsidR="00731E71" w:rsidRDefault="00731E71" w:rsidP="00844BFB"/>
    <w:p w14:paraId="119833C7" w14:textId="77777777" w:rsidR="004F6725" w:rsidRDefault="004F6725" w:rsidP="00844BFB"/>
    <w:p w14:paraId="17071EFB" w14:textId="77777777" w:rsidR="004F6725" w:rsidRDefault="004F6725" w:rsidP="00844BFB"/>
    <w:p w14:paraId="63869AA5" w14:textId="77777777" w:rsidR="008F5D56" w:rsidRDefault="008F5D56" w:rsidP="00844BFB"/>
    <w:p w14:paraId="19D63459" w14:textId="59D1DFE1" w:rsidR="004F6725" w:rsidRPr="000D5B83" w:rsidRDefault="00B44C7C" w:rsidP="00844BFB">
      <w:pPr>
        <w:sectPr w:rsidR="004F6725" w:rsidRPr="000D5B83" w:rsidSect="001712DF">
          <w:headerReference w:type="even" r:id="rId9"/>
          <w:headerReference w:type="first" r:id="rId10"/>
          <w:pgSz w:w="11906" w:h="16838"/>
          <w:pgMar w:top="1134" w:right="567" w:bottom="1134" w:left="1701" w:header="567" w:footer="567" w:gutter="0"/>
          <w:cols w:space="1296"/>
          <w:titlePg/>
          <w:docGrid w:linePitch="326"/>
        </w:sectPr>
      </w:pPr>
      <w:r>
        <w:t>Vita Žilienė</w:t>
      </w:r>
    </w:p>
    <w:p w14:paraId="1F106C24" w14:textId="77777777" w:rsidR="004F6725" w:rsidRDefault="00450C9B" w:rsidP="00844BFB">
      <w:pPr>
        <w:ind w:left="3894" w:firstLine="1298"/>
        <w:rPr>
          <w:color w:val="000000"/>
          <w:szCs w:val="24"/>
          <w:lang w:eastAsia="lt-LT"/>
        </w:rPr>
      </w:pPr>
      <w:r>
        <w:rPr>
          <w:color w:val="000000"/>
          <w:szCs w:val="24"/>
          <w:lang w:eastAsia="lt-LT"/>
        </w:rPr>
        <w:lastRenderedPageBreak/>
        <w:t>P</w:t>
      </w:r>
      <w:r w:rsidR="004F6725">
        <w:rPr>
          <w:color w:val="000000"/>
          <w:szCs w:val="24"/>
          <w:lang w:eastAsia="lt-LT"/>
        </w:rPr>
        <w:t>ATVIRTINTA</w:t>
      </w:r>
    </w:p>
    <w:p w14:paraId="54115D9F" w14:textId="77777777" w:rsidR="004F6725" w:rsidRDefault="004F6725" w:rsidP="00844BFB">
      <w:pPr>
        <w:ind w:left="5192"/>
        <w:rPr>
          <w:color w:val="000000"/>
          <w:szCs w:val="24"/>
          <w:lang w:eastAsia="lt-LT"/>
        </w:rPr>
      </w:pPr>
      <w:r>
        <w:rPr>
          <w:color w:val="000000"/>
          <w:szCs w:val="24"/>
          <w:lang w:eastAsia="lt-LT"/>
        </w:rPr>
        <w:t>Kretingos rajono savivaldybės tarybos</w:t>
      </w:r>
    </w:p>
    <w:p w14:paraId="39416D9C" w14:textId="1B41724B" w:rsidR="004F6725" w:rsidRDefault="004F6725" w:rsidP="00844BFB">
      <w:pPr>
        <w:ind w:left="3894" w:firstLine="1298"/>
        <w:rPr>
          <w:color w:val="000000"/>
          <w:szCs w:val="24"/>
          <w:lang w:eastAsia="lt-LT"/>
        </w:rPr>
      </w:pPr>
      <w:r>
        <w:rPr>
          <w:color w:val="000000"/>
          <w:szCs w:val="24"/>
          <w:lang w:eastAsia="lt-LT"/>
        </w:rPr>
        <w:t>202</w:t>
      </w:r>
      <w:r w:rsidR="00450C9B">
        <w:rPr>
          <w:color w:val="000000"/>
          <w:szCs w:val="24"/>
          <w:lang w:eastAsia="lt-LT"/>
        </w:rPr>
        <w:t>4</w:t>
      </w:r>
      <w:r>
        <w:rPr>
          <w:color w:val="000000"/>
          <w:szCs w:val="24"/>
          <w:lang w:eastAsia="lt-LT"/>
        </w:rPr>
        <w:t xml:space="preserve"> m. </w:t>
      </w:r>
      <w:r w:rsidR="00450C9B">
        <w:rPr>
          <w:color w:val="000000"/>
          <w:szCs w:val="24"/>
          <w:lang w:eastAsia="lt-LT"/>
        </w:rPr>
        <w:t>vasario</w:t>
      </w:r>
      <w:r w:rsidR="008F5D56">
        <w:rPr>
          <w:color w:val="000000"/>
          <w:szCs w:val="24"/>
          <w:lang w:eastAsia="lt-LT"/>
        </w:rPr>
        <w:t xml:space="preserve"> 8</w:t>
      </w:r>
      <w:r>
        <w:rPr>
          <w:color w:val="000000"/>
          <w:szCs w:val="24"/>
          <w:lang w:eastAsia="lt-LT"/>
        </w:rPr>
        <w:t xml:space="preserve"> d. sprendimu Nr. T2-</w:t>
      </w:r>
      <w:r w:rsidR="008F5D56">
        <w:rPr>
          <w:color w:val="000000"/>
          <w:szCs w:val="24"/>
          <w:lang w:eastAsia="lt-LT"/>
        </w:rPr>
        <w:t>32</w:t>
      </w:r>
    </w:p>
    <w:p w14:paraId="1E16D323" w14:textId="77777777" w:rsidR="004F6725" w:rsidRDefault="004F6725" w:rsidP="00844BFB">
      <w:pPr>
        <w:rPr>
          <w:color w:val="000000"/>
          <w:szCs w:val="24"/>
          <w:lang w:eastAsia="lt-LT"/>
        </w:rPr>
      </w:pPr>
    </w:p>
    <w:p w14:paraId="6CAEBAE8" w14:textId="77777777" w:rsidR="004F6725" w:rsidRDefault="004F6725" w:rsidP="00844BFB">
      <w:pPr>
        <w:jc w:val="center"/>
        <w:outlineLvl w:val="0"/>
        <w:rPr>
          <w:b/>
          <w:bCs/>
          <w:color w:val="000000"/>
          <w:kern w:val="36"/>
          <w:szCs w:val="24"/>
          <w:lang w:eastAsia="lt-LT"/>
        </w:rPr>
      </w:pPr>
      <w:r w:rsidRPr="00235BDD">
        <w:rPr>
          <w:b/>
          <w:bCs/>
          <w:color w:val="000000"/>
          <w:kern w:val="36"/>
          <w:szCs w:val="24"/>
          <w:lang w:eastAsia="lt-LT"/>
        </w:rPr>
        <w:t>KRETINGOS RAJONO SAVIVALDYBĖS 202</w:t>
      </w:r>
      <w:r w:rsidR="00450C9B">
        <w:rPr>
          <w:b/>
          <w:bCs/>
          <w:color w:val="000000"/>
          <w:kern w:val="36"/>
          <w:szCs w:val="24"/>
          <w:lang w:eastAsia="lt-LT"/>
        </w:rPr>
        <w:t>4</w:t>
      </w:r>
      <w:r w:rsidRPr="00235BDD">
        <w:rPr>
          <w:b/>
          <w:bCs/>
          <w:color w:val="000000"/>
          <w:kern w:val="36"/>
          <w:szCs w:val="24"/>
          <w:lang w:eastAsia="lt-LT"/>
        </w:rPr>
        <w:t xml:space="preserve"> M.</w:t>
      </w:r>
    </w:p>
    <w:p w14:paraId="06454448" w14:textId="77777777" w:rsidR="004F6725" w:rsidRPr="00235BDD" w:rsidRDefault="004F6725" w:rsidP="00844BFB">
      <w:pPr>
        <w:jc w:val="center"/>
        <w:outlineLvl w:val="0"/>
        <w:rPr>
          <w:color w:val="000000"/>
          <w:kern w:val="36"/>
          <w:szCs w:val="24"/>
          <w:lang w:eastAsia="lt-LT"/>
        </w:rPr>
      </w:pPr>
      <w:r w:rsidRPr="00235BDD">
        <w:rPr>
          <w:b/>
          <w:bCs/>
          <w:color w:val="000000"/>
          <w:kern w:val="36"/>
          <w:szCs w:val="24"/>
          <w:lang w:eastAsia="lt-LT"/>
        </w:rPr>
        <w:t>UŽIMTUMO DIDINIMO PROGRAMA</w:t>
      </w:r>
    </w:p>
    <w:p w14:paraId="2A592426" w14:textId="77777777" w:rsidR="004F6725" w:rsidRPr="00235BDD" w:rsidRDefault="004F6725" w:rsidP="00844BFB">
      <w:pPr>
        <w:rPr>
          <w:color w:val="000000"/>
          <w:szCs w:val="24"/>
          <w:lang w:eastAsia="lt-LT"/>
        </w:rPr>
      </w:pPr>
    </w:p>
    <w:p w14:paraId="38CC7CCE" w14:textId="77777777" w:rsidR="004F6725" w:rsidRPr="00235BDD" w:rsidRDefault="004F6725" w:rsidP="00844BFB">
      <w:pPr>
        <w:jc w:val="center"/>
        <w:rPr>
          <w:b/>
          <w:bCs/>
          <w:color w:val="000000"/>
          <w:szCs w:val="24"/>
          <w:lang w:eastAsia="lt-LT"/>
        </w:rPr>
      </w:pPr>
      <w:r w:rsidRPr="00235BDD">
        <w:rPr>
          <w:b/>
          <w:bCs/>
          <w:color w:val="000000"/>
          <w:szCs w:val="24"/>
          <w:lang w:eastAsia="lt-LT"/>
        </w:rPr>
        <w:t>I. ĮVADAS</w:t>
      </w:r>
    </w:p>
    <w:p w14:paraId="17DCAAC1" w14:textId="77777777" w:rsidR="004F6725" w:rsidRPr="00235BDD" w:rsidRDefault="004F6725" w:rsidP="00844BFB">
      <w:pPr>
        <w:jc w:val="both"/>
        <w:rPr>
          <w:rFonts w:eastAsia="Calibri"/>
          <w:szCs w:val="24"/>
          <w:lang w:eastAsia="lt-LT"/>
        </w:rPr>
      </w:pPr>
    </w:p>
    <w:p w14:paraId="078F5F45" w14:textId="361FD185" w:rsidR="004F6725" w:rsidRPr="00235BDD" w:rsidRDefault="004F6725" w:rsidP="00844BFB">
      <w:pPr>
        <w:ind w:firstLine="851"/>
        <w:jc w:val="both"/>
        <w:rPr>
          <w:rFonts w:eastAsia="Calibri"/>
          <w:szCs w:val="24"/>
          <w:lang w:eastAsia="lt-LT"/>
        </w:rPr>
      </w:pPr>
      <w:r w:rsidRPr="00235BDD">
        <w:rPr>
          <w:rFonts w:eastAsia="Calibri"/>
          <w:szCs w:val="24"/>
          <w:lang w:eastAsia="lt-LT"/>
        </w:rPr>
        <w:t>1.</w:t>
      </w:r>
      <w:r>
        <w:rPr>
          <w:rFonts w:eastAsia="Calibri"/>
          <w:szCs w:val="24"/>
          <w:lang w:eastAsia="lt-LT"/>
        </w:rPr>
        <w:t xml:space="preserve"> </w:t>
      </w:r>
      <w:r w:rsidRPr="00235BDD">
        <w:rPr>
          <w:rFonts w:eastAsia="Calibri"/>
          <w:szCs w:val="24"/>
          <w:lang w:eastAsia="lt-LT"/>
        </w:rPr>
        <w:t>Kretingos rajono savivald</w:t>
      </w:r>
      <w:r>
        <w:rPr>
          <w:rFonts w:eastAsia="Calibri"/>
          <w:szCs w:val="24"/>
          <w:lang w:eastAsia="lt-LT"/>
        </w:rPr>
        <w:t>ybės (toliau – Savivaldybė) 202</w:t>
      </w:r>
      <w:r w:rsidR="00450C9B">
        <w:rPr>
          <w:rFonts w:eastAsia="Calibri"/>
          <w:szCs w:val="24"/>
          <w:lang w:eastAsia="lt-LT"/>
        </w:rPr>
        <w:t>4</w:t>
      </w:r>
      <w:r w:rsidRPr="00235BDD">
        <w:rPr>
          <w:rFonts w:eastAsia="Calibri"/>
          <w:szCs w:val="24"/>
          <w:lang w:eastAsia="lt-LT"/>
        </w:rPr>
        <w:t xml:space="preserve"> m. užimtumo didinimo programa (toliau – Programa) parengta vadovaujantis Lietuvos Respublikos vietos savivaldos įstatymo 7 straipsnio 1</w:t>
      </w:r>
      <w:r w:rsidR="005773B8">
        <w:rPr>
          <w:rFonts w:eastAsia="Calibri"/>
          <w:szCs w:val="24"/>
          <w:lang w:eastAsia="lt-LT"/>
        </w:rPr>
        <w:t>6</w:t>
      </w:r>
      <w:r w:rsidRPr="00235BDD">
        <w:rPr>
          <w:rFonts w:eastAsia="Calibri"/>
          <w:szCs w:val="24"/>
          <w:lang w:eastAsia="lt-LT"/>
        </w:rPr>
        <w:t xml:space="preserve"> </w:t>
      </w:r>
      <w:r w:rsidR="00907106">
        <w:rPr>
          <w:rFonts w:eastAsia="Calibri"/>
          <w:szCs w:val="24"/>
          <w:lang w:eastAsia="lt-LT"/>
        </w:rPr>
        <w:t>punktu</w:t>
      </w:r>
      <w:r w:rsidRPr="00235BDD">
        <w:rPr>
          <w:rFonts w:eastAsia="Calibri"/>
          <w:szCs w:val="24"/>
          <w:lang w:eastAsia="lt-LT"/>
        </w:rPr>
        <w:t>, Lietuvos Respublikos užimtumo įstatymo 48 straipsniu, remiantis Užimtumo didinimo programų rengimo ir jų finansavimo tvarkos aprašu</w:t>
      </w:r>
      <w:r>
        <w:rPr>
          <w:rFonts w:eastAsia="Calibri"/>
          <w:szCs w:val="24"/>
          <w:lang w:eastAsia="lt-LT"/>
        </w:rPr>
        <w:t>,</w:t>
      </w:r>
      <w:r w:rsidRPr="00235BDD">
        <w:rPr>
          <w:rFonts w:eastAsia="Calibri"/>
          <w:szCs w:val="24"/>
          <w:lang w:eastAsia="lt-LT"/>
        </w:rPr>
        <w:t xml:space="preserve"> patvirtintu Lietuvos Respublikos socialinės</w:t>
      </w:r>
      <w:r w:rsidR="005773B8">
        <w:rPr>
          <w:rFonts w:eastAsia="Calibri"/>
          <w:szCs w:val="24"/>
          <w:lang w:eastAsia="lt-LT"/>
        </w:rPr>
        <w:t xml:space="preserve"> apsaugos ir darbo ministro 2017</w:t>
      </w:r>
      <w:r w:rsidRPr="00235BDD">
        <w:rPr>
          <w:rFonts w:eastAsia="Calibri"/>
          <w:szCs w:val="24"/>
          <w:lang w:eastAsia="lt-LT"/>
        </w:rPr>
        <w:t xml:space="preserve"> m. </w:t>
      </w:r>
      <w:r w:rsidR="005773B8">
        <w:rPr>
          <w:rFonts w:eastAsia="Calibri"/>
          <w:szCs w:val="24"/>
          <w:lang w:eastAsia="lt-LT"/>
        </w:rPr>
        <w:t>gegužės</w:t>
      </w:r>
      <w:r w:rsidRPr="00235BDD">
        <w:rPr>
          <w:rFonts w:eastAsia="Calibri"/>
          <w:szCs w:val="24"/>
          <w:lang w:eastAsia="lt-LT"/>
        </w:rPr>
        <w:t xml:space="preserve"> </w:t>
      </w:r>
      <w:r w:rsidR="005773B8">
        <w:rPr>
          <w:rFonts w:eastAsia="Calibri"/>
          <w:szCs w:val="24"/>
          <w:lang w:eastAsia="lt-LT"/>
        </w:rPr>
        <w:t>2</w:t>
      </w:r>
      <w:r>
        <w:rPr>
          <w:rFonts w:eastAsia="Calibri"/>
          <w:szCs w:val="24"/>
          <w:lang w:eastAsia="lt-LT"/>
        </w:rPr>
        <w:t>3</w:t>
      </w:r>
      <w:r w:rsidR="005773B8">
        <w:rPr>
          <w:rFonts w:eastAsia="Calibri"/>
          <w:szCs w:val="24"/>
          <w:lang w:eastAsia="lt-LT"/>
        </w:rPr>
        <w:t xml:space="preserve"> d. įsakymu Nr. A1-257</w:t>
      </w:r>
      <w:r w:rsidRPr="00235BDD">
        <w:rPr>
          <w:rFonts w:eastAsia="Calibri"/>
          <w:szCs w:val="24"/>
          <w:lang w:eastAsia="lt-LT"/>
        </w:rPr>
        <w:t>.</w:t>
      </w:r>
    </w:p>
    <w:p w14:paraId="2246938A"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2.</w:t>
      </w:r>
      <w:r>
        <w:rPr>
          <w:rFonts w:eastAsia="Calibri"/>
          <w:szCs w:val="24"/>
          <w:lang w:eastAsia="lt-LT"/>
        </w:rPr>
        <w:t xml:space="preserve"> </w:t>
      </w:r>
      <w:r w:rsidRPr="00235BDD">
        <w:rPr>
          <w:rFonts w:eastAsia="Calibri"/>
          <w:szCs w:val="24"/>
          <w:lang w:eastAsia="lt-LT"/>
        </w:rPr>
        <w:t>Programos tikslai:</w:t>
      </w:r>
    </w:p>
    <w:p w14:paraId="0896D4D3"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2.1</w:t>
      </w:r>
      <w:r>
        <w:rPr>
          <w:rFonts w:eastAsia="Calibri"/>
          <w:szCs w:val="24"/>
          <w:lang w:eastAsia="lt-LT"/>
        </w:rPr>
        <w:t>.</w:t>
      </w:r>
      <w:r w:rsidRPr="00235BDD">
        <w:rPr>
          <w:rFonts w:eastAsia="Calibri"/>
          <w:szCs w:val="24"/>
          <w:lang w:eastAsia="lt-LT"/>
        </w:rPr>
        <w:t xml:space="preserve"> padėti sunkiai integruojantiems į darbo rinką bedarbiams laikinai įsidarbinti ir užsidirbti pragyvenimui būtin</w:t>
      </w:r>
      <w:r>
        <w:rPr>
          <w:rFonts w:eastAsia="Calibri"/>
          <w:szCs w:val="24"/>
          <w:lang w:eastAsia="lt-LT"/>
        </w:rPr>
        <w:t>ų</w:t>
      </w:r>
      <w:r w:rsidRPr="00235BDD">
        <w:rPr>
          <w:rFonts w:eastAsia="Calibri"/>
          <w:szCs w:val="24"/>
          <w:lang w:eastAsia="lt-LT"/>
        </w:rPr>
        <w:t xml:space="preserve"> lėš</w:t>
      </w:r>
      <w:r>
        <w:rPr>
          <w:rFonts w:eastAsia="Calibri"/>
          <w:szCs w:val="24"/>
          <w:lang w:eastAsia="lt-LT"/>
        </w:rPr>
        <w:t>ų</w:t>
      </w:r>
      <w:r w:rsidRPr="00235BDD">
        <w:rPr>
          <w:rFonts w:eastAsia="Calibri"/>
          <w:szCs w:val="24"/>
          <w:lang w:eastAsia="lt-LT"/>
        </w:rPr>
        <w:t>;</w:t>
      </w:r>
    </w:p>
    <w:p w14:paraId="1D6F6544"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2.2. mažinti socialinę įtampą ir atskirtį tarp bendruomenės narių;</w:t>
      </w:r>
    </w:p>
    <w:p w14:paraId="558CA789"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2.3. atnaujinti bedarbių darbinius įgūdžius;</w:t>
      </w:r>
    </w:p>
    <w:p w14:paraId="100417B4"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2.4. padidinti bedarbių galimybes susirasti nuolatinį darbą;</w:t>
      </w:r>
    </w:p>
    <w:p w14:paraId="080DFB35" w14:textId="77777777" w:rsidR="004F6725" w:rsidRDefault="004F6725" w:rsidP="00844BFB">
      <w:pPr>
        <w:ind w:firstLine="851"/>
        <w:jc w:val="both"/>
        <w:rPr>
          <w:rFonts w:eastAsia="Calibri"/>
          <w:szCs w:val="24"/>
          <w:lang w:eastAsia="lt-LT"/>
        </w:rPr>
      </w:pPr>
      <w:r w:rsidRPr="00235BDD">
        <w:rPr>
          <w:rFonts w:eastAsia="Calibri"/>
          <w:szCs w:val="24"/>
          <w:lang w:eastAsia="lt-LT"/>
        </w:rPr>
        <w:t>2.5. didinti Kret</w:t>
      </w:r>
      <w:r>
        <w:rPr>
          <w:rFonts w:eastAsia="Calibri"/>
          <w:szCs w:val="24"/>
          <w:lang w:eastAsia="lt-LT"/>
        </w:rPr>
        <w:t>ingos rajono gyventojų užimtumą;</w:t>
      </w:r>
    </w:p>
    <w:p w14:paraId="1B6AD72E" w14:textId="77777777" w:rsidR="004F6725" w:rsidRPr="00235BDD" w:rsidRDefault="004F6725" w:rsidP="00844BFB">
      <w:pPr>
        <w:ind w:firstLine="851"/>
        <w:jc w:val="both"/>
        <w:rPr>
          <w:rFonts w:eastAsia="Calibri"/>
          <w:szCs w:val="24"/>
          <w:lang w:eastAsia="lt-LT"/>
        </w:rPr>
      </w:pPr>
      <w:r>
        <w:rPr>
          <w:rFonts w:eastAsia="Calibri"/>
          <w:szCs w:val="24"/>
          <w:lang w:eastAsia="lt-LT"/>
        </w:rPr>
        <w:t>2.6. mažinti piniginės socialinės paramos gavėjų skaičių Kretingos rajone.</w:t>
      </w:r>
    </w:p>
    <w:p w14:paraId="6CCDB8A7"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3.</w:t>
      </w:r>
      <w:r>
        <w:rPr>
          <w:rFonts w:eastAsia="Calibri"/>
          <w:szCs w:val="24"/>
          <w:lang w:eastAsia="lt-LT"/>
        </w:rPr>
        <w:t xml:space="preserve"> </w:t>
      </w:r>
      <w:r w:rsidRPr="00235BDD">
        <w:rPr>
          <w:rFonts w:eastAsia="Calibri"/>
          <w:szCs w:val="24"/>
          <w:lang w:eastAsia="lt-LT"/>
        </w:rPr>
        <w:t>Pirmenybė dalyvauti programoje bus teikiama</w:t>
      </w:r>
      <w:r>
        <w:rPr>
          <w:rFonts w:eastAsia="Calibri"/>
          <w:szCs w:val="24"/>
          <w:lang w:eastAsia="lt-LT"/>
        </w:rPr>
        <w:t xml:space="preserve"> nekvalifikuotiems, vyresnio amžiaus,</w:t>
      </w:r>
      <w:r w:rsidRPr="00235BDD">
        <w:rPr>
          <w:rFonts w:eastAsia="Calibri"/>
          <w:szCs w:val="24"/>
          <w:lang w:eastAsia="lt-LT"/>
        </w:rPr>
        <w:t xml:space="preserve"> bedarbiams, praradusiems darbinius įgūdžius dėl ilgalaikio nedarbo, dėl įvairių socialinių priežasčių negalintiems ilgą laiką susirasti darbo ir dėl to atsidūrusiems sunkioje materialinėje padėtyje.</w:t>
      </w:r>
    </w:p>
    <w:p w14:paraId="2B31E0AC"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4. Laikinieji darbai bedarbiams įdarbinti organizuojami Kretingos rajono biudžetinėse įstaigose.</w:t>
      </w:r>
    </w:p>
    <w:p w14:paraId="3384DFA8"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5. Programa finansuojama iš Lietuvos Respublikos valstybės biudžeto specialiųjų tikslinių dotacijų savivaldybių biudžetams.</w:t>
      </w:r>
    </w:p>
    <w:p w14:paraId="0B84FA37" w14:textId="77777777" w:rsidR="004F6725" w:rsidRPr="00235BDD" w:rsidRDefault="004F6725" w:rsidP="00844BFB">
      <w:pPr>
        <w:jc w:val="both"/>
        <w:rPr>
          <w:rFonts w:eastAsia="Calibri"/>
          <w:szCs w:val="24"/>
          <w:lang w:eastAsia="lt-LT"/>
        </w:rPr>
      </w:pPr>
    </w:p>
    <w:p w14:paraId="077FBCB7" w14:textId="77777777" w:rsidR="004F6725" w:rsidRPr="00235BDD" w:rsidRDefault="004F6725" w:rsidP="00844BFB">
      <w:pPr>
        <w:jc w:val="center"/>
        <w:rPr>
          <w:rFonts w:eastAsia="Calibri"/>
          <w:b/>
          <w:bCs/>
          <w:szCs w:val="24"/>
          <w:lang w:eastAsia="lt-LT"/>
        </w:rPr>
      </w:pPr>
      <w:r w:rsidRPr="00235BDD">
        <w:rPr>
          <w:rFonts w:eastAsia="Calibri"/>
          <w:b/>
          <w:bCs/>
          <w:szCs w:val="24"/>
          <w:lang w:eastAsia="lt-LT"/>
        </w:rPr>
        <w:t>II. BŪKLĖS ANALIZĖ</w:t>
      </w:r>
    </w:p>
    <w:p w14:paraId="4A777CD1" w14:textId="77777777" w:rsidR="004F6725" w:rsidRPr="00235BDD" w:rsidRDefault="004F6725" w:rsidP="00844BFB">
      <w:pPr>
        <w:rPr>
          <w:rFonts w:eastAsia="Calibri"/>
          <w:b/>
          <w:bCs/>
          <w:szCs w:val="24"/>
          <w:lang w:eastAsia="lt-LT"/>
        </w:rPr>
      </w:pPr>
    </w:p>
    <w:p w14:paraId="64FC2A93" w14:textId="77777777" w:rsidR="004F6725" w:rsidRPr="00235BDD" w:rsidRDefault="004F6725" w:rsidP="00844BFB">
      <w:pPr>
        <w:ind w:firstLine="851"/>
        <w:jc w:val="both"/>
        <w:rPr>
          <w:rFonts w:eastAsia="Calibri"/>
          <w:color w:val="000000" w:themeColor="text1"/>
          <w:szCs w:val="24"/>
          <w:lang w:eastAsia="lt-LT"/>
        </w:rPr>
      </w:pPr>
      <w:r w:rsidRPr="00235BDD">
        <w:rPr>
          <w:rFonts w:eastAsia="Calibri"/>
          <w:color w:val="000000" w:themeColor="text1"/>
          <w:szCs w:val="24"/>
          <w:lang w:eastAsia="lt-LT"/>
        </w:rPr>
        <w:t xml:space="preserve">6. Užimtumo Tarnyba prie LR SADM Klaipėdos klientų aptarnavimo departamento Kretingos skyriuje (toliau </w:t>
      </w:r>
      <w:r>
        <w:rPr>
          <w:rFonts w:eastAsia="Calibri"/>
          <w:color w:val="000000" w:themeColor="text1"/>
          <w:szCs w:val="24"/>
          <w:lang w:eastAsia="lt-LT"/>
        </w:rPr>
        <w:t>– Užimtumo tarnyba) 202</w:t>
      </w:r>
      <w:r w:rsidR="005773B8">
        <w:rPr>
          <w:rFonts w:eastAsia="Calibri"/>
          <w:color w:val="000000" w:themeColor="text1"/>
          <w:szCs w:val="24"/>
          <w:lang w:eastAsia="lt-LT"/>
        </w:rPr>
        <w:t>4</w:t>
      </w:r>
      <w:r>
        <w:rPr>
          <w:rFonts w:eastAsia="Calibri"/>
          <w:color w:val="000000" w:themeColor="text1"/>
          <w:szCs w:val="24"/>
          <w:lang w:eastAsia="lt-LT"/>
        </w:rPr>
        <w:t xml:space="preserve"> m. </w:t>
      </w:r>
      <w:r w:rsidR="005773B8">
        <w:rPr>
          <w:rFonts w:eastAsia="Calibri"/>
          <w:color w:val="000000" w:themeColor="text1"/>
          <w:szCs w:val="24"/>
          <w:lang w:eastAsia="lt-LT"/>
        </w:rPr>
        <w:t>sausio</w:t>
      </w:r>
      <w:r w:rsidRPr="00235BDD">
        <w:rPr>
          <w:rFonts w:eastAsia="Calibri"/>
          <w:color w:val="000000" w:themeColor="text1"/>
          <w:szCs w:val="24"/>
          <w:lang w:eastAsia="lt-LT"/>
        </w:rPr>
        <w:t xml:space="preserve"> 1 d. buvo įregistruota 1</w:t>
      </w:r>
      <w:r>
        <w:rPr>
          <w:rFonts w:eastAsia="Calibri"/>
          <w:color w:val="000000" w:themeColor="text1"/>
          <w:szCs w:val="24"/>
          <w:lang w:eastAsia="lt-LT"/>
        </w:rPr>
        <w:t>7</w:t>
      </w:r>
      <w:r w:rsidR="005773B8">
        <w:rPr>
          <w:rFonts w:eastAsia="Calibri"/>
          <w:color w:val="000000" w:themeColor="text1"/>
          <w:szCs w:val="24"/>
          <w:lang w:eastAsia="lt-LT"/>
        </w:rPr>
        <w:t>36</w:t>
      </w:r>
      <w:r w:rsidRPr="00235BDD">
        <w:rPr>
          <w:rFonts w:eastAsia="Calibri"/>
          <w:color w:val="000000" w:themeColor="text1"/>
          <w:szCs w:val="24"/>
          <w:lang w:eastAsia="lt-LT"/>
        </w:rPr>
        <w:t xml:space="preserve"> bedarbių, iš jų:</w:t>
      </w:r>
    </w:p>
    <w:p w14:paraId="38FA42A3" w14:textId="77777777" w:rsidR="004F6725" w:rsidRPr="00235BDD" w:rsidRDefault="004F6725" w:rsidP="00844BFB">
      <w:pPr>
        <w:ind w:firstLine="851"/>
        <w:jc w:val="both"/>
        <w:rPr>
          <w:rFonts w:eastAsia="Calibri"/>
          <w:color w:val="000000" w:themeColor="text1"/>
          <w:szCs w:val="24"/>
          <w:lang w:eastAsia="lt-LT"/>
        </w:rPr>
      </w:pPr>
      <w:r w:rsidRPr="00235BDD">
        <w:rPr>
          <w:rFonts w:eastAsia="Calibri"/>
          <w:color w:val="000000" w:themeColor="text1"/>
          <w:szCs w:val="24"/>
          <w:lang w:eastAsia="lt-LT"/>
        </w:rPr>
        <w:t xml:space="preserve">- moterys </w:t>
      </w:r>
      <w:r w:rsidR="005773B8">
        <w:rPr>
          <w:rFonts w:eastAsia="Calibri"/>
          <w:color w:val="000000" w:themeColor="text1"/>
          <w:szCs w:val="24"/>
          <w:lang w:eastAsia="lt-LT"/>
        </w:rPr>
        <w:t>– 858</w:t>
      </w:r>
      <w:r w:rsidRPr="00235BDD">
        <w:rPr>
          <w:rFonts w:eastAsia="Calibri"/>
          <w:color w:val="000000" w:themeColor="text1"/>
          <w:szCs w:val="24"/>
          <w:lang w:eastAsia="lt-LT"/>
        </w:rPr>
        <w:t xml:space="preserve"> (t.</w:t>
      </w:r>
      <w:r>
        <w:rPr>
          <w:rFonts w:eastAsia="Calibri"/>
          <w:color w:val="000000" w:themeColor="text1"/>
          <w:szCs w:val="24"/>
          <w:lang w:eastAsia="lt-LT"/>
        </w:rPr>
        <w:t xml:space="preserve"> </w:t>
      </w:r>
      <w:r w:rsidR="005773B8">
        <w:rPr>
          <w:rFonts w:eastAsia="Calibri"/>
          <w:color w:val="000000" w:themeColor="text1"/>
          <w:szCs w:val="24"/>
          <w:lang w:eastAsia="lt-LT"/>
        </w:rPr>
        <w:t>y. 49</w:t>
      </w:r>
      <w:r w:rsidRPr="00235BDD">
        <w:rPr>
          <w:rFonts w:eastAsia="Calibri"/>
          <w:color w:val="000000" w:themeColor="text1"/>
          <w:szCs w:val="24"/>
          <w:lang w:eastAsia="lt-LT"/>
        </w:rPr>
        <w:t xml:space="preserve"> proc.</w:t>
      </w:r>
      <w:r>
        <w:rPr>
          <w:rFonts w:eastAsia="Calibri"/>
          <w:color w:val="000000" w:themeColor="text1"/>
          <w:szCs w:val="24"/>
          <w:lang w:eastAsia="lt-LT"/>
        </w:rPr>
        <w:t xml:space="preserve"> nuo visų registruotų</w:t>
      </w:r>
      <w:r w:rsidRPr="00235BDD">
        <w:rPr>
          <w:rFonts w:eastAsia="Calibri"/>
          <w:color w:val="000000" w:themeColor="text1"/>
          <w:szCs w:val="24"/>
          <w:lang w:eastAsia="lt-LT"/>
        </w:rPr>
        <w:t>)</w:t>
      </w:r>
      <w:r>
        <w:rPr>
          <w:rFonts w:eastAsia="Calibri"/>
          <w:color w:val="000000" w:themeColor="text1"/>
          <w:szCs w:val="24"/>
          <w:lang w:eastAsia="lt-LT"/>
        </w:rPr>
        <w:t>;</w:t>
      </w:r>
    </w:p>
    <w:p w14:paraId="73DB3D01" w14:textId="77777777" w:rsidR="004F6725" w:rsidRPr="00235BDD" w:rsidRDefault="004F6725" w:rsidP="00844BFB">
      <w:pPr>
        <w:ind w:firstLine="851"/>
        <w:jc w:val="both"/>
        <w:rPr>
          <w:rFonts w:eastAsia="Calibri"/>
          <w:color w:val="000000" w:themeColor="text1"/>
          <w:szCs w:val="24"/>
          <w:lang w:eastAsia="lt-LT"/>
        </w:rPr>
      </w:pPr>
      <w:r>
        <w:rPr>
          <w:rFonts w:eastAsia="Calibri"/>
          <w:color w:val="000000" w:themeColor="text1"/>
          <w:szCs w:val="24"/>
          <w:lang w:eastAsia="lt-LT"/>
        </w:rPr>
        <w:t>- ilgalaikiai</w:t>
      </w:r>
      <w:r w:rsidRPr="00235BDD">
        <w:rPr>
          <w:rFonts w:eastAsia="Calibri"/>
          <w:color w:val="000000" w:themeColor="text1"/>
          <w:szCs w:val="24"/>
          <w:lang w:eastAsia="lt-LT"/>
        </w:rPr>
        <w:t xml:space="preserve"> – </w:t>
      </w:r>
      <w:r w:rsidR="005773B8">
        <w:rPr>
          <w:rFonts w:eastAsia="Calibri"/>
          <w:szCs w:val="24"/>
          <w:lang w:eastAsia="lt-LT"/>
        </w:rPr>
        <w:t>148</w:t>
      </w:r>
      <w:r>
        <w:rPr>
          <w:rFonts w:eastAsia="Calibri"/>
          <w:color w:val="000000" w:themeColor="text1"/>
          <w:szCs w:val="24"/>
          <w:lang w:eastAsia="lt-LT"/>
        </w:rPr>
        <w:t xml:space="preserve"> (t. y. </w:t>
      </w:r>
      <w:r w:rsidR="005773B8">
        <w:rPr>
          <w:rFonts w:eastAsia="Calibri"/>
          <w:color w:val="000000" w:themeColor="text1"/>
          <w:szCs w:val="24"/>
          <w:lang w:eastAsia="lt-LT"/>
        </w:rPr>
        <w:t>8</w:t>
      </w:r>
      <w:r>
        <w:rPr>
          <w:rFonts w:eastAsia="Calibri"/>
          <w:color w:val="000000" w:themeColor="text1"/>
          <w:szCs w:val="24"/>
          <w:lang w:eastAsia="lt-LT"/>
        </w:rPr>
        <w:t>,</w:t>
      </w:r>
      <w:r w:rsidR="005773B8">
        <w:rPr>
          <w:rFonts w:eastAsia="Calibri"/>
          <w:color w:val="000000" w:themeColor="text1"/>
          <w:szCs w:val="24"/>
          <w:lang w:eastAsia="lt-LT"/>
        </w:rPr>
        <w:t>5</w:t>
      </w:r>
      <w:r w:rsidRPr="00235BDD">
        <w:rPr>
          <w:rFonts w:eastAsia="Calibri"/>
          <w:color w:val="000000" w:themeColor="text1"/>
          <w:szCs w:val="24"/>
          <w:lang w:eastAsia="lt-LT"/>
        </w:rPr>
        <w:t xml:space="preserve"> proc. nuo visų registruotų);</w:t>
      </w:r>
    </w:p>
    <w:p w14:paraId="3CC04EBE" w14:textId="77777777" w:rsidR="004F6725" w:rsidRDefault="004F6725" w:rsidP="00844BFB">
      <w:pPr>
        <w:ind w:firstLine="851"/>
        <w:jc w:val="both"/>
        <w:rPr>
          <w:rFonts w:eastAsia="Calibri"/>
          <w:color w:val="000000" w:themeColor="text1"/>
          <w:szCs w:val="24"/>
          <w:lang w:eastAsia="lt-LT"/>
        </w:rPr>
      </w:pPr>
      <w:r w:rsidRPr="00235BDD">
        <w:rPr>
          <w:rFonts w:eastAsia="Calibri"/>
          <w:color w:val="000000" w:themeColor="text1"/>
          <w:szCs w:val="24"/>
          <w:lang w:eastAsia="lt-LT"/>
        </w:rPr>
        <w:t xml:space="preserve">- </w:t>
      </w:r>
      <w:r>
        <w:rPr>
          <w:rFonts w:eastAsia="Calibri"/>
          <w:color w:val="000000" w:themeColor="text1"/>
          <w:szCs w:val="24"/>
          <w:lang w:eastAsia="lt-LT"/>
        </w:rPr>
        <w:t>besirengiantys darbo rinkai – 2</w:t>
      </w:r>
      <w:r w:rsidR="005773B8">
        <w:rPr>
          <w:rFonts w:eastAsia="Calibri"/>
          <w:color w:val="000000" w:themeColor="text1"/>
          <w:szCs w:val="24"/>
          <w:lang w:eastAsia="lt-LT"/>
        </w:rPr>
        <w:t>11</w:t>
      </w:r>
      <w:r>
        <w:rPr>
          <w:rFonts w:eastAsia="Calibri"/>
          <w:color w:val="000000" w:themeColor="text1"/>
          <w:szCs w:val="24"/>
          <w:lang w:eastAsia="lt-LT"/>
        </w:rPr>
        <w:t xml:space="preserve"> (t. y. 1</w:t>
      </w:r>
      <w:r w:rsidR="005773B8">
        <w:rPr>
          <w:rFonts w:eastAsia="Calibri"/>
          <w:color w:val="000000" w:themeColor="text1"/>
          <w:szCs w:val="24"/>
          <w:lang w:eastAsia="lt-LT"/>
        </w:rPr>
        <w:t>2</w:t>
      </w:r>
      <w:r>
        <w:rPr>
          <w:rFonts w:eastAsia="Calibri"/>
          <w:color w:val="000000" w:themeColor="text1"/>
          <w:szCs w:val="24"/>
          <w:lang w:eastAsia="lt-LT"/>
        </w:rPr>
        <w:t>,</w:t>
      </w:r>
      <w:r w:rsidR="005773B8">
        <w:rPr>
          <w:rFonts w:eastAsia="Calibri"/>
          <w:color w:val="000000" w:themeColor="text1"/>
          <w:szCs w:val="24"/>
          <w:lang w:eastAsia="lt-LT"/>
        </w:rPr>
        <w:t>2</w:t>
      </w:r>
      <w:r>
        <w:rPr>
          <w:rFonts w:eastAsia="Calibri"/>
          <w:color w:val="000000" w:themeColor="text1"/>
          <w:szCs w:val="24"/>
          <w:lang w:eastAsia="lt-LT"/>
        </w:rPr>
        <w:t xml:space="preserve"> proc. nuo visų registruotų);</w:t>
      </w:r>
    </w:p>
    <w:p w14:paraId="3899A0C5" w14:textId="77777777" w:rsidR="004F6725" w:rsidRPr="00235BDD" w:rsidRDefault="005773B8" w:rsidP="00844BFB">
      <w:pPr>
        <w:ind w:firstLine="851"/>
        <w:jc w:val="both"/>
        <w:rPr>
          <w:rFonts w:eastAsia="Calibri"/>
          <w:color w:val="000000" w:themeColor="text1"/>
          <w:szCs w:val="24"/>
          <w:lang w:eastAsia="lt-LT"/>
        </w:rPr>
      </w:pPr>
      <w:r>
        <w:rPr>
          <w:rFonts w:eastAsia="Calibri"/>
          <w:color w:val="000000" w:themeColor="text1"/>
          <w:szCs w:val="24"/>
          <w:lang w:eastAsia="lt-LT"/>
        </w:rPr>
        <w:t>- vyresni kaip 50 metų – 740</w:t>
      </w:r>
      <w:r w:rsidR="004F6725">
        <w:rPr>
          <w:rFonts w:eastAsia="Calibri"/>
          <w:color w:val="000000" w:themeColor="text1"/>
          <w:szCs w:val="24"/>
          <w:lang w:eastAsia="lt-LT"/>
        </w:rPr>
        <w:t xml:space="preserve"> (4</w:t>
      </w:r>
      <w:r>
        <w:rPr>
          <w:rFonts w:eastAsia="Calibri"/>
          <w:color w:val="000000" w:themeColor="text1"/>
          <w:szCs w:val="24"/>
          <w:lang w:eastAsia="lt-LT"/>
        </w:rPr>
        <w:t>2</w:t>
      </w:r>
      <w:r w:rsidR="004F6725">
        <w:rPr>
          <w:rFonts w:eastAsia="Calibri"/>
          <w:color w:val="000000" w:themeColor="text1"/>
          <w:szCs w:val="24"/>
          <w:lang w:eastAsia="lt-LT"/>
        </w:rPr>
        <w:t>,</w:t>
      </w:r>
      <w:r>
        <w:rPr>
          <w:rFonts w:eastAsia="Calibri"/>
          <w:color w:val="000000" w:themeColor="text1"/>
          <w:szCs w:val="24"/>
          <w:lang w:eastAsia="lt-LT"/>
        </w:rPr>
        <w:t>62</w:t>
      </w:r>
      <w:r w:rsidR="004F6725" w:rsidRPr="00235BDD">
        <w:rPr>
          <w:rFonts w:eastAsia="Calibri"/>
          <w:color w:val="000000" w:themeColor="text1"/>
          <w:szCs w:val="24"/>
          <w:lang w:eastAsia="lt-LT"/>
        </w:rPr>
        <w:t xml:space="preserve"> proc. nuo visų registruotų</w:t>
      </w:r>
      <w:r w:rsidR="004F6725" w:rsidRPr="009D1067">
        <w:rPr>
          <w:rFonts w:eastAsia="Calibri"/>
          <w:color w:val="000000" w:themeColor="text1"/>
          <w:szCs w:val="24"/>
          <w:lang w:eastAsia="lt-LT"/>
        </w:rPr>
        <w:t>),</w:t>
      </w:r>
      <w:r>
        <w:rPr>
          <w:rFonts w:eastAsia="Calibri"/>
          <w:color w:val="000000" w:themeColor="text1"/>
          <w:szCs w:val="24"/>
          <w:lang w:eastAsia="lt-LT"/>
        </w:rPr>
        <w:t xml:space="preserve"> iš jų 36</w:t>
      </w:r>
      <w:r w:rsidR="004F6725">
        <w:rPr>
          <w:rFonts w:eastAsia="Calibri"/>
          <w:color w:val="000000" w:themeColor="text1"/>
          <w:szCs w:val="24"/>
          <w:lang w:eastAsia="lt-LT"/>
        </w:rPr>
        <w:t>0 moterys</w:t>
      </w:r>
      <w:r w:rsidR="004F6725" w:rsidRPr="00235BDD">
        <w:rPr>
          <w:rFonts w:eastAsia="Calibri"/>
          <w:color w:val="000000" w:themeColor="text1"/>
          <w:szCs w:val="24"/>
          <w:lang w:eastAsia="lt-LT"/>
        </w:rPr>
        <w:t>.</w:t>
      </w:r>
    </w:p>
    <w:p w14:paraId="78B985EC" w14:textId="77777777" w:rsidR="004F6725" w:rsidRPr="00235BDD" w:rsidRDefault="004F6725" w:rsidP="00844BFB">
      <w:pPr>
        <w:ind w:firstLine="851"/>
        <w:jc w:val="both"/>
        <w:rPr>
          <w:rFonts w:eastAsia="Calibri"/>
          <w:color w:val="000000" w:themeColor="text1"/>
          <w:szCs w:val="24"/>
          <w:lang w:eastAsia="lt-LT"/>
        </w:rPr>
      </w:pPr>
      <w:r w:rsidRPr="00235BDD">
        <w:rPr>
          <w:rFonts w:eastAsia="Calibri"/>
          <w:color w:val="000000" w:themeColor="text1"/>
          <w:szCs w:val="24"/>
          <w:lang w:eastAsia="lt-LT"/>
        </w:rPr>
        <w:t>Įvertinus šių grupių bedarbių integravimo į darbo rinką galimybes darytina išvada, kad tai yra sunkiausiai besiintegruojantys į darbo rinką rajono gyventojai.</w:t>
      </w:r>
    </w:p>
    <w:p w14:paraId="00539F35" w14:textId="77777777" w:rsidR="004F6725" w:rsidRPr="00235BDD" w:rsidRDefault="004F6725" w:rsidP="00844BFB">
      <w:pPr>
        <w:ind w:firstLine="851"/>
        <w:jc w:val="both"/>
        <w:rPr>
          <w:rFonts w:eastAsia="Calibri"/>
          <w:color w:val="000000" w:themeColor="text1"/>
          <w:szCs w:val="24"/>
          <w:lang w:eastAsia="lt-LT"/>
        </w:rPr>
      </w:pPr>
      <w:r w:rsidRPr="00235BDD">
        <w:rPr>
          <w:rFonts w:eastAsia="Calibri"/>
          <w:color w:val="000000" w:themeColor="text1"/>
          <w:szCs w:val="24"/>
          <w:lang w:eastAsia="lt-LT"/>
        </w:rPr>
        <w:t>Bedarbių procentas nuo darbingo amžiaus gyventojų 20</w:t>
      </w:r>
      <w:r>
        <w:rPr>
          <w:rFonts w:eastAsia="Calibri"/>
          <w:color w:val="000000" w:themeColor="text1"/>
          <w:szCs w:val="24"/>
          <w:lang w:eastAsia="lt-LT"/>
        </w:rPr>
        <w:t>2</w:t>
      </w:r>
      <w:r w:rsidR="005773B8">
        <w:rPr>
          <w:rFonts w:eastAsia="Calibri"/>
          <w:color w:val="000000" w:themeColor="text1"/>
          <w:szCs w:val="24"/>
          <w:lang w:eastAsia="lt-LT"/>
        </w:rPr>
        <w:t>4</w:t>
      </w:r>
      <w:r>
        <w:rPr>
          <w:rFonts w:eastAsia="Calibri"/>
          <w:color w:val="000000" w:themeColor="text1"/>
          <w:szCs w:val="24"/>
          <w:lang w:eastAsia="lt-LT"/>
        </w:rPr>
        <w:t xml:space="preserve"> m </w:t>
      </w:r>
      <w:r w:rsidR="005773B8">
        <w:rPr>
          <w:rFonts w:eastAsia="Calibri"/>
          <w:color w:val="000000" w:themeColor="text1"/>
          <w:szCs w:val="24"/>
          <w:lang w:eastAsia="lt-LT"/>
        </w:rPr>
        <w:t>sausio</w:t>
      </w:r>
      <w:r w:rsidRPr="00235BDD">
        <w:rPr>
          <w:rFonts w:eastAsia="Calibri"/>
          <w:color w:val="000000" w:themeColor="text1"/>
          <w:szCs w:val="24"/>
          <w:lang w:eastAsia="lt-LT"/>
        </w:rPr>
        <w:t xml:space="preserve"> 1 d. Kreting</w:t>
      </w:r>
      <w:r w:rsidR="005773B8">
        <w:rPr>
          <w:rFonts w:eastAsia="Calibri"/>
          <w:color w:val="000000" w:themeColor="text1"/>
          <w:szCs w:val="24"/>
          <w:lang w:eastAsia="lt-LT"/>
        </w:rPr>
        <w:t>os rajono savivaldybėje yra 7,4</w:t>
      </w:r>
      <w:r w:rsidRPr="00235BDD">
        <w:rPr>
          <w:rFonts w:eastAsia="Calibri"/>
          <w:color w:val="000000" w:themeColor="text1"/>
          <w:szCs w:val="24"/>
          <w:lang w:eastAsia="lt-LT"/>
        </w:rPr>
        <w:t xml:space="preserve"> proc.</w:t>
      </w:r>
    </w:p>
    <w:p w14:paraId="230F5A18" w14:textId="77777777" w:rsidR="004F6725" w:rsidRDefault="004F6725" w:rsidP="00844BFB">
      <w:pPr>
        <w:ind w:firstLine="851"/>
        <w:jc w:val="both"/>
        <w:rPr>
          <w:szCs w:val="24"/>
          <w:lang w:eastAsia="lt-LT"/>
        </w:rPr>
      </w:pPr>
      <w:r w:rsidRPr="00235BDD">
        <w:rPr>
          <w:rFonts w:eastAsia="Calibri"/>
          <w:color w:val="000000" w:themeColor="text1"/>
          <w:szCs w:val="24"/>
          <w:lang w:eastAsia="lt-LT"/>
        </w:rPr>
        <w:t xml:space="preserve">Bedarbių poreikis dalyvauti Programoje nustatomas </w:t>
      </w:r>
      <w:r w:rsidRPr="00235BDD">
        <w:rPr>
          <w:color w:val="000000" w:themeColor="text1"/>
          <w:szCs w:val="24"/>
          <w:lang w:eastAsia="lt-LT"/>
        </w:rPr>
        <w:t>atsižvelgiant į esamą programos finansavimą, darbdavių poreikį ir bedarbių skaičių seniūnijose. Bedarbių skaičius pagal seniūnijas pateikiamas</w:t>
      </w:r>
      <w:r>
        <w:rPr>
          <w:color w:val="000000" w:themeColor="text1"/>
          <w:szCs w:val="24"/>
          <w:lang w:eastAsia="lt-LT"/>
        </w:rPr>
        <w:t xml:space="preserve"> l</w:t>
      </w:r>
      <w:r w:rsidRPr="00235BDD">
        <w:rPr>
          <w:color w:val="000000" w:themeColor="text1"/>
          <w:szCs w:val="24"/>
          <w:lang w:eastAsia="lt-LT"/>
        </w:rPr>
        <w:t>entelėje</w:t>
      </w:r>
      <w:r w:rsidRPr="00235BDD">
        <w:rPr>
          <w:szCs w:val="24"/>
          <w:lang w:eastAsia="lt-LT"/>
        </w:rPr>
        <w:t>.</w:t>
      </w:r>
    </w:p>
    <w:p w14:paraId="2828255E" w14:textId="77777777" w:rsidR="00844BFB" w:rsidRDefault="00844BFB" w:rsidP="00844BFB">
      <w:pPr>
        <w:ind w:firstLine="851"/>
        <w:jc w:val="both"/>
        <w:rPr>
          <w:szCs w:val="24"/>
          <w:lang w:eastAsia="lt-LT"/>
        </w:rPr>
      </w:pPr>
    </w:p>
    <w:tbl>
      <w:tblPr>
        <w:tblW w:w="9506" w:type="dxa"/>
        <w:tblInd w:w="93" w:type="dxa"/>
        <w:tblLook w:val="04A0" w:firstRow="1" w:lastRow="0" w:firstColumn="1" w:lastColumn="0" w:noHBand="0" w:noVBand="1"/>
      </w:tblPr>
      <w:tblGrid>
        <w:gridCol w:w="1486"/>
        <w:gridCol w:w="826"/>
        <w:gridCol w:w="851"/>
        <w:gridCol w:w="950"/>
        <w:gridCol w:w="1318"/>
        <w:gridCol w:w="1417"/>
        <w:gridCol w:w="1134"/>
        <w:gridCol w:w="1524"/>
      </w:tblGrid>
      <w:tr w:rsidR="004F6725" w:rsidRPr="004E3AC4" w14:paraId="1F6EE729" w14:textId="77777777" w:rsidTr="00844BFB">
        <w:trPr>
          <w:trHeight w:val="698"/>
        </w:trPr>
        <w:tc>
          <w:tcPr>
            <w:tcW w:w="1486" w:type="dxa"/>
            <w:vMerge w:val="restart"/>
            <w:tcBorders>
              <w:top w:val="single" w:sz="4" w:space="0" w:color="auto"/>
              <w:left w:val="single" w:sz="4" w:space="0" w:color="auto"/>
              <w:bottom w:val="single" w:sz="4" w:space="0" w:color="auto"/>
              <w:right w:val="single" w:sz="4" w:space="0" w:color="auto"/>
            </w:tcBorders>
            <w:noWrap/>
            <w:vAlign w:val="center"/>
            <w:hideMark/>
          </w:tcPr>
          <w:p w14:paraId="61F7D3FB" w14:textId="77777777" w:rsidR="004F6725" w:rsidRPr="006F52D4" w:rsidRDefault="004F6725" w:rsidP="00844BFB">
            <w:pPr>
              <w:jc w:val="center"/>
              <w:rPr>
                <w:sz w:val="22"/>
                <w:szCs w:val="22"/>
                <w:lang w:eastAsia="lt-LT"/>
              </w:rPr>
            </w:pPr>
            <w:r w:rsidRPr="006F52D4">
              <w:rPr>
                <w:sz w:val="22"/>
                <w:szCs w:val="22"/>
                <w:lang w:eastAsia="lt-LT"/>
              </w:rPr>
              <w:t>Seniūnija</w:t>
            </w:r>
          </w:p>
        </w:tc>
        <w:tc>
          <w:tcPr>
            <w:tcW w:w="6496" w:type="dxa"/>
            <w:gridSpan w:val="6"/>
            <w:tcBorders>
              <w:top w:val="single" w:sz="4" w:space="0" w:color="auto"/>
              <w:left w:val="single" w:sz="4" w:space="0" w:color="auto"/>
              <w:bottom w:val="single" w:sz="4" w:space="0" w:color="auto"/>
            </w:tcBorders>
            <w:noWrap/>
            <w:vAlign w:val="center"/>
            <w:hideMark/>
          </w:tcPr>
          <w:p w14:paraId="7B8C3C84" w14:textId="77777777" w:rsidR="004F6725" w:rsidRPr="002D26E2" w:rsidRDefault="004F6725" w:rsidP="00844BFB">
            <w:pPr>
              <w:jc w:val="center"/>
            </w:pPr>
            <w:r w:rsidRPr="006F52D4">
              <w:t>Bedarbių skaičius (vnt.)</w:t>
            </w:r>
          </w:p>
        </w:tc>
        <w:tc>
          <w:tcPr>
            <w:tcW w:w="1524" w:type="dxa"/>
            <w:tcBorders>
              <w:top w:val="single" w:sz="4" w:space="0" w:color="auto"/>
              <w:bottom w:val="single" w:sz="4" w:space="0" w:color="auto"/>
              <w:right w:val="single" w:sz="4" w:space="0" w:color="auto"/>
            </w:tcBorders>
            <w:noWrap/>
            <w:vAlign w:val="bottom"/>
          </w:tcPr>
          <w:p w14:paraId="4DFA8937" w14:textId="77777777" w:rsidR="004F6725" w:rsidRPr="006F52D4" w:rsidRDefault="004F6725" w:rsidP="00844BFB">
            <w:pPr>
              <w:jc w:val="center"/>
            </w:pPr>
          </w:p>
        </w:tc>
      </w:tr>
      <w:tr w:rsidR="004F6725" w:rsidRPr="004E3AC4" w14:paraId="0673D0FB" w14:textId="77777777" w:rsidTr="00844BFB">
        <w:trPr>
          <w:trHeight w:val="300"/>
        </w:trPr>
        <w:tc>
          <w:tcPr>
            <w:tcW w:w="1486" w:type="dxa"/>
            <w:vMerge/>
            <w:tcBorders>
              <w:top w:val="single" w:sz="4" w:space="0" w:color="auto"/>
              <w:left w:val="single" w:sz="4" w:space="0" w:color="auto"/>
              <w:bottom w:val="single" w:sz="4" w:space="0" w:color="auto"/>
              <w:right w:val="single" w:sz="4" w:space="0" w:color="auto"/>
            </w:tcBorders>
            <w:vAlign w:val="center"/>
            <w:hideMark/>
          </w:tcPr>
          <w:p w14:paraId="7CA6E41C" w14:textId="77777777" w:rsidR="004F6725" w:rsidRPr="006F52D4" w:rsidRDefault="004F6725" w:rsidP="00844BFB">
            <w:pPr>
              <w:jc w:val="center"/>
              <w:rPr>
                <w:sz w:val="22"/>
                <w:szCs w:val="22"/>
                <w:lang w:eastAsia="lt-LT"/>
              </w:rPr>
            </w:pPr>
          </w:p>
        </w:tc>
        <w:tc>
          <w:tcPr>
            <w:tcW w:w="826" w:type="dxa"/>
            <w:tcBorders>
              <w:top w:val="single" w:sz="4" w:space="0" w:color="auto"/>
              <w:left w:val="nil"/>
              <w:bottom w:val="single" w:sz="4" w:space="0" w:color="auto"/>
              <w:right w:val="single" w:sz="4" w:space="0" w:color="auto"/>
            </w:tcBorders>
            <w:noWrap/>
            <w:vAlign w:val="center"/>
            <w:hideMark/>
          </w:tcPr>
          <w:p w14:paraId="298A0CAB" w14:textId="77777777" w:rsidR="004F6725" w:rsidRPr="006F52D4" w:rsidRDefault="004F6725" w:rsidP="00844BFB">
            <w:pPr>
              <w:jc w:val="center"/>
              <w:rPr>
                <w:sz w:val="22"/>
                <w:szCs w:val="22"/>
                <w:lang w:eastAsia="lt-LT"/>
              </w:rPr>
            </w:pPr>
            <w:r w:rsidRPr="006F52D4">
              <w:rPr>
                <w:sz w:val="22"/>
                <w:szCs w:val="22"/>
                <w:lang w:eastAsia="lt-LT"/>
              </w:rPr>
              <w:t>Iš viso</w:t>
            </w:r>
          </w:p>
        </w:tc>
        <w:tc>
          <w:tcPr>
            <w:tcW w:w="851" w:type="dxa"/>
            <w:tcBorders>
              <w:top w:val="single" w:sz="4" w:space="0" w:color="auto"/>
              <w:left w:val="nil"/>
              <w:bottom w:val="single" w:sz="4" w:space="0" w:color="auto"/>
              <w:right w:val="single" w:sz="4" w:space="0" w:color="auto"/>
            </w:tcBorders>
            <w:noWrap/>
            <w:vAlign w:val="center"/>
            <w:hideMark/>
          </w:tcPr>
          <w:p w14:paraId="3014D7C2" w14:textId="77777777" w:rsidR="004F6725" w:rsidRPr="006F52D4" w:rsidRDefault="004F6725" w:rsidP="00844BFB">
            <w:pPr>
              <w:jc w:val="center"/>
              <w:rPr>
                <w:sz w:val="22"/>
                <w:szCs w:val="22"/>
                <w:lang w:eastAsia="lt-LT"/>
              </w:rPr>
            </w:pPr>
            <w:r w:rsidRPr="006F52D4">
              <w:rPr>
                <w:sz w:val="22"/>
                <w:szCs w:val="22"/>
                <w:lang w:eastAsia="lt-LT"/>
              </w:rPr>
              <w:t>Vyrai</w:t>
            </w:r>
          </w:p>
        </w:tc>
        <w:tc>
          <w:tcPr>
            <w:tcW w:w="950" w:type="dxa"/>
            <w:tcBorders>
              <w:top w:val="single" w:sz="4" w:space="0" w:color="auto"/>
              <w:left w:val="nil"/>
              <w:bottom w:val="single" w:sz="4" w:space="0" w:color="auto"/>
              <w:right w:val="single" w:sz="4" w:space="0" w:color="auto"/>
            </w:tcBorders>
            <w:noWrap/>
            <w:vAlign w:val="center"/>
            <w:hideMark/>
          </w:tcPr>
          <w:p w14:paraId="2AA60CF0" w14:textId="77777777" w:rsidR="004F6725" w:rsidRPr="006F52D4" w:rsidRDefault="004F6725" w:rsidP="00844BFB">
            <w:pPr>
              <w:jc w:val="center"/>
              <w:rPr>
                <w:sz w:val="22"/>
                <w:szCs w:val="22"/>
                <w:lang w:eastAsia="lt-LT"/>
              </w:rPr>
            </w:pPr>
            <w:r w:rsidRPr="006F52D4">
              <w:rPr>
                <w:sz w:val="22"/>
                <w:szCs w:val="22"/>
                <w:lang w:eastAsia="lt-LT"/>
              </w:rPr>
              <w:t>Moterys</w:t>
            </w:r>
          </w:p>
        </w:tc>
        <w:tc>
          <w:tcPr>
            <w:tcW w:w="1318" w:type="dxa"/>
            <w:tcBorders>
              <w:top w:val="single" w:sz="4" w:space="0" w:color="auto"/>
              <w:left w:val="nil"/>
              <w:bottom w:val="single" w:sz="4" w:space="0" w:color="auto"/>
              <w:right w:val="single" w:sz="4" w:space="0" w:color="auto"/>
            </w:tcBorders>
            <w:noWrap/>
            <w:vAlign w:val="bottom"/>
          </w:tcPr>
          <w:p w14:paraId="3F4B1666" w14:textId="77777777" w:rsidR="004F6725" w:rsidRPr="006F52D4" w:rsidRDefault="004F6725" w:rsidP="00844BFB">
            <w:pPr>
              <w:jc w:val="center"/>
            </w:pPr>
            <w:r w:rsidRPr="006F52D4">
              <w:rPr>
                <w:sz w:val="22"/>
                <w:szCs w:val="22"/>
                <w:lang w:eastAsia="lt-LT"/>
              </w:rPr>
              <w:t>Jaunimas iki 29 metų</w:t>
            </w:r>
          </w:p>
        </w:tc>
        <w:tc>
          <w:tcPr>
            <w:tcW w:w="1417" w:type="dxa"/>
            <w:tcBorders>
              <w:top w:val="single" w:sz="4" w:space="0" w:color="auto"/>
              <w:left w:val="nil"/>
              <w:bottom w:val="single" w:sz="4" w:space="0" w:color="auto"/>
              <w:right w:val="single" w:sz="4" w:space="0" w:color="auto"/>
            </w:tcBorders>
            <w:noWrap/>
            <w:vAlign w:val="center"/>
            <w:hideMark/>
          </w:tcPr>
          <w:p w14:paraId="3EA71E46" w14:textId="77777777" w:rsidR="004F6725" w:rsidRPr="006F52D4" w:rsidRDefault="004F6725" w:rsidP="00844BFB">
            <w:pPr>
              <w:ind w:left="-59"/>
              <w:jc w:val="center"/>
              <w:rPr>
                <w:sz w:val="22"/>
                <w:szCs w:val="22"/>
                <w:lang w:eastAsia="lt-LT"/>
              </w:rPr>
            </w:pPr>
            <w:r w:rsidRPr="006F52D4">
              <w:rPr>
                <w:sz w:val="22"/>
                <w:szCs w:val="22"/>
                <w:lang w:eastAsia="lt-LT"/>
              </w:rPr>
              <w:t>Vyresni nei 50 metų</w:t>
            </w:r>
          </w:p>
        </w:tc>
        <w:tc>
          <w:tcPr>
            <w:tcW w:w="1134" w:type="dxa"/>
            <w:tcBorders>
              <w:top w:val="single" w:sz="4" w:space="0" w:color="auto"/>
              <w:left w:val="nil"/>
              <w:bottom w:val="single" w:sz="4" w:space="0" w:color="auto"/>
              <w:right w:val="single" w:sz="4" w:space="0" w:color="auto"/>
            </w:tcBorders>
            <w:noWrap/>
            <w:vAlign w:val="center"/>
            <w:hideMark/>
          </w:tcPr>
          <w:p w14:paraId="2C412764" w14:textId="77777777" w:rsidR="004F6725" w:rsidRPr="006F52D4" w:rsidRDefault="004F6725" w:rsidP="00844BFB">
            <w:pPr>
              <w:jc w:val="center"/>
              <w:rPr>
                <w:sz w:val="22"/>
                <w:szCs w:val="22"/>
                <w:lang w:eastAsia="lt-LT"/>
              </w:rPr>
            </w:pPr>
            <w:r w:rsidRPr="006F52D4">
              <w:rPr>
                <w:sz w:val="22"/>
                <w:szCs w:val="22"/>
                <w:lang w:eastAsia="lt-LT"/>
              </w:rPr>
              <w:t>Ilgalaikiai</w:t>
            </w:r>
          </w:p>
        </w:tc>
        <w:tc>
          <w:tcPr>
            <w:tcW w:w="1524" w:type="dxa"/>
            <w:tcBorders>
              <w:top w:val="single" w:sz="4" w:space="0" w:color="auto"/>
              <w:left w:val="single" w:sz="4" w:space="0" w:color="auto"/>
              <w:bottom w:val="single" w:sz="4" w:space="0" w:color="auto"/>
              <w:right w:val="single" w:sz="4" w:space="0" w:color="auto"/>
            </w:tcBorders>
            <w:noWrap/>
            <w:vAlign w:val="bottom"/>
          </w:tcPr>
          <w:p w14:paraId="5A90F780" w14:textId="77777777" w:rsidR="004F6725" w:rsidRPr="006F52D4" w:rsidRDefault="004F6725" w:rsidP="00844BFB">
            <w:pPr>
              <w:jc w:val="center"/>
              <w:rPr>
                <w:color w:val="FF0000"/>
                <w:sz w:val="22"/>
                <w:szCs w:val="22"/>
                <w:lang w:eastAsia="lt-LT"/>
              </w:rPr>
            </w:pPr>
            <w:r w:rsidRPr="006F52D4">
              <w:rPr>
                <w:sz w:val="22"/>
                <w:szCs w:val="22"/>
                <w:lang w:eastAsia="lt-LT"/>
              </w:rPr>
              <w:t>Besirengiantys darbo rinkai</w:t>
            </w:r>
          </w:p>
        </w:tc>
      </w:tr>
      <w:tr w:rsidR="004F6725" w:rsidRPr="004E3AC4" w14:paraId="53E0BCAE" w14:textId="77777777" w:rsidTr="00844BFB">
        <w:trPr>
          <w:trHeight w:val="300"/>
        </w:trPr>
        <w:tc>
          <w:tcPr>
            <w:tcW w:w="1486" w:type="dxa"/>
            <w:tcBorders>
              <w:top w:val="nil"/>
              <w:left w:val="single" w:sz="4" w:space="0" w:color="auto"/>
              <w:bottom w:val="single" w:sz="4" w:space="0" w:color="auto"/>
              <w:right w:val="single" w:sz="4" w:space="0" w:color="auto"/>
            </w:tcBorders>
            <w:noWrap/>
            <w:vAlign w:val="bottom"/>
            <w:hideMark/>
          </w:tcPr>
          <w:p w14:paraId="2424DABE" w14:textId="77777777" w:rsidR="004F6725" w:rsidRPr="002D26E2" w:rsidRDefault="004F6725" w:rsidP="00844BFB">
            <w:pPr>
              <w:jc w:val="center"/>
              <w:rPr>
                <w:sz w:val="22"/>
                <w:szCs w:val="22"/>
                <w:lang w:eastAsia="lt-LT"/>
              </w:rPr>
            </w:pPr>
            <w:r w:rsidRPr="002D26E2">
              <w:rPr>
                <w:sz w:val="22"/>
                <w:szCs w:val="22"/>
                <w:lang w:eastAsia="lt-LT"/>
              </w:rPr>
              <w:t>Darbėnų</w:t>
            </w:r>
          </w:p>
        </w:tc>
        <w:tc>
          <w:tcPr>
            <w:tcW w:w="826" w:type="dxa"/>
            <w:tcBorders>
              <w:top w:val="nil"/>
              <w:left w:val="nil"/>
              <w:bottom w:val="single" w:sz="4" w:space="0" w:color="auto"/>
              <w:right w:val="single" w:sz="4" w:space="0" w:color="auto"/>
            </w:tcBorders>
            <w:noWrap/>
            <w:vAlign w:val="bottom"/>
          </w:tcPr>
          <w:p w14:paraId="34E86F49" w14:textId="77777777" w:rsidR="004F6725" w:rsidRPr="006F52D4" w:rsidRDefault="004F6725" w:rsidP="00844BFB">
            <w:pPr>
              <w:jc w:val="center"/>
              <w:rPr>
                <w:sz w:val="22"/>
                <w:szCs w:val="22"/>
                <w:lang w:eastAsia="lt-LT"/>
              </w:rPr>
            </w:pPr>
            <w:r w:rsidRPr="006F52D4">
              <w:rPr>
                <w:sz w:val="22"/>
                <w:szCs w:val="22"/>
                <w:lang w:eastAsia="lt-LT"/>
              </w:rPr>
              <w:t>194</w:t>
            </w:r>
          </w:p>
        </w:tc>
        <w:tc>
          <w:tcPr>
            <w:tcW w:w="851" w:type="dxa"/>
            <w:tcBorders>
              <w:top w:val="nil"/>
              <w:left w:val="nil"/>
              <w:bottom w:val="single" w:sz="4" w:space="0" w:color="auto"/>
              <w:right w:val="single" w:sz="4" w:space="0" w:color="auto"/>
            </w:tcBorders>
            <w:noWrap/>
            <w:vAlign w:val="bottom"/>
          </w:tcPr>
          <w:p w14:paraId="54020934" w14:textId="77777777" w:rsidR="004F6725" w:rsidRPr="006F52D4" w:rsidRDefault="009F792D" w:rsidP="00844BFB">
            <w:pPr>
              <w:jc w:val="center"/>
              <w:rPr>
                <w:sz w:val="22"/>
                <w:szCs w:val="22"/>
                <w:lang w:eastAsia="lt-LT"/>
              </w:rPr>
            </w:pPr>
            <w:r>
              <w:rPr>
                <w:sz w:val="22"/>
                <w:szCs w:val="22"/>
                <w:lang w:eastAsia="lt-LT"/>
              </w:rPr>
              <w:t>107</w:t>
            </w:r>
          </w:p>
        </w:tc>
        <w:tc>
          <w:tcPr>
            <w:tcW w:w="950" w:type="dxa"/>
            <w:tcBorders>
              <w:top w:val="nil"/>
              <w:left w:val="nil"/>
              <w:bottom w:val="single" w:sz="4" w:space="0" w:color="auto"/>
              <w:right w:val="single" w:sz="4" w:space="0" w:color="auto"/>
            </w:tcBorders>
            <w:noWrap/>
            <w:vAlign w:val="bottom"/>
          </w:tcPr>
          <w:p w14:paraId="6D27E6E1" w14:textId="77777777" w:rsidR="004F6725" w:rsidRPr="006F52D4" w:rsidRDefault="009F792D" w:rsidP="00844BFB">
            <w:pPr>
              <w:jc w:val="center"/>
              <w:rPr>
                <w:sz w:val="22"/>
                <w:szCs w:val="22"/>
                <w:lang w:eastAsia="lt-LT"/>
              </w:rPr>
            </w:pPr>
            <w:r>
              <w:rPr>
                <w:sz w:val="22"/>
                <w:szCs w:val="22"/>
                <w:lang w:eastAsia="lt-LT"/>
              </w:rPr>
              <w:t>87</w:t>
            </w:r>
          </w:p>
        </w:tc>
        <w:tc>
          <w:tcPr>
            <w:tcW w:w="1318" w:type="dxa"/>
            <w:tcBorders>
              <w:top w:val="nil"/>
              <w:left w:val="nil"/>
              <w:bottom w:val="single" w:sz="4" w:space="0" w:color="auto"/>
              <w:right w:val="single" w:sz="4" w:space="0" w:color="auto"/>
            </w:tcBorders>
            <w:noWrap/>
            <w:vAlign w:val="bottom"/>
          </w:tcPr>
          <w:p w14:paraId="2ED14185" w14:textId="77777777" w:rsidR="004F6725" w:rsidRPr="006F52D4" w:rsidRDefault="009F792D" w:rsidP="00844BFB">
            <w:pPr>
              <w:jc w:val="center"/>
              <w:rPr>
                <w:sz w:val="22"/>
                <w:szCs w:val="22"/>
                <w:lang w:eastAsia="lt-LT"/>
              </w:rPr>
            </w:pPr>
            <w:r>
              <w:rPr>
                <w:sz w:val="22"/>
                <w:szCs w:val="22"/>
                <w:lang w:eastAsia="lt-LT"/>
              </w:rPr>
              <w:t>27</w:t>
            </w:r>
          </w:p>
        </w:tc>
        <w:tc>
          <w:tcPr>
            <w:tcW w:w="1417" w:type="dxa"/>
            <w:tcBorders>
              <w:top w:val="nil"/>
              <w:left w:val="nil"/>
              <w:bottom w:val="single" w:sz="4" w:space="0" w:color="auto"/>
              <w:right w:val="single" w:sz="4" w:space="0" w:color="auto"/>
            </w:tcBorders>
            <w:noWrap/>
            <w:vAlign w:val="bottom"/>
          </w:tcPr>
          <w:p w14:paraId="2CCB67DB" w14:textId="77777777" w:rsidR="004F6725" w:rsidRPr="006F52D4" w:rsidRDefault="009F792D" w:rsidP="00844BFB">
            <w:pPr>
              <w:jc w:val="center"/>
              <w:rPr>
                <w:sz w:val="22"/>
                <w:szCs w:val="22"/>
                <w:lang w:eastAsia="lt-LT"/>
              </w:rPr>
            </w:pPr>
            <w:r>
              <w:rPr>
                <w:sz w:val="22"/>
                <w:szCs w:val="22"/>
                <w:lang w:eastAsia="lt-LT"/>
              </w:rPr>
              <w:t>101</w:t>
            </w:r>
          </w:p>
        </w:tc>
        <w:tc>
          <w:tcPr>
            <w:tcW w:w="1134" w:type="dxa"/>
            <w:tcBorders>
              <w:top w:val="single" w:sz="4" w:space="0" w:color="auto"/>
              <w:left w:val="nil"/>
              <w:bottom w:val="single" w:sz="4" w:space="0" w:color="auto"/>
              <w:right w:val="single" w:sz="4" w:space="0" w:color="auto"/>
            </w:tcBorders>
            <w:noWrap/>
            <w:vAlign w:val="bottom"/>
          </w:tcPr>
          <w:p w14:paraId="125BFC8D" w14:textId="77777777" w:rsidR="004F6725" w:rsidRPr="006F52D4" w:rsidRDefault="009F792D" w:rsidP="00844BFB">
            <w:pPr>
              <w:jc w:val="center"/>
              <w:rPr>
                <w:rFonts w:eastAsiaTheme="minorHAnsi"/>
                <w:sz w:val="22"/>
                <w:szCs w:val="22"/>
              </w:rPr>
            </w:pPr>
            <w:r>
              <w:rPr>
                <w:rFonts w:eastAsiaTheme="minorHAnsi"/>
                <w:sz w:val="22"/>
                <w:szCs w:val="22"/>
              </w:rPr>
              <w:t>15</w:t>
            </w:r>
          </w:p>
        </w:tc>
        <w:tc>
          <w:tcPr>
            <w:tcW w:w="1524" w:type="dxa"/>
            <w:tcBorders>
              <w:top w:val="single" w:sz="4" w:space="0" w:color="auto"/>
              <w:left w:val="single" w:sz="4" w:space="0" w:color="auto"/>
              <w:bottom w:val="single" w:sz="4" w:space="0" w:color="auto"/>
              <w:right w:val="single" w:sz="4" w:space="0" w:color="auto"/>
            </w:tcBorders>
            <w:noWrap/>
            <w:vAlign w:val="bottom"/>
          </w:tcPr>
          <w:p w14:paraId="6DF46557" w14:textId="77777777" w:rsidR="004F6725" w:rsidRPr="006F52D4" w:rsidRDefault="009F792D" w:rsidP="00844BFB">
            <w:pPr>
              <w:jc w:val="center"/>
              <w:rPr>
                <w:sz w:val="22"/>
                <w:szCs w:val="22"/>
                <w:lang w:eastAsia="lt-LT"/>
              </w:rPr>
            </w:pPr>
            <w:r>
              <w:rPr>
                <w:sz w:val="22"/>
                <w:szCs w:val="22"/>
                <w:lang w:eastAsia="lt-LT"/>
              </w:rPr>
              <w:t>33</w:t>
            </w:r>
          </w:p>
        </w:tc>
      </w:tr>
      <w:tr w:rsidR="004F6725" w:rsidRPr="004E3AC4" w14:paraId="418A02F0" w14:textId="77777777" w:rsidTr="00844BFB">
        <w:trPr>
          <w:trHeight w:val="300"/>
        </w:trPr>
        <w:tc>
          <w:tcPr>
            <w:tcW w:w="1486" w:type="dxa"/>
            <w:tcBorders>
              <w:top w:val="nil"/>
              <w:left w:val="single" w:sz="4" w:space="0" w:color="auto"/>
              <w:bottom w:val="single" w:sz="4" w:space="0" w:color="auto"/>
              <w:right w:val="single" w:sz="4" w:space="0" w:color="auto"/>
            </w:tcBorders>
            <w:noWrap/>
            <w:vAlign w:val="bottom"/>
            <w:hideMark/>
          </w:tcPr>
          <w:p w14:paraId="6FB345A3" w14:textId="77777777" w:rsidR="004F6725" w:rsidRPr="002D26E2" w:rsidRDefault="004F6725" w:rsidP="00844BFB">
            <w:pPr>
              <w:jc w:val="center"/>
              <w:rPr>
                <w:sz w:val="22"/>
                <w:szCs w:val="22"/>
                <w:lang w:eastAsia="lt-LT"/>
              </w:rPr>
            </w:pPr>
            <w:r w:rsidRPr="002D26E2">
              <w:rPr>
                <w:sz w:val="22"/>
                <w:szCs w:val="22"/>
                <w:lang w:eastAsia="lt-LT"/>
              </w:rPr>
              <w:lastRenderedPageBreak/>
              <w:t>Žalgirio</w:t>
            </w:r>
          </w:p>
        </w:tc>
        <w:tc>
          <w:tcPr>
            <w:tcW w:w="826" w:type="dxa"/>
            <w:tcBorders>
              <w:top w:val="nil"/>
              <w:left w:val="nil"/>
              <w:bottom w:val="single" w:sz="4" w:space="0" w:color="auto"/>
              <w:right w:val="single" w:sz="4" w:space="0" w:color="auto"/>
            </w:tcBorders>
            <w:noWrap/>
            <w:vAlign w:val="bottom"/>
          </w:tcPr>
          <w:p w14:paraId="4B8363AB" w14:textId="77777777" w:rsidR="004F6725" w:rsidRPr="006F52D4" w:rsidRDefault="009F792D" w:rsidP="00844BFB">
            <w:pPr>
              <w:jc w:val="center"/>
              <w:rPr>
                <w:sz w:val="22"/>
                <w:szCs w:val="22"/>
                <w:lang w:eastAsia="lt-LT"/>
              </w:rPr>
            </w:pPr>
            <w:r>
              <w:rPr>
                <w:sz w:val="22"/>
                <w:szCs w:val="22"/>
                <w:lang w:eastAsia="lt-LT"/>
              </w:rPr>
              <w:t>141</w:t>
            </w:r>
          </w:p>
        </w:tc>
        <w:tc>
          <w:tcPr>
            <w:tcW w:w="851" w:type="dxa"/>
            <w:tcBorders>
              <w:top w:val="nil"/>
              <w:left w:val="nil"/>
              <w:bottom w:val="single" w:sz="4" w:space="0" w:color="auto"/>
              <w:right w:val="single" w:sz="4" w:space="0" w:color="auto"/>
            </w:tcBorders>
            <w:noWrap/>
            <w:vAlign w:val="bottom"/>
          </w:tcPr>
          <w:p w14:paraId="0A936EDE" w14:textId="77777777" w:rsidR="004F6725" w:rsidRPr="006F52D4" w:rsidRDefault="009F792D" w:rsidP="00844BFB">
            <w:pPr>
              <w:jc w:val="center"/>
              <w:rPr>
                <w:sz w:val="22"/>
                <w:szCs w:val="22"/>
                <w:lang w:eastAsia="lt-LT"/>
              </w:rPr>
            </w:pPr>
            <w:r>
              <w:rPr>
                <w:sz w:val="22"/>
                <w:szCs w:val="22"/>
                <w:lang w:eastAsia="lt-LT"/>
              </w:rPr>
              <w:t>71</w:t>
            </w:r>
          </w:p>
        </w:tc>
        <w:tc>
          <w:tcPr>
            <w:tcW w:w="950" w:type="dxa"/>
            <w:tcBorders>
              <w:top w:val="nil"/>
              <w:left w:val="nil"/>
              <w:bottom w:val="single" w:sz="4" w:space="0" w:color="auto"/>
              <w:right w:val="single" w:sz="4" w:space="0" w:color="auto"/>
            </w:tcBorders>
            <w:noWrap/>
            <w:vAlign w:val="bottom"/>
          </w:tcPr>
          <w:p w14:paraId="5510E2A9" w14:textId="77777777" w:rsidR="004F6725" w:rsidRPr="006F52D4" w:rsidRDefault="009F792D" w:rsidP="00844BFB">
            <w:pPr>
              <w:jc w:val="center"/>
              <w:rPr>
                <w:sz w:val="22"/>
                <w:szCs w:val="22"/>
                <w:lang w:eastAsia="lt-LT"/>
              </w:rPr>
            </w:pPr>
            <w:r>
              <w:rPr>
                <w:sz w:val="22"/>
                <w:szCs w:val="22"/>
                <w:lang w:eastAsia="lt-LT"/>
              </w:rPr>
              <w:t>70</w:t>
            </w:r>
          </w:p>
        </w:tc>
        <w:tc>
          <w:tcPr>
            <w:tcW w:w="1318" w:type="dxa"/>
            <w:tcBorders>
              <w:top w:val="nil"/>
              <w:left w:val="nil"/>
              <w:bottom w:val="single" w:sz="4" w:space="0" w:color="auto"/>
              <w:right w:val="single" w:sz="4" w:space="0" w:color="auto"/>
            </w:tcBorders>
            <w:noWrap/>
            <w:vAlign w:val="bottom"/>
          </w:tcPr>
          <w:p w14:paraId="03D44716" w14:textId="77777777" w:rsidR="004F6725" w:rsidRPr="006F52D4" w:rsidRDefault="009F792D" w:rsidP="00844BFB">
            <w:pPr>
              <w:jc w:val="center"/>
              <w:rPr>
                <w:sz w:val="22"/>
                <w:szCs w:val="22"/>
                <w:lang w:eastAsia="lt-LT"/>
              </w:rPr>
            </w:pPr>
            <w:r>
              <w:rPr>
                <w:sz w:val="22"/>
                <w:szCs w:val="22"/>
                <w:lang w:eastAsia="lt-LT"/>
              </w:rPr>
              <w:t>24</w:t>
            </w:r>
          </w:p>
        </w:tc>
        <w:tc>
          <w:tcPr>
            <w:tcW w:w="1417" w:type="dxa"/>
            <w:tcBorders>
              <w:top w:val="nil"/>
              <w:left w:val="nil"/>
              <w:bottom w:val="single" w:sz="4" w:space="0" w:color="auto"/>
              <w:right w:val="single" w:sz="4" w:space="0" w:color="auto"/>
            </w:tcBorders>
            <w:noWrap/>
            <w:vAlign w:val="bottom"/>
          </w:tcPr>
          <w:p w14:paraId="01B7DABB" w14:textId="77777777" w:rsidR="004F6725" w:rsidRPr="006F52D4" w:rsidRDefault="009F792D" w:rsidP="00844BFB">
            <w:pPr>
              <w:jc w:val="center"/>
              <w:rPr>
                <w:sz w:val="22"/>
                <w:szCs w:val="22"/>
                <w:lang w:eastAsia="lt-LT"/>
              </w:rPr>
            </w:pPr>
            <w:r>
              <w:rPr>
                <w:sz w:val="22"/>
                <w:szCs w:val="22"/>
                <w:lang w:eastAsia="lt-LT"/>
              </w:rPr>
              <w:t>57</w:t>
            </w:r>
          </w:p>
        </w:tc>
        <w:tc>
          <w:tcPr>
            <w:tcW w:w="1134" w:type="dxa"/>
            <w:tcBorders>
              <w:top w:val="single" w:sz="4" w:space="0" w:color="auto"/>
              <w:left w:val="nil"/>
              <w:bottom w:val="single" w:sz="4" w:space="0" w:color="auto"/>
              <w:right w:val="single" w:sz="4" w:space="0" w:color="auto"/>
            </w:tcBorders>
            <w:noWrap/>
            <w:vAlign w:val="bottom"/>
          </w:tcPr>
          <w:p w14:paraId="054EF335" w14:textId="77777777" w:rsidR="004F6725" w:rsidRPr="006F52D4" w:rsidRDefault="009F792D" w:rsidP="00844BFB">
            <w:pPr>
              <w:jc w:val="center"/>
              <w:rPr>
                <w:rFonts w:eastAsiaTheme="minorHAnsi"/>
                <w:sz w:val="22"/>
                <w:szCs w:val="22"/>
              </w:rPr>
            </w:pPr>
            <w:r>
              <w:rPr>
                <w:rFonts w:eastAsiaTheme="minorHAnsi"/>
                <w:sz w:val="22"/>
                <w:szCs w:val="22"/>
              </w:rPr>
              <w:t>18</w:t>
            </w:r>
          </w:p>
        </w:tc>
        <w:tc>
          <w:tcPr>
            <w:tcW w:w="1524" w:type="dxa"/>
            <w:tcBorders>
              <w:top w:val="single" w:sz="4" w:space="0" w:color="auto"/>
              <w:left w:val="single" w:sz="4" w:space="0" w:color="auto"/>
              <w:bottom w:val="single" w:sz="4" w:space="0" w:color="auto"/>
              <w:right w:val="single" w:sz="4" w:space="0" w:color="auto"/>
            </w:tcBorders>
            <w:noWrap/>
            <w:vAlign w:val="bottom"/>
          </w:tcPr>
          <w:p w14:paraId="40D4DF5E" w14:textId="77777777" w:rsidR="004F6725" w:rsidRPr="006F52D4" w:rsidRDefault="009F792D" w:rsidP="00844BFB">
            <w:pPr>
              <w:jc w:val="center"/>
              <w:rPr>
                <w:sz w:val="22"/>
                <w:szCs w:val="22"/>
                <w:lang w:eastAsia="lt-LT"/>
              </w:rPr>
            </w:pPr>
            <w:r>
              <w:rPr>
                <w:sz w:val="22"/>
                <w:szCs w:val="22"/>
                <w:lang w:eastAsia="lt-LT"/>
              </w:rPr>
              <w:t>25</w:t>
            </w:r>
          </w:p>
        </w:tc>
      </w:tr>
      <w:tr w:rsidR="004F6725" w:rsidRPr="004E3AC4" w14:paraId="12A203BE" w14:textId="77777777" w:rsidTr="00844BFB">
        <w:trPr>
          <w:trHeight w:val="300"/>
        </w:trPr>
        <w:tc>
          <w:tcPr>
            <w:tcW w:w="1486" w:type="dxa"/>
            <w:tcBorders>
              <w:top w:val="nil"/>
              <w:left w:val="single" w:sz="4" w:space="0" w:color="auto"/>
              <w:bottom w:val="single" w:sz="4" w:space="0" w:color="auto"/>
              <w:right w:val="single" w:sz="4" w:space="0" w:color="auto"/>
            </w:tcBorders>
            <w:noWrap/>
            <w:vAlign w:val="bottom"/>
            <w:hideMark/>
          </w:tcPr>
          <w:p w14:paraId="669F8E06" w14:textId="77777777" w:rsidR="004F6725" w:rsidRPr="002D26E2" w:rsidRDefault="004F6725" w:rsidP="00844BFB">
            <w:pPr>
              <w:jc w:val="center"/>
              <w:rPr>
                <w:sz w:val="22"/>
                <w:szCs w:val="22"/>
                <w:lang w:eastAsia="lt-LT"/>
              </w:rPr>
            </w:pPr>
            <w:r w:rsidRPr="002D26E2">
              <w:rPr>
                <w:sz w:val="22"/>
                <w:szCs w:val="22"/>
                <w:lang w:eastAsia="lt-LT"/>
              </w:rPr>
              <w:t>Imbarės</w:t>
            </w:r>
          </w:p>
        </w:tc>
        <w:tc>
          <w:tcPr>
            <w:tcW w:w="826" w:type="dxa"/>
            <w:tcBorders>
              <w:top w:val="nil"/>
              <w:left w:val="nil"/>
              <w:bottom w:val="single" w:sz="4" w:space="0" w:color="auto"/>
              <w:right w:val="single" w:sz="4" w:space="0" w:color="auto"/>
            </w:tcBorders>
            <w:noWrap/>
            <w:vAlign w:val="bottom"/>
          </w:tcPr>
          <w:p w14:paraId="1218580B" w14:textId="77777777" w:rsidR="004F6725" w:rsidRPr="006F52D4" w:rsidRDefault="009F792D" w:rsidP="00844BFB">
            <w:pPr>
              <w:jc w:val="center"/>
              <w:rPr>
                <w:sz w:val="22"/>
                <w:szCs w:val="22"/>
                <w:lang w:eastAsia="lt-LT"/>
              </w:rPr>
            </w:pPr>
            <w:r>
              <w:rPr>
                <w:sz w:val="22"/>
                <w:szCs w:val="22"/>
                <w:lang w:eastAsia="lt-LT"/>
              </w:rPr>
              <w:t>85</w:t>
            </w:r>
          </w:p>
        </w:tc>
        <w:tc>
          <w:tcPr>
            <w:tcW w:w="851" w:type="dxa"/>
            <w:tcBorders>
              <w:top w:val="nil"/>
              <w:left w:val="nil"/>
              <w:bottom w:val="single" w:sz="4" w:space="0" w:color="auto"/>
              <w:right w:val="single" w:sz="4" w:space="0" w:color="auto"/>
            </w:tcBorders>
            <w:noWrap/>
            <w:vAlign w:val="bottom"/>
          </w:tcPr>
          <w:p w14:paraId="4AF66BFF" w14:textId="77777777" w:rsidR="004F6725" w:rsidRPr="006F52D4" w:rsidRDefault="009F792D" w:rsidP="00844BFB">
            <w:pPr>
              <w:jc w:val="center"/>
              <w:rPr>
                <w:sz w:val="22"/>
                <w:szCs w:val="22"/>
                <w:lang w:eastAsia="lt-LT"/>
              </w:rPr>
            </w:pPr>
            <w:r>
              <w:rPr>
                <w:sz w:val="22"/>
                <w:szCs w:val="22"/>
                <w:lang w:eastAsia="lt-LT"/>
              </w:rPr>
              <w:t>44</w:t>
            </w:r>
          </w:p>
        </w:tc>
        <w:tc>
          <w:tcPr>
            <w:tcW w:w="950" w:type="dxa"/>
            <w:tcBorders>
              <w:top w:val="nil"/>
              <w:left w:val="nil"/>
              <w:bottom w:val="single" w:sz="4" w:space="0" w:color="auto"/>
              <w:right w:val="single" w:sz="4" w:space="0" w:color="auto"/>
            </w:tcBorders>
            <w:noWrap/>
            <w:vAlign w:val="bottom"/>
          </w:tcPr>
          <w:p w14:paraId="6A99F2D8" w14:textId="77777777" w:rsidR="004F6725" w:rsidRPr="006F52D4" w:rsidRDefault="009F792D" w:rsidP="00844BFB">
            <w:pPr>
              <w:jc w:val="center"/>
              <w:rPr>
                <w:sz w:val="22"/>
                <w:szCs w:val="22"/>
                <w:lang w:eastAsia="lt-LT"/>
              </w:rPr>
            </w:pPr>
            <w:r>
              <w:rPr>
                <w:sz w:val="22"/>
                <w:szCs w:val="22"/>
                <w:lang w:eastAsia="lt-LT"/>
              </w:rPr>
              <w:t>41</w:t>
            </w:r>
          </w:p>
        </w:tc>
        <w:tc>
          <w:tcPr>
            <w:tcW w:w="1318" w:type="dxa"/>
            <w:tcBorders>
              <w:top w:val="nil"/>
              <w:left w:val="nil"/>
              <w:bottom w:val="single" w:sz="4" w:space="0" w:color="auto"/>
              <w:right w:val="single" w:sz="4" w:space="0" w:color="auto"/>
            </w:tcBorders>
            <w:noWrap/>
            <w:vAlign w:val="bottom"/>
          </w:tcPr>
          <w:p w14:paraId="2F06472D" w14:textId="77777777" w:rsidR="004F6725" w:rsidRPr="006F52D4" w:rsidRDefault="009F792D" w:rsidP="00844BFB">
            <w:pPr>
              <w:jc w:val="center"/>
              <w:rPr>
                <w:sz w:val="22"/>
                <w:szCs w:val="22"/>
                <w:lang w:eastAsia="lt-LT"/>
              </w:rPr>
            </w:pPr>
            <w:r>
              <w:rPr>
                <w:sz w:val="22"/>
                <w:szCs w:val="22"/>
                <w:lang w:eastAsia="lt-LT"/>
              </w:rPr>
              <w:t>12</w:t>
            </w:r>
          </w:p>
        </w:tc>
        <w:tc>
          <w:tcPr>
            <w:tcW w:w="1417" w:type="dxa"/>
            <w:tcBorders>
              <w:top w:val="nil"/>
              <w:left w:val="nil"/>
              <w:bottom w:val="single" w:sz="4" w:space="0" w:color="auto"/>
              <w:right w:val="single" w:sz="4" w:space="0" w:color="auto"/>
            </w:tcBorders>
            <w:noWrap/>
            <w:vAlign w:val="bottom"/>
          </w:tcPr>
          <w:p w14:paraId="1EE542BF" w14:textId="77777777" w:rsidR="004F6725" w:rsidRPr="006F52D4" w:rsidRDefault="009F792D" w:rsidP="00844BFB">
            <w:pPr>
              <w:jc w:val="center"/>
              <w:rPr>
                <w:sz w:val="22"/>
                <w:szCs w:val="22"/>
                <w:lang w:eastAsia="lt-LT"/>
              </w:rPr>
            </w:pPr>
            <w:r>
              <w:rPr>
                <w:sz w:val="22"/>
                <w:szCs w:val="22"/>
                <w:lang w:eastAsia="lt-LT"/>
              </w:rPr>
              <w:t>46</w:t>
            </w:r>
          </w:p>
        </w:tc>
        <w:tc>
          <w:tcPr>
            <w:tcW w:w="1134" w:type="dxa"/>
            <w:tcBorders>
              <w:top w:val="single" w:sz="4" w:space="0" w:color="auto"/>
              <w:left w:val="nil"/>
              <w:bottom w:val="single" w:sz="4" w:space="0" w:color="auto"/>
              <w:right w:val="single" w:sz="4" w:space="0" w:color="auto"/>
            </w:tcBorders>
            <w:noWrap/>
            <w:vAlign w:val="bottom"/>
          </w:tcPr>
          <w:p w14:paraId="5C3E521B" w14:textId="77777777" w:rsidR="004F6725" w:rsidRPr="006F52D4" w:rsidRDefault="009F792D" w:rsidP="00844BFB">
            <w:pPr>
              <w:jc w:val="center"/>
              <w:rPr>
                <w:rFonts w:eastAsiaTheme="minorHAnsi"/>
                <w:sz w:val="22"/>
                <w:szCs w:val="22"/>
              </w:rPr>
            </w:pPr>
            <w:r>
              <w:rPr>
                <w:rFonts w:eastAsiaTheme="minorHAnsi"/>
                <w:sz w:val="22"/>
                <w:szCs w:val="22"/>
              </w:rPr>
              <w:t>10</w:t>
            </w:r>
          </w:p>
        </w:tc>
        <w:tc>
          <w:tcPr>
            <w:tcW w:w="1524" w:type="dxa"/>
            <w:tcBorders>
              <w:top w:val="single" w:sz="4" w:space="0" w:color="auto"/>
              <w:left w:val="single" w:sz="4" w:space="0" w:color="auto"/>
              <w:bottom w:val="single" w:sz="4" w:space="0" w:color="auto"/>
              <w:right w:val="single" w:sz="4" w:space="0" w:color="auto"/>
            </w:tcBorders>
            <w:noWrap/>
            <w:vAlign w:val="bottom"/>
          </w:tcPr>
          <w:p w14:paraId="5DE0C2E7" w14:textId="77777777" w:rsidR="004F6725" w:rsidRPr="006F52D4" w:rsidRDefault="009F792D" w:rsidP="00844BFB">
            <w:pPr>
              <w:jc w:val="center"/>
              <w:rPr>
                <w:sz w:val="22"/>
                <w:szCs w:val="22"/>
                <w:lang w:eastAsia="lt-LT"/>
              </w:rPr>
            </w:pPr>
            <w:r>
              <w:rPr>
                <w:sz w:val="22"/>
                <w:szCs w:val="22"/>
                <w:lang w:eastAsia="lt-LT"/>
              </w:rPr>
              <w:t>15</w:t>
            </w:r>
          </w:p>
        </w:tc>
      </w:tr>
      <w:tr w:rsidR="004F6725" w:rsidRPr="004E3AC4" w14:paraId="6049BCBF" w14:textId="77777777" w:rsidTr="00844BFB">
        <w:trPr>
          <w:trHeight w:val="300"/>
        </w:trPr>
        <w:tc>
          <w:tcPr>
            <w:tcW w:w="1486" w:type="dxa"/>
            <w:tcBorders>
              <w:top w:val="nil"/>
              <w:left w:val="single" w:sz="4" w:space="0" w:color="auto"/>
              <w:bottom w:val="single" w:sz="4" w:space="0" w:color="auto"/>
              <w:right w:val="single" w:sz="4" w:space="0" w:color="auto"/>
            </w:tcBorders>
            <w:noWrap/>
            <w:vAlign w:val="bottom"/>
            <w:hideMark/>
          </w:tcPr>
          <w:p w14:paraId="6C76521C" w14:textId="77777777" w:rsidR="004F6725" w:rsidRPr="002D26E2" w:rsidRDefault="004F6725" w:rsidP="00844BFB">
            <w:pPr>
              <w:jc w:val="center"/>
              <w:rPr>
                <w:sz w:val="22"/>
                <w:szCs w:val="22"/>
                <w:lang w:eastAsia="lt-LT"/>
              </w:rPr>
            </w:pPr>
            <w:r w:rsidRPr="002D26E2">
              <w:rPr>
                <w:sz w:val="22"/>
                <w:szCs w:val="22"/>
                <w:lang w:eastAsia="lt-LT"/>
              </w:rPr>
              <w:t>Kartenos</w:t>
            </w:r>
          </w:p>
        </w:tc>
        <w:tc>
          <w:tcPr>
            <w:tcW w:w="826" w:type="dxa"/>
            <w:tcBorders>
              <w:top w:val="nil"/>
              <w:left w:val="nil"/>
              <w:bottom w:val="single" w:sz="4" w:space="0" w:color="auto"/>
              <w:right w:val="single" w:sz="4" w:space="0" w:color="auto"/>
            </w:tcBorders>
            <w:noWrap/>
            <w:vAlign w:val="bottom"/>
          </w:tcPr>
          <w:p w14:paraId="1238DDF5" w14:textId="77777777" w:rsidR="004F6725" w:rsidRPr="006F52D4" w:rsidRDefault="009F792D" w:rsidP="00844BFB">
            <w:pPr>
              <w:jc w:val="center"/>
              <w:rPr>
                <w:sz w:val="22"/>
                <w:szCs w:val="22"/>
                <w:lang w:eastAsia="lt-LT"/>
              </w:rPr>
            </w:pPr>
            <w:r>
              <w:rPr>
                <w:sz w:val="22"/>
                <w:szCs w:val="22"/>
                <w:lang w:eastAsia="lt-LT"/>
              </w:rPr>
              <w:t>67</w:t>
            </w:r>
          </w:p>
        </w:tc>
        <w:tc>
          <w:tcPr>
            <w:tcW w:w="851" w:type="dxa"/>
            <w:tcBorders>
              <w:top w:val="nil"/>
              <w:left w:val="nil"/>
              <w:bottom w:val="single" w:sz="4" w:space="0" w:color="auto"/>
              <w:right w:val="single" w:sz="4" w:space="0" w:color="auto"/>
            </w:tcBorders>
            <w:noWrap/>
            <w:vAlign w:val="bottom"/>
          </w:tcPr>
          <w:p w14:paraId="2AA7B521" w14:textId="77777777" w:rsidR="004F6725" w:rsidRPr="006F52D4" w:rsidRDefault="009F792D" w:rsidP="00844BFB">
            <w:pPr>
              <w:jc w:val="center"/>
              <w:rPr>
                <w:sz w:val="22"/>
                <w:szCs w:val="22"/>
                <w:lang w:eastAsia="lt-LT"/>
              </w:rPr>
            </w:pPr>
            <w:r>
              <w:rPr>
                <w:sz w:val="22"/>
                <w:szCs w:val="22"/>
                <w:lang w:eastAsia="lt-LT"/>
              </w:rPr>
              <w:t>36</w:t>
            </w:r>
          </w:p>
        </w:tc>
        <w:tc>
          <w:tcPr>
            <w:tcW w:w="950" w:type="dxa"/>
            <w:tcBorders>
              <w:top w:val="nil"/>
              <w:left w:val="nil"/>
              <w:bottom w:val="single" w:sz="4" w:space="0" w:color="auto"/>
              <w:right w:val="single" w:sz="4" w:space="0" w:color="auto"/>
            </w:tcBorders>
            <w:noWrap/>
            <w:vAlign w:val="bottom"/>
          </w:tcPr>
          <w:p w14:paraId="7EDC8482" w14:textId="77777777" w:rsidR="004F6725" w:rsidRPr="006F52D4" w:rsidRDefault="009F792D" w:rsidP="00844BFB">
            <w:pPr>
              <w:jc w:val="center"/>
              <w:rPr>
                <w:sz w:val="22"/>
                <w:szCs w:val="22"/>
                <w:lang w:eastAsia="lt-LT"/>
              </w:rPr>
            </w:pPr>
            <w:r>
              <w:rPr>
                <w:sz w:val="22"/>
                <w:szCs w:val="22"/>
                <w:lang w:eastAsia="lt-LT"/>
              </w:rPr>
              <w:t>31</w:t>
            </w:r>
          </w:p>
        </w:tc>
        <w:tc>
          <w:tcPr>
            <w:tcW w:w="1318" w:type="dxa"/>
            <w:tcBorders>
              <w:top w:val="nil"/>
              <w:left w:val="nil"/>
              <w:bottom w:val="single" w:sz="4" w:space="0" w:color="auto"/>
              <w:right w:val="single" w:sz="4" w:space="0" w:color="auto"/>
            </w:tcBorders>
            <w:noWrap/>
            <w:vAlign w:val="bottom"/>
          </w:tcPr>
          <w:p w14:paraId="6CD4610A" w14:textId="77777777" w:rsidR="004F6725" w:rsidRPr="006F52D4" w:rsidRDefault="009F792D" w:rsidP="00844BFB">
            <w:pPr>
              <w:jc w:val="center"/>
              <w:rPr>
                <w:sz w:val="22"/>
                <w:szCs w:val="22"/>
                <w:lang w:eastAsia="lt-LT"/>
              </w:rPr>
            </w:pPr>
            <w:r>
              <w:rPr>
                <w:sz w:val="22"/>
                <w:szCs w:val="22"/>
                <w:lang w:eastAsia="lt-LT"/>
              </w:rPr>
              <w:t>10</w:t>
            </w:r>
          </w:p>
        </w:tc>
        <w:tc>
          <w:tcPr>
            <w:tcW w:w="1417" w:type="dxa"/>
            <w:tcBorders>
              <w:top w:val="nil"/>
              <w:left w:val="nil"/>
              <w:bottom w:val="single" w:sz="4" w:space="0" w:color="auto"/>
              <w:right w:val="single" w:sz="4" w:space="0" w:color="auto"/>
            </w:tcBorders>
            <w:noWrap/>
            <w:vAlign w:val="bottom"/>
          </w:tcPr>
          <w:p w14:paraId="2A9BB98A" w14:textId="77777777" w:rsidR="004F6725" w:rsidRPr="006F52D4" w:rsidRDefault="009F792D" w:rsidP="00844BFB">
            <w:pPr>
              <w:jc w:val="center"/>
              <w:rPr>
                <w:sz w:val="22"/>
                <w:szCs w:val="22"/>
                <w:lang w:eastAsia="lt-LT"/>
              </w:rPr>
            </w:pPr>
            <w:r>
              <w:rPr>
                <w:sz w:val="22"/>
                <w:szCs w:val="22"/>
                <w:lang w:eastAsia="lt-LT"/>
              </w:rPr>
              <w:t>33</w:t>
            </w:r>
          </w:p>
        </w:tc>
        <w:tc>
          <w:tcPr>
            <w:tcW w:w="1134" w:type="dxa"/>
            <w:tcBorders>
              <w:top w:val="single" w:sz="4" w:space="0" w:color="auto"/>
              <w:left w:val="nil"/>
              <w:bottom w:val="single" w:sz="4" w:space="0" w:color="auto"/>
              <w:right w:val="single" w:sz="4" w:space="0" w:color="auto"/>
            </w:tcBorders>
            <w:noWrap/>
            <w:vAlign w:val="bottom"/>
          </w:tcPr>
          <w:p w14:paraId="3329B52E" w14:textId="77777777" w:rsidR="004F6725" w:rsidRPr="006F52D4" w:rsidRDefault="009F792D" w:rsidP="00844BFB">
            <w:pPr>
              <w:jc w:val="center"/>
              <w:rPr>
                <w:rFonts w:eastAsiaTheme="minorHAnsi"/>
                <w:sz w:val="22"/>
                <w:szCs w:val="22"/>
              </w:rPr>
            </w:pPr>
            <w:r>
              <w:rPr>
                <w:rFonts w:eastAsiaTheme="minorHAnsi"/>
                <w:sz w:val="22"/>
                <w:szCs w:val="22"/>
              </w:rPr>
              <w:t>3</w:t>
            </w:r>
          </w:p>
        </w:tc>
        <w:tc>
          <w:tcPr>
            <w:tcW w:w="1524" w:type="dxa"/>
            <w:tcBorders>
              <w:top w:val="single" w:sz="4" w:space="0" w:color="auto"/>
              <w:left w:val="single" w:sz="4" w:space="0" w:color="auto"/>
              <w:bottom w:val="single" w:sz="4" w:space="0" w:color="auto"/>
              <w:right w:val="single" w:sz="4" w:space="0" w:color="auto"/>
            </w:tcBorders>
            <w:noWrap/>
            <w:vAlign w:val="bottom"/>
          </w:tcPr>
          <w:p w14:paraId="62187B94" w14:textId="77777777" w:rsidR="004F6725" w:rsidRPr="006F52D4" w:rsidRDefault="009F792D" w:rsidP="00844BFB">
            <w:pPr>
              <w:jc w:val="center"/>
              <w:rPr>
                <w:sz w:val="22"/>
                <w:szCs w:val="22"/>
                <w:lang w:eastAsia="lt-LT"/>
              </w:rPr>
            </w:pPr>
            <w:r>
              <w:rPr>
                <w:sz w:val="22"/>
                <w:szCs w:val="22"/>
                <w:lang w:eastAsia="lt-LT"/>
              </w:rPr>
              <w:t>7</w:t>
            </w:r>
          </w:p>
        </w:tc>
      </w:tr>
      <w:tr w:rsidR="004F6725" w:rsidRPr="004E3AC4" w14:paraId="53A58B28" w14:textId="77777777" w:rsidTr="00844BFB">
        <w:trPr>
          <w:trHeight w:val="300"/>
        </w:trPr>
        <w:tc>
          <w:tcPr>
            <w:tcW w:w="1486" w:type="dxa"/>
            <w:tcBorders>
              <w:top w:val="nil"/>
              <w:left w:val="single" w:sz="4" w:space="0" w:color="auto"/>
              <w:bottom w:val="single" w:sz="4" w:space="0" w:color="auto"/>
              <w:right w:val="single" w:sz="4" w:space="0" w:color="auto"/>
            </w:tcBorders>
            <w:noWrap/>
            <w:vAlign w:val="bottom"/>
            <w:hideMark/>
          </w:tcPr>
          <w:p w14:paraId="07DADF61" w14:textId="77777777" w:rsidR="004F6725" w:rsidRPr="002D26E2" w:rsidRDefault="004F6725" w:rsidP="00844BFB">
            <w:pPr>
              <w:jc w:val="center"/>
              <w:rPr>
                <w:sz w:val="22"/>
                <w:szCs w:val="22"/>
                <w:lang w:eastAsia="lt-LT"/>
              </w:rPr>
            </w:pPr>
            <w:r w:rsidRPr="002D26E2">
              <w:rPr>
                <w:sz w:val="22"/>
                <w:szCs w:val="22"/>
                <w:lang w:eastAsia="lt-LT"/>
              </w:rPr>
              <w:t>Kretingos</w:t>
            </w:r>
          </w:p>
        </w:tc>
        <w:tc>
          <w:tcPr>
            <w:tcW w:w="826" w:type="dxa"/>
            <w:tcBorders>
              <w:top w:val="nil"/>
              <w:left w:val="nil"/>
              <w:bottom w:val="single" w:sz="4" w:space="0" w:color="auto"/>
              <w:right w:val="single" w:sz="4" w:space="0" w:color="auto"/>
            </w:tcBorders>
            <w:noWrap/>
            <w:vAlign w:val="bottom"/>
          </w:tcPr>
          <w:p w14:paraId="72B8469B" w14:textId="77777777" w:rsidR="004F6725" w:rsidRPr="006F52D4" w:rsidRDefault="009F792D" w:rsidP="00844BFB">
            <w:pPr>
              <w:jc w:val="center"/>
              <w:rPr>
                <w:sz w:val="22"/>
                <w:szCs w:val="22"/>
                <w:lang w:eastAsia="lt-LT"/>
              </w:rPr>
            </w:pPr>
            <w:r>
              <w:rPr>
                <w:sz w:val="22"/>
                <w:szCs w:val="22"/>
                <w:lang w:eastAsia="lt-LT"/>
              </w:rPr>
              <w:t>231</w:t>
            </w:r>
          </w:p>
        </w:tc>
        <w:tc>
          <w:tcPr>
            <w:tcW w:w="851" w:type="dxa"/>
            <w:tcBorders>
              <w:top w:val="nil"/>
              <w:left w:val="nil"/>
              <w:bottom w:val="single" w:sz="4" w:space="0" w:color="auto"/>
              <w:right w:val="single" w:sz="4" w:space="0" w:color="auto"/>
            </w:tcBorders>
            <w:noWrap/>
            <w:vAlign w:val="bottom"/>
          </w:tcPr>
          <w:p w14:paraId="22799542" w14:textId="77777777" w:rsidR="004F6725" w:rsidRPr="006F52D4" w:rsidRDefault="009F792D" w:rsidP="00844BFB">
            <w:pPr>
              <w:jc w:val="center"/>
              <w:rPr>
                <w:sz w:val="22"/>
                <w:szCs w:val="22"/>
                <w:lang w:eastAsia="lt-LT"/>
              </w:rPr>
            </w:pPr>
            <w:r>
              <w:rPr>
                <w:sz w:val="22"/>
                <w:szCs w:val="22"/>
                <w:lang w:eastAsia="lt-LT"/>
              </w:rPr>
              <w:t>101</w:t>
            </w:r>
          </w:p>
        </w:tc>
        <w:tc>
          <w:tcPr>
            <w:tcW w:w="950" w:type="dxa"/>
            <w:tcBorders>
              <w:top w:val="nil"/>
              <w:left w:val="nil"/>
              <w:bottom w:val="single" w:sz="4" w:space="0" w:color="auto"/>
              <w:right w:val="single" w:sz="4" w:space="0" w:color="auto"/>
            </w:tcBorders>
            <w:noWrap/>
            <w:vAlign w:val="bottom"/>
          </w:tcPr>
          <w:p w14:paraId="2D5FBCA6" w14:textId="77777777" w:rsidR="004F6725" w:rsidRPr="006F52D4" w:rsidRDefault="004F6725" w:rsidP="00844BFB">
            <w:pPr>
              <w:jc w:val="center"/>
              <w:rPr>
                <w:sz w:val="22"/>
                <w:szCs w:val="22"/>
                <w:lang w:eastAsia="lt-LT"/>
              </w:rPr>
            </w:pPr>
            <w:r w:rsidRPr="006F52D4">
              <w:rPr>
                <w:sz w:val="22"/>
                <w:szCs w:val="22"/>
                <w:lang w:eastAsia="lt-LT"/>
              </w:rPr>
              <w:t>1</w:t>
            </w:r>
            <w:r w:rsidR="009F792D">
              <w:rPr>
                <w:sz w:val="22"/>
                <w:szCs w:val="22"/>
                <w:lang w:eastAsia="lt-LT"/>
              </w:rPr>
              <w:t>3</w:t>
            </w:r>
            <w:r w:rsidRPr="006F52D4">
              <w:rPr>
                <w:sz w:val="22"/>
                <w:szCs w:val="22"/>
                <w:lang w:eastAsia="lt-LT"/>
              </w:rPr>
              <w:t>0</w:t>
            </w:r>
          </w:p>
        </w:tc>
        <w:tc>
          <w:tcPr>
            <w:tcW w:w="1318" w:type="dxa"/>
            <w:tcBorders>
              <w:top w:val="nil"/>
              <w:left w:val="nil"/>
              <w:bottom w:val="single" w:sz="4" w:space="0" w:color="auto"/>
              <w:right w:val="single" w:sz="4" w:space="0" w:color="auto"/>
            </w:tcBorders>
            <w:noWrap/>
            <w:vAlign w:val="bottom"/>
          </w:tcPr>
          <w:p w14:paraId="4CD50492" w14:textId="77777777" w:rsidR="004F6725" w:rsidRPr="006F52D4" w:rsidRDefault="004F6725" w:rsidP="00844BFB">
            <w:pPr>
              <w:jc w:val="center"/>
              <w:rPr>
                <w:sz w:val="22"/>
                <w:szCs w:val="22"/>
                <w:lang w:eastAsia="lt-LT"/>
              </w:rPr>
            </w:pPr>
            <w:r w:rsidRPr="006F52D4">
              <w:rPr>
                <w:sz w:val="22"/>
                <w:szCs w:val="22"/>
                <w:lang w:eastAsia="lt-LT"/>
              </w:rPr>
              <w:t>4</w:t>
            </w:r>
            <w:r w:rsidR="009F792D">
              <w:rPr>
                <w:sz w:val="22"/>
                <w:szCs w:val="22"/>
                <w:lang w:eastAsia="lt-LT"/>
              </w:rPr>
              <w:t>3</w:t>
            </w:r>
          </w:p>
        </w:tc>
        <w:tc>
          <w:tcPr>
            <w:tcW w:w="1417" w:type="dxa"/>
            <w:tcBorders>
              <w:top w:val="nil"/>
              <w:left w:val="nil"/>
              <w:bottom w:val="single" w:sz="4" w:space="0" w:color="auto"/>
              <w:right w:val="single" w:sz="4" w:space="0" w:color="auto"/>
            </w:tcBorders>
            <w:noWrap/>
            <w:vAlign w:val="bottom"/>
          </w:tcPr>
          <w:p w14:paraId="231D2DD5" w14:textId="77777777" w:rsidR="004F6725" w:rsidRPr="006F52D4" w:rsidRDefault="009F792D" w:rsidP="00844BFB">
            <w:pPr>
              <w:jc w:val="center"/>
              <w:rPr>
                <w:sz w:val="22"/>
                <w:szCs w:val="22"/>
                <w:lang w:eastAsia="lt-LT"/>
              </w:rPr>
            </w:pPr>
            <w:r>
              <w:rPr>
                <w:sz w:val="22"/>
                <w:szCs w:val="22"/>
                <w:lang w:eastAsia="lt-LT"/>
              </w:rPr>
              <w:t>9</w:t>
            </w:r>
            <w:r w:rsidR="004F6725" w:rsidRPr="006F52D4">
              <w:rPr>
                <w:sz w:val="22"/>
                <w:szCs w:val="22"/>
                <w:lang w:eastAsia="lt-LT"/>
              </w:rPr>
              <w:t>0</w:t>
            </w:r>
          </w:p>
        </w:tc>
        <w:tc>
          <w:tcPr>
            <w:tcW w:w="1134" w:type="dxa"/>
            <w:tcBorders>
              <w:top w:val="single" w:sz="4" w:space="0" w:color="auto"/>
              <w:left w:val="nil"/>
              <w:bottom w:val="single" w:sz="4" w:space="0" w:color="auto"/>
              <w:right w:val="single" w:sz="4" w:space="0" w:color="auto"/>
            </w:tcBorders>
            <w:noWrap/>
            <w:vAlign w:val="bottom"/>
          </w:tcPr>
          <w:p w14:paraId="31740139" w14:textId="77777777" w:rsidR="004F6725" w:rsidRPr="006F52D4" w:rsidRDefault="009F792D" w:rsidP="00844BFB">
            <w:pPr>
              <w:jc w:val="center"/>
              <w:rPr>
                <w:sz w:val="22"/>
                <w:szCs w:val="22"/>
                <w:lang w:eastAsia="lt-LT"/>
              </w:rPr>
            </w:pPr>
            <w:r>
              <w:rPr>
                <w:sz w:val="22"/>
                <w:szCs w:val="22"/>
                <w:lang w:eastAsia="lt-LT"/>
              </w:rPr>
              <w:t>15</w:t>
            </w:r>
          </w:p>
        </w:tc>
        <w:tc>
          <w:tcPr>
            <w:tcW w:w="1524" w:type="dxa"/>
            <w:tcBorders>
              <w:top w:val="single" w:sz="4" w:space="0" w:color="auto"/>
              <w:left w:val="single" w:sz="4" w:space="0" w:color="auto"/>
              <w:bottom w:val="single" w:sz="4" w:space="0" w:color="auto"/>
              <w:right w:val="single" w:sz="4" w:space="0" w:color="auto"/>
            </w:tcBorders>
            <w:noWrap/>
            <w:vAlign w:val="bottom"/>
          </w:tcPr>
          <w:p w14:paraId="4A5FAE10" w14:textId="77777777" w:rsidR="004F6725" w:rsidRPr="006F52D4" w:rsidRDefault="004F6725" w:rsidP="00844BFB">
            <w:pPr>
              <w:jc w:val="center"/>
              <w:rPr>
                <w:sz w:val="22"/>
                <w:szCs w:val="22"/>
                <w:lang w:eastAsia="lt-LT"/>
              </w:rPr>
            </w:pPr>
            <w:r w:rsidRPr="006F52D4">
              <w:rPr>
                <w:sz w:val="22"/>
                <w:szCs w:val="22"/>
                <w:lang w:eastAsia="lt-LT"/>
              </w:rPr>
              <w:t>1</w:t>
            </w:r>
            <w:r w:rsidR="009F792D">
              <w:rPr>
                <w:sz w:val="22"/>
                <w:szCs w:val="22"/>
                <w:lang w:eastAsia="lt-LT"/>
              </w:rPr>
              <w:t>4</w:t>
            </w:r>
          </w:p>
        </w:tc>
      </w:tr>
      <w:tr w:rsidR="004F6725" w:rsidRPr="004E3AC4" w14:paraId="719E0B9B" w14:textId="77777777" w:rsidTr="00844BFB">
        <w:trPr>
          <w:trHeight w:val="196"/>
        </w:trPr>
        <w:tc>
          <w:tcPr>
            <w:tcW w:w="1486" w:type="dxa"/>
            <w:tcBorders>
              <w:top w:val="nil"/>
              <w:left w:val="single" w:sz="4" w:space="0" w:color="auto"/>
              <w:bottom w:val="single" w:sz="4" w:space="0" w:color="auto"/>
              <w:right w:val="single" w:sz="4" w:space="0" w:color="auto"/>
            </w:tcBorders>
            <w:noWrap/>
            <w:vAlign w:val="bottom"/>
            <w:hideMark/>
          </w:tcPr>
          <w:p w14:paraId="10D8543A" w14:textId="77777777" w:rsidR="004F6725" w:rsidRPr="002D26E2" w:rsidRDefault="004F6725" w:rsidP="00844BFB">
            <w:pPr>
              <w:jc w:val="center"/>
              <w:rPr>
                <w:sz w:val="22"/>
                <w:szCs w:val="22"/>
                <w:lang w:eastAsia="lt-LT"/>
              </w:rPr>
            </w:pPr>
            <w:r w:rsidRPr="002D26E2">
              <w:rPr>
                <w:sz w:val="22"/>
                <w:szCs w:val="22"/>
                <w:lang w:eastAsia="lt-LT"/>
              </w:rPr>
              <w:t>Kūlupėnų</w:t>
            </w:r>
          </w:p>
        </w:tc>
        <w:tc>
          <w:tcPr>
            <w:tcW w:w="826" w:type="dxa"/>
            <w:tcBorders>
              <w:top w:val="nil"/>
              <w:left w:val="nil"/>
              <w:bottom w:val="single" w:sz="4" w:space="0" w:color="auto"/>
              <w:right w:val="single" w:sz="4" w:space="0" w:color="auto"/>
            </w:tcBorders>
            <w:noWrap/>
            <w:vAlign w:val="bottom"/>
          </w:tcPr>
          <w:p w14:paraId="5623EE9D" w14:textId="77777777" w:rsidR="004F6725" w:rsidRPr="006F52D4" w:rsidRDefault="005401D3" w:rsidP="00844BFB">
            <w:pPr>
              <w:jc w:val="center"/>
              <w:rPr>
                <w:sz w:val="22"/>
                <w:szCs w:val="22"/>
                <w:lang w:eastAsia="lt-LT"/>
              </w:rPr>
            </w:pPr>
            <w:r>
              <w:rPr>
                <w:sz w:val="22"/>
                <w:szCs w:val="22"/>
                <w:lang w:eastAsia="lt-LT"/>
              </w:rPr>
              <w:t>59</w:t>
            </w:r>
          </w:p>
        </w:tc>
        <w:tc>
          <w:tcPr>
            <w:tcW w:w="851" w:type="dxa"/>
            <w:tcBorders>
              <w:top w:val="nil"/>
              <w:left w:val="nil"/>
              <w:bottom w:val="single" w:sz="4" w:space="0" w:color="auto"/>
              <w:right w:val="single" w:sz="4" w:space="0" w:color="auto"/>
            </w:tcBorders>
            <w:noWrap/>
            <w:vAlign w:val="bottom"/>
          </w:tcPr>
          <w:p w14:paraId="3B85EA0E" w14:textId="77777777" w:rsidR="004F6725" w:rsidRPr="006F52D4" w:rsidRDefault="005401D3" w:rsidP="00844BFB">
            <w:pPr>
              <w:jc w:val="center"/>
              <w:rPr>
                <w:sz w:val="22"/>
                <w:szCs w:val="22"/>
                <w:lang w:eastAsia="lt-LT"/>
              </w:rPr>
            </w:pPr>
            <w:r>
              <w:rPr>
                <w:sz w:val="22"/>
                <w:szCs w:val="22"/>
                <w:lang w:eastAsia="lt-LT"/>
              </w:rPr>
              <w:t>33</w:t>
            </w:r>
          </w:p>
        </w:tc>
        <w:tc>
          <w:tcPr>
            <w:tcW w:w="950" w:type="dxa"/>
            <w:tcBorders>
              <w:top w:val="nil"/>
              <w:left w:val="nil"/>
              <w:bottom w:val="single" w:sz="4" w:space="0" w:color="auto"/>
              <w:right w:val="single" w:sz="4" w:space="0" w:color="auto"/>
            </w:tcBorders>
            <w:noWrap/>
            <w:vAlign w:val="bottom"/>
          </w:tcPr>
          <w:p w14:paraId="1B70FFF1" w14:textId="77777777" w:rsidR="004F6725" w:rsidRPr="006F52D4" w:rsidRDefault="005401D3" w:rsidP="00844BFB">
            <w:pPr>
              <w:jc w:val="center"/>
              <w:rPr>
                <w:sz w:val="22"/>
                <w:szCs w:val="22"/>
                <w:lang w:eastAsia="lt-LT"/>
              </w:rPr>
            </w:pPr>
            <w:r>
              <w:rPr>
                <w:sz w:val="22"/>
                <w:szCs w:val="22"/>
                <w:lang w:eastAsia="lt-LT"/>
              </w:rPr>
              <w:t>26</w:t>
            </w:r>
          </w:p>
        </w:tc>
        <w:tc>
          <w:tcPr>
            <w:tcW w:w="1318" w:type="dxa"/>
            <w:tcBorders>
              <w:top w:val="nil"/>
              <w:left w:val="nil"/>
              <w:bottom w:val="single" w:sz="4" w:space="0" w:color="auto"/>
              <w:right w:val="single" w:sz="4" w:space="0" w:color="auto"/>
            </w:tcBorders>
            <w:noWrap/>
            <w:vAlign w:val="bottom"/>
          </w:tcPr>
          <w:p w14:paraId="591786C2" w14:textId="77777777" w:rsidR="004F6725" w:rsidRPr="006F52D4" w:rsidRDefault="004F6725" w:rsidP="00844BFB">
            <w:pPr>
              <w:jc w:val="center"/>
              <w:rPr>
                <w:sz w:val="22"/>
                <w:szCs w:val="22"/>
                <w:lang w:eastAsia="lt-LT"/>
              </w:rPr>
            </w:pPr>
            <w:r w:rsidRPr="006F52D4">
              <w:rPr>
                <w:sz w:val="22"/>
                <w:szCs w:val="22"/>
                <w:lang w:eastAsia="lt-LT"/>
              </w:rPr>
              <w:t>12</w:t>
            </w:r>
          </w:p>
        </w:tc>
        <w:tc>
          <w:tcPr>
            <w:tcW w:w="1417" w:type="dxa"/>
            <w:tcBorders>
              <w:top w:val="nil"/>
              <w:left w:val="nil"/>
              <w:bottom w:val="single" w:sz="4" w:space="0" w:color="auto"/>
              <w:right w:val="single" w:sz="4" w:space="0" w:color="auto"/>
            </w:tcBorders>
            <w:noWrap/>
            <w:vAlign w:val="bottom"/>
          </w:tcPr>
          <w:p w14:paraId="7699A1E1" w14:textId="77777777" w:rsidR="004F6725" w:rsidRPr="006F52D4" w:rsidRDefault="004F6725" w:rsidP="00844BFB">
            <w:pPr>
              <w:jc w:val="center"/>
              <w:rPr>
                <w:sz w:val="22"/>
                <w:szCs w:val="22"/>
                <w:lang w:eastAsia="lt-LT"/>
              </w:rPr>
            </w:pPr>
            <w:r w:rsidRPr="006F52D4">
              <w:rPr>
                <w:sz w:val="22"/>
                <w:szCs w:val="22"/>
                <w:lang w:eastAsia="lt-LT"/>
              </w:rPr>
              <w:t>2</w:t>
            </w:r>
            <w:r w:rsidR="005401D3">
              <w:rPr>
                <w:sz w:val="22"/>
                <w:szCs w:val="22"/>
                <w:lang w:eastAsia="lt-LT"/>
              </w:rPr>
              <w:t>6</w:t>
            </w:r>
          </w:p>
        </w:tc>
        <w:tc>
          <w:tcPr>
            <w:tcW w:w="1134" w:type="dxa"/>
            <w:tcBorders>
              <w:top w:val="single" w:sz="4" w:space="0" w:color="auto"/>
              <w:left w:val="nil"/>
              <w:bottom w:val="single" w:sz="4" w:space="0" w:color="auto"/>
              <w:right w:val="single" w:sz="4" w:space="0" w:color="auto"/>
            </w:tcBorders>
            <w:noWrap/>
            <w:vAlign w:val="bottom"/>
          </w:tcPr>
          <w:p w14:paraId="7EE43A08" w14:textId="77777777" w:rsidR="004F6725" w:rsidRPr="006F52D4" w:rsidRDefault="005401D3" w:rsidP="00844BFB">
            <w:pPr>
              <w:jc w:val="center"/>
              <w:rPr>
                <w:rFonts w:eastAsiaTheme="minorHAnsi"/>
                <w:sz w:val="22"/>
                <w:szCs w:val="22"/>
              </w:rPr>
            </w:pPr>
            <w:r>
              <w:rPr>
                <w:rFonts w:eastAsiaTheme="minorHAnsi"/>
                <w:sz w:val="22"/>
                <w:szCs w:val="22"/>
              </w:rPr>
              <w:t>5</w:t>
            </w:r>
          </w:p>
        </w:tc>
        <w:tc>
          <w:tcPr>
            <w:tcW w:w="1524" w:type="dxa"/>
            <w:tcBorders>
              <w:top w:val="single" w:sz="4" w:space="0" w:color="auto"/>
              <w:left w:val="single" w:sz="4" w:space="0" w:color="auto"/>
              <w:bottom w:val="single" w:sz="4" w:space="0" w:color="auto"/>
              <w:right w:val="single" w:sz="4" w:space="0" w:color="auto"/>
            </w:tcBorders>
            <w:noWrap/>
            <w:vAlign w:val="bottom"/>
          </w:tcPr>
          <w:p w14:paraId="14934A82" w14:textId="77777777" w:rsidR="004F6725" w:rsidRPr="006F52D4" w:rsidRDefault="004F6725" w:rsidP="00844BFB">
            <w:pPr>
              <w:jc w:val="center"/>
              <w:rPr>
                <w:sz w:val="22"/>
                <w:szCs w:val="22"/>
                <w:lang w:eastAsia="lt-LT"/>
              </w:rPr>
            </w:pPr>
            <w:r w:rsidRPr="006F52D4">
              <w:rPr>
                <w:sz w:val="22"/>
                <w:szCs w:val="22"/>
                <w:lang w:eastAsia="lt-LT"/>
              </w:rPr>
              <w:t>8</w:t>
            </w:r>
          </w:p>
        </w:tc>
      </w:tr>
      <w:tr w:rsidR="004F6725" w:rsidRPr="004E3AC4" w14:paraId="63C355C9" w14:textId="77777777" w:rsidTr="00844BFB">
        <w:trPr>
          <w:trHeight w:val="300"/>
        </w:trPr>
        <w:tc>
          <w:tcPr>
            <w:tcW w:w="1486" w:type="dxa"/>
            <w:tcBorders>
              <w:top w:val="nil"/>
              <w:left w:val="single" w:sz="4" w:space="0" w:color="auto"/>
              <w:bottom w:val="single" w:sz="4" w:space="0" w:color="auto"/>
              <w:right w:val="single" w:sz="4" w:space="0" w:color="auto"/>
            </w:tcBorders>
            <w:noWrap/>
            <w:vAlign w:val="bottom"/>
            <w:hideMark/>
          </w:tcPr>
          <w:p w14:paraId="573023DB" w14:textId="77777777" w:rsidR="004F6725" w:rsidRPr="002D26E2" w:rsidRDefault="004F6725" w:rsidP="00844BFB">
            <w:pPr>
              <w:jc w:val="center"/>
              <w:rPr>
                <w:sz w:val="22"/>
                <w:szCs w:val="22"/>
                <w:lang w:eastAsia="lt-LT"/>
              </w:rPr>
            </w:pPr>
            <w:r w:rsidRPr="002D26E2">
              <w:rPr>
                <w:sz w:val="22"/>
                <w:szCs w:val="22"/>
                <w:lang w:eastAsia="lt-LT"/>
              </w:rPr>
              <w:t>Vydmantų</w:t>
            </w:r>
          </w:p>
        </w:tc>
        <w:tc>
          <w:tcPr>
            <w:tcW w:w="826" w:type="dxa"/>
            <w:tcBorders>
              <w:top w:val="nil"/>
              <w:left w:val="nil"/>
              <w:bottom w:val="single" w:sz="4" w:space="0" w:color="auto"/>
              <w:right w:val="single" w:sz="4" w:space="0" w:color="auto"/>
            </w:tcBorders>
            <w:noWrap/>
            <w:vAlign w:val="bottom"/>
          </w:tcPr>
          <w:p w14:paraId="6CDC6DC9" w14:textId="77777777" w:rsidR="004F6725" w:rsidRPr="006F52D4" w:rsidRDefault="005401D3" w:rsidP="00844BFB">
            <w:pPr>
              <w:jc w:val="center"/>
              <w:rPr>
                <w:sz w:val="22"/>
                <w:szCs w:val="22"/>
                <w:lang w:eastAsia="lt-LT"/>
              </w:rPr>
            </w:pPr>
            <w:r>
              <w:rPr>
                <w:sz w:val="22"/>
                <w:szCs w:val="22"/>
                <w:lang w:eastAsia="lt-LT"/>
              </w:rPr>
              <w:t>99</w:t>
            </w:r>
          </w:p>
        </w:tc>
        <w:tc>
          <w:tcPr>
            <w:tcW w:w="851" w:type="dxa"/>
            <w:tcBorders>
              <w:top w:val="nil"/>
              <w:left w:val="nil"/>
              <w:bottom w:val="single" w:sz="4" w:space="0" w:color="auto"/>
              <w:right w:val="single" w:sz="4" w:space="0" w:color="auto"/>
            </w:tcBorders>
            <w:noWrap/>
            <w:vAlign w:val="bottom"/>
          </w:tcPr>
          <w:p w14:paraId="5F6CA111" w14:textId="77777777" w:rsidR="004F6725" w:rsidRPr="006F52D4" w:rsidRDefault="005401D3" w:rsidP="00844BFB">
            <w:pPr>
              <w:jc w:val="center"/>
              <w:rPr>
                <w:sz w:val="22"/>
                <w:szCs w:val="22"/>
                <w:lang w:eastAsia="lt-LT"/>
              </w:rPr>
            </w:pPr>
            <w:r>
              <w:rPr>
                <w:sz w:val="22"/>
                <w:szCs w:val="22"/>
                <w:lang w:eastAsia="lt-LT"/>
              </w:rPr>
              <w:t>48</w:t>
            </w:r>
          </w:p>
        </w:tc>
        <w:tc>
          <w:tcPr>
            <w:tcW w:w="950" w:type="dxa"/>
            <w:tcBorders>
              <w:top w:val="nil"/>
              <w:left w:val="nil"/>
              <w:bottom w:val="single" w:sz="4" w:space="0" w:color="auto"/>
              <w:right w:val="single" w:sz="4" w:space="0" w:color="auto"/>
            </w:tcBorders>
            <w:noWrap/>
            <w:vAlign w:val="bottom"/>
          </w:tcPr>
          <w:p w14:paraId="656BFC7D" w14:textId="77777777" w:rsidR="004F6725" w:rsidRPr="006F52D4" w:rsidRDefault="005401D3" w:rsidP="00844BFB">
            <w:pPr>
              <w:jc w:val="center"/>
              <w:rPr>
                <w:sz w:val="22"/>
                <w:szCs w:val="22"/>
                <w:lang w:eastAsia="lt-LT"/>
              </w:rPr>
            </w:pPr>
            <w:r>
              <w:rPr>
                <w:sz w:val="22"/>
                <w:szCs w:val="22"/>
                <w:lang w:eastAsia="lt-LT"/>
              </w:rPr>
              <w:t>51</w:t>
            </w:r>
          </w:p>
        </w:tc>
        <w:tc>
          <w:tcPr>
            <w:tcW w:w="1318" w:type="dxa"/>
            <w:tcBorders>
              <w:top w:val="nil"/>
              <w:left w:val="nil"/>
              <w:bottom w:val="single" w:sz="4" w:space="0" w:color="auto"/>
              <w:right w:val="single" w:sz="4" w:space="0" w:color="auto"/>
            </w:tcBorders>
            <w:noWrap/>
            <w:vAlign w:val="bottom"/>
          </w:tcPr>
          <w:p w14:paraId="7AC23627" w14:textId="77777777" w:rsidR="004F6725" w:rsidRPr="006F52D4" w:rsidRDefault="005401D3" w:rsidP="00844BFB">
            <w:pPr>
              <w:jc w:val="center"/>
              <w:rPr>
                <w:sz w:val="22"/>
                <w:szCs w:val="22"/>
                <w:lang w:eastAsia="lt-LT"/>
              </w:rPr>
            </w:pPr>
            <w:r>
              <w:rPr>
                <w:sz w:val="22"/>
                <w:szCs w:val="22"/>
                <w:lang w:eastAsia="lt-LT"/>
              </w:rPr>
              <w:t>18</w:t>
            </w:r>
          </w:p>
        </w:tc>
        <w:tc>
          <w:tcPr>
            <w:tcW w:w="1417" w:type="dxa"/>
            <w:tcBorders>
              <w:top w:val="nil"/>
              <w:left w:val="nil"/>
              <w:bottom w:val="single" w:sz="4" w:space="0" w:color="auto"/>
              <w:right w:val="single" w:sz="4" w:space="0" w:color="auto"/>
            </w:tcBorders>
            <w:noWrap/>
            <w:vAlign w:val="bottom"/>
          </w:tcPr>
          <w:p w14:paraId="07A461D8" w14:textId="77777777" w:rsidR="004F6725" w:rsidRPr="006F52D4" w:rsidRDefault="005401D3" w:rsidP="00844BFB">
            <w:pPr>
              <w:jc w:val="center"/>
              <w:rPr>
                <w:sz w:val="22"/>
                <w:szCs w:val="22"/>
                <w:lang w:eastAsia="lt-LT"/>
              </w:rPr>
            </w:pPr>
            <w:r>
              <w:rPr>
                <w:sz w:val="22"/>
                <w:szCs w:val="22"/>
                <w:lang w:eastAsia="lt-LT"/>
              </w:rPr>
              <w:t>44</w:t>
            </w:r>
          </w:p>
        </w:tc>
        <w:tc>
          <w:tcPr>
            <w:tcW w:w="1134" w:type="dxa"/>
            <w:tcBorders>
              <w:top w:val="single" w:sz="4" w:space="0" w:color="auto"/>
              <w:left w:val="nil"/>
              <w:bottom w:val="single" w:sz="4" w:space="0" w:color="auto"/>
              <w:right w:val="single" w:sz="4" w:space="0" w:color="auto"/>
            </w:tcBorders>
            <w:noWrap/>
            <w:vAlign w:val="bottom"/>
          </w:tcPr>
          <w:p w14:paraId="484A4FB2" w14:textId="77777777" w:rsidR="004F6725" w:rsidRPr="006F52D4" w:rsidRDefault="005401D3" w:rsidP="00844BFB">
            <w:pPr>
              <w:jc w:val="center"/>
              <w:rPr>
                <w:rFonts w:eastAsiaTheme="minorHAnsi"/>
                <w:sz w:val="22"/>
                <w:szCs w:val="22"/>
              </w:rPr>
            </w:pPr>
            <w:r>
              <w:rPr>
                <w:rFonts w:eastAsiaTheme="minorHAnsi"/>
                <w:sz w:val="22"/>
                <w:szCs w:val="22"/>
              </w:rPr>
              <w:t>5</w:t>
            </w:r>
          </w:p>
        </w:tc>
        <w:tc>
          <w:tcPr>
            <w:tcW w:w="1524" w:type="dxa"/>
            <w:tcBorders>
              <w:top w:val="single" w:sz="4" w:space="0" w:color="auto"/>
              <w:left w:val="single" w:sz="4" w:space="0" w:color="auto"/>
              <w:bottom w:val="single" w:sz="4" w:space="0" w:color="auto"/>
              <w:right w:val="single" w:sz="4" w:space="0" w:color="auto"/>
            </w:tcBorders>
            <w:noWrap/>
            <w:vAlign w:val="bottom"/>
            <w:hideMark/>
          </w:tcPr>
          <w:p w14:paraId="65E02A4A" w14:textId="77777777" w:rsidR="004F6725" w:rsidRPr="006F52D4" w:rsidRDefault="004F6725" w:rsidP="00844BFB">
            <w:pPr>
              <w:jc w:val="center"/>
              <w:rPr>
                <w:sz w:val="22"/>
                <w:szCs w:val="22"/>
                <w:lang w:eastAsia="lt-LT"/>
              </w:rPr>
            </w:pPr>
            <w:r w:rsidRPr="006F52D4">
              <w:rPr>
                <w:sz w:val="22"/>
                <w:szCs w:val="22"/>
                <w:lang w:eastAsia="lt-LT"/>
              </w:rPr>
              <w:t>1</w:t>
            </w:r>
            <w:r w:rsidR="005401D3">
              <w:rPr>
                <w:sz w:val="22"/>
                <w:szCs w:val="22"/>
                <w:lang w:eastAsia="lt-LT"/>
              </w:rPr>
              <w:t>1</w:t>
            </w:r>
          </w:p>
        </w:tc>
      </w:tr>
      <w:tr w:rsidR="004F6725" w:rsidRPr="004E3AC4" w14:paraId="4210BF93" w14:textId="77777777" w:rsidTr="00844BFB">
        <w:trPr>
          <w:trHeight w:val="300"/>
        </w:trPr>
        <w:tc>
          <w:tcPr>
            <w:tcW w:w="1486" w:type="dxa"/>
            <w:tcBorders>
              <w:top w:val="nil"/>
              <w:left w:val="single" w:sz="4" w:space="0" w:color="auto"/>
              <w:bottom w:val="single" w:sz="4" w:space="0" w:color="auto"/>
              <w:right w:val="single" w:sz="4" w:space="0" w:color="auto"/>
            </w:tcBorders>
            <w:noWrap/>
            <w:vAlign w:val="bottom"/>
            <w:hideMark/>
          </w:tcPr>
          <w:p w14:paraId="57BEF85A" w14:textId="77777777" w:rsidR="004F6725" w:rsidRPr="002D26E2" w:rsidRDefault="004F6725" w:rsidP="00844BFB">
            <w:pPr>
              <w:jc w:val="center"/>
              <w:rPr>
                <w:sz w:val="22"/>
                <w:szCs w:val="22"/>
                <w:lang w:eastAsia="lt-LT"/>
              </w:rPr>
            </w:pPr>
            <w:r w:rsidRPr="002D26E2">
              <w:rPr>
                <w:sz w:val="22"/>
                <w:szCs w:val="22"/>
                <w:lang w:eastAsia="lt-LT"/>
              </w:rPr>
              <w:t>Kretingos m.</w:t>
            </w:r>
          </w:p>
        </w:tc>
        <w:tc>
          <w:tcPr>
            <w:tcW w:w="826" w:type="dxa"/>
            <w:tcBorders>
              <w:top w:val="nil"/>
              <w:left w:val="nil"/>
              <w:bottom w:val="single" w:sz="4" w:space="0" w:color="auto"/>
              <w:right w:val="single" w:sz="4" w:space="0" w:color="auto"/>
            </w:tcBorders>
            <w:noWrap/>
            <w:vAlign w:val="bottom"/>
          </w:tcPr>
          <w:p w14:paraId="544A89F5" w14:textId="77777777" w:rsidR="004F6725" w:rsidRPr="006F52D4" w:rsidRDefault="005401D3" w:rsidP="00844BFB">
            <w:pPr>
              <w:jc w:val="center"/>
              <w:rPr>
                <w:sz w:val="22"/>
                <w:szCs w:val="22"/>
                <w:lang w:eastAsia="lt-LT"/>
              </w:rPr>
            </w:pPr>
            <w:r>
              <w:rPr>
                <w:sz w:val="22"/>
                <w:szCs w:val="22"/>
                <w:lang w:eastAsia="lt-LT"/>
              </w:rPr>
              <w:t>784</w:t>
            </w:r>
          </w:p>
        </w:tc>
        <w:tc>
          <w:tcPr>
            <w:tcW w:w="851" w:type="dxa"/>
            <w:tcBorders>
              <w:top w:val="nil"/>
              <w:left w:val="nil"/>
              <w:bottom w:val="single" w:sz="4" w:space="0" w:color="auto"/>
              <w:right w:val="single" w:sz="4" w:space="0" w:color="auto"/>
            </w:tcBorders>
            <w:noWrap/>
            <w:vAlign w:val="bottom"/>
          </w:tcPr>
          <w:p w14:paraId="4A9B601C" w14:textId="77777777" w:rsidR="004F6725" w:rsidRPr="006F52D4" w:rsidRDefault="005401D3" w:rsidP="00844BFB">
            <w:pPr>
              <w:jc w:val="center"/>
              <w:rPr>
                <w:sz w:val="22"/>
                <w:szCs w:val="22"/>
                <w:lang w:eastAsia="lt-LT"/>
              </w:rPr>
            </w:pPr>
            <w:r>
              <w:rPr>
                <w:sz w:val="22"/>
                <w:szCs w:val="22"/>
                <w:lang w:eastAsia="lt-LT"/>
              </w:rPr>
              <w:t>392</w:t>
            </w:r>
          </w:p>
        </w:tc>
        <w:tc>
          <w:tcPr>
            <w:tcW w:w="950" w:type="dxa"/>
            <w:tcBorders>
              <w:top w:val="nil"/>
              <w:left w:val="nil"/>
              <w:bottom w:val="single" w:sz="4" w:space="0" w:color="auto"/>
              <w:right w:val="single" w:sz="4" w:space="0" w:color="auto"/>
            </w:tcBorders>
            <w:noWrap/>
            <w:vAlign w:val="bottom"/>
          </w:tcPr>
          <w:p w14:paraId="45C2DF6C" w14:textId="77777777" w:rsidR="004F6725" w:rsidRPr="006F52D4" w:rsidRDefault="005401D3" w:rsidP="00844BFB">
            <w:pPr>
              <w:jc w:val="center"/>
              <w:rPr>
                <w:sz w:val="22"/>
                <w:szCs w:val="22"/>
                <w:lang w:eastAsia="lt-LT"/>
              </w:rPr>
            </w:pPr>
            <w:r>
              <w:rPr>
                <w:sz w:val="22"/>
                <w:szCs w:val="22"/>
                <w:lang w:eastAsia="lt-LT"/>
              </w:rPr>
              <w:t>392</w:t>
            </w:r>
          </w:p>
        </w:tc>
        <w:tc>
          <w:tcPr>
            <w:tcW w:w="1318" w:type="dxa"/>
            <w:tcBorders>
              <w:top w:val="nil"/>
              <w:left w:val="nil"/>
              <w:bottom w:val="single" w:sz="4" w:space="0" w:color="auto"/>
              <w:right w:val="single" w:sz="4" w:space="0" w:color="auto"/>
            </w:tcBorders>
            <w:noWrap/>
            <w:vAlign w:val="bottom"/>
          </w:tcPr>
          <w:p w14:paraId="6002167D" w14:textId="77777777" w:rsidR="004F6725" w:rsidRPr="006F52D4" w:rsidRDefault="004F6725" w:rsidP="00844BFB">
            <w:pPr>
              <w:jc w:val="center"/>
              <w:rPr>
                <w:sz w:val="22"/>
                <w:szCs w:val="22"/>
                <w:lang w:eastAsia="lt-LT"/>
              </w:rPr>
            </w:pPr>
            <w:r w:rsidRPr="006F52D4">
              <w:rPr>
                <w:sz w:val="22"/>
                <w:szCs w:val="22"/>
                <w:lang w:eastAsia="lt-LT"/>
              </w:rPr>
              <w:t>1</w:t>
            </w:r>
            <w:r w:rsidR="005401D3">
              <w:rPr>
                <w:sz w:val="22"/>
                <w:szCs w:val="22"/>
                <w:lang w:eastAsia="lt-LT"/>
              </w:rPr>
              <w:t>66</w:t>
            </w:r>
          </w:p>
        </w:tc>
        <w:tc>
          <w:tcPr>
            <w:tcW w:w="1417" w:type="dxa"/>
            <w:tcBorders>
              <w:top w:val="nil"/>
              <w:left w:val="nil"/>
              <w:bottom w:val="single" w:sz="4" w:space="0" w:color="auto"/>
              <w:right w:val="single" w:sz="4" w:space="0" w:color="auto"/>
            </w:tcBorders>
            <w:noWrap/>
            <w:vAlign w:val="bottom"/>
          </w:tcPr>
          <w:p w14:paraId="4B259499" w14:textId="77777777" w:rsidR="004F6725" w:rsidRPr="006F52D4" w:rsidRDefault="005401D3" w:rsidP="00844BFB">
            <w:pPr>
              <w:jc w:val="center"/>
              <w:rPr>
                <w:sz w:val="22"/>
                <w:szCs w:val="22"/>
                <w:lang w:eastAsia="lt-LT"/>
              </w:rPr>
            </w:pPr>
            <w:r>
              <w:rPr>
                <w:sz w:val="22"/>
                <w:szCs w:val="22"/>
                <w:lang w:eastAsia="lt-LT"/>
              </w:rPr>
              <w:t>30</w:t>
            </w:r>
            <w:r w:rsidR="004F6725" w:rsidRPr="006F52D4">
              <w:rPr>
                <w:sz w:val="22"/>
                <w:szCs w:val="22"/>
                <w:lang w:eastAsia="lt-LT"/>
              </w:rPr>
              <w:t>5</w:t>
            </w:r>
          </w:p>
        </w:tc>
        <w:tc>
          <w:tcPr>
            <w:tcW w:w="1134" w:type="dxa"/>
            <w:tcBorders>
              <w:top w:val="single" w:sz="4" w:space="0" w:color="auto"/>
              <w:left w:val="nil"/>
              <w:bottom w:val="single" w:sz="4" w:space="0" w:color="auto"/>
              <w:right w:val="single" w:sz="4" w:space="0" w:color="auto"/>
            </w:tcBorders>
            <w:noWrap/>
            <w:vAlign w:val="bottom"/>
          </w:tcPr>
          <w:p w14:paraId="7BC28D97" w14:textId="77777777" w:rsidR="004F6725" w:rsidRPr="006F52D4" w:rsidRDefault="005401D3" w:rsidP="00844BFB">
            <w:pPr>
              <w:jc w:val="center"/>
              <w:rPr>
                <w:rFonts w:eastAsiaTheme="minorHAnsi"/>
                <w:sz w:val="22"/>
                <w:szCs w:val="22"/>
              </w:rPr>
            </w:pPr>
            <w:r>
              <w:rPr>
                <w:rFonts w:eastAsiaTheme="minorHAnsi"/>
                <w:sz w:val="22"/>
                <w:szCs w:val="22"/>
              </w:rPr>
              <w:t>70</w:t>
            </w:r>
          </w:p>
        </w:tc>
        <w:tc>
          <w:tcPr>
            <w:tcW w:w="1524" w:type="dxa"/>
            <w:tcBorders>
              <w:top w:val="single" w:sz="4" w:space="0" w:color="auto"/>
              <w:left w:val="single" w:sz="4" w:space="0" w:color="auto"/>
              <w:bottom w:val="single" w:sz="4" w:space="0" w:color="auto"/>
              <w:right w:val="single" w:sz="4" w:space="0" w:color="auto"/>
            </w:tcBorders>
            <w:noWrap/>
            <w:vAlign w:val="bottom"/>
            <w:hideMark/>
          </w:tcPr>
          <w:p w14:paraId="71BEDC27" w14:textId="77777777" w:rsidR="004F6725" w:rsidRPr="006F52D4" w:rsidRDefault="005401D3" w:rsidP="00844BFB">
            <w:pPr>
              <w:jc w:val="center"/>
              <w:rPr>
                <w:sz w:val="22"/>
                <w:szCs w:val="22"/>
                <w:lang w:eastAsia="lt-LT"/>
              </w:rPr>
            </w:pPr>
            <w:r>
              <w:rPr>
                <w:sz w:val="22"/>
                <w:szCs w:val="22"/>
                <w:lang w:eastAsia="lt-LT"/>
              </w:rPr>
              <w:t>79</w:t>
            </w:r>
          </w:p>
        </w:tc>
      </w:tr>
      <w:tr w:rsidR="004F6725" w:rsidRPr="004E3AC4" w14:paraId="64A8464E" w14:textId="77777777" w:rsidTr="00844BFB">
        <w:trPr>
          <w:trHeight w:val="300"/>
        </w:trPr>
        <w:tc>
          <w:tcPr>
            <w:tcW w:w="1486" w:type="dxa"/>
            <w:tcBorders>
              <w:top w:val="single" w:sz="4" w:space="0" w:color="auto"/>
              <w:left w:val="single" w:sz="4" w:space="0" w:color="auto"/>
              <w:bottom w:val="single" w:sz="4" w:space="0" w:color="auto"/>
              <w:right w:val="single" w:sz="4" w:space="0" w:color="auto"/>
            </w:tcBorders>
            <w:noWrap/>
            <w:vAlign w:val="bottom"/>
            <w:hideMark/>
          </w:tcPr>
          <w:p w14:paraId="17924A8A" w14:textId="77777777" w:rsidR="004F6725" w:rsidRPr="002D26E2" w:rsidRDefault="004F6725" w:rsidP="00844BFB">
            <w:pPr>
              <w:jc w:val="center"/>
              <w:rPr>
                <w:sz w:val="22"/>
                <w:szCs w:val="22"/>
                <w:lang w:eastAsia="lt-LT"/>
              </w:rPr>
            </w:pPr>
            <w:r w:rsidRPr="002D26E2">
              <w:rPr>
                <w:sz w:val="22"/>
                <w:szCs w:val="22"/>
                <w:lang w:eastAsia="lt-LT"/>
              </w:rPr>
              <w:t>Salantų m.</w:t>
            </w:r>
          </w:p>
        </w:tc>
        <w:tc>
          <w:tcPr>
            <w:tcW w:w="826" w:type="dxa"/>
            <w:tcBorders>
              <w:top w:val="single" w:sz="4" w:space="0" w:color="auto"/>
              <w:left w:val="nil"/>
              <w:bottom w:val="single" w:sz="4" w:space="0" w:color="auto"/>
              <w:right w:val="single" w:sz="4" w:space="0" w:color="auto"/>
            </w:tcBorders>
            <w:noWrap/>
            <w:vAlign w:val="bottom"/>
          </w:tcPr>
          <w:p w14:paraId="62424555" w14:textId="77777777" w:rsidR="004F6725" w:rsidRPr="006F52D4" w:rsidRDefault="005401D3" w:rsidP="00844BFB">
            <w:pPr>
              <w:jc w:val="center"/>
              <w:rPr>
                <w:sz w:val="22"/>
                <w:szCs w:val="22"/>
                <w:lang w:eastAsia="lt-LT"/>
              </w:rPr>
            </w:pPr>
            <w:r>
              <w:rPr>
                <w:sz w:val="22"/>
                <w:szCs w:val="22"/>
                <w:lang w:eastAsia="lt-LT"/>
              </w:rPr>
              <w:t>76</w:t>
            </w:r>
          </w:p>
        </w:tc>
        <w:tc>
          <w:tcPr>
            <w:tcW w:w="851" w:type="dxa"/>
            <w:tcBorders>
              <w:top w:val="single" w:sz="4" w:space="0" w:color="auto"/>
              <w:left w:val="nil"/>
              <w:bottom w:val="single" w:sz="4" w:space="0" w:color="auto"/>
              <w:right w:val="single" w:sz="4" w:space="0" w:color="auto"/>
            </w:tcBorders>
            <w:noWrap/>
            <w:vAlign w:val="bottom"/>
          </w:tcPr>
          <w:p w14:paraId="236AA65F" w14:textId="77777777" w:rsidR="004F6725" w:rsidRPr="006F52D4" w:rsidRDefault="004F6725" w:rsidP="00844BFB">
            <w:pPr>
              <w:jc w:val="center"/>
              <w:rPr>
                <w:sz w:val="22"/>
                <w:szCs w:val="22"/>
                <w:lang w:eastAsia="lt-LT"/>
              </w:rPr>
            </w:pPr>
            <w:r w:rsidRPr="006F52D4">
              <w:rPr>
                <w:sz w:val="22"/>
                <w:szCs w:val="22"/>
                <w:lang w:eastAsia="lt-LT"/>
              </w:rPr>
              <w:t>4</w:t>
            </w:r>
            <w:r w:rsidR="005401D3">
              <w:rPr>
                <w:sz w:val="22"/>
                <w:szCs w:val="22"/>
                <w:lang w:eastAsia="lt-LT"/>
              </w:rPr>
              <w:t>6</w:t>
            </w:r>
          </w:p>
        </w:tc>
        <w:tc>
          <w:tcPr>
            <w:tcW w:w="950" w:type="dxa"/>
            <w:tcBorders>
              <w:top w:val="single" w:sz="4" w:space="0" w:color="auto"/>
              <w:left w:val="nil"/>
              <w:bottom w:val="single" w:sz="4" w:space="0" w:color="auto"/>
              <w:right w:val="single" w:sz="4" w:space="0" w:color="auto"/>
            </w:tcBorders>
            <w:noWrap/>
            <w:vAlign w:val="bottom"/>
          </w:tcPr>
          <w:p w14:paraId="4D7D51D8" w14:textId="77777777" w:rsidR="004F6725" w:rsidRPr="006F52D4" w:rsidRDefault="004F6725" w:rsidP="00844BFB">
            <w:pPr>
              <w:jc w:val="center"/>
              <w:rPr>
                <w:sz w:val="22"/>
                <w:szCs w:val="22"/>
                <w:lang w:eastAsia="lt-LT"/>
              </w:rPr>
            </w:pPr>
            <w:r w:rsidRPr="006F52D4">
              <w:rPr>
                <w:sz w:val="22"/>
                <w:szCs w:val="22"/>
                <w:lang w:eastAsia="lt-LT"/>
              </w:rPr>
              <w:t>3</w:t>
            </w:r>
            <w:r w:rsidR="005401D3">
              <w:rPr>
                <w:sz w:val="22"/>
                <w:szCs w:val="22"/>
                <w:lang w:eastAsia="lt-LT"/>
              </w:rPr>
              <w:t>0</w:t>
            </w:r>
          </w:p>
        </w:tc>
        <w:tc>
          <w:tcPr>
            <w:tcW w:w="1318" w:type="dxa"/>
            <w:tcBorders>
              <w:top w:val="single" w:sz="4" w:space="0" w:color="auto"/>
              <w:left w:val="nil"/>
              <w:bottom w:val="single" w:sz="4" w:space="0" w:color="auto"/>
              <w:right w:val="single" w:sz="4" w:space="0" w:color="auto"/>
            </w:tcBorders>
            <w:noWrap/>
            <w:vAlign w:val="bottom"/>
          </w:tcPr>
          <w:p w14:paraId="5BB9A24F" w14:textId="77777777" w:rsidR="004F6725" w:rsidRPr="006F52D4" w:rsidRDefault="004F6725" w:rsidP="00844BFB">
            <w:pPr>
              <w:jc w:val="center"/>
              <w:rPr>
                <w:sz w:val="22"/>
                <w:szCs w:val="22"/>
                <w:lang w:eastAsia="lt-LT"/>
              </w:rPr>
            </w:pPr>
            <w:r w:rsidRPr="006F52D4">
              <w:rPr>
                <w:sz w:val="22"/>
                <w:szCs w:val="22"/>
                <w:lang w:eastAsia="lt-LT"/>
              </w:rPr>
              <w:t>1</w:t>
            </w:r>
            <w:r w:rsidR="005401D3">
              <w:rPr>
                <w:sz w:val="22"/>
                <w:szCs w:val="22"/>
                <w:lang w:eastAsia="lt-LT"/>
              </w:rPr>
              <w:t>5</w:t>
            </w:r>
          </w:p>
        </w:tc>
        <w:tc>
          <w:tcPr>
            <w:tcW w:w="1417" w:type="dxa"/>
            <w:tcBorders>
              <w:top w:val="single" w:sz="4" w:space="0" w:color="auto"/>
              <w:left w:val="nil"/>
              <w:bottom w:val="single" w:sz="4" w:space="0" w:color="auto"/>
              <w:right w:val="single" w:sz="4" w:space="0" w:color="auto"/>
            </w:tcBorders>
            <w:noWrap/>
            <w:vAlign w:val="bottom"/>
          </w:tcPr>
          <w:p w14:paraId="7B949E8A" w14:textId="77777777" w:rsidR="004F6725" w:rsidRPr="006F52D4" w:rsidRDefault="005401D3" w:rsidP="00844BFB">
            <w:pPr>
              <w:jc w:val="center"/>
              <w:rPr>
                <w:sz w:val="22"/>
                <w:szCs w:val="22"/>
                <w:lang w:eastAsia="lt-LT"/>
              </w:rPr>
            </w:pPr>
            <w:r>
              <w:rPr>
                <w:sz w:val="22"/>
                <w:szCs w:val="22"/>
                <w:lang w:eastAsia="lt-LT"/>
              </w:rPr>
              <w:t>38</w:t>
            </w:r>
          </w:p>
        </w:tc>
        <w:tc>
          <w:tcPr>
            <w:tcW w:w="1134" w:type="dxa"/>
            <w:tcBorders>
              <w:top w:val="single" w:sz="4" w:space="0" w:color="auto"/>
              <w:left w:val="nil"/>
              <w:bottom w:val="single" w:sz="4" w:space="0" w:color="auto"/>
              <w:right w:val="single" w:sz="4" w:space="0" w:color="auto"/>
            </w:tcBorders>
            <w:noWrap/>
            <w:vAlign w:val="bottom"/>
          </w:tcPr>
          <w:p w14:paraId="0F931F47" w14:textId="77777777" w:rsidR="004F6725" w:rsidRPr="006F52D4" w:rsidRDefault="005401D3" w:rsidP="00844BFB">
            <w:pPr>
              <w:jc w:val="center"/>
              <w:rPr>
                <w:sz w:val="22"/>
                <w:szCs w:val="22"/>
                <w:lang w:eastAsia="lt-LT"/>
              </w:rPr>
            </w:pPr>
            <w:r>
              <w:rPr>
                <w:sz w:val="22"/>
                <w:szCs w:val="22"/>
                <w:lang w:eastAsia="lt-LT"/>
              </w:rPr>
              <w:t>7</w:t>
            </w:r>
          </w:p>
        </w:tc>
        <w:tc>
          <w:tcPr>
            <w:tcW w:w="1524" w:type="dxa"/>
            <w:tcBorders>
              <w:top w:val="single" w:sz="4" w:space="0" w:color="auto"/>
              <w:left w:val="single" w:sz="4" w:space="0" w:color="auto"/>
              <w:bottom w:val="single" w:sz="4" w:space="0" w:color="auto"/>
              <w:right w:val="single" w:sz="4" w:space="0" w:color="auto"/>
            </w:tcBorders>
            <w:noWrap/>
            <w:vAlign w:val="bottom"/>
          </w:tcPr>
          <w:p w14:paraId="1A23A61C" w14:textId="77777777" w:rsidR="004F6725" w:rsidRPr="006F52D4" w:rsidRDefault="005401D3" w:rsidP="00844BFB">
            <w:pPr>
              <w:jc w:val="center"/>
              <w:rPr>
                <w:sz w:val="22"/>
                <w:szCs w:val="22"/>
                <w:lang w:eastAsia="lt-LT"/>
              </w:rPr>
            </w:pPr>
            <w:r>
              <w:rPr>
                <w:sz w:val="22"/>
                <w:szCs w:val="22"/>
                <w:lang w:eastAsia="lt-LT"/>
              </w:rPr>
              <w:t>19</w:t>
            </w:r>
          </w:p>
        </w:tc>
      </w:tr>
      <w:tr w:rsidR="004F6725" w:rsidRPr="004E3AC4" w14:paraId="7E58DF0D" w14:textId="77777777" w:rsidTr="00844BFB">
        <w:trPr>
          <w:trHeight w:val="300"/>
        </w:trPr>
        <w:tc>
          <w:tcPr>
            <w:tcW w:w="1486" w:type="dxa"/>
            <w:tcBorders>
              <w:top w:val="single" w:sz="4" w:space="0" w:color="auto"/>
              <w:left w:val="single" w:sz="4" w:space="0" w:color="auto"/>
              <w:bottom w:val="single" w:sz="4" w:space="0" w:color="auto"/>
              <w:right w:val="single" w:sz="4" w:space="0" w:color="auto"/>
            </w:tcBorders>
            <w:noWrap/>
            <w:vAlign w:val="bottom"/>
            <w:hideMark/>
          </w:tcPr>
          <w:p w14:paraId="269DF8C7" w14:textId="77777777" w:rsidR="004F6725" w:rsidRPr="002D26E2" w:rsidRDefault="004F6725" w:rsidP="00844BFB">
            <w:pPr>
              <w:jc w:val="center"/>
              <w:rPr>
                <w:b/>
                <w:sz w:val="22"/>
                <w:szCs w:val="22"/>
                <w:lang w:eastAsia="lt-LT"/>
              </w:rPr>
            </w:pPr>
            <w:r w:rsidRPr="002D26E2">
              <w:rPr>
                <w:b/>
                <w:sz w:val="22"/>
                <w:szCs w:val="22"/>
                <w:lang w:eastAsia="lt-LT"/>
              </w:rPr>
              <w:t>Iš viso:</w:t>
            </w:r>
          </w:p>
        </w:tc>
        <w:tc>
          <w:tcPr>
            <w:tcW w:w="826" w:type="dxa"/>
            <w:tcBorders>
              <w:top w:val="single" w:sz="4" w:space="0" w:color="auto"/>
              <w:left w:val="nil"/>
              <w:bottom w:val="single" w:sz="4" w:space="0" w:color="auto"/>
              <w:right w:val="single" w:sz="4" w:space="0" w:color="auto"/>
            </w:tcBorders>
            <w:noWrap/>
            <w:vAlign w:val="bottom"/>
          </w:tcPr>
          <w:p w14:paraId="155DA6FD" w14:textId="77777777" w:rsidR="004F6725" w:rsidRPr="006F52D4" w:rsidRDefault="005401D3" w:rsidP="00844BFB">
            <w:pPr>
              <w:jc w:val="center"/>
              <w:rPr>
                <w:b/>
                <w:sz w:val="22"/>
                <w:szCs w:val="22"/>
                <w:lang w:eastAsia="lt-LT"/>
              </w:rPr>
            </w:pPr>
            <w:r>
              <w:rPr>
                <w:b/>
                <w:sz w:val="22"/>
                <w:szCs w:val="22"/>
                <w:lang w:eastAsia="lt-LT"/>
              </w:rPr>
              <w:t>1736</w:t>
            </w:r>
          </w:p>
        </w:tc>
        <w:tc>
          <w:tcPr>
            <w:tcW w:w="851" w:type="dxa"/>
            <w:tcBorders>
              <w:top w:val="single" w:sz="4" w:space="0" w:color="auto"/>
              <w:left w:val="nil"/>
              <w:bottom w:val="single" w:sz="4" w:space="0" w:color="auto"/>
              <w:right w:val="single" w:sz="4" w:space="0" w:color="auto"/>
            </w:tcBorders>
            <w:noWrap/>
            <w:vAlign w:val="bottom"/>
          </w:tcPr>
          <w:p w14:paraId="44DBF055" w14:textId="77777777" w:rsidR="004F6725" w:rsidRPr="006F52D4" w:rsidRDefault="005401D3" w:rsidP="00844BFB">
            <w:pPr>
              <w:jc w:val="center"/>
              <w:rPr>
                <w:b/>
                <w:sz w:val="22"/>
                <w:szCs w:val="22"/>
                <w:lang w:eastAsia="lt-LT"/>
              </w:rPr>
            </w:pPr>
            <w:r>
              <w:rPr>
                <w:b/>
                <w:sz w:val="22"/>
                <w:szCs w:val="22"/>
                <w:lang w:eastAsia="lt-LT"/>
              </w:rPr>
              <w:t>878</w:t>
            </w:r>
          </w:p>
        </w:tc>
        <w:tc>
          <w:tcPr>
            <w:tcW w:w="950" w:type="dxa"/>
            <w:tcBorders>
              <w:top w:val="single" w:sz="4" w:space="0" w:color="auto"/>
              <w:left w:val="nil"/>
              <w:bottom w:val="single" w:sz="4" w:space="0" w:color="auto"/>
              <w:right w:val="single" w:sz="4" w:space="0" w:color="auto"/>
            </w:tcBorders>
            <w:noWrap/>
            <w:vAlign w:val="bottom"/>
          </w:tcPr>
          <w:p w14:paraId="449FBE1A" w14:textId="77777777" w:rsidR="004F6725" w:rsidRPr="006F52D4" w:rsidRDefault="005401D3" w:rsidP="00844BFB">
            <w:pPr>
              <w:jc w:val="center"/>
              <w:rPr>
                <w:b/>
                <w:sz w:val="22"/>
                <w:szCs w:val="22"/>
                <w:lang w:eastAsia="lt-LT"/>
              </w:rPr>
            </w:pPr>
            <w:r>
              <w:rPr>
                <w:b/>
                <w:sz w:val="22"/>
                <w:szCs w:val="22"/>
                <w:lang w:eastAsia="lt-LT"/>
              </w:rPr>
              <w:t>858</w:t>
            </w:r>
          </w:p>
        </w:tc>
        <w:tc>
          <w:tcPr>
            <w:tcW w:w="1318" w:type="dxa"/>
            <w:tcBorders>
              <w:top w:val="single" w:sz="4" w:space="0" w:color="auto"/>
              <w:left w:val="nil"/>
              <w:bottom w:val="single" w:sz="4" w:space="0" w:color="auto"/>
              <w:right w:val="single" w:sz="4" w:space="0" w:color="auto"/>
            </w:tcBorders>
            <w:noWrap/>
            <w:vAlign w:val="bottom"/>
          </w:tcPr>
          <w:p w14:paraId="3F4CC163" w14:textId="77777777" w:rsidR="004F6725" w:rsidRPr="006F52D4" w:rsidRDefault="005401D3" w:rsidP="00844BFB">
            <w:pPr>
              <w:jc w:val="center"/>
              <w:rPr>
                <w:b/>
                <w:sz w:val="22"/>
                <w:szCs w:val="22"/>
                <w:lang w:eastAsia="lt-LT"/>
              </w:rPr>
            </w:pPr>
            <w:r>
              <w:rPr>
                <w:b/>
                <w:sz w:val="22"/>
                <w:szCs w:val="22"/>
                <w:lang w:eastAsia="lt-LT"/>
              </w:rPr>
              <w:t>327</w:t>
            </w:r>
          </w:p>
        </w:tc>
        <w:tc>
          <w:tcPr>
            <w:tcW w:w="1417" w:type="dxa"/>
            <w:tcBorders>
              <w:top w:val="single" w:sz="4" w:space="0" w:color="auto"/>
              <w:left w:val="nil"/>
              <w:bottom w:val="single" w:sz="4" w:space="0" w:color="auto"/>
              <w:right w:val="single" w:sz="4" w:space="0" w:color="auto"/>
            </w:tcBorders>
            <w:noWrap/>
            <w:vAlign w:val="bottom"/>
          </w:tcPr>
          <w:p w14:paraId="7EA3D9EA" w14:textId="77777777" w:rsidR="004F6725" w:rsidRPr="006F52D4" w:rsidRDefault="005401D3" w:rsidP="00844BFB">
            <w:pPr>
              <w:jc w:val="center"/>
              <w:rPr>
                <w:b/>
                <w:sz w:val="22"/>
                <w:szCs w:val="22"/>
                <w:lang w:eastAsia="lt-LT"/>
              </w:rPr>
            </w:pPr>
            <w:r>
              <w:rPr>
                <w:b/>
                <w:sz w:val="22"/>
                <w:szCs w:val="22"/>
                <w:lang w:eastAsia="lt-LT"/>
              </w:rPr>
              <w:t>740</w:t>
            </w:r>
          </w:p>
        </w:tc>
        <w:tc>
          <w:tcPr>
            <w:tcW w:w="1134" w:type="dxa"/>
            <w:tcBorders>
              <w:top w:val="single" w:sz="4" w:space="0" w:color="auto"/>
              <w:left w:val="nil"/>
              <w:bottom w:val="single" w:sz="4" w:space="0" w:color="auto"/>
              <w:right w:val="single" w:sz="4" w:space="0" w:color="auto"/>
            </w:tcBorders>
            <w:noWrap/>
            <w:vAlign w:val="bottom"/>
          </w:tcPr>
          <w:p w14:paraId="6EEBD5E0" w14:textId="77777777" w:rsidR="004F6725" w:rsidRPr="006F52D4" w:rsidRDefault="005401D3" w:rsidP="00844BFB">
            <w:pPr>
              <w:jc w:val="center"/>
              <w:rPr>
                <w:b/>
                <w:sz w:val="22"/>
                <w:szCs w:val="22"/>
                <w:lang w:eastAsia="lt-LT"/>
              </w:rPr>
            </w:pPr>
            <w:r>
              <w:rPr>
                <w:b/>
                <w:sz w:val="22"/>
                <w:szCs w:val="22"/>
                <w:lang w:eastAsia="lt-LT"/>
              </w:rPr>
              <w:t>148</w:t>
            </w:r>
          </w:p>
        </w:tc>
        <w:tc>
          <w:tcPr>
            <w:tcW w:w="1524" w:type="dxa"/>
            <w:tcBorders>
              <w:top w:val="single" w:sz="4" w:space="0" w:color="auto"/>
              <w:left w:val="single" w:sz="4" w:space="0" w:color="auto"/>
              <w:bottom w:val="single" w:sz="4" w:space="0" w:color="auto"/>
              <w:right w:val="single" w:sz="4" w:space="0" w:color="auto"/>
            </w:tcBorders>
            <w:noWrap/>
            <w:vAlign w:val="bottom"/>
          </w:tcPr>
          <w:p w14:paraId="6878D38E" w14:textId="77777777" w:rsidR="004F6725" w:rsidRPr="006F52D4" w:rsidRDefault="005401D3" w:rsidP="00844BFB">
            <w:pPr>
              <w:jc w:val="center"/>
              <w:rPr>
                <w:b/>
                <w:sz w:val="22"/>
                <w:szCs w:val="22"/>
                <w:lang w:eastAsia="lt-LT"/>
              </w:rPr>
            </w:pPr>
            <w:r>
              <w:rPr>
                <w:b/>
                <w:sz w:val="22"/>
                <w:szCs w:val="22"/>
                <w:lang w:eastAsia="lt-LT"/>
              </w:rPr>
              <w:t>211</w:t>
            </w:r>
          </w:p>
        </w:tc>
      </w:tr>
    </w:tbl>
    <w:p w14:paraId="3271E837" w14:textId="77777777" w:rsidR="004F6725" w:rsidRPr="00235BDD" w:rsidRDefault="004F6725" w:rsidP="00844BFB">
      <w:pPr>
        <w:rPr>
          <w:rFonts w:eastAsia="Calibri"/>
          <w:szCs w:val="24"/>
          <w:lang w:eastAsia="lt-LT"/>
        </w:rPr>
      </w:pPr>
    </w:p>
    <w:p w14:paraId="56E64E6F"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Įvertinus rajono bendrą socialinę, ekonominę ir demografinę situaciją, padėtį darbo rinkoje ir</w:t>
      </w:r>
      <w:r>
        <w:rPr>
          <w:rFonts w:eastAsia="Calibri"/>
          <w:szCs w:val="24"/>
          <w:lang w:eastAsia="lt-LT"/>
        </w:rPr>
        <w:t xml:space="preserve"> </w:t>
      </w:r>
      <w:r w:rsidRPr="00235BDD">
        <w:rPr>
          <w:rFonts w:eastAsia="Calibri"/>
          <w:szCs w:val="24"/>
          <w:lang w:eastAsia="lt-LT"/>
        </w:rPr>
        <w:t xml:space="preserve">bedarbių poreikį dalyvauti Programoje, numatoma, kad Programoje dalyvaus apie </w:t>
      </w:r>
      <w:r w:rsidR="00B243E5">
        <w:rPr>
          <w:rFonts w:eastAsia="Calibri"/>
          <w:szCs w:val="24"/>
          <w:lang w:eastAsia="lt-LT"/>
        </w:rPr>
        <w:t>31</w:t>
      </w:r>
      <w:r w:rsidRPr="006F52D4">
        <w:rPr>
          <w:rFonts w:eastAsia="Calibri"/>
          <w:color w:val="FF0000"/>
          <w:szCs w:val="24"/>
          <w:lang w:eastAsia="lt-LT"/>
        </w:rPr>
        <w:t xml:space="preserve"> </w:t>
      </w:r>
      <w:r w:rsidR="00463C80">
        <w:rPr>
          <w:rFonts w:eastAsia="Calibri"/>
          <w:szCs w:val="24"/>
          <w:lang w:eastAsia="lt-LT"/>
        </w:rPr>
        <w:t>bedarbis</w:t>
      </w:r>
      <w:r w:rsidRPr="00235BDD">
        <w:rPr>
          <w:rFonts w:eastAsia="Calibri"/>
          <w:szCs w:val="24"/>
          <w:lang w:eastAsia="lt-LT"/>
        </w:rPr>
        <w:t>.</w:t>
      </w:r>
    </w:p>
    <w:p w14:paraId="5C5BEAF7" w14:textId="77777777" w:rsidR="004F6725" w:rsidRPr="006F52D4" w:rsidRDefault="004F6725" w:rsidP="00844BFB">
      <w:pPr>
        <w:rPr>
          <w:rFonts w:eastAsia="Calibri"/>
        </w:rPr>
      </w:pPr>
    </w:p>
    <w:p w14:paraId="4D51DC1F" w14:textId="77777777" w:rsidR="004F6725" w:rsidRPr="00235BDD" w:rsidRDefault="004F6725" w:rsidP="00844BFB">
      <w:pPr>
        <w:jc w:val="center"/>
        <w:rPr>
          <w:rFonts w:eastAsia="Calibri"/>
          <w:b/>
          <w:bCs/>
          <w:szCs w:val="24"/>
          <w:lang w:eastAsia="lt-LT"/>
        </w:rPr>
      </w:pPr>
      <w:r w:rsidRPr="00235BDD">
        <w:rPr>
          <w:rFonts w:eastAsia="Calibri"/>
          <w:b/>
          <w:bCs/>
          <w:szCs w:val="24"/>
          <w:lang w:eastAsia="lt-LT"/>
        </w:rPr>
        <w:t>III. PASLAUGŲ IR PRIEMONIŲ PLANAS</w:t>
      </w:r>
    </w:p>
    <w:p w14:paraId="58767BA9" w14:textId="77777777" w:rsidR="004F6725" w:rsidRPr="00235BDD" w:rsidRDefault="004F6725" w:rsidP="00844BFB">
      <w:pPr>
        <w:rPr>
          <w:rFonts w:eastAsia="Calibri"/>
          <w:szCs w:val="24"/>
          <w:lang w:eastAsia="lt-LT"/>
        </w:rPr>
      </w:pPr>
    </w:p>
    <w:p w14:paraId="5472D989"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7. Programos įgyvendinimo laikotarpis</w:t>
      </w:r>
      <w:r>
        <w:rPr>
          <w:rFonts w:eastAsia="Calibri"/>
          <w:szCs w:val="24"/>
          <w:lang w:eastAsia="lt-LT"/>
        </w:rPr>
        <w:t xml:space="preserve"> </w:t>
      </w:r>
      <w:r w:rsidRPr="00235BDD">
        <w:rPr>
          <w:rFonts w:eastAsia="Calibri"/>
          <w:szCs w:val="24"/>
          <w:lang w:eastAsia="lt-LT"/>
        </w:rPr>
        <w:t>– nuo 202</w:t>
      </w:r>
      <w:r w:rsidR="001C7E0E">
        <w:rPr>
          <w:rFonts w:eastAsia="Calibri"/>
          <w:szCs w:val="24"/>
          <w:lang w:eastAsia="lt-LT"/>
        </w:rPr>
        <w:t>4</w:t>
      </w:r>
      <w:r w:rsidRPr="00235BDD">
        <w:rPr>
          <w:rFonts w:eastAsia="Calibri"/>
          <w:szCs w:val="24"/>
          <w:lang w:eastAsia="lt-LT"/>
        </w:rPr>
        <w:t xml:space="preserve"> m. </w:t>
      </w:r>
      <w:r w:rsidR="001C7E0E">
        <w:rPr>
          <w:rFonts w:eastAsia="Calibri"/>
          <w:szCs w:val="24"/>
          <w:lang w:eastAsia="lt-LT"/>
        </w:rPr>
        <w:t>kovo</w:t>
      </w:r>
      <w:r>
        <w:rPr>
          <w:rFonts w:eastAsia="Calibri"/>
          <w:szCs w:val="24"/>
          <w:lang w:eastAsia="lt-LT"/>
        </w:rPr>
        <w:t xml:space="preserve"> </w:t>
      </w:r>
      <w:r w:rsidR="001C7E0E">
        <w:rPr>
          <w:rFonts w:eastAsia="Calibri"/>
          <w:szCs w:val="24"/>
          <w:lang w:eastAsia="lt-LT"/>
        </w:rPr>
        <w:t>1</w:t>
      </w:r>
      <w:r>
        <w:rPr>
          <w:rFonts w:eastAsia="Calibri"/>
          <w:szCs w:val="24"/>
          <w:lang w:eastAsia="lt-LT"/>
        </w:rPr>
        <w:t xml:space="preserve"> d. iki 202</w:t>
      </w:r>
      <w:r w:rsidR="001C7E0E">
        <w:rPr>
          <w:rFonts w:eastAsia="Calibri"/>
          <w:szCs w:val="24"/>
          <w:lang w:eastAsia="lt-LT"/>
        </w:rPr>
        <w:t>4 m. gruodžio 13</w:t>
      </w:r>
      <w:r>
        <w:rPr>
          <w:rFonts w:eastAsia="Calibri"/>
          <w:szCs w:val="24"/>
          <w:lang w:eastAsia="lt-LT"/>
        </w:rPr>
        <w:t xml:space="preserve"> </w:t>
      </w:r>
      <w:r w:rsidRPr="00235BDD">
        <w:rPr>
          <w:rFonts w:eastAsia="Calibri"/>
          <w:szCs w:val="24"/>
          <w:lang w:eastAsia="lt-LT"/>
        </w:rPr>
        <w:t>d.</w:t>
      </w:r>
    </w:p>
    <w:p w14:paraId="55104020"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8. Programoje numatomi šie laikino pobūdžio darbai:</w:t>
      </w:r>
    </w:p>
    <w:p w14:paraId="6B78DFEB"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8.1. Savivaldybei priklausančių viešųjų erdvių ir objektų laikino pobūdžio aplinkos tvarkymo darbai (šiukšlių rinkimas, šlavimas, šienavimas, sniego valymas, želdynų (gėlynų, gyvatvorių, medžių) priežiūra,</w:t>
      </w:r>
      <w:r w:rsidRPr="00235BDD">
        <w:rPr>
          <w:rFonts w:eastAsia="Calibri"/>
          <w:bCs/>
          <w:szCs w:val="24"/>
          <w:lang w:eastAsia="lt-LT"/>
        </w:rPr>
        <w:t xml:space="preserve"> smulkaus remonto pagalbiniai darbai</w:t>
      </w:r>
      <w:r w:rsidRPr="00235BDD">
        <w:rPr>
          <w:rFonts w:eastAsia="Calibri"/>
          <w:szCs w:val="24"/>
          <w:lang w:eastAsia="lt-LT"/>
        </w:rPr>
        <w:t>):</w:t>
      </w:r>
    </w:p>
    <w:p w14:paraId="1733217A"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8.1.1. kraštovaizdžio, nekilnojamųjų kultūros vertybių ir Savivaldybės įsteigtų saugomų objektų tvarkymas;</w:t>
      </w:r>
    </w:p>
    <w:p w14:paraId="1F97F667"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8.1.2. sporto ir turizmo objektų tvarkymo pagalbiniai darbai;</w:t>
      </w:r>
    </w:p>
    <w:p w14:paraId="23D47FEC" w14:textId="77777777" w:rsidR="004F6725" w:rsidRPr="00235BDD" w:rsidRDefault="004F6725" w:rsidP="00844BFB">
      <w:pPr>
        <w:ind w:firstLine="851"/>
        <w:jc w:val="both"/>
        <w:rPr>
          <w:rFonts w:eastAsia="Calibri"/>
          <w:bCs/>
          <w:szCs w:val="24"/>
          <w:lang w:eastAsia="lt-LT"/>
        </w:rPr>
      </w:pPr>
      <w:r w:rsidRPr="00235BDD">
        <w:rPr>
          <w:rFonts w:eastAsia="Calibri"/>
          <w:bCs/>
          <w:szCs w:val="24"/>
          <w:lang w:eastAsia="lt-LT"/>
        </w:rPr>
        <w:t>8.1.3. vietinės reikšmės kelių ir gatvių priežiūra;</w:t>
      </w:r>
    </w:p>
    <w:p w14:paraId="2A3C448C"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8.1.4. stichiškai susidariusių sąvartynų, užterštų, neprižiūrimų teritorijų valymo darbai;</w:t>
      </w:r>
    </w:p>
    <w:p w14:paraId="651E7118"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8.2. Savivaldybei priskirtos valstybinės žemės ir kito priskirto valstybės turto laikino pobūdžio tvarkymo darbai (šiukšlių rinkimas, šienavimas, sniego valymas, želdynų priežiūra, smulkūs remonto darbai):</w:t>
      </w:r>
    </w:p>
    <w:p w14:paraId="5BE5956F"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 xml:space="preserve">8.2.1. istorijos ir kultūros paveldo, muziejų, kapinių ir kitų saugomų bei turinčių išliekamąją vertę objektų pagalbiniai tvarkymo darbai. </w:t>
      </w:r>
    </w:p>
    <w:p w14:paraId="11A2BCDC" w14:textId="77777777" w:rsidR="004F6725" w:rsidRPr="00235BDD" w:rsidRDefault="004F6725" w:rsidP="00844BFB">
      <w:pPr>
        <w:ind w:firstLine="851"/>
        <w:jc w:val="both"/>
        <w:rPr>
          <w:rFonts w:eastAsia="Calibri"/>
          <w:szCs w:val="24"/>
        </w:rPr>
      </w:pPr>
      <w:r w:rsidRPr="00235BDD">
        <w:rPr>
          <w:rFonts w:eastAsia="Calibri"/>
          <w:szCs w:val="24"/>
        </w:rPr>
        <w:t>9. Programos tikslinės bedarbių grupės:</w:t>
      </w:r>
    </w:p>
    <w:p w14:paraId="2B340F3A" w14:textId="77777777" w:rsidR="004F6725" w:rsidRPr="00235BDD" w:rsidRDefault="004F6725" w:rsidP="00844BFB">
      <w:pPr>
        <w:ind w:firstLine="851"/>
        <w:jc w:val="both"/>
        <w:rPr>
          <w:rFonts w:eastAsia="Calibri"/>
          <w:szCs w:val="24"/>
        </w:rPr>
      </w:pPr>
      <w:r w:rsidRPr="00235BDD">
        <w:rPr>
          <w:rFonts w:eastAsia="Calibri"/>
          <w:szCs w:val="24"/>
        </w:rPr>
        <w:t>9.1. piniginės socialinės paramos gavėjai;</w:t>
      </w:r>
    </w:p>
    <w:p w14:paraId="0738EC9B" w14:textId="77777777" w:rsidR="004F6725" w:rsidRDefault="004F6725" w:rsidP="00844BFB">
      <w:pPr>
        <w:ind w:firstLine="851"/>
        <w:jc w:val="both"/>
        <w:rPr>
          <w:rFonts w:eastAsia="Calibri"/>
          <w:szCs w:val="24"/>
        </w:rPr>
      </w:pPr>
      <w:r w:rsidRPr="00235BDD">
        <w:rPr>
          <w:rFonts w:eastAsia="Calibri"/>
          <w:szCs w:val="24"/>
        </w:rPr>
        <w:t xml:space="preserve">9.2. </w:t>
      </w:r>
      <w:r>
        <w:rPr>
          <w:rFonts w:eastAsia="Calibri"/>
          <w:szCs w:val="24"/>
        </w:rPr>
        <w:t>neturintys profesinio pasirengimo;</w:t>
      </w:r>
    </w:p>
    <w:p w14:paraId="2DD9A331" w14:textId="77777777" w:rsidR="004F6725" w:rsidRPr="00235BDD" w:rsidRDefault="004F6725" w:rsidP="00844BFB">
      <w:pPr>
        <w:ind w:firstLine="851"/>
        <w:jc w:val="both"/>
        <w:rPr>
          <w:rFonts w:eastAsia="Calibri"/>
          <w:szCs w:val="24"/>
        </w:rPr>
      </w:pPr>
      <w:r w:rsidRPr="00235BDD">
        <w:rPr>
          <w:rFonts w:eastAsia="Calibri"/>
          <w:szCs w:val="24"/>
        </w:rPr>
        <w:t xml:space="preserve">9.3. </w:t>
      </w:r>
      <w:r>
        <w:rPr>
          <w:rFonts w:eastAsia="Calibri"/>
          <w:szCs w:val="24"/>
        </w:rPr>
        <w:t>gyvenantys kaimo vietovėse</w:t>
      </w:r>
      <w:r w:rsidRPr="00235BDD">
        <w:rPr>
          <w:rFonts w:eastAsia="Calibri"/>
          <w:szCs w:val="24"/>
        </w:rPr>
        <w:t>;</w:t>
      </w:r>
    </w:p>
    <w:p w14:paraId="11566113" w14:textId="77777777" w:rsidR="004F6725" w:rsidRPr="009D1067" w:rsidRDefault="004F6725" w:rsidP="00844BFB">
      <w:pPr>
        <w:ind w:firstLine="851"/>
        <w:jc w:val="both"/>
        <w:rPr>
          <w:rFonts w:eastAsia="Calibri"/>
          <w:color w:val="000000" w:themeColor="text1"/>
          <w:szCs w:val="24"/>
        </w:rPr>
      </w:pPr>
      <w:r w:rsidRPr="00235BDD">
        <w:rPr>
          <w:rFonts w:eastAsia="Calibri"/>
          <w:szCs w:val="24"/>
        </w:rPr>
        <w:t xml:space="preserve">9.4. </w:t>
      </w:r>
      <w:r w:rsidRPr="009D1067">
        <w:rPr>
          <w:rFonts w:eastAsia="Calibri"/>
          <w:color w:val="000000" w:themeColor="text1"/>
          <w:szCs w:val="24"/>
        </w:rPr>
        <w:t>asmenys, priklausantys socialinės rizikos šeimoms;</w:t>
      </w:r>
    </w:p>
    <w:p w14:paraId="39D6DA50" w14:textId="77777777" w:rsidR="004F6725" w:rsidRPr="00235BDD" w:rsidRDefault="004F6725" w:rsidP="00844BFB">
      <w:pPr>
        <w:ind w:firstLine="851"/>
        <w:jc w:val="both"/>
        <w:rPr>
          <w:rFonts w:ascii="Calibri" w:eastAsia="Calibri" w:hAnsi="Calibri"/>
          <w:sz w:val="22"/>
          <w:szCs w:val="22"/>
        </w:rPr>
      </w:pPr>
      <w:r w:rsidRPr="009D1067">
        <w:rPr>
          <w:rFonts w:eastAsia="Calibri"/>
          <w:color w:val="000000" w:themeColor="text1"/>
          <w:szCs w:val="24"/>
        </w:rPr>
        <w:t xml:space="preserve">9.5. asmenys, </w:t>
      </w:r>
      <w:r>
        <w:rPr>
          <w:rFonts w:eastAsia="Calibri"/>
          <w:szCs w:val="24"/>
        </w:rPr>
        <w:t>vyresni kaip 5</w:t>
      </w:r>
      <w:r w:rsidRPr="00235BDD">
        <w:rPr>
          <w:rFonts w:eastAsia="Calibri"/>
          <w:szCs w:val="24"/>
        </w:rPr>
        <w:t>0 metų;</w:t>
      </w:r>
    </w:p>
    <w:p w14:paraId="028202B0" w14:textId="77777777" w:rsidR="004F6725" w:rsidRPr="00235BDD" w:rsidRDefault="004F6725" w:rsidP="00844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5BDD">
        <w:rPr>
          <w:szCs w:val="24"/>
          <w:lang w:eastAsia="lt-LT"/>
        </w:rPr>
        <w:t>9.6. rūpintiniai, kuriems iki pilnametystės buvo nustatyta rūpyba, kol jiems sukaks 25 metai.</w:t>
      </w:r>
    </w:p>
    <w:p w14:paraId="50ADC253" w14:textId="77777777" w:rsidR="004F6725" w:rsidRDefault="004F6725" w:rsidP="00844BFB">
      <w:pPr>
        <w:ind w:firstLine="851"/>
        <w:jc w:val="both"/>
        <w:rPr>
          <w:rFonts w:eastAsia="Calibri"/>
          <w:szCs w:val="24"/>
        </w:rPr>
      </w:pPr>
      <w:r w:rsidRPr="00235BDD">
        <w:rPr>
          <w:rFonts w:eastAsia="Calibri"/>
          <w:szCs w:val="24"/>
        </w:rPr>
        <w:t>10.Vidutinė bedarbių dalyvavimo Programoje trukmė</w:t>
      </w:r>
      <w:r>
        <w:rPr>
          <w:rFonts w:eastAsia="Calibri"/>
          <w:szCs w:val="24"/>
        </w:rPr>
        <w:t xml:space="preserve"> </w:t>
      </w:r>
      <w:r w:rsidRPr="00235BDD">
        <w:rPr>
          <w:rFonts w:eastAsia="Calibri"/>
          <w:szCs w:val="24"/>
        </w:rPr>
        <w:t>–</w:t>
      </w:r>
      <w:r>
        <w:rPr>
          <w:rFonts w:eastAsia="Calibri"/>
          <w:szCs w:val="24"/>
        </w:rPr>
        <w:t xml:space="preserve"> 2</w:t>
      </w:r>
      <w:r w:rsidRPr="00235BDD">
        <w:rPr>
          <w:rFonts w:eastAsia="Calibri"/>
          <w:szCs w:val="24"/>
        </w:rPr>
        <w:t xml:space="preserve"> mėn.</w:t>
      </w:r>
    </w:p>
    <w:p w14:paraId="13BF28F6" w14:textId="1844CDFF" w:rsidR="000D361D" w:rsidRDefault="004F6725" w:rsidP="00844BFB">
      <w:pPr>
        <w:ind w:firstLine="851"/>
        <w:jc w:val="both"/>
        <w:rPr>
          <w:rFonts w:eastAsia="Calibri"/>
          <w:szCs w:val="24"/>
        </w:rPr>
      </w:pPr>
      <w:r w:rsidRPr="00235BDD">
        <w:rPr>
          <w:rFonts w:eastAsia="Calibri"/>
          <w:szCs w:val="24"/>
        </w:rPr>
        <w:t xml:space="preserve">11. Laukiami Programos rezultatai: įgyvendinus šioje Programoje iškeltą tikslą, bus įdarbinta apie </w:t>
      </w:r>
      <w:r w:rsidR="001C7E0E">
        <w:rPr>
          <w:rFonts w:eastAsia="Calibri"/>
          <w:szCs w:val="24"/>
        </w:rPr>
        <w:t>31</w:t>
      </w:r>
      <w:r w:rsidRPr="00235BDD">
        <w:rPr>
          <w:rFonts w:eastAsia="Calibri"/>
          <w:color w:val="FF0000"/>
          <w:szCs w:val="24"/>
        </w:rPr>
        <w:t xml:space="preserve"> </w:t>
      </w:r>
      <w:r w:rsidR="001C7E0E">
        <w:rPr>
          <w:rFonts w:eastAsia="Calibri"/>
          <w:szCs w:val="24"/>
        </w:rPr>
        <w:t>bedarbį</w:t>
      </w:r>
      <w:r w:rsidRPr="00235BDD">
        <w:rPr>
          <w:rFonts w:eastAsia="Calibri"/>
          <w:szCs w:val="24"/>
        </w:rPr>
        <w:t>. Labiausiai socialiai pažeidžiami</w:t>
      </w:r>
      <w:r>
        <w:rPr>
          <w:rFonts w:eastAsia="Calibri"/>
          <w:szCs w:val="24"/>
        </w:rPr>
        <w:t xml:space="preserve"> </w:t>
      </w:r>
      <w:r w:rsidRPr="00235BDD">
        <w:rPr>
          <w:rFonts w:eastAsia="Calibri"/>
          <w:szCs w:val="24"/>
        </w:rPr>
        <w:t>asmenys turės galimybę laikinai įsidarbinti, siekiant atstatyti darbo įgūdžius bei užsidirbti pragyvenimui būtinų lėšų, sumažės socialinių pašalpų mokėjimas, dalis dalyvių susiras nuolatinį darbą.</w:t>
      </w:r>
    </w:p>
    <w:p w14:paraId="27932210"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2. Programos dalyvių atranka:</w:t>
      </w:r>
    </w:p>
    <w:p w14:paraId="528E783C" w14:textId="77777777" w:rsidR="004F6725" w:rsidRDefault="004F6725" w:rsidP="00844BFB">
      <w:pPr>
        <w:ind w:firstLine="851"/>
        <w:jc w:val="both"/>
        <w:rPr>
          <w:rFonts w:eastAsia="Calibri"/>
          <w:szCs w:val="24"/>
          <w:lang w:eastAsia="lt-LT"/>
        </w:rPr>
      </w:pPr>
      <w:r w:rsidRPr="00235BDD">
        <w:rPr>
          <w:rFonts w:eastAsia="Calibri"/>
          <w:szCs w:val="24"/>
          <w:lang w:eastAsia="lt-LT"/>
        </w:rPr>
        <w:t>12.1. Savivaldybė vietos spaudoje skelbia informaciją apie galimybę dalyvauti Programoje;</w:t>
      </w:r>
    </w:p>
    <w:p w14:paraId="3EA76705"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 xml:space="preserve">12.2. </w:t>
      </w:r>
      <w:r>
        <w:rPr>
          <w:rFonts w:eastAsia="Calibri"/>
          <w:szCs w:val="24"/>
          <w:lang w:eastAsia="lt-LT"/>
        </w:rPr>
        <w:t>d</w:t>
      </w:r>
      <w:r w:rsidRPr="00235BDD">
        <w:rPr>
          <w:rFonts w:eastAsia="Calibri"/>
          <w:szCs w:val="24"/>
          <w:lang w:eastAsia="lt-LT"/>
        </w:rPr>
        <w:t>arbdaviai, pageidaujantys dalyvauti Programoje, pateikia prašymus Savivaldybei. Prašymuose darbdaviai nurodo planuojamų vykdyti darbų pavadinimą, pobūdį, numatomų sukurti laikinų darbo vietų ir į jas įdarbinti asmenų skaičių, reikalavimus jų kvalifikacijai ar kompetencijai, lėšų poreikį, darbų apimtis, įgyvendinimo terminus;</w:t>
      </w:r>
    </w:p>
    <w:p w14:paraId="372800C3"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12.3.</w:t>
      </w:r>
      <w:r>
        <w:rPr>
          <w:rFonts w:eastAsia="Calibri"/>
          <w:szCs w:val="24"/>
          <w:lang w:eastAsia="lt-LT"/>
        </w:rPr>
        <w:t xml:space="preserve"> p</w:t>
      </w:r>
      <w:r w:rsidRPr="00235BDD">
        <w:rPr>
          <w:rFonts w:eastAsia="Calibri"/>
          <w:szCs w:val="24"/>
          <w:lang w:eastAsia="lt-LT"/>
        </w:rPr>
        <w:t xml:space="preserve">rogramos vykdytojus (toliau – </w:t>
      </w:r>
      <w:r>
        <w:rPr>
          <w:rFonts w:eastAsia="Calibri"/>
          <w:szCs w:val="24"/>
          <w:lang w:eastAsia="lt-LT"/>
        </w:rPr>
        <w:t>d</w:t>
      </w:r>
      <w:r w:rsidRPr="00235BDD">
        <w:rPr>
          <w:rFonts w:eastAsia="Calibri"/>
          <w:szCs w:val="24"/>
          <w:lang w:eastAsia="lt-LT"/>
        </w:rPr>
        <w:t>arbdavius) parenka</w:t>
      </w:r>
      <w:r>
        <w:rPr>
          <w:rFonts w:eastAsia="Calibri"/>
          <w:szCs w:val="24"/>
          <w:lang w:eastAsia="lt-LT"/>
        </w:rPr>
        <w:t xml:space="preserve"> (atsižvelgiant į seniūnijose esantį bedarbių skaičių, plotą, jų teritorijoje esantį prižiūrimų objektų kiekį ir kt.)</w:t>
      </w:r>
      <w:r w:rsidRPr="00235BDD">
        <w:rPr>
          <w:rFonts w:eastAsia="Calibri"/>
          <w:szCs w:val="24"/>
          <w:lang w:eastAsia="lt-LT"/>
        </w:rPr>
        <w:t xml:space="preserve"> </w:t>
      </w:r>
      <w:r w:rsidRPr="00105BD5">
        <w:rPr>
          <w:rFonts w:eastAsia="Calibri"/>
          <w:szCs w:val="24"/>
          <w:lang w:eastAsia="lt-LT"/>
        </w:rPr>
        <w:t xml:space="preserve">Savivaldybės </w:t>
      </w:r>
      <w:r w:rsidR="00105BD5" w:rsidRPr="00105BD5">
        <w:rPr>
          <w:rFonts w:eastAsia="Calibri"/>
          <w:szCs w:val="24"/>
          <w:lang w:eastAsia="lt-LT"/>
        </w:rPr>
        <w:t>administracijos direktoriaus įsakymu</w:t>
      </w:r>
      <w:r w:rsidRPr="00105BD5">
        <w:rPr>
          <w:rFonts w:eastAsia="Calibri"/>
          <w:szCs w:val="24"/>
          <w:lang w:eastAsia="lt-LT"/>
        </w:rPr>
        <w:t xml:space="preserve"> sudaryta darbdavių atrankos komisija. </w:t>
      </w:r>
      <w:r w:rsidRPr="00235BDD">
        <w:rPr>
          <w:rFonts w:eastAsia="Calibri"/>
          <w:szCs w:val="24"/>
          <w:lang w:eastAsia="lt-LT"/>
        </w:rPr>
        <w:t xml:space="preserve">Bedarbius, atsižvelgiant </w:t>
      </w:r>
      <w:r w:rsidRPr="00235BDD">
        <w:rPr>
          <w:rFonts w:eastAsia="Calibri"/>
          <w:szCs w:val="24"/>
          <w:lang w:eastAsia="lt-LT"/>
        </w:rPr>
        <w:lastRenderedPageBreak/>
        <w:t>į jų galimybes šiuos darbus dirbti (profesinį pasirengimą, sveikatos būklę, kelionės į darbą ir atgal trukmę),</w:t>
      </w:r>
      <w:r>
        <w:rPr>
          <w:rFonts w:eastAsia="Calibri"/>
          <w:szCs w:val="24"/>
          <w:lang w:eastAsia="lt-LT"/>
        </w:rPr>
        <w:t xml:space="preserve"> </w:t>
      </w:r>
      <w:r w:rsidRPr="00235BDD">
        <w:rPr>
          <w:rFonts w:eastAsia="Calibri"/>
          <w:szCs w:val="24"/>
          <w:lang w:eastAsia="lt-LT"/>
        </w:rPr>
        <w:t>dalyvauti Programoje siunčia Užimtumo tarnyba.</w:t>
      </w:r>
    </w:p>
    <w:p w14:paraId="14B1F96E" w14:textId="77777777" w:rsidR="004F6725" w:rsidRPr="00235BDD" w:rsidRDefault="004F6725" w:rsidP="00844BFB">
      <w:pPr>
        <w:ind w:firstLine="851"/>
        <w:jc w:val="both"/>
        <w:rPr>
          <w:rFonts w:eastAsia="Calibri"/>
          <w:szCs w:val="24"/>
        </w:rPr>
      </w:pPr>
      <w:r w:rsidRPr="00235BDD">
        <w:rPr>
          <w:rFonts w:eastAsia="Calibri"/>
          <w:szCs w:val="24"/>
        </w:rPr>
        <w:t xml:space="preserve">13. Programai vykdyti skirtos lėšos, vadovaujantis darbdavių atrankos rezultatais, </w:t>
      </w:r>
      <w:r w:rsidRPr="00105BD5">
        <w:rPr>
          <w:rFonts w:eastAsia="Calibri"/>
          <w:szCs w:val="24"/>
        </w:rPr>
        <w:t xml:space="preserve">paskirstomos Savivaldybės </w:t>
      </w:r>
      <w:r w:rsidR="00105BD5" w:rsidRPr="00105BD5">
        <w:rPr>
          <w:rFonts w:eastAsia="Calibri"/>
          <w:szCs w:val="24"/>
        </w:rPr>
        <w:t>administracijos direktoriaus įsakymu</w:t>
      </w:r>
      <w:r w:rsidRPr="00981444">
        <w:rPr>
          <w:rFonts w:eastAsia="Calibri"/>
          <w:szCs w:val="24"/>
        </w:rPr>
        <w:t>.</w:t>
      </w:r>
      <w:r w:rsidRPr="00235BDD">
        <w:rPr>
          <w:rFonts w:eastAsia="Calibri"/>
          <w:szCs w:val="24"/>
        </w:rPr>
        <w:t xml:space="preserve"> Programos lėšos darbdaviams gali būti tikslinamos.</w:t>
      </w:r>
    </w:p>
    <w:p w14:paraId="0ABABA78"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14. Siunčiant dalyvauti Programoje ir sudarant darbo sutartis su asmenis iki 18 metų, turi būti atsižvelgta į Lietuvos Respublikos darbo kodekso ir kitų teisės aktų nustatytas šių asmenų garantijas ir jų įdarbinimo tvarką.</w:t>
      </w:r>
    </w:p>
    <w:p w14:paraId="38904857"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15. Darbdaviai su Užimtumo tarnybos atsiųstais asmenimis sudaro darbo sutartis.</w:t>
      </w:r>
    </w:p>
    <w:p w14:paraId="1233F4AB" w14:textId="77777777" w:rsidR="004F6725" w:rsidRPr="00235BDD" w:rsidRDefault="004F6725" w:rsidP="00844BFB">
      <w:pPr>
        <w:jc w:val="both"/>
        <w:rPr>
          <w:rFonts w:eastAsia="Calibri"/>
          <w:szCs w:val="24"/>
          <w:lang w:eastAsia="lt-LT"/>
        </w:rPr>
      </w:pPr>
    </w:p>
    <w:p w14:paraId="6E3E0D66" w14:textId="77777777" w:rsidR="004F6725" w:rsidRPr="00235BDD" w:rsidRDefault="004F6725" w:rsidP="00844BFB">
      <w:pPr>
        <w:jc w:val="center"/>
        <w:rPr>
          <w:rFonts w:eastAsia="Calibri"/>
          <w:b/>
          <w:bCs/>
          <w:szCs w:val="24"/>
          <w:lang w:eastAsia="lt-LT"/>
        </w:rPr>
      </w:pPr>
      <w:r w:rsidRPr="00235BDD">
        <w:rPr>
          <w:rFonts w:eastAsia="Calibri"/>
          <w:b/>
          <w:bCs/>
          <w:szCs w:val="24"/>
          <w:lang w:eastAsia="lt-LT"/>
        </w:rPr>
        <w:t>IV.</w:t>
      </w:r>
      <w:r>
        <w:rPr>
          <w:rFonts w:eastAsia="Calibri"/>
          <w:szCs w:val="24"/>
          <w:lang w:eastAsia="lt-LT"/>
        </w:rPr>
        <w:t xml:space="preserve"> </w:t>
      </w:r>
      <w:r w:rsidRPr="00235BDD">
        <w:rPr>
          <w:rFonts w:eastAsia="Calibri"/>
          <w:b/>
          <w:bCs/>
          <w:szCs w:val="24"/>
          <w:lang w:eastAsia="lt-LT"/>
        </w:rPr>
        <w:t>FINANSAVIMO PLANAS</w:t>
      </w:r>
    </w:p>
    <w:p w14:paraId="5D94F49E" w14:textId="77777777" w:rsidR="004F6725" w:rsidRPr="00235BDD" w:rsidRDefault="004F6725" w:rsidP="00844BFB">
      <w:pPr>
        <w:rPr>
          <w:rFonts w:eastAsia="Calibri"/>
          <w:b/>
          <w:bCs/>
          <w:szCs w:val="24"/>
          <w:lang w:eastAsia="lt-LT"/>
        </w:rPr>
      </w:pPr>
    </w:p>
    <w:p w14:paraId="36794743"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16.</w:t>
      </w:r>
      <w:r>
        <w:rPr>
          <w:rFonts w:eastAsia="Calibri"/>
          <w:szCs w:val="24"/>
          <w:lang w:eastAsia="lt-LT"/>
        </w:rPr>
        <w:t xml:space="preserve"> </w:t>
      </w:r>
      <w:r w:rsidRPr="00235BDD">
        <w:rPr>
          <w:rFonts w:eastAsia="Calibri"/>
          <w:szCs w:val="24"/>
          <w:lang w:eastAsia="lt-LT"/>
        </w:rPr>
        <w:t>Programa finansuojama iš Lietuvos Respublikos valstybės biudžeto specialiųjų tikslinių dotacijų, skirtų Savivaldybei.</w:t>
      </w:r>
    </w:p>
    <w:p w14:paraId="65AFA476" w14:textId="77777777" w:rsidR="004F6725" w:rsidRPr="00235BDD" w:rsidRDefault="004F6725" w:rsidP="00844BFB">
      <w:pPr>
        <w:ind w:firstLine="851"/>
        <w:jc w:val="both"/>
        <w:rPr>
          <w:rFonts w:eastAsia="Calibri"/>
          <w:szCs w:val="24"/>
          <w:lang w:eastAsia="lt-LT"/>
        </w:rPr>
      </w:pPr>
      <w:r w:rsidRPr="00235BDD">
        <w:rPr>
          <w:rFonts w:eastAsia="Calibri"/>
          <w:bCs/>
          <w:szCs w:val="24"/>
          <w:lang w:eastAsia="lt-LT"/>
        </w:rPr>
        <w:t>17</w:t>
      </w:r>
      <w:r w:rsidRPr="002370B8">
        <w:rPr>
          <w:rFonts w:eastAsia="Calibri"/>
          <w:szCs w:val="24"/>
          <w:lang w:eastAsia="lt-LT"/>
        </w:rPr>
        <w:t>.</w:t>
      </w:r>
      <w:r w:rsidRPr="00235BDD">
        <w:rPr>
          <w:rFonts w:eastAsia="Calibri"/>
          <w:b/>
          <w:bCs/>
          <w:szCs w:val="24"/>
          <w:lang w:eastAsia="lt-LT"/>
        </w:rPr>
        <w:t xml:space="preserve"> </w:t>
      </w:r>
      <w:r w:rsidRPr="00235BDD">
        <w:rPr>
          <w:rFonts w:eastAsia="Calibri"/>
          <w:szCs w:val="24"/>
          <w:lang w:eastAsia="lt-LT"/>
        </w:rPr>
        <w:t>Darbdaviui, įdarbinusiam pagal darbo sutartį Užimtumo tarnybos siųstus asmenis, už kiekvieną įdarbintą asmenį pervedama:</w:t>
      </w:r>
    </w:p>
    <w:p w14:paraId="1E453BE1"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17.1.</w:t>
      </w:r>
      <w:r>
        <w:rPr>
          <w:rFonts w:eastAsia="Calibri"/>
          <w:szCs w:val="24"/>
          <w:lang w:eastAsia="lt-LT"/>
        </w:rPr>
        <w:t xml:space="preserve"> </w:t>
      </w:r>
      <w:r w:rsidRPr="00235BDD">
        <w:rPr>
          <w:rFonts w:eastAsia="Calibri"/>
          <w:szCs w:val="24"/>
          <w:lang w:eastAsia="lt-LT"/>
        </w:rPr>
        <w:t>lėšų suma, darbo užmokesčiui paskaičiuota už įdarbinto asmens faktiškai dirbtą laiką pagal tą mėnesį galiojantį Vyriausybės patvirtintą minimalų valandinį atlygį;</w:t>
      </w:r>
    </w:p>
    <w:p w14:paraId="6116E7A0"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17.2. draudėjo privalomojo valstybinio socialinio draudimo įmokų suma;</w:t>
      </w:r>
    </w:p>
    <w:p w14:paraId="46C0CA81"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17.3. lėšos už nepanaudotas atostogas (įskaitant draudėjo privalomojo valstybinio socialinio draudimo įmokų sumą).</w:t>
      </w:r>
    </w:p>
    <w:p w14:paraId="6D25877C" w14:textId="77777777" w:rsidR="004F6725" w:rsidRPr="00235BDD" w:rsidRDefault="004F6725" w:rsidP="00844BFB">
      <w:pPr>
        <w:ind w:firstLine="851"/>
        <w:jc w:val="both"/>
        <w:rPr>
          <w:rFonts w:eastAsia="Calibri"/>
          <w:szCs w:val="24"/>
          <w:lang w:eastAsia="lt-LT"/>
        </w:rPr>
      </w:pPr>
      <w:r w:rsidRPr="00235BDD">
        <w:rPr>
          <w:rFonts w:eastAsia="Calibri"/>
          <w:szCs w:val="24"/>
          <w:lang w:eastAsia="lt-LT"/>
        </w:rPr>
        <w:t>18.</w:t>
      </w:r>
      <w:r>
        <w:rPr>
          <w:rFonts w:eastAsia="Calibri"/>
          <w:szCs w:val="24"/>
          <w:lang w:eastAsia="lt-LT"/>
        </w:rPr>
        <w:t xml:space="preserve"> </w:t>
      </w:r>
      <w:r w:rsidRPr="00235BDD">
        <w:rPr>
          <w:rFonts w:eastAsia="Calibri"/>
          <w:szCs w:val="24"/>
          <w:lang w:eastAsia="lt-LT"/>
        </w:rPr>
        <w:t>Programos lėšas darbdaviams ir Programos dalyviams perveda Savivaldybės administracija.</w:t>
      </w:r>
    </w:p>
    <w:p w14:paraId="53CB8AF8" w14:textId="77777777" w:rsidR="004F6725" w:rsidRPr="00235BDD" w:rsidRDefault="004F6725" w:rsidP="00844BFB">
      <w:pPr>
        <w:ind w:firstLine="851"/>
        <w:jc w:val="both"/>
        <w:rPr>
          <w:rFonts w:eastAsia="Calibri"/>
          <w:szCs w:val="24"/>
          <w:lang w:eastAsia="lt-LT"/>
        </w:rPr>
      </w:pPr>
      <w:r>
        <w:rPr>
          <w:rFonts w:eastAsia="Calibri"/>
          <w:szCs w:val="24"/>
          <w:lang w:eastAsia="lt-LT"/>
        </w:rPr>
        <w:t>19. 202</w:t>
      </w:r>
      <w:r w:rsidR="001C7E0E">
        <w:rPr>
          <w:rFonts w:eastAsia="Calibri"/>
          <w:szCs w:val="24"/>
          <w:lang w:eastAsia="lt-LT"/>
        </w:rPr>
        <w:t>4</w:t>
      </w:r>
      <w:r>
        <w:rPr>
          <w:rFonts w:eastAsia="Calibri"/>
          <w:szCs w:val="24"/>
          <w:lang w:eastAsia="lt-LT"/>
        </w:rPr>
        <w:t xml:space="preserve"> </w:t>
      </w:r>
      <w:r w:rsidRPr="00235BDD">
        <w:rPr>
          <w:rFonts w:eastAsia="Calibri"/>
          <w:szCs w:val="24"/>
          <w:lang w:eastAsia="lt-LT"/>
        </w:rPr>
        <w:t xml:space="preserve">m. Programos įgyvendinimui Savivaldybė planuoja panaudoti </w:t>
      </w:r>
      <w:r>
        <w:rPr>
          <w:rFonts w:eastAsia="Calibri"/>
          <w:szCs w:val="24"/>
          <w:lang w:eastAsia="lt-LT"/>
        </w:rPr>
        <w:t>6</w:t>
      </w:r>
      <w:r w:rsidR="001C7E0E">
        <w:rPr>
          <w:rFonts w:eastAsia="Calibri"/>
          <w:szCs w:val="24"/>
          <w:lang w:eastAsia="lt-LT"/>
        </w:rPr>
        <w:t>6</w:t>
      </w:r>
      <w:r w:rsidRPr="00235BDD">
        <w:rPr>
          <w:rFonts w:eastAsia="Calibri"/>
          <w:szCs w:val="24"/>
          <w:lang w:eastAsia="lt-LT"/>
        </w:rPr>
        <w:t xml:space="preserve"> </w:t>
      </w:r>
      <w:r w:rsidR="001C7E0E">
        <w:rPr>
          <w:rFonts w:eastAsia="Calibri"/>
          <w:szCs w:val="24"/>
          <w:lang w:eastAsia="lt-LT"/>
        </w:rPr>
        <w:t>8</w:t>
      </w:r>
      <w:r w:rsidRPr="00235BDD">
        <w:rPr>
          <w:rFonts w:eastAsia="Calibri"/>
          <w:szCs w:val="24"/>
          <w:lang w:eastAsia="lt-LT"/>
        </w:rPr>
        <w:t>00</w:t>
      </w:r>
      <w:r w:rsidRPr="00235BDD">
        <w:rPr>
          <w:rFonts w:eastAsia="Calibri"/>
          <w:color w:val="FF0000"/>
          <w:szCs w:val="24"/>
          <w:lang w:eastAsia="lt-LT"/>
        </w:rPr>
        <w:t xml:space="preserve"> </w:t>
      </w:r>
      <w:r w:rsidRPr="00235BDD">
        <w:rPr>
          <w:rFonts w:eastAsia="Calibri"/>
          <w:szCs w:val="24"/>
          <w:lang w:eastAsia="lt-LT"/>
        </w:rPr>
        <w:t xml:space="preserve">Eur, iš jų </w:t>
      </w:r>
      <w:r w:rsidR="001C7E0E">
        <w:rPr>
          <w:rFonts w:eastAsia="Calibri"/>
          <w:szCs w:val="24"/>
          <w:lang w:eastAsia="lt-LT"/>
        </w:rPr>
        <w:t>2 672</w:t>
      </w:r>
      <w:r>
        <w:rPr>
          <w:rFonts w:eastAsia="Calibri"/>
          <w:szCs w:val="24"/>
          <w:lang w:eastAsia="lt-LT"/>
        </w:rPr>
        <w:t xml:space="preserve"> </w:t>
      </w:r>
      <w:r w:rsidRPr="00235BDD">
        <w:rPr>
          <w:rFonts w:eastAsia="Calibri"/>
          <w:szCs w:val="24"/>
          <w:lang w:eastAsia="lt-LT"/>
        </w:rPr>
        <w:t>Eur – administravimo išlaidoms.</w:t>
      </w:r>
    </w:p>
    <w:p w14:paraId="429F2DBA" w14:textId="77777777" w:rsidR="004F6725" w:rsidRPr="00235BDD" w:rsidRDefault="004F6725" w:rsidP="00844BFB">
      <w:pPr>
        <w:jc w:val="both"/>
        <w:rPr>
          <w:rFonts w:eastAsia="Calibri"/>
          <w:szCs w:val="24"/>
          <w:lang w:eastAsia="lt-LT"/>
        </w:rPr>
      </w:pPr>
    </w:p>
    <w:p w14:paraId="6FAA060B" w14:textId="77777777" w:rsidR="004F6725" w:rsidRPr="00235BDD" w:rsidRDefault="004F6725" w:rsidP="00844BFB">
      <w:pPr>
        <w:jc w:val="center"/>
        <w:rPr>
          <w:szCs w:val="24"/>
          <w:lang w:eastAsia="lt-LT"/>
        </w:rPr>
      </w:pPr>
      <w:r w:rsidRPr="00235BDD">
        <w:rPr>
          <w:b/>
          <w:bCs/>
          <w:szCs w:val="24"/>
          <w:lang w:eastAsia="lt-LT"/>
        </w:rPr>
        <w:t>V.</w:t>
      </w:r>
      <w:r>
        <w:rPr>
          <w:szCs w:val="24"/>
          <w:lang w:eastAsia="lt-LT"/>
        </w:rPr>
        <w:t xml:space="preserve"> </w:t>
      </w:r>
      <w:r w:rsidRPr="00235BDD">
        <w:rPr>
          <w:b/>
          <w:bCs/>
          <w:szCs w:val="24"/>
          <w:lang w:eastAsia="lt-LT"/>
        </w:rPr>
        <w:t>TĘSTINUMAS IR PROGNOZĖ</w:t>
      </w:r>
    </w:p>
    <w:p w14:paraId="68B6CD27" w14:textId="77777777" w:rsidR="004F6725" w:rsidRPr="00235BDD" w:rsidRDefault="004F6725" w:rsidP="00844BFB">
      <w:pPr>
        <w:jc w:val="both"/>
        <w:rPr>
          <w:szCs w:val="24"/>
          <w:lang w:eastAsia="lt-LT"/>
        </w:rPr>
      </w:pPr>
    </w:p>
    <w:p w14:paraId="47E9466E" w14:textId="1F2602EF" w:rsidR="004F6725" w:rsidRPr="00235BDD" w:rsidRDefault="004F6725" w:rsidP="00844BFB">
      <w:pPr>
        <w:ind w:firstLine="851"/>
        <w:jc w:val="both"/>
        <w:rPr>
          <w:rFonts w:eastAsia="Calibri"/>
          <w:szCs w:val="24"/>
          <w:lang w:eastAsia="lt-LT"/>
        </w:rPr>
      </w:pPr>
      <w:r w:rsidRPr="00235BDD">
        <w:rPr>
          <w:rFonts w:eastAsia="Calibri"/>
          <w:szCs w:val="24"/>
          <w:lang w:eastAsia="lt-LT"/>
        </w:rPr>
        <w:t>20. Planuojama, kad Programoje dalyvaus</w:t>
      </w:r>
      <w:r>
        <w:rPr>
          <w:rFonts w:eastAsia="Calibri"/>
          <w:szCs w:val="24"/>
          <w:lang w:eastAsia="lt-LT"/>
        </w:rPr>
        <w:t xml:space="preserve"> </w:t>
      </w:r>
      <w:r w:rsidRPr="00235BDD">
        <w:rPr>
          <w:rFonts w:eastAsia="Calibri"/>
          <w:szCs w:val="24"/>
          <w:lang w:eastAsia="lt-LT"/>
        </w:rPr>
        <w:t xml:space="preserve">apie </w:t>
      </w:r>
      <w:r w:rsidR="0058148B">
        <w:rPr>
          <w:rFonts w:eastAsia="Calibri"/>
          <w:szCs w:val="24"/>
          <w:lang w:eastAsia="lt-LT"/>
        </w:rPr>
        <w:t>31 bedarb</w:t>
      </w:r>
      <w:r w:rsidR="00844BFB">
        <w:rPr>
          <w:rFonts w:eastAsia="Calibri"/>
          <w:szCs w:val="24"/>
          <w:lang w:eastAsia="lt-LT"/>
        </w:rPr>
        <w:t>is</w:t>
      </w:r>
      <w:r w:rsidRPr="00235BDD">
        <w:rPr>
          <w:rFonts w:eastAsia="Calibri"/>
          <w:szCs w:val="24"/>
          <w:lang w:eastAsia="lt-LT"/>
        </w:rPr>
        <w:t xml:space="preserve">, vidutinė darbo trukmė – </w:t>
      </w:r>
      <w:r>
        <w:rPr>
          <w:rFonts w:eastAsia="Calibri"/>
          <w:szCs w:val="24"/>
          <w:lang w:eastAsia="lt-LT"/>
        </w:rPr>
        <w:t>2</w:t>
      </w:r>
      <w:r w:rsidRPr="00235BDD">
        <w:rPr>
          <w:rFonts w:eastAsia="Calibri"/>
          <w:szCs w:val="24"/>
          <w:lang w:eastAsia="lt-LT"/>
        </w:rPr>
        <w:t xml:space="preserve"> mėn.</w:t>
      </w:r>
    </w:p>
    <w:p w14:paraId="5B3FCE10" w14:textId="77777777" w:rsidR="004F6725" w:rsidRDefault="004F6725" w:rsidP="00844BFB">
      <w:pPr>
        <w:ind w:firstLine="851"/>
        <w:jc w:val="both"/>
        <w:rPr>
          <w:szCs w:val="24"/>
          <w:lang w:eastAsia="lt-LT"/>
        </w:rPr>
      </w:pPr>
      <w:r w:rsidRPr="00235BDD">
        <w:rPr>
          <w:szCs w:val="24"/>
          <w:lang w:eastAsia="lt-LT"/>
        </w:rPr>
        <w:t>21. Labiausiai socialiai pažeidžiami</w:t>
      </w:r>
      <w:r>
        <w:rPr>
          <w:szCs w:val="24"/>
          <w:lang w:eastAsia="lt-LT"/>
        </w:rPr>
        <w:t xml:space="preserve"> </w:t>
      </w:r>
      <w:r w:rsidRPr="00235BDD">
        <w:rPr>
          <w:szCs w:val="24"/>
          <w:lang w:eastAsia="lt-LT"/>
        </w:rPr>
        <w:t>asmenys bus laikinai įdarbinti, atstatys darbo įgūdžius bei užsidirbs pragyvenimui būtinų lėšų, sumažės socialinių pašalpų mokėjimas. Programos dalyviai bus sugrąžinti į darbo rinką, o tai padidins jų galimybes tapti aktyviais ir rasti nuolatinį darbą.</w:t>
      </w:r>
    </w:p>
    <w:p w14:paraId="39D12F6D" w14:textId="77777777" w:rsidR="004F6725" w:rsidRDefault="004F6725" w:rsidP="00844BFB">
      <w:pPr>
        <w:jc w:val="both"/>
        <w:rPr>
          <w:szCs w:val="24"/>
          <w:lang w:eastAsia="lt-LT"/>
        </w:rPr>
      </w:pPr>
    </w:p>
    <w:p w14:paraId="29154CDA" w14:textId="77777777" w:rsidR="004F6725" w:rsidRPr="00235BDD" w:rsidRDefault="004F6725" w:rsidP="00844BFB">
      <w:pPr>
        <w:ind w:firstLine="851"/>
        <w:jc w:val="both"/>
        <w:rPr>
          <w:szCs w:val="24"/>
          <w:lang w:eastAsia="lt-LT"/>
        </w:rPr>
      </w:pPr>
      <w:r w:rsidRPr="00235BDD">
        <w:rPr>
          <w:b/>
          <w:bCs/>
          <w:szCs w:val="24"/>
          <w:lang w:eastAsia="lt-LT"/>
        </w:rPr>
        <w:t>VI.</w:t>
      </w:r>
      <w:r>
        <w:rPr>
          <w:b/>
          <w:bCs/>
          <w:szCs w:val="24"/>
          <w:lang w:eastAsia="lt-LT"/>
        </w:rPr>
        <w:t xml:space="preserve"> </w:t>
      </w:r>
      <w:r w:rsidRPr="00235BDD">
        <w:rPr>
          <w:b/>
          <w:bCs/>
          <w:szCs w:val="24"/>
          <w:lang w:eastAsia="lt-LT"/>
        </w:rPr>
        <w:t>UŽIMTUMO DIDINIMO PROGRAMOS ĮGYVENDINIMO PRIEŽIŪRA</w:t>
      </w:r>
    </w:p>
    <w:p w14:paraId="31322262" w14:textId="77777777" w:rsidR="004F6725" w:rsidRPr="00235BDD" w:rsidRDefault="004F6725" w:rsidP="00844BFB">
      <w:pPr>
        <w:jc w:val="both"/>
        <w:rPr>
          <w:szCs w:val="24"/>
          <w:lang w:eastAsia="lt-LT"/>
        </w:rPr>
      </w:pPr>
    </w:p>
    <w:p w14:paraId="6B5DE59C" w14:textId="77777777" w:rsidR="004F6725" w:rsidRPr="00235BDD" w:rsidRDefault="004F6725" w:rsidP="00844BFB">
      <w:pPr>
        <w:ind w:firstLine="851"/>
        <w:jc w:val="both"/>
        <w:rPr>
          <w:szCs w:val="24"/>
          <w:lang w:eastAsia="lt-LT"/>
        </w:rPr>
      </w:pPr>
      <w:r w:rsidRPr="00235BDD">
        <w:rPr>
          <w:szCs w:val="24"/>
          <w:lang w:eastAsia="lt-LT"/>
        </w:rPr>
        <w:t>22. Programos priežiūros tikslas – sudaryti prielaidas efektyviai įgyvendinti Programos tikslus ir uždavinius. Programos priežiūra bus vykdoma atliekant Programos įgyvendinimo ir bedarbių atitikimo nustatytiems kriterijams bei jų siuntimo dalyvauti Programoje, lėšų panaudojimo stebėseną, sutartinių įsipareigojimų vykdymo bei efektyvumo analizes.</w:t>
      </w:r>
    </w:p>
    <w:p w14:paraId="7A65C5C3" w14:textId="77777777" w:rsidR="00844BFB" w:rsidRDefault="004F6725" w:rsidP="00844BFB">
      <w:pPr>
        <w:ind w:firstLine="851"/>
        <w:jc w:val="both"/>
        <w:rPr>
          <w:szCs w:val="24"/>
          <w:lang w:eastAsia="lt-LT"/>
        </w:rPr>
      </w:pPr>
      <w:r w:rsidRPr="00235BDD">
        <w:rPr>
          <w:szCs w:val="24"/>
          <w:lang w:eastAsia="lt-LT"/>
        </w:rPr>
        <w:t>23. Savivaldybės administracijos darbuotojai, atsakingi už Programos įgyvendinimą, nuolat vykdys:</w:t>
      </w:r>
    </w:p>
    <w:p w14:paraId="6A7DEA8E" w14:textId="35CC51AA" w:rsidR="004F6725" w:rsidRPr="00235BDD" w:rsidRDefault="004F6725" w:rsidP="00844BFB">
      <w:pPr>
        <w:ind w:firstLine="851"/>
        <w:jc w:val="both"/>
        <w:rPr>
          <w:szCs w:val="24"/>
          <w:lang w:eastAsia="lt-LT"/>
        </w:rPr>
      </w:pPr>
      <w:r w:rsidRPr="00235BDD">
        <w:rPr>
          <w:szCs w:val="24"/>
          <w:lang w:eastAsia="lt-LT"/>
        </w:rPr>
        <w:t>23.1. lėšų panaudojimo pagal patvirtintą sąmatą stebėjimą ir apie problemas nedelsiant informuos administracijos direktorių;</w:t>
      </w:r>
    </w:p>
    <w:p w14:paraId="7B9C448A" w14:textId="2D60D655" w:rsidR="004F6725" w:rsidRPr="00235BDD" w:rsidRDefault="004F6725" w:rsidP="00844BFB">
      <w:pPr>
        <w:ind w:firstLine="851"/>
        <w:jc w:val="both"/>
        <w:rPr>
          <w:szCs w:val="24"/>
          <w:lang w:eastAsia="lt-LT"/>
        </w:rPr>
      </w:pPr>
      <w:r w:rsidRPr="00235BDD">
        <w:rPr>
          <w:szCs w:val="24"/>
          <w:lang w:eastAsia="lt-LT"/>
        </w:rPr>
        <w:t>23.2. analizuos ir vertins pasiektus rez</w:t>
      </w:r>
      <w:r>
        <w:rPr>
          <w:szCs w:val="24"/>
          <w:lang w:eastAsia="lt-LT"/>
        </w:rPr>
        <w:t>ultatus ir Programos efektyvumą</w:t>
      </w:r>
      <w:r w:rsidR="00844BFB">
        <w:rPr>
          <w:szCs w:val="24"/>
          <w:lang w:eastAsia="lt-LT"/>
        </w:rPr>
        <w:t>.</w:t>
      </w:r>
    </w:p>
    <w:p w14:paraId="34FE651C" w14:textId="77777777" w:rsidR="004F6725" w:rsidRPr="00235BDD" w:rsidRDefault="004F6725" w:rsidP="00844BFB">
      <w:pPr>
        <w:ind w:firstLine="851"/>
        <w:jc w:val="both"/>
        <w:rPr>
          <w:szCs w:val="24"/>
          <w:lang w:eastAsia="lt-LT"/>
        </w:rPr>
      </w:pPr>
      <w:r w:rsidRPr="00235BDD">
        <w:rPr>
          <w:szCs w:val="24"/>
          <w:lang w:eastAsia="lt-LT"/>
        </w:rPr>
        <w:t>24.</w:t>
      </w:r>
      <w:r>
        <w:rPr>
          <w:szCs w:val="24"/>
          <w:lang w:eastAsia="lt-LT"/>
        </w:rPr>
        <w:t xml:space="preserve"> </w:t>
      </w:r>
      <w:r w:rsidRPr="00235BDD">
        <w:rPr>
          <w:szCs w:val="24"/>
          <w:lang w:eastAsia="lt-LT"/>
        </w:rPr>
        <w:t>Programos įgyvendinimą, lėšų Programos įgyvendinimui panaudojimą kontroliuoja Savivaldybės administracijos Centralizuotas vidaus audito skyrius.</w:t>
      </w:r>
    </w:p>
    <w:p w14:paraId="1E79AA22" w14:textId="77777777" w:rsidR="004F6725" w:rsidRPr="00235BDD" w:rsidRDefault="004F6725" w:rsidP="00844BFB">
      <w:pPr>
        <w:jc w:val="both"/>
        <w:rPr>
          <w:szCs w:val="24"/>
          <w:lang w:eastAsia="lt-LT"/>
        </w:rPr>
      </w:pPr>
    </w:p>
    <w:p w14:paraId="3C808E5A" w14:textId="77777777" w:rsidR="004F6725" w:rsidRPr="00235BDD" w:rsidRDefault="004F6725" w:rsidP="00844BFB">
      <w:pPr>
        <w:jc w:val="center"/>
        <w:rPr>
          <w:b/>
          <w:bCs/>
          <w:szCs w:val="24"/>
          <w:lang w:eastAsia="lt-LT"/>
        </w:rPr>
      </w:pPr>
      <w:r w:rsidRPr="00235BDD">
        <w:rPr>
          <w:b/>
          <w:bCs/>
          <w:szCs w:val="24"/>
          <w:lang w:eastAsia="lt-LT"/>
        </w:rPr>
        <w:t>VII.</w:t>
      </w:r>
      <w:r>
        <w:rPr>
          <w:szCs w:val="24"/>
          <w:lang w:eastAsia="lt-LT"/>
        </w:rPr>
        <w:t xml:space="preserve"> </w:t>
      </w:r>
      <w:r w:rsidRPr="00235BDD">
        <w:rPr>
          <w:b/>
          <w:bCs/>
          <w:szCs w:val="24"/>
          <w:lang w:eastAsia="lt-LT"/>
        </w:rPr>
        <w:t>VIEŠINIMAS</w:t>
      </w:r>
    </w:p>
    <w:p w14:paraId="2AE1EEC9" w14:textId="77777777" w:rsidR="004F6725" w:rsidRPr="00235BDD" w:rsidRDefault="004F6725" w:rsidP="00844BFB">
      <w:pPr>
        <w:rPr>
          <w:szCs w:val="24"/>
          <w:lang w:eastAsia="lt-LT"/>
        </w:rPr>
      </w:pPr>
    </w:p>
    <w:p w14:paraId="38925190" w14:textId="77777777" w:rsidR="004F6725" w:rsidRPr="00235BDD" w:rsidRDefault="004F6725" w:rsidP="00844BFB">
      <w:pPr>
        <w:ind w:firstLine="851"/>
        <w:jc w:val="both"/>
        <w:rPr>
          <w:szCs w:val="24"/>
          <w:lang w:eastAsia="lt-LT"/>
        </w:rPr>
      </w:pPr>
      <w:r w:rsidRPr="00235BDD">
        <w:rPr>
          <w:szCs w:val="24"/>
          <w:lang w:eastAsia="lt-LT"/>
        </w:rPr>
        <w:t>25. Informacija apie Programą, jos įgyvendinimo pasiektus rezultatus, gerosios patirties pavyzdžius bus skelbiama Savivaldybės interneto svetainėje, rajono spaudoje, Užimtumo tarnybos atviro informavimo zonose bei aptariama susitikimų su darbdaviais ir socialiniais partneriais metu.</w:t>
      </w:r>
    </w:p>
    <w:p w14:paraId="0BB40B02" w14:textId="770B4488" w:rsidR="00EF1D4D" w:rsidRDefault="004F6725" w:rsidP="00844BFB">
      <w:pPr>
        <w:tabs>
          <w:tab w:val="left" w:pos="5925"/>
        </w:tabs>
        <w:jc w:val="center"/>
      </w:pPr>
      <w:r>
        <w:rPr>
          <w:szCs w:val="24"/>
          <w:lang w:eastAsia="lt-LT"/>
        </w:rPr>
        <w:t>_______________________________</w:t>
      </w:r>
    </w:p>
    <w:sectPr w:rsidR="00EF1D4D" w:rsidSect="001712DF">
      <w:headerReference w:type="default" r:id="rId11"/>
      <w:headerReference w:type="first" r:id="rId12"/>
      <w:pgSz w:w="11906" w:h="16838"/>
      <w:pgMar w:top="1134" w:right="567" w:bottom="1015"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3961E" w14:textId="77777777" w:rsidR="001712DF" w:rsidRDefault="001712DF" w:rsidP="00731E71">
      <w:r>
        <w:separator/>
      </w:r>
    </w:p>
  </w:endnote>
  <w:endnote w:type="continuationSeparator" w:id="0">
    <w:p w14:paraId="3C0D7BCB" w14:textId="77777777" w:rsidR="001712DF" w:rsidRDefault="001712DF" w:rsidP="0073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79A1D" w14:textId="77777777" w:rsidR="001712DF" w:rsidRDefault="001712DF" w:rsidP="00731E71">
      <w:r>
        <w:separator/>
      </w:r>
    </w:p>
  </w:footnote>
  <w:footnote w:type="continuationSeparator" w:id="0">
    <w:p w14:paraId="57D5D887" w14:textId="77777777" w:rsidR="001712DF" w:rsidRDefault="001712DF" w:rsidP="00731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275751542"/>
      <w:docPartObj>
        <w:docPartGallery w:val="Page Numbers (Top of Page)"/>
        <w:docPartUnique/>
      </w:docPartObj>
    </w:sdtPr>
    <w:sdtEndPr>
      <w:rPr>
        <w:rStyle w:val="Puslapionumeris"/>
      </w:rPr>
    </w:sdtEndPr>
    <w:sdtContent>
      <w:p w14:paraId="2AA70A77" w14:textId="3D9F211A" w:rsidR="00844BFB" w:rsidRDefault="00844BFB" w:rsidP="008310F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62E2827F" w14:textId="77777777" w:rsidR="0004229A" w:rsidRDefault="0004229A" w:rsidP="00F86C74">
    <w:pPr>
      <w:pStyle w:val="Antrats"/>
      <w:tabs>
        <w:tab w:val="clear" w:pos="4819"/>
        <w:tab w:val="clear" w:pos="9638"/>
        <w:tab w:val="left" w:pos="405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D539" w14:textId="71650B74" w:rsidR="0061446C" w:rsidRPr="0061446C" w:rsidRDefault="0061446C" w:rsidP="0061446C">
    <w:pPr>
      <w:pStyle w:val="Antrats"/>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502498515"/>
      <w:docPartObj>
        <w:docPartGallery w:val="Page Numbers (Top of Page)"/>
        <w:docPartUnique/>
      </w:docPartObj>
    </w:sdtPr>
    <w:sdtEndPr>
      <w:rPr>
        <w:rStyle w:val="Puslapionumeris"/>
      </w:rPr>
    </w:sdtEndPr>
    <w:sdtContent>
      <w:p w14:paraId="1CC5AFB3" w14:textId="5C6CA16D" w:rsidR="00844BFB" w:rsidRDefault="00844BFB" w:rsidP="008310F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07106">
          <w:rPr>
            <w:rStyle w:val="Puslapionumeris"/>
            <w:noProof/>
          </w:rPr>
          <w:t>2</w:t>
        </w:r>
        <w:r>
          <w:rPr>
            <w:rStyle w:val="Puslapionumeris"/>
          </w:rPr>
          <w:fldChar w:fldCharType="end"/>
        </w:r>
      </w:p>
    </w:sdtContent>
  </w:sdt>
  <w:p w14:paraId="0D113502" w14:textId="14534B7E" w:rsidR="0004229A" w:rsidRPr="00844BFB" w:rsidRDefault="0004229A" w:rsidP="00844BF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BF1DB" w14:textId="77777777" w:rsidR="0004229A" w:rsidRPr="00BA6602" w:rsidRDefault="0004229A" w:rsidP="00BA6602">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8733E"/>
    <w:multiLevelType w:val="hybridMultilevel"/>
    <w:tmpl w:val="F8461C28"/>
    <w:lvl w:ilvl="0" w:tplc="7EB8DEAC">
      <w:start w:val="1"/>
      <w:numFmt w:val="decimal"/>
      <w:lvlText w:val="%1."/>
      <w:lvlJc w:val="left"/>
      <w:pPr>
        <w:ind w:left="1070" w:hanging="360"/>
      </w:pPr>
      <w:rPr>
        <w:b/>
      </w:rPr>
    </w:lvl>
    <w:lvl w:ilvl="1" w:tplc="04270019">
      <w:start w:val="1"/>
      <w:numFmt w:val="lowerLetter"/>
      <w:lvlText w:val="%2."/>
      <w:lvlJc w:val="left"/>
      <w:pPr>
        <w:ind w:left="2730" w:hanging="360"/>
      </w:pPr>
    </w:lvl>
    <w:lvl w:ilvl="2" w:tplc="0427001B">
      <w:start w:val="1"/>
      <w:numFmt w:val="lowerRoman"/>
      <w:lvlText w:val="%3."/>
      <w:lvlJc w:val="right"/>
      <w:pPr>
        <w:ind w:left="3450" w:hanging="180"/>
      </w:pPr>
    </w:lvl>
    <w:lvl w:ilvl="3" w:tplc="0427000F">
      <w:start w:val="1"/>
      <w:numFmt w:val="decimal"/>
      <w:lvlText w:val="%4."/>
      <w:lvlJc w:val="left"/>
      <w:pPr>
        <w:ind w:left="4170" w:hanging="360"/>
      </w:pPr>
    </w:lvl>
    <w:lvl w:ilvl="4" w:tplc="04270019">
      <w:start w:val="1"/>
      <w:numFmt w:val="lowerLetter"/>
      <w:lvlText w:val="%5."/>
      <w:lvlJc w:val="left"/>
      <w:pPr>
        <w:ind w:left="4890" w:hanging="360"/>
      </w:pPr>
    </w:lvl>
    <w:lvl w:ilvl="5" w:tplc="0427001B">
      <w:start w:val="1"/>
      <w:numFmt w:val="lowerRoman"/>
      <w:lvlText w:val="%6."/>
      <w:lvlJc w:val="right"/>
      <w:pPr>
        <w:ind w:left="5610" w:hanging="180"/>
      </w:pPr>
    </w:lvl>
    <w:lvl w:ilvl="6" w:tplc="0427000F">
      <w:start w:val="1"/>
      <w:numFmt w:val="decimal"/>
      <w:lvlText w:val="%7."/>
      <w:lvlJc w:val="left"/>
      <w:pPr>
        <w:ind w:left="6330" w:hanging="360"/>
      </w:pPr>
    </w:lvl>
    <w:lvl w:ilvl="7" w:tplc="04270019">
      <w:start w:val="1"/>
      <w:numFmt w:val="lowerLetter"/>
      <w:lvlText w:val="%8."/>
      <w:lvlJc w:val="left"/>
      <w:pPr>
        <w:ind w:left="7050" w:hanging="360"/>
      </w:pPr>
    </w:lvl>
    <w:lvl w:ilvl="8" w:tplc="0427001B">
      <w:start w:val="1"/>
      <w:numFmt w:val="lowerRoman"/>
      <w:lvlText w:val="%9."/>
      <w:lvlJc w:val="right"/>
      <w:pPr>
        <w:ind w:left="7770" w:hanging="180"/>
      </w:pPr>
    </w:lvl>
  </w:abstractNum>
  <w:abstractNum w:abstractNumId="1" w15:restartNumberingAfterBreak="0">
    <w:nsid w:val="37811CAB"/>
    <w:multiLevelType w:val="hybridMultilevel"/>
    <w:tmpl w:val="70388C10"/>
    <w:lvl w:ilvl="0" w:tplc="47669166">
      <w:start w:val="202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5D6A7365"/>
    <w:multiLevelType w:val="hybridMultilevel"/>
    <w:tmpl w:val="62466B8A"/>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num w:numId="1" w16cid:durableId="1395472954">
    <w:abstractNumId w:val="0"/>
  </w:num>
  <w:num w:numId="2" w16cid:durableId="1436246618">
    <w:abstractNumId w:val="2"/>
  </w:num>
  <w:num w:numId="3" w16cid:durableId="29765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725"/>
    <w:rsid w:val="00021B0F"/>
    <w:rsid w:val="0004229A"/>
    <w:rsid w:val="000D361D"/>
    <w:rsid w:val="00105BD5"/>
    <w:rsid w:val="001712DF"/>
    <w:rsid w:val="00193508"/>
    <w:rsid w:val="001C7E0E"/>
    <w:rsid w:val="00267913"/>
    <w:rsid w:val="003A1A78"/>
    <w:rsid w:val="00403989"/>
    <w:rsid w:val="00450C9B"/>
    <w:rsid w:val="00463C80"/>
    <w:rsid w:val="00497057"/>
    <w:rsid w:val="004F6725"/>
    <w:rsid w:val="00513180"/>
    <w:rsid w:val="005401D3"/>
    <w:rsid w:val="005773B8"/>
    <w:rsid w:val="0058148B"/>
    <w:rsid w:val="005B6E64"/>
    <w:rsid w:val="005C11CD"/>
    <w:rsid w:val="005C32C8"/>
    <w:rsid w:val="0061446C"/>
    <w:rsid w:val="006168A6"/>
    <w:rsid w:val="00634799"/>
    <w:rsid w:val="00710D30"/>
    <w:rsid w:val="00731E71"/>
    <w:rsid w:val="00844BFB"/>
    <w:rsid w:val="008526FD"/>
    <w:rsid w:val="00876C2E"/>
    <w:rsid w:val="008F5D56"/>
    <w:rsid w:val="009063EF"/>
    <w:rsid w:val="00907106"/>
    <w:rsid w:val="00965E34"/>
    <w:rsid w:val="009F792D"/>
    <w:rsid w:val="00A34487"/>
    <w:rsid w:val="00AA59CD"/>
    <w:rsid w:val="00AB44BF"/>
    <w:rsid w:val="00B001B0"/>
    <w:rsid w:val="00B243E5"/>
    <w:rsid w:val="00B44C7C"/>
    <w:rsid w:val="00B54193"/>
    <w:rsid w:val="00B658F9"/>
    <w:rsid w:val="00C97FC1"/>
    <w:rsid w:val="00D476BD"/>
    <w:rsid w:val="00DA745D"/>
    <w:rsid w:val="00DD38E6"/>
    <w:rsid w:val="00DE7D4F"/>
    <w:rsid w:val="00E94D83"/>
    <w:rsid w:val="00EB5A87"/>
    <w:rsid w:val="00EF1D4D"/>
    <w:rsid w:val="00F86C74"/>
    <w:rsid w:val="00FA7C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61692"/>
  <w15:chartTrackingRefBased/>
  <w15:docId w15:val="{2940C20D-04FB-4BA2-A912-175B1B7F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672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F6725"/>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4F6725"/>
    <w:pPr>
      <w:tabs>
        <w:tab w:val="center" w:pos="4819"/>
        <w:tab w:val="right" w:pos="9638"/>
      </w:tabs>
    </w:pPr>
  </w:style>
  <w:style w:type="character" w:customStyle="1" w:styleId="AntratsDiagrama">
    <w:name w:val="Antraštės Diagrama"/>
    <w:basedOn w:val="Numatytasispastraiposriftas"/>
    <w:link w:val="Antrats"/>
    <w:uiPriority w:val="99"/>
    <w:rsid w:val="004F672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F6725"/>
    <w:pPr>
      <w:tabs>
        <w:tab w:val="center" w:pos="4819"/>
        <w:tab w:val="right" w:pos="9638"/>
      </w:tabs>
    </w:pPr>
  </w:style>
  <w:style w:type="character" w:customStyle="1" w:styleId="PoratDiagrama">
    <w:name w:val="Poraštė Diagrama"/>
    <w:basedOn w:val="Numatytasispastraiposriftas"/>
    <w:link w:val="Porat"/>
    <w:uiPriority w:val="99"/>
    <w:rsid w:val="004F6725"/>
    <w:rPr>
      <w:rFonts w:ascii="Times New Roman" w:eastAsia="Times New Roman" w:hAnsi="Times New Roman" w:cs="Times New Roman"/>
      <w:sz w:val="24"/>
      <w:szCs w:val="20"/>
    </w:rPr>
  </w:style>
  <w:style w:type="paragraph" w:styleId="Sraopastraipa">
    <w:name w:val="List Paragraph"/>
    <w:basedOn w:val="prastasis"/>
    <w:uiPriority w:val="34"/>
    <w:qFormat/>
    <w:rsid w:val="00D476BD"/>
    <w:pPr>
      <w:ind w:left="720"/>
      <w:contextualSpacing/>
    </w:pPr>
  </w:style>
  <w:style w:type="paragraph" w:styleId="Debesliotekstas">
    <w:name w:val="Balloon Text"/>
    <w:basedOn w:val="prastasis"/>
    <w:link w:val="DebesliotekstasDiagrama"/>
    <w:uiPriority w:val="99"/>
    <w:semiHidden/>
    <w:unhideWhenUsed/>
    <w:rsid w:val="002679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7913"/>
    <w:rPr>
      <w:rFonts w:ascii="Segoe UI" w:eastAsia="Times New Roman" w:hAnsi="Segoe UI" w:cs="Segoe UI"/>
      <w:sz w:val="18"/>
      <w:szCs w:val="18"/>
    </w:rPr>
  </w:style>
  <w:style w:type="character" w:styleId="Puslapionumeris">
    <w:name w:val="page number"/>
    <w:basedOn w:val="Numatytasispastraiposriftas"/>
    <w:uiPriority w:val="99"/>
    <w:semiHidden/>
    <w:unhideWhenUsed/>
    <w:rsid w:val="00844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A3AD2-0C80-42A9-A79C-67000FC8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6419</Words>
  <Characters>3659</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3</cp:revision>
  <cp:lastPrinted>2024-01-17T13:23:00Z</cp:lastPrinted>
  <dcterms:created xsi:type="dcterms:W3CDTF">2024-02-07T08:06:00Z</dcterms:created>
  <dcterms:modified xsi:type="dcterms:W3CDTF">2024-02-08T11:23:00Z</dcterms:modified>
</cp:coreProperties>
</file>