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D677D" w14:textId="0941F521" w:rsidR="006E700F" w:rsidRDefault="006E700F" w:rsidP="00C72428">
      <w:pPr>
        <w:spacing w:after="0" w:line="240" w:lineRule="auto"/>
        <w:jc w:val="center"/>
        <w:rPr>
          <w:rFonts w:ascii="Times New Roman" w:hAnsi="Times New Roman"/>
          <w:b/>
          <w:sz w:val="28"/>
          <w:szCs w:val="28"/>
        </w:rPr>
      </w:pPr>
      <w:r>
        <w:rPr>
          <w:noProof/>
        </w:rPr>
        <w:drawing>
          <wp:inline distT="0" distB="0" distL="0" distR="0" wp14:anchorId="42659694" wp14:editId="4E4E9052">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62E90D01" w14:textId="77777777" w:rsidR="006E700F" w:rsidRDefault="006E700F" w:rsidP="00C72428">
      <w:pPr>
        <w:spacing w:after="0" w:line="240" w:lineRule="auto"/>
        <w:jc w:val="center"/>
        <w:rPr>
          <w:rFonts w:ascii="Times New Roman" w:hAnsi="Times New Roman"/>
          <w:b/>
          <w:sz w:val="28"/>
          <w:szCs w:val="28"/>
        </w:rPr>
      </w:pPr>
    </w:p>
    <w:p w14:paraId="7B465DBE" w14:textId="1CCC0876" w:rsidR="00C72428" w:rsidRPr="00F27C9C" w:rsidRDefault="00C72428" w:rsidP="00C72428">
      <w:pPr>
        <w:spacing w:after="0" w:line="240" w:lineRule="auto"/>
        <w:jc w:val="center"/>
        <w:rPr>
          <w:rFonts w:ascii="Times New Roman" w:hAnsi="Times New Roman"/>
          <w:b/>
          <w:caps/>
          <w:sz w:val="28"/>
          <w:szCs w:val="28"/>
        </w:rPr>
      </w:pPr>
      <w:r w:rsidRPr="00F27C9C">
        <w:rPr>
          <w:rFonts w:ascii="Times New Roman" w:hAnsi="Times New Roman"/>
          <w:b/>
          <w:sz w:val="28"/>
          <w:szCs w:val="28"/>
        </w:rPr>
        <w:t>KRETINGOS RAJONO SAVIVALDYBĖS TARYBA</w:t>
      </w:r>
    </w:p>
    <w:p w14:paraId="55874EF6" w14:textId="77777777" w:rsidR="00C72428" w:rsidRPr="00F27C9C" w:rsidRDefault="00C72428" w:rsidP="00FC3787">
      <w:pPr>
        <w:spacing w:after="0" w:line="240" w:lineRule="auto"/>
        <w:rPr>
          <w:rFonts w:ascii="Times New Roman" w:hAnsi="Times New Roman"/>
          <w:bCs/>
          <w:caps/>
          <w:sz w:val="24"/>
          <w:szCs w:val="24"/>
        </w:rPr>
      </w:pPr>
    </w:p>
    <w:p w14:paraId="42ED26D5" w14:textId="77777777" w:rsidR="00C72428" w:rsidRPr="00F27C9C" w:rsidRDefault="00C72428" w:rsidP="00C72428">
      <w:pPr>
        <w:spacing w:after="0" w:line="240" w:lineRule="auto"/>
        <w:jc w:val="center"/>
        <w:rPr>
          <w:rFonts w:ascii="Times New Roman" w:hAnsi="Times New Roman"/>
          <w:b/>
          <w:sz w:val="24"/>
          <w:szCs w:val="24"/>
        </w:rPr>
      </w:pPr>
      <w:r w:rsidRPr="00F27C9C">
        <w:rPr>
          <w:rFonts w:ascii="Times New Roman" w:hAnsi="Times New Roman"/>
          <w:b/>
          <w:sz w:val="24"/>
          <w:szCs w:val="24"/>
        </w:rPr>
        <w:t>SPRENDIMAS</w:t>
      </w:r>
    </w:p>
    <w:p w14:paraId="1EF78FB3" w14:textId="77777777" w:rsidR="003A0E60" w:rsidRPr="00F27C9C" w:rsidRDefault="00C72428" w:rsidP="00C72428">
      <w:pPr>
        <w:spacing w:after="0" w:line="240" w:lineRule="auto"/>
        <w:jc w:val="center"/>
        <w:rPr>
          <w:rFonts w:ascii="Times New Roman" w:hAnsi="Times New Roman"/>
        </w:rPr>
      </w:pPr>
      <w:r w:rsidRPr="00F27C9C">
        <w:rPr>
          <w:rFonts w:ascii="Times New Roman" w:hAnsi="Times New Roman"/>
          <w:b/>
          <w:bCs/>
          <w:sz w:val="24"/>
          <w:szCs w:val="24"/>
        </w:rPr>
        <w:t>D</w:t>
      </w:r>
      <w:r w:rsidRPr="00F27C9C">
        <w:rPr>
          <w:rFonts w:ascii="Times New Roman" w:hAnsi="Times New Roman"/>
          <w:b/>
          <w:sz w:val="24"/>
          <w:szCs w:val="24"/>
        </w:rPr>
        <w:t xml:space="preserve">ĖL KRETINGOS RAJONO </w:t>
      </w:r>
      <w:r w:rsidRPr="00F27C9C">
        <w:rPr>
          <w:rFonts w:ascii="Times New Roman" w:hAnsi="Times New Roman"/>
          <w:b/>
          <w:caps/>
          <w:sz w:val="24"/>
          <w:szCs w:val="24"/>
        </w:rPr>
        <w:t>SAVIVALDYBĖS TURTO PERDAVIMO VALDYTI PATIKĖJIMO TEISE</w:t>
      </w:r>
    </w:p>
    <w:p w14:paraId="1A508319" w14:textId="77777777" w:rsidR="00C72428" w:rsidRPr="00F27C9C" w:rsidRDefault="00C72428" w:rsidP="003A0E60">
      <w:pPr>
        <w:spacing w:after="0" w:line="240" w:lineRule="auto"/>
        <w:rPr>
          <w:rFonts w:ascii="Times New Roman" w:hAnsi="Times New Roman"/>
        </w:rPr>
      </w:pPr>
    </w:p>
    <w:p w14:paraId="1DC20AFC" w14:textId="3A18A06F" w:rsidR="00F25C7B"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20</w:t>
      </w:r>
      <w:r w:rsidR="00845FFE" w:rsidRPr="00F27C9C">
        <w:rPr>
          <w:rFonts w:ascii="Times New Roman" w:hAnsi="Times New Roman"/>
          <w:sz w:val="24"/>
          <w:szCs w:val="24"/>
        </w:rPr>
        <w:t>2</w:t>
      </w:r>
      <w:r w:rsidR="00E63E45" w:rsidRPr="00F27C9C">
        <w:rPr>
          <w:rFonts w:ascii="Times New Roman" w:hAnsi="Times New Roman"/>
          <w:sz w:val="24"/>
          <w:szCs w:val="24"/>
        </w:rPr>
        <w:t>3</w:t>
      </w:r>
      <w:r w:rsidRPr="00F27C9C">
        <w:rPr>
          <w:rFonts w:ascii="Times New Roman" w:hAnsi="Times New Roman"/>
          <w:sz w:val="24"/>
          <w:szCs w:val="24"/>
        </w:rPr>
        <w:t xml:space="preserve"> m. </w:t>
      </w:r>
      <w:r w:rsidR="00B549B8">
        <w:rPr>
          <w:rFonts w:ascii="Times New Roman" w:hAnsi="Times New Roman"/>
          <w:sz w:val="24"/>
          <w:szCs w:val="24"/>
        </w:rPr>
        <w:t xml:space="preserve">gruodžio </w:t>
      </w:r>
      <w:r w:rsidR="006E700F">
        <w:rPr>
          <w:rFonts w:ascii="Times New Roman" w:hAnsi="Times New Roman"/>
          <w:sz w:val="24"/>
          <w:szCs w:val="24"/>
        </w:rPr>
        <w:t>21</w:t>
      </w:r>
      <w:r w:rsidR="001A05A8" w:rsidRPr="00F27C9C">
        <w:rPr>
          <w:rFonts w:ascii="Times New Roman" w:hAnsi="Times New Roman"/>
          <w:sz w:val="24"/>
          <w:szCs w:val="24"/>
        </w:rPr>
        <w:t xml:space="preserve"> </w:t>
      </w:r>
      <w:r w:rsidRPr="00F27C9C">
        <w:rPr>
          <w:rFonts w:ascii="Times New Roman" w:hAnsi="Times New Roman"/>
          <w:sz w:val="24"/>
          <w:szCs w:val="24"/>
        </w:rPr>
        <w:t xml:space="preserve">d. Nr. </w:t>
      </w:r>
      <w:r w:rsidR="00760152" w:rsidRPr="00F27C9C">
        <w:rPr>
          <w:rFonts w:ascii="Times New Roman" w:hAnsi="Times New Roman"/>
          <w:sz w:val="24"/>
          <w:szCs w:val="24"/>
        </w:rPr>
        <w:t>T</w:t>
      </w:r>
      <w:r w:rsidR="006E700F">
        <w:rPr>
          <w:rFonts w:ascii="Times New Roman" w:hAnsi="Times New Roman"/>
          <w:sz w:val="24"/>
          <w:szCs w:val="24"/>
        </w:rPr>
        <w:t>2</w:t>
      </w:r>
      <w:r w:rsidR="00760152" w:rsidRPr="00F27C9C">
        <w:rPr>
          <w:rFonts w:ascii="Times New Roman" w:hAnsi="Times New Roman"/>
          <w:sz w:val="24"/>
          <w:szCs w:val="24"/>
        </w:rPr>
        <w:t>-</w:t>
      </w:r>
      <w:r w:rsidR="00B549B8">
        <w:rPr>
          <w:rFonts w:ascii="Times New Roman" w:hAnsi="Times New Roman"/>
          <w:sz w:val="24"/>
          <w:szCs w:val="24"/>
        </w:rPr>
        <w:t>3</w:t>
      </w:r>
      <w:r w:rsidR="006E700F">
        <w:rPr>
          <w:rFonts w:ascii="Times New Roman" w:hAnsi="Times New Roman"/>
          <w:sz w:val="24"/>
          <w:szCs w:val="24"/>
        </w:rPr>
        <w:t>6</w:t>
      </w:r>
      <w:r w:rsidR="00B549B8">
        <w:rPr>
          <w:rFonts w:ascii="Times New Roman" w:hAnsi="Times New Roman"/>
          <w:sz w:val="24"/>
          <w:szCs w:val="24"/>
        </w:rPr>
        <w:t>9</w:t>
      </w:r>
    </w:p>
    <w:p w14:paraId="382C222A" w14:textId="77777777" w:rsidR="003A0E60"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Kretinga</w:t>
      </w:r>
    </w:p>
    <w:p w14:paraId="10277D14" w14:textId="77777777" w:rsidR="003A0E60" w:rsidRPr="00F27C9C" w:rsidRDefault="003A0E60" w:rsidP="002726A4">
      <w:pPr>
        <w:spacing w:after="0" w:line="240" w:lineRule="auto"/>
        <w:jc w:val="both"/>
        <w:rPr>
          <w:rFonts w:ascii="Times New Roman" w:hAnsi="Times New Roman"/>
          <w:sz w:val="24"/>
          <w:szCs w:val="24"/>
        </w:rPr>
      </w:pPr>
    </w:p>
    <w:p w14:paraId="3A7F3AB6" w14:textId="41A8000B" w:rsidR="00D204F0" w:rsidRPr="00F27C9C" w:rsidRDefault="003A0E60" w:rsidP="00D204F0">
      <w:pPr>
        <w:spacing w:after="0" w:line="240" w:lineRule="auto"/>
        <w:ind w:firstLine="851"/>
        <w:jc w:val="both"/>
        <w:rPr>
          <w:rFonts w:ascii="Times New Roman" w:hAnsi="Times New Roman"/>
          <w:sz w:val="24"/>
          <w:szCs w:val="24"/>
        </w:rPr>
      </w:pPr>
      <w:r w:rsidRPr="00F27C9C">
        <w:rPr>
          <w:rFonts w:ascii="Times New Roman" w:hAnsi="Times New Roman"/>
          <w:sz w:val="24"/>
          <w:szCs w:val="24"/>
        </w:rPr>
        <w:t>Vadovaudamasi Lietuvos Respublikos vietos savivaldos įstatymo</w:t>
      </w:r>
      <w:r w:rsidR="000F1B0B" w:rsidRPr="00F27C9C">
        <w:rPr>
          <w:rFonts w:ascii="Times New Roman" w:hAnsi="Times New Roman"/>
          <w:sz w:val="24"/>
          <w:szCs w:val="24"/>
        </w:rPr>
        <w:t xml:space="preserve"> </w:t>
      </w:r>
      <w:r w:rsidR="00D204F0" w:rsidRPr="00F27C9C">
        <w:rPr>
          <w:rFonts w:ascii="Times New Roman" w:hAnsi="Times New Roman"/>
          <w:sz w:val="24"/>
          <w:szCs w:val="24"/>
        </w:rPr>
        <w:t xml:space="preserve">6 straipsnio </w:t>
      </w:r>
      <w:r w:rsidR="004C7133" w:rsidRPr="00F27C9C">
        <w:rPr>
          <w:rFonts w:ascii="Times New Roman" w:hAnsi="Times New Roman"/>
          <w:sz w:val="24"/>
          <w:szCs w:val="24"/>
        </w:rPr>
        <w:t>1</w:t>
      </w:r>
      <w:r w:rsidR="00CB5AEA">
        <w:rPr>
          <w:rFonts w:ascii="Times New Roman" w:hAnsi="Times New Roman"/>
          <w:sz w:val="24"/>
          <w:szCs w:val="24"/>
        </w:rPr>
        <w:t>3</w:t>
      </w:r>
      <w:r w:rsidR="00D204F0" w:rsidRPr="00F27C9C">
        <w:rPr>
          <w:rFonts w:ascii="Times New Roman" w:hAnsi="Times New Roman"/>
          <w:sz w:val="24"/>
          <w:szCs w:val="24"/>
        </w:rPr>
        <w:t xml:space="preserve"> punktu</w:t>
      </w:r>
      <w:r w:rsidR="004C7133" w:rsidRPr="00F27C9C">
        <w:rPr>
          <w:rFonts w:ascii="Times New Roman" w:hAnsi="Times New Roman"/>
          <w:sz w:val="24"/>
          <w:szCs w:val="24"/>
        </w:rPr>
        <w:t>, 15 straipsnio 19 punktu</w:t>
      </w:r>
      <w:r w:rsidR="00D204F0" w:rsidRPr="00F27C9C">
        <w:rPr>
          <w:rFonts w:ascii="Times New Roman" w:hAnsi="Times New Roman"/>
          <w:sz w:val="24"/>
          <w:szCs w:val="24"/>
        </w:rPr>
        <w:t xml:space="preserve">,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w:t>
      </w:r>
      <w:r w:rsidR="004C7133" w:rsidRPr="00F27C9C">
        <w:rPr>
          <w:rFonts w:ascii="Times New Roman" w:hAnsi="Times New Roman"/>
          <w:sz w:val="24"/>
          <w:szCs w:val="24"/>
        </w:rPr>
        <w:t>4.1</w:t>
      </w:r>
      <w:r w:rsidR="00C505AF">
        <w:rPr>
          <w:rFonts w:ascii="Times New Roman" w:hAnsi="Times New Roman"/>
          <w:sz w:val="24"/>
          <w:szCs w:val="24"/>
        </w:rPr>
        <w:t xml:space="preserve"> papunkčiu</w:t>
      </w:r>
      <w:r w:rsidR="004C7133" w:rsidRPr="00F27C9C">
        <w:rPr>
          <w:rFonts w:ascii="Times New Roman" w:hAnsi="Times New Roman"/>
          <w:sz w:val="24"/>
          <w:szCs w:val="24"/>
        </w:rPr>
        <w:t xml:space="preserve"> ir </w:t>
      </w:r>
      <w:r w:rsidR="00D204F0" w:rsidRPr="00F27C9C">
        <w:rPr>
          <w:rFonts w:ascii="Times New Roman" w:hAnsi="Times New Roman"/>
          <w:sz w:val="24"/>
          <w:szCs w:val="24"/>
        </w:rPr>
        <w:t>5 punkt</w:t>
      </w:r>
      <w:r w:rsidR="00B265AF">
        <w:rPr>
          <w:rFonts w:ascii="Times New Roman" w:hAnsi="Times New Roman"/>
          <w:sz w:val="24"/>
          <w:szCs w:val="24"/>
        </w:rPr>
        <w:t>u</w:t>
      </w:r>
      <w:r w:rsidR="00D204F0" w:rsidRPr="00F27C9C">
        <w:rPr>
          <w:rFonts w:ascii="Times New Roman" w:hAnsi="Times New Roman"/>
          <w:sz w:val="24"/>
          <w:szCs w:val="24"/>
        </w:rPr>
        <w:t xml:space="preserve"> bei atsižvelgdama į </w:t>
      </w:r>
      <w:r w:rsidR="00CB5AEA">
        <w:rPr>
          <w:rFonts w:ascii="Times New Roman" w:hAnsi="Times New Roman"/>
          <w:sz w:val="24"/>
          <w:szCs w:val="24"/>
        </w:rPr>
        <w:t>Kretingos rajono savivaldybės M. Valančiaus viešosios bibliotekos 2023 m. lapkričio 23 d. raštą Nr. V6-212 „Dėl ilgalaikio turto perdavimo patikėjimo teise valdyti, naudoti ir disponuoti Kretingos rajono savivaldybės M. Valančiaus viešajai bibliotekai“</w:t>
      </w:r>
      <w:r w:rsidR="00D204F0" w:rsidRPr="00F27C9C">
        <w:rPr>
          <w:rFonts w:ascii="Times New Roman" w:hAnsi="Times New Roman"/>
          <w:sz w:val="24"/>
          <w:szCs w:val="24"/>
        </w:rPr>
        <w:t>, Kretingos rajono savivaldybės taryba n u s p r e n d ž i a:</w:t>
      </w:r>
    </w:p>
    <w:p w14:paraId="3DFC2046" w14:textId="0C05FAA1" w:rsidR="00D204F0" w:rsidRPr="00D94474" w:rsidRDefault="00D204F0" w:rsidP="00D204F0">
      <w:pPr>
        <w:spacing w:after="0" w:line="240" w:lineRule="auto"/>
        <w:ind w:firstLine="851"/>
        <w:jc w:val="both"/>
        <w:rPr>
          <w:rFonts w:ascii="Times New Roman" w:hAnsi="Times New Roman"/>
          <w:sz w:val="24"/>
          <w:szCs w:val="24"/>
        </w:rPr>
      </w:pPr>
      <w:r w:rsidRPr="00F27C9C">
        <w:rPr>
          <w:rFonts w:ascii="Times New Roman" w:hAnsi="Times New Roman"/>
          <w:sz w:val="24"/>
          <w:szCs w:val="24"/>
        </w:rPr>
        <w:t xml:space="preserve">1. Perduoti </w:t>
      </w:r>
      <w:bookmarkStart w:id="0" w:name="_Hlk152079309"/>
      <w:r w:rsidR="00A00695" w:rsidRPr="00A00695">
        <w:rPr>
          <w:rFonts w:ascii="Times New Roman" w:hAnsi="Times New Roman"/>
          <w:sz w:val="24"/>
          <w:szCs w:val="24"/>
        </w:rPr>
        <w:t xml:space="preserve">Kretingos rajono savivaldybės M. Valančiaus viešajai bibliotekai </w:t>
      </w:r>
      <w:bookmarkEnd w:id="0"/>
      <w:r w:rsidR="00D00EC9" w:rsidRPr="00F27C9C">
        <w:rPr>
          <w:rFonts w:ascii="Times New Roman" w:hAnsi="Times New Roman"/>
          <w:sz w:val="24"/>
          <w:szCs w:val="24"/>
        </w:rPr>
        <w:t xml:space="preserve">patikėjimo teise valdyti, naudoti ir disponuoti </w:t>
      </w:r>
      <w:r w:rsidRPr="00F27C9C">
        <w:rPr>
          <w:rFonts w:ascii="Times New Roman" w:hAnsi="Times New Roman"/>
          <w:sz w:val="24"/>
          <w:szCs w:val="24"/>
        </w:rPr>
        <w:t xml:space="preserve">savarankiškajai savivaldybės funkcijai </w:t>
      </w:r>
      <w:bookmarkStart w:id="1" w:name="_Hlk146794421"/>
      <w:r w:rsidR="00E34114">
        <w:rPr>
          <w:rFonts w:ascii="Times New Roman" w:hAnsi="Times New Roman"/>
          <w:sz w:val="24"/>
          <w:szCs w:val="24"/>
        </w:rPr>
        <w:t>(</w:t>
      </w:r>
      <w:r w:rsidR="00A00695" w:rsidRPr="00A00695">
        <w:rPr>
          <w:rFonts w:ascii="Times New Roman" w:hAnsi="Times New Roman"/>
          <w:sz w:val="24"/>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F27C9C">
        <w:rPr>
          <w:rFonts w:ascii="Times New Roman" w:hAnsi="Times New Roman"/>
          <w:sz w:val="24"/>
          <w:szCs w:val="24"/>
        </w:rPr>
        <w:t xml:space="preserve"> </w:t>
      </w:r>
      <w:r w:rsidR="00E34114">
        <w:rPr>
          <w:rFonts w:ascii="Times New Roman" w:hAnsi="Times New Roman"/>
          <w:sz w:val="24"/>
          <w:szCs w:val="24"/>
        </w:rPr>
        <w:t>bei įstaigos nuostatuose numatytoms veikloms</w:t>
      </w:r>
      <w:r w:rsidRPr="00F27C9C">
        <w:rPr>
          <w:rFonts w:ascii="Times New Roman" w:hAnsi="Times New Roman"/>
          <w:sz w:val="24"/>
          <w:szCs w:val="24"/>
        </w:rPr>
        <w:t xml:space="preserve"> vykdyti</w:t>
      </w:r>
      <w:bookmarkEnd w:id="1"/>
      <w:r w:rsidRPr="00F27C9C">
        <w:rPr>
          <w:rFonts w:ascii="Times New Roman" w:hAnsi="Times New Roman"/>
          <w:sz w:val="24"/>
          <w:szCs w:val="24"/>
        </w:rPr>
        <w:t xml:space="preserve">, </w:t>
      </w:r>
      <w:r w:rsidR="00A00695" w:rsidRPr="00A00695">
        <w:rPr>
          <w:rFonts w:ascii="Times New Roman" w:hAnsi="Times New Roman"/>
          <w:sz w:val="24"/>
          <w:szCs w:val="24"/>
        </w:rPr>
        <w:t xml:space="preserve">Kretingos rajono savivaldybės nuosavybės teisę priklausantį, šiuo metu Kretingos rajono </w:t>
      </w:r>
      <w:r w:rsidR="00A00695">
        <w:rPr>
          <w:rFonts w:ascii="Times New Roman" w:hAnsi="Times New Roman"/>
          <w:sz w:val="24"/>
          <w:szCs w:val="24"/>
        </w:rPr>
        <w:t>kultūros centro</w:t>
      </w:r>
      <w:r w:rsidR="00A00695" w:rsidRPr="00A00695">
        <w:rPr>
          <w:rFonts w:ascii="Times New Roman" w:hAnsi="Times New Roman"/>
          <w:sz w:val="24"/>
          <w:szCs w:val="24"/>
        </w:rPr>
        <w:t xml:space="preserve"> patikėjimo teise valdomą</w:t>
      </w:r>
      <w:r w:rsidR="00E34114">
        <w:rPr>
          <w:rFonts w:ascii="Times New Roman" w:hAnsi="Times New Roman"/>
          <w:sz w:val="24"/>
          <w:szCs w:val="24"/>
        </w:rPr>
        <w:t>,</w:t>
      </w:r>
      <w:r w:rsidR="00A00695" w:rsidRPr="00A00695">
        <w:rPr>
          <w:rFonts w:ascii="Times New Roman" w:hAnsi="Times New Roman"/>
          <w:sz w:val="24"/>
          <w:szCs w:val="24"/>
        </w:rPr>
        <w:t xml:space="preserve"> </w:t>
      </w:r>
      <w:r w:rsidR="00A00695">
        <w:rPr>
          <w:rFonts w:ascii="Times New Roman" w:hAnsi="Times New Roman"/>
          <w:sz w:val="24"/>
          <w:szCs w:val="24"/>
        </w:rPr>
        <w:t>ilgalaikį materialųjį</w:t>
      </w:r>
      <w:r w:rsidRPr="00F27C9C">
        <w:rPr>
          <w:rFonts w:ascii="Times New Roman" w:hAnsi="Times New Roman"/>
          <w:sz w:val="24"/>
          <w:szCs w:val="24"/>
        </w:rPr>
        <w:t xml:space="preserve"> turtą</w:t>
      </w:r>
      <w:r w:rsidR="004C7133" w:rsidRPr="00F27C9C">
        <w:rPr>
          <w:rFonts w:ascii="Times New Roman" w:hAnsi="Times New Roman"/>
          <w:sz w:val="24"/>
          <w:szCs w:val="24"/>
        </w:rPr>
        <w:t xml:space="preserve"> – </w:t>
      </w:r>
      <w:r w:rsidR="001476DC">
        <w:rPr>
          <w:rFonts w:ascii="Times New Roman" w:hAnsi="Times New Roman"/>
          <w:sz w:val="24"/>
          <w:szCs w:val="24"/>
        </w:rPr>
        <w:t>pianiną „</w:t>
      </w:r>
      <w:proofErr w:type="spellStart"/>
      <w:r w:rsidR="001476DC">
        <w:rPr>
          <w:rFonts w:ascii="Times New Roman" w:hAnsi="Times New Roman"/>
          <w:sz w:val="24"/>
          <w:szCs w:val="24"/>
        </w:rPr>
        <w:t>Krasnyj</w:t>
      </w:r>
      <w:proofErr w:type="spellEnd"/>
      <w:r w:rsidR="001476DC">
        <w:rPr>
          <w:rFonts w:ascii="Times New Roman" w:hAnsi="Times New Roman"/>
          <w:sz w:val="24"/>
          <w:szCs w:val="24"/>
        </w:rPr>
        <w:t xml:space="preserve"> </w:t>
      </w:r>
      <w:proofErr w:type="spellStart"/>
      <w:r w:rsidR="001476DC">
        <w:rPr>
          <w:rFonts w:ascii="Times New Roman" w:hAnsi="Times New Roman"/>
          <w:sz w:val="24"/>
          <w:szCs w:val="24"/>
        </w:rPr>
        <w:t>Oktiabr</w:t>
      </w:r>
      <w:proofErr w:type="spellEnd"/>
      <w:r w:rsidR="001476DC">
        <w:rPr>
          <w:rFonts w:ascii="Times New Roman" w:hAnsi="Times New Roman"/>
          <w:sz w:val="24"/>
          <w:szCs w:val="24"/>
        </w:rPr>
        <w:t>“, inventorinis Nr. 16024, įsigijimo data – 200</w:t>
      </w:r>
      <w:r w:rsidR="00D94474">
        <w:rPr>
          <w:rFonts w:ascii="Times New Roman" w:hAnsi="Times New Roman"/>
          <w:sz w:val="24"/>
          <w:szCs w:val="24"/>
        </w:rPr>
        <w:t>7</w:t>
      </w:r>
      <w:r w:rsidR="001476DC">
        <w:rPr>
          <w:rFonts w:ascii="Times New Roman" w:hAnsi="Times New Roman"/>
          <w:sz w:val="24"/>
          <w:szCs w:val="24"/>
        </w:rPr>
        <w:t xml:space="preserve"> m., įsigijimo vertė – 637,16 Eur, likutinė vertė 2023 m. </w:t>
      </w:r>
      <w:r w:rsidR="001476DC" w:rsidRPr="00D94474">
        <w:rPr>
          <w:rFonts w:ascii="Times New Roman" w:hAnsi="Times New Roman"/>
          <w:sz w:val="24"/>
          <w:szCs w:val="24"/>
        </w:rPr>
        <w:t>spalio 3</w:t>
      </w:r>
      <w:r w:rsidR="00966524">
        <w:rPr>
          <w:rFonts w:ascii="Times New Roman" w:hAnsi="Times New Roman"/>
          <w:sz w:val="24"/>
          <w:szCs w:val="24"/>
        </w:rPr>
        <w:t>1</w:t>
      </w:r>
      <w:r w:rsidR="001476DC" w:rsidRPr="00D94474">
        <w:rPr>
          <w:rFonts w:ascii="Times New Roman" w:hAnsi="Times New Roman"/>
          <w:sz w:val="24"/>
          <w:szCs w:val="24"/>
        </w:rPr>
        <w:t xml:space="preserve"> d. – 4</w:t>
      </w:r>
      <w:r w:rsidR="00D94474" w:rsidRPr="00D94474">
        <w:rPr>
          <w:rFonts w:ascii="Times New Roman" w:hAnsi="Times New Roman"/>
          <w:sz w:val="24"/>
          <w:szCs w:val="24"/>
        </w:rPr>
        <w:t>3,75</w:t>
      </w:r>
      <w:r w:rsidR="001476DC" w:rsidRPr="00D94474">
        <w:rPr>
          <w:rFonts w:ascii="Times New Roman" w:hAnsi="Times New Roman"/>
          <w:sz w:val="24"/>
          <w:szCs w:val="24"/>
        </w:rPr>
        <w:t xml:space="preserve"> Eur.</w:t>
      </w:r>
    </w:p>
    <w:p w14:paraId="16CCC99E" w14:textId="014316DC" w:rsidR="003A0E60" w:rsidRPr="00F27C9C" w:rsidRDefault="003A0E60" w:rsidP="00D204F0">
      <w:pPr>
        <w:spacing w:after="0" w:line="240" w:lineRule="auto"/>
        <w:ind w:firstLine="851"/>
        <w:jc w:val="both"/>
        <w:rPr>
          <w:rFonts w:ascii="Times New Roman" w:hAnsi="Times New Roman"/>
          <w:sz w:val="24"/>
          <w:szCs w:val="24"/>
        </w:rPr>
      </w:pPr>
      <w:r w:rsidRPr="00F27C9C">
        <w:rPr>
          <w:rFonts w:ascii="Times New Roman" w:hAnsi="Times New Roman"/>
          <w:sz w:val="24"/>
          <w:szCs w:val="24"/>
        </w:rPr>
        <w:t xml:space="preserve">2. Įgalioti Kretingos rajono </w:t>
      </w:r>
      <w:r w:rsidR="00DF1181">
        <w:rPr>
          <w:rFonts w:ascii="Times New Roman" w:hAnsi="Times New Roman"/>
          <w:sz w:val="24"/>
          <w:szCs w:val="24"/>
        </w:rPr>
        <w:t>kultūros centro</w:t>
      </w:r>
      <w:r w:rsidRPr="00F27C9C">
        <w:rPr>
          <w:rFonts w:ascii="Times New Roman" w:hAnsi="Times New Roman"/>
          <w:sz w:val="24"/>
          <w:szCs w:val="24"/>
        </w:rPr>
        <w:t xml:space="preserve"> direktorių pasirašyti 1 punkte nurodyto turto perdavimo ir priėmimo aktą.</w:t>
      </w:r>
    </w:p>
    <w:p w14:paraId="4FBF7D84" w14:textId="432C8D3A" w:rsidR="003A0E60" w:rsidRPr="00F27C9C" w:rsidRDefault="003A0E60" w:rsidP="002726A4">
      <w:pPr>
        <w:spacing w:after="0" w:line="240" w:lineRule="auto"/>
        <w:ind w:firstLine="851"/>
        <w:jc w:val="both"/>
        <w:rPr>
          <w:rFonts w:ascii="Times New Roman" w:hAnsi="Times New Roman"/>
          <w:sz w:val="24"/>
          <w:szCs w:val="24"/>
        </w:rPr>
      </w:pPr>
      <w:r w:rsidRPr="00F27C9C">
        <w:rPr>
          <w:rFonts w:ascii="Times New Roman" w:hAnsi="Times New Roman"/>
          <w:sz w:val="24"/>
          <w:szCs w:val="24"/>
        </w:rPr>
        <w:t xml:space="preserve">3. </w:t>
      </w:r>
      <w:r w:rsidR="00AA2C4D" w:rsidRPr="00F27C9C">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F27C9C">
        <w:rPr>
          <w:rFonts w:ascii="Times New Roman" w:hAnsi="Times New Roman"/>
          <w:sz w:val="24"/>
          <w:szCs w:val="24"/>
          <w:lang w:eastAsia="lt-LT"/>
        </w:rPr>
        <w:t>.</w:t>
      </w:r>
    </w:p>
    <w:p w14:paraId="213F63AD" w14:textId="77777777" w:rsidR="00AD7DF1" w:rsidRPr="00F27C9C" w:rsidRDefault="00AD7DF1" w:rsidP="00FC3787">
      <w:pPr>
        <w:spacing w:after="0" w:line="240" w:lineRule="auto"/>
        <w:jc w:val="both"/>
        <w:rPr>
          <w:rFonts w:ascii="Times New Roman" w:hAnsi="Times New Roman"/>
          <w:sz w:val="24"/>
          <w:szCs w:val="24"/>
        </w:rPr>
      </w:pPr>
    </w:p>
    <w:p w14:paraId="0F094E5A" w14:textId="717E8561" w:rsidR="003A0E60" w:rsidRPr="00F27C9C" w:rsidRDefault="003A0E60" w:rsidP="00FC3787">
      <w:pPr>
        <w:spacing w:after="0" w:line="240" w:lineRule="auto"/>
        <w:jc w:val="both"/>
        <w:rPr>
          <w:rFonts w:ascii="Times New Roman" w:hAnsi="Times New Roman"/>
          <w:sz w:val="24"/>
          <w:szCs w:val="24"/>
        </w:rPr>
      </w:pPr>
      <w:r w:rsidRPr="00F27C9C">
        <w:rPr>
          <w:rFonts w:ascii="Times New Roman" w:hAnsi="Times New Roman"/>
          <w:sz w:val="24"/>
          <w:szCs w:val="24"/>
        </w:rPr>
        <w:t>Savivaldybės meras</w:t>
      </w:r>
      <w:r w:rsidR="006E700F">
        <w:rPr>
          <w:rFonts w:ascii="Times New Roman" w:hAnsi="Times New Roman"/>
          <w:sz w:val="24"/>
          <w:szCs w:val="24"/>
        </w:rPr>
        <w:tab/>
      </w:r>
      <w:r w:rsidR="006E700F">
        <w:rPr>
          <w:rFonts w:ascii="Times New Roman" w:hAnsi="Times New Roman"/>
          <w:sz w:val="24"/>
          <w:szCs w:val="24"/>
        </w:rPr>
        <w:tab/>
      </w:r>
      <w:r w:rsidR="006E700F">
        <w:rPr>
          <w:rFonts w:ascii="Times New Roman" w:hAnsi="Times New Roman"/>
          <w:sz w:val="24"/>
          <w:szCs w:val="24"/>
        </w:rPr>
        <w:tab/>
      </w:r>
      <w:r w:rsidR="006E700F">
        <w:rPr>
          <w:rFonts w:ascii="Times New Roman" w:hAnsi="Times New Roman"/>
          <w:sz w:val="24"/>
          <w:szCs w:val="24"/>
        </w:rPr>
        <w:tab/>
      </w:r>
      <w:r w:rsidR="006E700F">
        <w:rPr>
          <w:rFonts w:ascii="Times New Roman" w:hAnsi="Times New Roman"/>
          <w:sz w:val="24"/>
          <w:szCs w:val="24"/>
        </w:rPr>
        <w:tab/>
        <w:t>Antanas Kalnius</w:t>
      </w:r>
    </w:p>
    <w:p w14:paraId="730F7ED4" w14:textId="77777777" w:rsidR="003A0E60" w:rsidRPr="00F27C9C" w:rsidRDefault="003A0E60" w:rsidP="003A0E60">
      <w:pPr>
        <w:spacing w:after="0" w:line="240" w:lineRule="auto"/>
        <w:jc w:val="both"/>
        <w:rPr>
          <w:rFonts w:ascii="Times New Roman" w:hAnsi="Times New Roman"/>
          <w:sz w:val="24"/>
          <w:szCs w:val="24"/>
        </w:rPr>
      </w:pPr>
    </w:p>
    <w:p w14:paraId="348172B3" w14:textId="77777777" w:rsidR="003A0E60" w:rsidRPr="00F27C9C" w:rsidRDefault="003A0E60" w:rsidP="003A0E60">
      <w:pPr>
        <w:spacing w:after="0" w:line="240" w:lineRule="auto"/>
        <w:jc w:val="both"/>
        <w:rPr>
          <w:rFonts w:ascii="Times New Roman" w:hAnsi="Times New Roman"/>
          <w:sz w:val="24"/>
          <w:szCs w:val="24"/>
        </w:rPr>
      </w:pPr>
    </w:p>
    <w:p w14:paraId="651A076E" w14:textId="77777777" w:rsidR="003A0E60" w:rsidRPr="00F27C9C" w:rsidRDefault="003A0E60" w:rsidP="003A0E60">
      <w:pPr>
        <w:spacing w:after="0" w:line="240" w:lineRule="auto"/>
        <w:jc w:val="both"/>
        <w:rPr>
          <w:rFonts w:ascii="Times New Roman" w:hAnsi="Times New Roman"/>
          <w:sz w:val="24"/>
          <w:szCs w:val="24"/>
        </w:rPr>
      </w:pPr>
    </w:p>
    <w:p w14:paraId="329BEEF6" w14:textId="285DA1B7" w:rsidR="003A0E60" w:rsidRPr="00F27C9C" w:rsidRDefault="003A0E60" w:rsidP="003A0E60">
      <w:pPr>
        <w:spacing w:after="0" w:line="240" w:lineRule="auto"/>
        <w:jc w:val="both"/>
        <w:rPr>
          <w:rFonts w:ascii="Times New Roman" w:hAnsi="Times New Roman"/>
          <w:szCs w:val="24"/>
        </w:rPr>
      </w:pPr>
    </w:p>
    <w:p w14:paraId="232B31B4" w14:textId="77777777" w:rsidR="003A0E60" w:rsidRPr="00F27C9C" w:rsidRDefault="003A0E60" w:rsidP="003A0E60">
      <w:pPr>
        <w:spacing w:after="0" w:line="240" w:lineRule="auto"/>
        <w:jc w:val="both"/>
        <w:rPr>
          <w:rFonts w:ascii="Times New Roman" w:hAnsi="Times New Roman"/>
          <w:szCs w:val="24"/>
        </w:rPr>
      </w:pPr>
    </w:p>
    <w:p w14:paraId="77D48FDB" w14:textId="22D55077" w:rsidR="00526295" w:rsidRPr="00F27C9C" w:rsidRDefault="00526295" w:rsidP="003A0E60">
      <w:pPr>
        <w:spacing w:after="0" w:line="240" w:lineRule="auto"/>
        <w:jc w:val="both"/>
        <w:rPr>
          <w:rFonts w:ascii="Times New Roman" w:hAnsi="Times New Roman"/>
          <w:szCs w:val="24"/>
        </w:rPr>
      </w:pPr>
    </w:p>
    <w:p w14:paraId="7CF2F715" w14:textId="77777777" w:rsidR="00526295" w:rsidRPr="00F27C9C" w:rsidRDefault="00526295" w:rsidP="003A0E60">
      <w:pPr>
        <w:spacing w:after="0" w:line="240" w:lineRule="auto"/>
        <w:jc w:val="both"/>
        <w:rPr>
          <w:rFonts w:ascii="Times New Roman" w:hAnsi="Times New Roman"/>
          <w:szCs w:val="24"/>
        </w:rPr>
      </w:pPr>
    </w:p>
    <w:p w14:paraId="3A2765CB" w14:textId="77777777" w:rsidR="00D00EC9" w:rsidRPr="00F27C9C" w:rsidRDefault="00D00EC9" w:rsidP="003A0E60">
      <w:pPr>
        <w:spacing w:after="0" w:line="240" w:lineRule="auto"/>
        <w:jc w:val="both"/>
        <w:rPr>
          <w:rFonts w:ascii="Times New Roman" w:hAnsi="Times New Roman"/>
          <w:szCs w:val="24"/>
        </w:rPr>
      </w:pPr>
    </w:p>
    <w:p w14:paraId="57530979" w14:textId="51AAB419" w:rsidR="00111E0E" w:rsidRPr="00F27C9C" w:rsidRDefault="00894681" w:rsidP="006E700F">
      <w:pPr>
        <w:spacing w:after="0" w:line="240" w:lineRule="auto"/>
        <w:rPr>
          <w:bCs/>
          <w:szCs w:val="24"/>
        </w:rPr>
      </w:pPr>
      <w:r w:rsidRPr="00F27C9C">
        <w:rPr>
          <w:rFonts w:ascii="Times New Roman" w:hAnsi="Times New Roman"/>
          <w:sz w:val="24"/>
          <w:szCs w:val="24"/>
        </w:rPr>
        <w:t xml:space="preserve">Gintautė </w:t>
      </w:r>
      <w:proofErr w:type="spellStart"/>
      <w:r w:rsidRPr="00F27C9C">
        <w:rPr>
          <w:rFonts w:ascii="Times New Roman" w:hAnsi="Times New Roman"/>
          <w:sz w:val="24"/>
          <w:szCs w:val="24"/>
        </w:rPr>
        <w:t>Butavičiūtė</w:t>
      </w:r>
      <w:proofErr w:type="spellEnd"/>
    </w:p>
    <w:sectPr w:rsidR="00111E0E" w:rsidRPr="00F27C9C"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6D0C" w14:textId="77777777" w:rsidR="008F4B77" w:rsidRDefault="008F4B77">
      <w:pPr>
        <w:spacing w:after="0" w:line="240" w:lineRule="auto"/>
      </w:pPr>
      <w:r>
        <w:separator/>
      </w:r>
    </w:p>
  </w:endnote>
  <w:endnote w:type="continuationSeparator" w:id="0">
    <w:p w14:paraId="65B0CC19" w14:textId="77777777" w:rsidR="008F4B77" w:rsidRDefault="008F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A03B9" w14:textId="77777777" w:rsidR="008F4B77" w:rsidRDefault="008F4B77">
      <w:pPr>
        <w:spacing w:after="0" w:line="240" w:lineRule="auto"/>
      </w:pPr>
      <w:r>
        <w:separator/>
      </w:r>
    </w:p>
  </w:footnote>
  <w:footnote w:type="continuationSeparator" w:id="0">
    <w:p w14:paraId="55C8F655" w14:textId="77777777" w:rsidR="008F4B77" w:rsidRDefault="008F4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15D85"/>
    <w:rsid w:val="00017A28"/>
    <w:rsid w:val="000653C3"/>
    <w:rsid w:val="00086433"/>
    <w:rsid w:val="0008747D"/>
    <w:rsid w:val="00090898"/>
    <w:rsid w:val="000B318F"/>
    <w:rsid w:val="000C4E3A"/>
    <w:rsid w:val="000F1B0B"/>
    <w:rsid w:val="00102224"/>
    <w:rsid w:val="00106D83"/>
    <w:rsid w:val="00111E0E"/>
    <w:rsid w:val="0011219B"/>
    <w:rsid w:val="001255E8"/>
    <w:rsid w:val="00140C6F"/>
    <w:rsid w:val="001476DC"/>
    <w:rsid w:val="001710A5"/>
    <w:rsid w:val="00180001"/>
    <w:rsid w:val="001A05A8"/>
    <w:rsid w:val="001F2455"/>
    <w:rsid w:val="0021569C"/>
    <w:rsid w:val="00221088"/>
    <w:rsid w:val="002337C0"/>
    <w:rsid w:val="00254CB9"/>
    <w:rsid w:val="00263963"/>
    <w:rsid w:val="00264645"/>
    <w:rsid w:val="002726A4"/>
    <w:rsid w:val="002B09AE"/>
    <w:rsid w:val="002B187B"/>
    <w:rsid w:val="002B4BA8"/>
    <w:rsid w:val="002C1164"/>
    <w:rsid w:val="002D1D30"/>
    <w:rsid w:val="002F54AC"/>
    <w:rsid w:val="00313D3D"/>
    <w:rsid w:val="003729A9"/>
    <w:rsid w:val="00376EA7"/>
    <w:rsid w:val="003A0E60"/>
    <w:rsid w:val="003B66F9"/>
    <w:rsid w:val="003C565B"/>
    <w:rsid w:val="003D052D"/>
    <w:rsid w:val="003D6825"/>
    <w:rsid w:val="004064FC"/>
    <w:rsid w:val="00406530"/>
    <w:rsid w:val="00411659"/>
    <w:rsid w:val="00421FF7"/>
    <w:rsid w:val="00441ABD"/>
    <w:rsid w:val="00454DAA"/>
    <w:rsid w:val="00466F28"/>
    <w:rsid w:val="0047131D"/>
    <w:rsid w:val="0048741B"/>
    <w:rsid w:val="0049007B"/>
    <w:rsid w:val="004B54F4"/>
    <w:rsid w:val="004C7133"/>
    <w:rsid w:val="004E02FE"/>
    <w:rsid w:val="004E4FBF"/>
    <w:rsid w:val="00515055"/>
    <w:rsid w:val="00526295"/>
    <w:rsid w:val="005616C9"/>
    <w:rsid w:val="00570A2C"/>
    <w:rsid w:val="005A3176"/>
    <w:rsid w:val="005D3A1F"/>
    <w:rsid w:val="005D3E23"/>
    <w:rsid w:val="005D7521"/>
    <w:rsid w:val="005F3988"/>
    <w:rsid w:val="005F4A53"/>
    <w:rsid w:val="00612463"/>
    <w:rsid w:val="00672129"/>
    <w:rsid w:val="00673F7F"/>
    <w:rsid w:val="00685F55"/>
    <w:rsid w:val="006A3389"/>
    <w:rsid w:val="006A7A28"/>
    <w:rsid w:val="006C7C46"/>
    <w:rsid w:val="006D6A05"/>
    <w:rsid w:val="006E46BE"/>
    <w:rsid w:val="006E700F"/>
    <w:rsid w:val="006F10D2"/>
    <w:rsid w:val="00713DBD"/>
    <w:rsid w:val="007144CE"/>
    <w:rsid w:val="00722C02"/>
    <w:rsid w:val="00727984"/>
    <w:rsid w:val="00760152"/>
    <w:rsid w:val="0077376C"/>
    <w:rsid w:val="00784A6E"/>
    <w:rsid w:val="007867A7"/>
    <w:rsid w:val="007916E4"/>
    <w:rsid w:val="007B7447"/>
    <w:rsid w:val="007E49B3"/>
    <w:rsid w:val="00830E47"/>
    <w:rsid w:val="00845FFE"/>
    <w:rsid w:val="00852166"/>
    <w:rsid w:val="00875A43"/>
    <w:rsid w:val="008916A8"/>
    <w:rsid w:val="00894681"/>
    <w:rsid w:val="008A7114"/>
    <w:rsid w:val="008E2BCB"/>
    <w:rsid w:val="008E584A"/>
    <w:rsid w:val="008F4B77"/>
    <w:rsid w:val="0093127A"/>
    <w:rsid w:val="009612B0"/>
    <w:rsid w:val="00966524"/>
    <w:rsid w:val="00973B1D"/>
    <w:rsid w:val="009A07FD"/>
    <w:rsid w:val="009A73DA"/>
    <w:rsid w:val="009B114D"/>
    <w:rsid w:val="009C3250"/>
    <w:rsid w:val="009C6897"/>
    <w:rsid w:val="009C6DA7"/>
    <w:rsid w:val="009F1295"/>
    <w:rsid w:val="00A00695"/>
    <w:rsid w:val="00A23C13"/>
    <w:rsid w:val="00A46899"/>
    <w:rsid w:val="00A52716"/>
    <w:rsid w:val="00A805BB"/>
    <w:rsid w:val="00A9227E"/>
    <w:rsid w:val="00AA2C4D"/>
    <w:rsid w:val="00AB73B5"/>
    <w:rsid w:val="00AD73FB"/>
    <w:rsid w:val="00AD7DF1"/>
    <w:rsid w:val="00B10C02"/>
    <w:rsid w:val="00B265AF"/>
    <w:rsid w:val="00B51455"/>
    <w:rsid w:val="00B53C19"/>
    <w:rsid w:val="00B549B8"/>
    <w:rsid w:val="00B61466"/>
    <w:rsid w:val="00B7255A"/>
    <w:rsid w:val="00B92302"/>
    <w:rsid w:val="00BA5983"/>
    <w:rsid w:val="00BB0B7C"/>
    <w:rsid w:val="00BB2005"/>
    <w:rsid w:val="00C059E3"/>
    <w:rsid w:val="00C258E5"/>
    <w:rsid w:val="00C4536D"/>
    <w:rsid w:val="00C505AF"/>
    <w:rsid w:val="00C72428"/>
    <w:rsid w:val="00C900E2"/>
    <w:rsid w:val="00C97F94"/>
    <w:rsid w:val="00CA5EED"/>
    <w:rsid w:val="00CB03B5"/>
    <w:rsid w:val="00CB5AEA"/>
    <w:rsid w:val="00D00EC9"/>
    <w:rsid w:val="00D204F0"/>
    <w:rsid w:val="00D20D4B"/>
    <w:rsid w:val="00D2564E"/>
    <w:rsid w:val="00D42AC5"/>
    <w:rsid w:val="00D93373"/>
    <w:rsid w:val="00D94474"/>
    <w:rsid w:val="00DA24C4"/>
    <w:rsid w:val="00DB4589"/>
    <w:rsid w:val="00DC5008"/>
    <w:rsid w:val="00DC58A5"/>
    <w:rsid w:val="00DD094E"/>
    <w:rsid w:val="00DD6892"/>
    <w:rsid w:val="00DF1181"/>
    <w:rsid w:val="00E01584"/>
    <w:rsid w:val="00E16FA7"/>
    <w:rsid w:val="00E239CA"/>
    <w:rsid w:val="00E31866"/>
    <w:rsid w:val="00E32C45"/>
    <w:rsid w:val="00E34114"/>
    <w:rsid w:val="00E44B30"/>
    <w:rsid w:val="00E63E45"/>
    <w:rsid w:val="00E64871"/>
    <w:rsid w:val="00ED229F"/>
    <w:rsid w:val="00EE0909"/>
    <w:rsid w:val="00F07674"/>
    <w:rsid w:val="00F25C7B"/>
    <w:rsid w:val="00F27C9C"/>
    <w:rsid w:val="00F32A2E"/>
    <w:rsid w:val="00F36216"/>
    <w:rsid w:val="00F53FB7"/>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631133">
      <w:bodyDiv w:val="1"/>
      <w:marLeft w:val="0"/>
      <w:marRight w:val="0"/>
      <w:marTop w:val="0"/>
      <w:marBottom w:val="0"/>
      <w:divBdr>
        <w:top w:val="none" w:sz="0" w:space="0" w:color="auto"/>
        <w:left w:val="none" w:sz="0" w:space="0" w:color="auto"/>
        <w:bottom w:val="none" w:sz="0" w:space="0" w:color="auto"/>
        <w:right w:val="none" w:sz="0" w:space="0" w:color="auto"/>
      </w:divBdr>
      <w:divsChild>
        <w:div w:id="383912433">
          <w:marLeft w:val="0"/>
          <w:marRight w:val="0"/>
          <w:marTop w:val="0"/>
          <w:marBottom w:val="0"/>
          <w:divBdr>
            <w:top w:val="none" w:sz="0" w:space="0" w:color="auto"/>
            <w:left w:val="none" w:sz="0" w:space="0" w:color="auto"/>
            <w:bottom w:val="none" w:sz="0" w:space="0" w:color="auto"/>
            <w:right w:val="none" w:sz="0" w:space="0" w:color="auto"/>
          </w:divBdr>
          <w:divsChild>
            <w:div w:id="1480537432">
              <w:marLeft w:val="0"/>
              <w:marRight w:val="0"/>
              <w:marTop w:val="0"/>
              <w:marBottom w:val="0"/>
              <w:divBdr>
                <w:top w:val="none" w:sz="0" w:space="0" w:color="auto"/>
                <w:left w:val="none" w:sz="0" w:space="0" w:color="auto"/>
                <w:bottom w:val="none" w:sz="0" w:space="0" w:color="auto"/>
                <w:right w:val="none" w:sz="0" w:space="0" w:color="auto"/>
              </w:divBdr>
            </w:div>
            <w:div w:id="239407521">
              <w:marLeft w:val="0"/>
              <w:marRight w:val="0"/>
              <w:marTop w:val="0"/>
              <w:marBottom w:val="0"/>
              <w:divBdr>
                <w:top w:val="none" w:sz="0" w:space="0" w:color="auto"/>
                <w:left w:val="none" w:sz="0" w:space="0" w:color="auto"/>
                <w:bottom w:val="none" w:sz="0" w:space="0" w:color="auto"/>
                <w:right w:val="none" w:sz="0" w:space="0" w:color="auto"/>
              </w:divBdr>
            </w:div>
            <w:div w:id="1278679550">
              <w:marLeft w:val="0"/>
              <w:marRight w:val="0"/>
              <w:marTop w:val="0"/>
              <w:marBottom w:val="0"/>
              <w:divBdr>
                <w:top w:val="none" w:sz="0" w:space="0" w:color="auto"/>
                <w:left w:val="none" w:sz="0" w:space="0" w:color="auto"/>
                <w:bottom w:val="none" w:sz="0" w:space="0" w:color="auto"/>
                <w:right w:val="none" w:sz="0" w:space="0" w:color="auto"/>
              </w:divBdr>
            </w:div>
            <w:div w:id="1170557337">
              <w:marLeft w:val="0"/>
              <w:marRight w:val="0"/>
              <w:marTop w:val="0"/>
              <w:marBottom w:val="0"/>
              <w:divBdr>
                <w:top w:val="none" w:sz="0" w:space="0" w:color="auto"/>
                <w:left w:val="none" w:sz="0" w:space="0" w:color="auto"/>
                <w:bottom w:val="none" w:sz="0" w:space="0" w:color="auto"/>
                <w:right w:val="none" w:sz="0" w:space="0" w:color="auto"/>
              </w:divBdr>
            </w:div>
            <w:div w:id="387341318">
              <w:marLeft w:val="0"/>
              <w:marRight w:val="0"/>
              <w:marTop w:val="0"/>
              <w:marBottom w:val="0"/>
              <w:divBdr>
                <w:top w:val="none" w:sz="0" w:space="0" w:color="auto"/>
                <w:left w:val="none" w:sz="0" w:space="0" w:color="auto"/>
                <w:bottom w:val="none" w:sz="0" w:space="0" w:color="auto"/>
                <w:right w:val="none" w:sz="0" w:space="0" w:color="auto"/>
              </w:divBdr>
            </w:div>
            <w:div w:id="1855262385">
              <w:marLeft w:val="0"/>
              <w:marRight w:val="0"/>
              <w:marTop w:val="0"/>
              <w:marBottom w:val="0"/>
              <w:divBdr>
                <w:top w:val="none" w:sz="0" w:space="0" w:color="auto"/>
                <w:left w:val="none" w:sz="0" w:space="0" w:color="auto"/>
                <w:bottom w:val="none" w:sz="0" w:space="0" w:color="auto"/>
                <w:right w:val="none" w:sz="0" w:space="0" w:color="auto"/>
              </w:divBdr>
            </w:div>
            <w:div w:id="800460347">
              <w:marLeft w:val="0"/>
              <w:marRight w:val="0"/>
              <w:marTop w:val="0"/>
              <w:marBottom w:val="0"/>
              <w:divBdr>
                <w:top w:val="none" w:sz="0" w:space="0" w:color="auto"/>
                <w:left w:val="none" w:sz="0" w:space="0" w:color="auto"/>
                <w:bottom w:val="none" w:sz="0" w:space="0" w:color="auto"/>
                <w:right w:val="none" w:sz="0" w:space="0" w:color="auto"/>
              </w:divBdr>
            </w:div>
            <w:div w:id="1959753072">
              <w:marLeft w:val="0"/>
              <w:marRight w:val="0"/>
              <w:marTop w:val="0"/>
              <w:marBottom w:val="0"/>
              <w:divBdr>
                <w:top w:val="none" w:sz="0" w:space="0" w:color="auto"/>
                <w:left w:val="none" w:sz="0" w:space="0" w:color="auto"/>
                <w:bottom w:val="none" w:sz="0" w:space="0" w:color="auto"/>
                <w:right w:val="none" w:sz="0" w:space="0" w:color="auto"/>
              </w:divBdr>
            </w:div>
            <w:div w:id="1682509948">
              <w:marLeft w:val="0"/>
              <w:marRight w:val="0"/>
              <w:marTop w:val="0"/>
              <w:marBottom w:val="0"/>
              <w:divBdr>
                <w:top w:val="none" w:sz="0" w:space="0" w:color="auto"/>
                <w:left w:val="none" w:sz="0" w:space="0" w:color="auto"/>
                <w:bottom w:val="none" w:sz="0" w:space="0" w:color="auto"/>
                <w:right w:val="none" w:sz="0" w:space="0" w:color="auto"/>
              </w:divBdr>
            </w:div>
            <w:div w:id="839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1712</Words>
  <Characters>976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2023-09-28T08:22:00Z</cp:lastPrinted>
  <dcterms:created xsi:type="dcterms:W3CDTF">2023-12-04T08:40:00Z</dcterms:created>
  <dcterms:modified xsi:type="dcterms:W3CDTF">2023-12-21T14:49:00Z</dcterms:modified>
</cp:coreProperties>
</file>