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079A" w14:textId="51EF3976" w:rsidR="00800F52" w:rsidRDefault="00800F52" w:rsidP="00800F52">
      <w:pPr>
        <w:jc w:val="center"/>
      </w:pPr>
      <w:r>
        <w:rPr>
          <w:noProof/>
        </w:rPr>
        <w:drawing>
          <wp:inline distT="0" distB="0" distL="0" distR="0" wp14:anchorId="617C3CE2" wp14:editId="7638874F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6E97E" w14:textId="77777777" w:rsidR="00800F52" w:rsidRDefault="00800F52" w:rsidP="00800F52">
      <w:pPr>
        <w:jc w:val="center"/>
      </w:pPr>
    </w:p>
    <w:tbl>
      <w:tblPr>
        <w:tblW w:w="9758" w:type="dxa"/>
        <w:tblLayout w:type="fixed"/>
        <w:tblLook w:val="0000" w:firstRow="0" w:lastRow="0" w:firstColumn="0" w:lastColumn="0" w:noHBand="0" w:noVBand="0"/>
      </w:tblPr>
      <w:tblGrid>
        <w:gridCol w:w="9758"/>
      </w:tblGrid>
      <w:tr w:rsidR="00461C77" w:rsidRPr="005825A3" w14:paraId="60FFEBF8" w14:textId="77777777" w:rsidTr="00800F52">
        <w:trPr>
          <w:trHeight w:val="1871"/>
          <w:tblHeader/>
        </w:trPr>
        <w:tc>
          <w:tcPr>
            <w:tcW w:w="9758" w:type="dxa"/>
          </w:tcPr>
          <w:p w14:paraId="57267880" w14:textId="77777777" w:rsidR="00461C77" w:rsidRPr="005825A3" w:rsidRDefault="00461C77" w:rsidP="0026608F">
            <w:pPr>
              <w:tabs>
                <w:tab w:val="left" w:pos="840"/>
              </w:tabs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79E99CE4" w14:textId="77777777" w:rsidR="00461C77" w:rsidRPr="005D2513" w:rsidRDefault="00461C77" w:rsidP="0026608F">
            <w:pPr>
              <w:rPr>
                <w:bCs/>
                <w:caps/>
              </w:rPr>
            </w:pPr>
          </w:p>
          <w:p w14:paraId="1234C13B" w14:textId="77777777" w:rsidR="00461C77" w:rsidRPr="005D2513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>sprendimas</w:t>
            </w:r>
          </w:p>
          <w:p w14:paraId="0CE5A537" w14:textId="21A28512" w:rsidR="00461C77" w:rsidRPr="00AE6A2D" w:rsidRDefault="005C60F5" w:rsidP="00F54413">
            <w:pPr>
              <w:jc w:val="center"/>
              <w:rPr>
                <w:b/>
                <w:caps/>
              </w:rPr>
            </w:pPr>
            <w:r>
              <w:rPr>
                <w:b/>
                <w:bCs/>
              </w:rPr>
              <w:t>DĖL VIEŠŲJŲ PASLAUGŲ TEIKIMO VIETINIO (MIESTO IR PRIEMIESČIO) SUSISIEKIMO MARŠRUTAIS POREIKIO NUSTATYMO</w:t>
            </w:r>
            <w:r w:rsidR="000447C7">
              <w:rPr>
                <w:b/>
                <w:bCs/>
              </w:rPr>
              <w:t xml:space="preserve"> KRETINGOS RAJONO SAVIVALDYBĖJE</w:t>
            </w:r>
            <w:r>
              <w:rPr>
                <w:b/>
                <w:bCs/>
                <w:color w:val="000000"/>
              </w:rPr>
              <w:t xml:space="preserve"> </w:t>
            </w:r>
            <w:r w:rsidR="00F54413">
              <w:rPr>
                <w:b/>
                <w:bCs/>
                <w:color w:val="000000"/>
              </w:rPr>
              <w:t>TVARKOS APRAŠO</w:t>
            </w:r>
            <w:r>
              <w:rPr>
                <w:b/>
                <w:bCs/>
                <w:color w:val="000000"/>
              </w:rPr>
              <w:t xml:space="preserve"> PATVIRTINIMO</w:t>
            </w:r>
          </w:p>
        </w:tc>
      </w:tr>
    </w:tbl>
    <w:p w14:paraId="550C83C0" w14:textId="77777777" w:rsidR="00461C77" w:rsidRDefault="00461C77" w:rsidP="00461C77"/>
    <w:p w14:paraId="5C2743DA" w14:textId="59C92E76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23</w:t>
      </w:r>
      <w:r w:rsidRPr="005825A3">
        <w:t xml:space="preserve"> m. </w:t>
      </w:r>
      <w:r w:rsidR="006F58DA">
        <w:t>gruodž</w:t>
      </w:r>
      <w:r w:rsidR="00A57E07">
        <w:t>io</w:t>
      </w:r>
      <w:r w:rsidR="0032151F">
        <w:t xml:space="preserve"> </w:t>
      </w:r>
      <w:r w:rsidR="00800F52">
        <w:t xml:space="preserve">21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800F52">
        <w:t>2</w:t>
      </w:r>
      <w:r>
        <w:t>-</w:t>
      </w:r>
      <w:r w:rsidR="0032151F">
        <w:t>3</w:t>
      </w:r>
      <w:r w:rsidR="00800F52">
        <w:t>50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3BD695B2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3807D6">
        <w:rPr>
          <w:rFonts w:ascii="Times New Roman" w:hAnsi="Times New Roman"/>
          <w:sz w:val="24"/>
          <w:szCs w:val="24"/>
        </w:rPr>
        <w:t>Lietuvos Respublikos ke</w:t>
      </w:r>
      <w:r w:rsidR="00C3559E">
        <w:rPr>
          <w:rFonts w:ascii="Times New Roman" w:hAnsi="Times New Roman"/>
          <w:sz w:val="24"/>
          <w:szCs w:val="24"/>
        </w:rPr>
        <w:t>lių transporto kodekso 17</w:t>
      </w:r>
      <w:r w:rsidR="00C3559E" w:rsidRPr="00C3559E">
        <w:rPr>
          <w:rFonts w:ascii="Times New Roman" w:hAnsi="Times New Roman"/>
          <w:sz w:val="24"/>
          <w:szCs w:val="24"/>
          <w:vertAlign w:val="superscript"/>
        </w:rPr>
        <w:t>1</w:t>
      </w:r>
      <w:r w:rsidR="003807D6">
        <w:rPr>
          <w:rFonts w:ascii="Times New Roman" w:hAnsi="Times New Roman"/>
          <w:sz w:val="24"/>
          <w:szCs w:val="24"/>
        </w:rPr>
        <w:t xml:space="preserve"> straipsnio </w:t>
      </w:r>
      <w:r w:rsidR="00C3559E">
        <w:rPr>
          <w:rFonts w:ascii="Times New Roman" w:hAnsi="Times New Roman"/>
          <w:sz w:val="24"/>
          <w:szCs w:val="24"/>
        </w:rPr>
        <w:t>2</w:t>
      </w:r>
      <w:r w:rsidR="003807D6">
        <w:rPr>
          <w:rFonts w:ascii="Times New Roman" w:hAnsi="Times New Roman"/>
          <w:sz w:val="24"/>
          <w:szCs w:val="24"/>
        </w:rPr>
        <w:t xml:space="preserve"> dalimi,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</w:rPr>
        <w:t>4 dalimi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603144C1" w:rsidR="00461C77" w:rsidRDefault="00461C77" w:rsidP="00461C77">
      <w:pPr>
        <w:tabs>
          <w:tab w:val="left" w:pos="851"/>
        </w:tabs>
        <w:ind w:firstLine="851"/>
        <w:jc w:val="both"/>
      </w:pPr>
      <w:r>
        <w:rPr>
          <w:color w:val="000000"/>
          <w:spacing w:val="28"/>
        </w:rPr>
        <w:t xml:space="preserve">1. </w:t>
      </w:r>
      <w:r w:rsidRPr="00E2082F">
        <w:rPr>
          <w:lang w:bidi="he-IL"/>
        </w:rPr>
        <w:t xml:space="preserve">Patvirtinti </w:t>
      </w:r>
      <w:r w:rsidR="00180AF5">
        <w:rPr>
          <w:lang w:bidi="he-IL"/>
        </w:rPr>
        <w:t>Viešųjų paslaugų teikimo vietinio (miesto ir priemiesčio) susisiekimo maršrutais poreikio nustatymo</w:t>
      </w:r>
      <w:r w:rsidR="000447C7">
        <w:rPr>
          <w:lang w:bidi="he-IL"/>
        </w:rPr>
        <w:t xml:space="preserve"> Kretingos rajono savivaldybėje</w:t>
      </w:r>
      <w:r w:rsidR="00180AF5">
        <w:rPr>
          <w:lang w:bidi="he-IL"/>
        </w:rPr>
        <w:t xml:space="preserve"> </w:t>
      </w:r>
      <w:r w:rsidR="00F54413">
        <w:rPr>
          <w:lang w:bidi="he-IL"/>
        </w:rPr>
        <w:t>tvarkos aprašą</w:t>
      </w:r>
      <w:r w:rsidR="00180AF5">
        <w:rPr>
          <w:lang w:bidi="he-IL"/>
        </w:rPr>
        <w:t xml:space="preserve"> </w:t>
      </w:r>
      <w:r w:rsidRPr="00E2082F">
        <w:rPr>
          <w:lang w:bidi="he-IL"/>
        </w:rPr>
        <w:t>(pridedama).</w:t>
      </w:r>
    </w:p>
    <w:p w14:paraId="7A16A53C" w14:textId="44E09804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BC0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ir savivaldybės interneto svetainėje.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10864120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800F52">
        <w:rPr>
          <w:rFonts w:ascii="Times New Roman" w:hAnsi="Times New Roman" w:cs="Times New Roman"/>
          <w:sz w:val="24"/>
          <w:szCs w:val="24"/>
        </w:rPr>
        <w:tab/>
      </w:r>
      <w:r w:rsidR="00800F52">
        <w:rPr>
          <w:rFonts w:ascii="Times New Roman" w:hAnsi="Times New Roman" w:cs="Times New Roman"/>
          <w:sz w:val="24"/>
          <w:szCs w:val="24"/>
        </w:rPr>
        <w:tab/>
      </w:r>
      <w:r w:rsidR="00800F52">
        <w:rPr>
          <w:rFonts w:ascii="Times New Roman" w:hAnsi="Times New Roman" w:cs="Times New Roman"/>
          <w:sz w:val="24"/>
          <w:szCs w:val="24"/>
        </w:rPr>
        <w:tab/>
      </w:r>
      <w:r w:rsidR="00800F52">
        <w:rPr>
          <w:rFonts w:ascii="Times New Roman" w:hAnsi="Times New Roman" w:cs="Times New Roman"/>
          <w:sz w:val="24"/>
          <w:szCs w:val="24"/>
        </w:rPr>
        <w:tab/>
      </w:r>
      <w:r w:rsidR="00800F52">
        <w:rPr>
          <w:rFonts w:ascii="Times New Roman" w:hAnsi="Times New Roman" w:cs="Times New Roman"/>
          <w:sz w:val="24"/>
          <w:szCs w:val="24"/>
        </w:rPr>
        <w:tab/>
      </w:r>
      <w:r w:rsidR="00800F52">
        <w:rPr>
          <w:rFonts w:ascii="Times New Roman" w:hAnsi="Times New Roman" w:cs="Times New Roman"/>
          <w:sz w:val="24"/>
          <w:szCs w:val="24"/>
        </w:rPr>
        <w:tab/>
        <w:t>Antanas Kalnius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77777777" w:rsidR="00461C77" w:rsidRDefault="00461C77" w:rsidP="00461C77"/>
    <w:p w14:paraId="10B00AFB" w14:textId="77777777" w:rsidR="00461C77" w:rsidRDefault="00461C77" w:rsidP="00461C77"/>
    <w:p w14:paraId="37BD25DB" w14:textId="77777777" w:rsidR="00180AF5" w:rsidRDefault="00180AF5" w:rsidP="00461C77"/>
    <w:p w14:paraId="6E622264" w14:textId="77777777" w:rsidR="00461C77" w:rsidRDefault="00461C77" w:rsidP="00461C77"/>
    <w:p w14:paraId="45CE3C61" w14:textId="77777777" w:rsidR="00461C77" w:rsidRDefault="00461C77" w:rsidP="00461C77"/>
    <w:p w14:paraId="37B33D95" w14:textId="1B24FF26" w:rsidR="00007755" w:rsidRDefault="00461C77" w:rsidP="00800F52">
      <w:r>
        <w:t>S. Baublienė</w:t>
      </w:r>
    </w:p>
    <w:sectPr w:rsidR="00007755" w:rsidSect="00461C77">
      <w:headerReference w:type="first" r:id="rId8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12B2" w14:textId="77777777" w:rsidR="002D2DB4" w:rsidRDefault="002D2DB4" w:rsidP="00461C77">
      <w:r>
        <w:separator/>
      </w:r>
    </w:p>
  </w:endnote>
  <w:endnote w:type="continuationSeparator" w:id="0">
    <w:p w14:paraId="7A05ED47" w14:textId="77777777" w:rsidR="002D2DB4" w:rsidRDefault="002D2DB4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85CB" w14:textId="77777777" w:rsidR="002D2DB4" w:rsidRDefault="002D2DB4" w:rsidP="00461C77">
      <w:r>
        <w:separator/>
      </w:r>
    </w:p>
  </w:footnote>
  <w:footnote w:type="continuationSeparator" w:id="0">
    <w:p w14:paraId="1C00C52E" w14:textId="77777777" w:rsidR="002D2DB4" w:rsidRDefault="002D2DB4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577CEF" w:rsidRPr="008D7797" w:rsidRDefault="00577CEF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54975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F2F80"/>
    <w:rsid w:val="001437E4"/>
    <w:rsid w:val="00180AF5"/>
    <w:rsid w:val="001D0571"/>
    <w:rsid w:val="0023469B"/>
    <w:rsid w:val="0026608F"/>
    <w:rsid w:val="002C04E9"/>
    <w:rsid w:val="002D2489"/>
    <w:rsid w:val="002D2DB4"/>
    <w:rsid w:val="0032151F"/>
    <w:rsid w:val="003807D6"/>
    <w:rsid w:val="00461C77"/>
    <w:rsid w:val="00512F27"/>
    <w:rsid w:val="00577CEF"/>
    <w:rsid w:val="005C60F5"/>
    <w:rsid w:val="00643E56"/>
    <w:rsid w:val="006F58DA"/>
    <w:rsid w:val="00800F52"/>
    <w:rsid w:val="00847001"/>
    <w:rsid w:val="008D7797"/>
    <w:rsid w:val="009C1FE9"/>
    <w:rsid w:val="00A57E07"/>
    <w:rsid w:val="00B42681"/>
    <w:rsid w:val="00BC08F5"/>
    <w:rsid w:val="00C3559E"/>
    <w:rsid w:val="00CB3F64"/>
    <w:rsid w:val="00E03C45"/>
    <w:rsid w:val="00E91A9E"/>
    <w:rsid w:val="00F54413"/>
    <w:rsid w:val="00F97156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cp:lastPrinted>2023-12-01T08:35:00Z</cp:lastPrinted>
  <dcterms:created xsi:type="dcterms:W3CDTF">2023-12-05T08:34:00Z</dcterms:created>
  <dcterms:modified xsi:type="dcterms:W3CDTF">2023-12-21T12:55:00Z</dcterms:modified>
</cp:coreProperties>
</file>