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ECFE" w14:textId="21847141" w:rsidR="009F3D6A" w:rsidRDefault="009F3D6A" w:rsidP="00F1253D">
      <w:pPr>
        <w:keepNext/>
        <w:tabs>
          <w:tab w:val="left" w:pos="1560"/>
        </w:tabs>
        <w:jc w:val="center"/>
        <w:outlineLvl w:val="1"/>
        <w:rPr>
          <w:b/>
          <w:sz w:val="28"/>
          <w:szCs w:val="28"/>
        </w:rPr>
      </w:pPr>
      <w:r>
        <w:rPr>
          <w:noProof/>
        </w:rPr>
        <w:drawing>
          <wp:inline distT="0" distB="0" distL="0" distR="0" wp14:anchorId="70F99850" wp14:editId="32551CC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CBEB70D" w14:textId="77777777" w:rsidR="009F3D6A" w:rsidRDefault="009F3D6A" w:rsidP="00F1253D">
      <w:pPr>
        <w:keepNext/>
        <w:tabs>
          <w:tab w:val="left" w:pos="1560"/>
        </w:tabs>
        <w:jc w:val="center"/>
        <w:outlineLvl w:val="1"/>
        <w:rPr>
          <w:b/>
          <w:sz w:val="28"/>
          <w:szCs w:val="28"/>
        </w:rPr>
      </w:pPr>
    </w:p>
    <w:p w14:paraId="4FC85690" w14:textId="32A04850"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77777777" w:rsidR="00F1253D" w:rsidRPr="00FF7342" w:rsidRDefault="00F1253D" w:rsidP="00F1253D">
      <w:pPr>
        <w:tabs>
          <w:tab w:val="center" w:pos="4819"/>
          <w:tab w:val="right" w:pos="9638"/>
        </w:tabs>
        <w:jc w:val="center"/>
        <w:rPr>
          <w:b/>
          <w:szCs w:val="24"/>
        </w:rPr>
      </w:pPr>
      <w:bookmarkStart w:id="0" w:name="_Hlk42854569"/>
      <w:r w:rsidRPr="00FF7342">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F7342" w:rsidRDefault="00F1253D" w:rsidP="00E720A7">
      <w:pPr>
        <w:tabs>
          <w:tab w:val="center" w:pos="4819"/>
          <w:tab w:val="right" w:pos="9638"/>
        </w:tabs>
        <w:rPr>
          <w:b/>
          <w:szCs w:val="24"/>
        </w:rPr>
      </w:pPr>
    </w:p>
    <w:p w14:paraId="6E407C52" w14:textId="4860C138"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3D96">
        <w:rPr>
          <w:szCs w:val="24"/>
        </w:rPr>
        <w:t>lapkričio</w:t>
      </w:r>
      <w:r w:rsidR="008C1B36">
        <w:rPr>
          <w:szCs w:val="24"/>
        </w:rPr>
        <w:t xml:space="preserve"> </w:t>
      </w:r>
      <w:r w:rsidR="009F3D6A">
        <w:rPr>
          <w:szCs w:val="24"/>
        </w:rPr>
        <w:t>30</w:t>
      </w:r>
      <w:r w:rsidR="00EE7951" w:rsidRPr="00FF7342">
        <w:rPr>
          <w:szCs w:val="24"/>
        </w:rPr>
        <w:t xml:space="preserve"> </w:t>
      </w:r>
      <w:r w:rsidRPr="00FF7342">
        <w:rPr>
          <w:szCs w:val="24"/>
        </w:rPr>
        <w:t>d. Nr. T</w:t>
      </w:r>
      <w:r w:rsidR="009F3D6A">
        <w:rPr>
          <w:szCs w:val="24"/>
        </w:rPr>
        <w:t>2</w:t>
      </w:r>
      <w:r w:rsidRPr="00FF7342">
        <w:rPr>
          <w:szCs w:val="24"/>
        </w:rPr>
        <w:t>-</w:t>
      </w:r>
      <w:r w:rsidR="00307183">
        <w:rPr>
          <w:szCs w:val="24"/>
        </w:rPr>
        <w:t>32</w:t>
      </w:r>
      <w:r w:rsidR="005315FC">
        <w:rPr>
          <w:szCs w:val="24"/>
        </w:rPr>
        <w:t>8</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33746FA5" w:rsidR="00F1253D" w:rsidRPr="00FF7342" w:rsidRDefault="00F1253D" w:rsidP="00E573B0">
      <w:pPr>
        <w:ind w:firstLine="851"/>
        <w:jc w:val="both"/>
      </w:pPr>
      <w:r w:rsidRPr="00FF7342">
        <w:t>Kretingos rajono savivaldybės taryba</w:t>
      </w:r>
      <w:r w:rsidR="008A2B78">
        <w:t xml:space="preserve"> </w:t>
      </w:r>
      <w:r w:rsidR="008A2B78" w:rsidRPr="008A2B78">
        <w:rPr>
          <w:spacing w:val="60"/>
        </w:rPr>
        <w:t>nusprendžia</w:t>
      </w:r>
      <w:r w:rsidRPr="00FF7342">
        <w:t>:</w:t>
      </w:r>
    </w:p>
    <w:p w14:paraId="367E85E6" w14:textId="77777777" w:rsidR="00943D96" w:rsidRDefault="00805991" w:rsidP="00943D96">
      <w:pPr>
        <w:spacing w:line="276" w:lineRule="auto"/>
        <w:ind w:firstLine="851"/>
        <w:jc w:val="both"/>
      </w:pPr>
      <w:r w:rsidRPr="00FF7342">
        <w:t xml:space="preserve">1. Pakeisti </w:t>
      </w:r>
      <w:r w:rsidR="00C23D3B" w:rsidRPr="00C23D3B">
        <w:t>Kretingos rajono savivaldybės tarybos 2017 m. birželio 29 d. sprendimo Nr. T2-</w:t>
      </w:r>
      <w:r w:rsidR="008A2B78">
        <w:t>2</w:t>
      </w:r>
      <w:r w:rsidR="00C23D3B" w:rsidRPr="00C23D3B">
        <w:t>03 „Dėl Kretingos rajono savivaldybės švietimo įstaigų didžiausio leistino pareigybių skaičiaus nustatymo“ priedą „Kretingos rajono savivaldybės švietimo įstaigų didžiausias leistinas pareigybių skaičius“</w:t>
      </w:r>
      <w:r w:rsidR="00943D96">
        <w:t>:</w:t>
      </w:r>
    </w:p>
    <w:p w14:paraId="1D48D7DD" w14:textId="5B369BC0" w:rsidR="00943D96" w:rsidRDefault="00943D96" w:rsidP="00943D96">
      <w:pPr>
        <w:tabs>
          <w:tab w:val="left" w:pos="851"/>
        </w:tabs>
        <w:spacing w:line="276" w:lineRule="auto"/>
        <w:jc w:val="both"/>
        <w:rPr>
          <w:bCs/>
          <w:szCs w:val="24"/>
        </w:rPr>
      </w:pPr>
      <w:r w:rsidRPr="00943D96">
        <w:rPr>
          <w:bCs/>
          <w:szCs w:val="24"/>
        </w:rPr>
        <w:t xml:space="preserve"> </w:t>
      </w:r>
      <w:r>
        <w:rPr>
          <w:bCs/>
          <w:szCs w:val="24"/>
        </w:rPr>
        <w:tab/>
      </w:r>
      <w:r w:rsidRPr="00943D96">
        <w:rPr>
          <w:bCs/>
          <w:szCs w:val="24"/>
        </w:rPr>
        <w:t xml:space="preserve">1.1. pakeisti </w:t>
      </w:r>
      <w:r>
        <w:rPr>
          <w:bCs/>
          <w:szCs w:val="24"/>
        </w:rPr>
        <w:t xml:space="preserve">3 </w:t>
      </w:r>
      <w:r w:rsidRPr="00943D96">
        <w:rPr>
          <w:bCs/>
          <w:szCs w:val="24"/>
        </w:rPr>
        <w:t xml:space="preserve">punktą </w:t>
      </w:r>
      <w:r>
        <w:rPr>
          <w:bCs/>
          <w:szCs w:val="24"/>
        </w:rPr>
        <w:t xml:space="preserve">ir jį </w:t>
      </w:r>
      <w:r w:rsidRPr="00943D96">
        <w:rPr>
          <w:bCs/>
          <w:szCs w:val="24"/>
        </w:rPr>
        <w:t>išdėst</w:t>
      </w:r>
      <w:r>
        <w:rPr>
          <w:bCs/>
          <w:szCs w:val="24"/>
        </w:rPr>
        <w:t>yti</w:t>
      </w:r>
      <w:r w:rsidRPr="00943D96">
        <w:rPr>
          <w:bCs/>
          <w:szCs w:val="24"/>
        </w:rPr>
        <w:t xml:space="preserve">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D66705" w14:paraId="508E5C50"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BDCF500" w14:textId="61170125" w:rsidR="00943D96" w:rsidRPr="00D66705" w:rsidRDefault="00943D96" w:rsidP="00802A88">
            <w:pPr>
              <w:jc w:val="center"/>
              <w:rPr>
                <w:rFonts w:eastAsia="Calibri" w:cstheme="minorBidi"/>
                <w:szCs w:val="24"/>
              </w:rPr>
            </w:pPr>
            <w:r>
              <w:rPr>
                <w:rFonts w:eastAsia="Calibri" w:cstheme="minorBidi"/>
                <w:szCs w:val="24"/>
              </w:rPr>
              <w:t>„</w:t>
            </w:r>
            <w:r w:rsidRPr="00D66705">
              <w:rPr>
                <w:rFonts w:eastAsia="Calibri" w:cstheme="minorBidi"/>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6AFD1ED" w14:textId="77777777" w:rsidR="00943D96" w:rsidRPr="00D66705" w:rsidRDefault="00943D96" w:rsidP="00802A88">
            <w:pPr>
              <w:rPr>
                <w:rFonts w:eastAsia="Calibri" w:cstheme="minorBidi"/>
                <w:szCs w:val="24"/>
              </w:rPr>
            </w:pPr>
            <w:r w:rsidRPr="00D66705">
              <w:rPr>
                <w:rFonts w:eastAsia="Calibri" w:cstheme="minorBidi"/>
                <w:szCs w:val="24"/>
              </w:rPr>
              <w:t>Kretingos rajono Salantų gimnazija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152B2B" w14:textId="572EA842" w:rsidR="00943D96" w:rsidRPr="00D66705" w:rsidRDefault="00943D96" w:rsidP="00802A88">
            <w:pPr>
              <w:jc w:val="center"/>
              <w:rPr>
                <w:rFonts w:eastAsia="Calibri" w:cstheme="minorBidi"/>
                <w:szCs w:val="24"/>
              </w:rPr>
            </w:pPr>
            <w:r w:rsidRPr="00D66705">
              <w:rPr>
                <w:rFonts w:eastAsia="Calibri" w:cstheme="minorBidi"/>
                <w:szCs w:val="24"/>
              </w:rPr>
              <w:t>9</w:t>
            </w:r>
            <w:r>
              <w:rPr>
                <w:rFonts w:eastAsia="Calibri" w:cstheme="minorBidi"/>
                <w:szCs w:val="24"/>
              </w:rPr>
              <w:t>3</w:t>
            </w:r>
            <w:r w:rsidRPr="00D66705">
              <w:rPr>
                <w:rFonts w:eastAsia="Calibri" w:cstheme="minorBidi"/>
                <w:szCs w:val="24"/>
              </w:rPr>
              <w:t>,</w:t>
            </w:r>
            <w:r w:rsidR="00695648">
              <w:rPr>
                <w:rFonts w:eastAsia="Calibri" w:cstheme="minorBidi"/>
                <w:szCs w:val="24"/>
              </w:rPr>
              <w:t>7</w:t>
            </w:r>
            <w:r>
              <w:rPr>
                <w:rFonts w:eastAsia="Calibri" w:cstheme="minorBidi"/>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4125E1B2" w14:textId="77777777" w:rsidR="00943D96" w:rsidRPr="00D66705" w:rsidRDefault="00943D96" w:rsidP="00802A88">
            <w:pPr>
              <w:jc w:val="center"/>
              <w:rPr>
                <w:rFonts w:eastAsia="Calibri" w:cstheme="minorBidi"/>
                <w:szCs w:val="24"/>
              </w:rPr>
            </w:pPr>
            <w:r w:rsidRPr="00D66705">
              <w:rPr>
                <w:rFonts w:eastAsia="Calibri" w:cstheme="minorBidi"/>
                <w:szCs w:val="24"/>
              </w:rPr>
              <w:t>29,</w:t>
            </w:r>
            <w:r>
              <w:rPr>
                <w:rFonts w:eastAsia="Calibri" w:cstheme="minorBidi"/>
                <w:szCs w:val="24"/>
              </w:rPr>
              <w:t>79</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55031AB" w14:textId="1387EDAC" w:rsidR="00943D96" w:rsidRPr="00D66705" w:rsidRDefault="00943D96" w:rsidP="00802A88">
            <w:pPr>
              <w:jc w:val="center"/>
              <w:rPr>
                <w:rFonts w:eastAsia="Calibri" w:cstheme="minorBidi"/>
                <w:szCs w:val="24"/>
              </w:rPr>
            </w:pPr>
            <w:r w:rsidRPr="00D66705">
              <w:rPr>
                <w:rFonts w:eastAsia="Calibri" w:cstheme="minorBidi"/>
                <w:szCs w:val="24"/>
              </w:rPr>
              <w:t>63,</w:t>
            </w:r>
            <w:r w:rsidR="00695648">
              <w:rPr>
                <w:rFonts w:eastAsia="Calibri" w:cstheme="minorBidi"/>
                <w:szCs w:val="24"/>
              </w:rPr>
              <w:t>9</w:t>
            </w:r>
            <w:r w:rsidRPr="00D66705">
              <w:rPr>
                <w:rFonts w:eastAsia="Calibri" w:cstheme="minorBidi"/>
                <w:szCs w:val="24"/>
              </w:rPr>
              <w:t>7</w:t>
            </w:r>
            <w:r>
              <w:rPr>
                <w:rFonts w:eastAsia="Calibri" w:cstheme="minorBidi"/>
                <w:szCs w:val="24"/>
              </w:rPr>
              <w:t>“</w:t>
            </w:r>
          </w:p>
        </w:tc>
      </w:tr>
    </w:tbl>
    <w:p w14:paraId="0F065E14" w14:textId="4F4641B8" w:rsidR="00943D96" w:rsidRPr="00943D96" w:rsidRDefault="00DB300F" w:rsidP="00DB300F">
      <w:pPr>
        <w:tabs>
          <w:tab w:val="left" w:pos="851"/>
        </w:tabs>
        <w:spacing w:line="276" w:lineRule="auto"/>
        <w:jc w:val="both"/>
        <w:rPr>
          <w:bCs/>
        </w:rPr>
      </w:pPr>
      <w:r>
        <w:rPr>
          <w:bCs/>
        </w:rPr>
        <w:tab/>
      </w:r>
      <w:r w:rsidR="00943D96" w:rsidRPr="00943D96">
        <w:rPr>
          <w:bCs/>
        </w:rPr>
        <w:t>1.</w:t>
      </w:r>
      <w:r w:rsidR="00943D96">
        <w:rPr>
          <w:bCs/>
        </w:rPr>
        <w:t>2</w:t>
      </w:r>
      <w:r w:rsidR="00943D96" w:rsidRPr="00943D96">
        <w:rPr>
          <w:bCs/>
        </w:rPr>
        <w:t xml:space="preserve">. pakeisti </w:t>
      </w:r>
      <w:r w:rsidR="00943D96">
        <w:rPr>
          <w:bCs/>
        </w:rPr>
        <w:t>4</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943D96" w14:paraId="7A18AFB1"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253DE11" w14:textId="4B2CAA1C" w:rsidR="00943D96" w:rsidRPr="00943D96" w:rsidRDefault="00943D96" w:rsidP="00943D96">
            <w:pPr>
              <w:tabs>
                <w:tab w:val="left" w:pos="851"/>
              </w:tabs>
              <w:spacing w:line="276" w:lineRule="auto"/>
              <w:jc w:val="both"/>
            </w:pPr>
            <w:r>
              <w:rPr>
                <w:rFonts w:eastAsia="Calibri" w:cstheme="minorBidi"/>
                <w:szCs w:val="24"/>
              </w:rPr>
              <w:t>„</w:t>
            </w:r>
            <w:r w:rsidRPr="00D66705">
              <w:rPr>
                <w:rFonts w:eastAsia="Calibri" w:cstheme="minorBidi"/>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67AD983" w14:textId="386784E8" w:rsidR="00943D96" w:rsidRPr="00943D96" w:rsidRDefault="00943D96" w:rsidP="00802A88">
            <w:pPr>
              <w:tabs>
                <w:tab w:val="left" w:pos="851"/>
              </w:tabs>
              <w:spacing w:line="276" w:lineRule="auto"/>
            </w:pPr>
            <w:r w:rsidRPr="00D66705">
              <w:rPr>
                <w:rFonts w:eastAsia="Calibri" w:cstheme="minorBidi"/>
                <w:szCs w:val="24"/>
              </w:rPr>
              <w:t>Kretingos r. Vydmantų gimnazija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F75E4C" w14:textId="16EBB604" w:rsidR="00943D96" w:rsidRPr="00943D96" w:rsidRDefault="00943D96"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9</w:t>
            </w:r>
            <w:r w:rsidRPr="00D66705">
              <w:rPr>
                <w:rFonts w:eastAsia="Calibri" w:cstheme="minorBidi"/>
                <w:szCs w:val="24"/>
              </w:rPr>
              <w:t>,</w:t>
            </w:r>
            <w:r w:rsidR="00695648">
              <w:rPr>
                <w:rFonts w:eastAsia="Calibri" w:cstheme="minorBidi"/>
                <w:szCs w:val="24"/>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9E93CB6" w14:textId="5641BA43" w:rsidR="00943D96" w:rsidRPr="00943D96" w:rsidRDefault="00943D96" w:rsidP="00DB300F">
            <w:pPr>
              <w:tabs>
                <w:tab w:val="left" w:pos="851"/>
              </w:tabs>
              <w:spacing w:line="276" w:lineRule="auto"/>
              <w:jc w:val="center"/>
            </w:pPr>
            <w:r w:rsidRPr="00D66705">
              <w:rPr>
                <w:rFonts w:eastAsia="Calibri" w:cstheme="minorBidi"/>
                <w:szCs w:val="24"/>
              </w:rPr>
              <w:t>25,78</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3CAE74F" w14:textId="6F37B29F" w:rsidR="00943D96" w:rsidRPr="00943D96" w:rsidRDefault="00943D96" w:rsidP="00695648">
            <w:pPr>
              <w:tabs>
                <w:tab w:val="left" w:pos="851"/>
              </w:tabs>
              <w:spacing w:line="276" w:lineRule="auto"/>
              <w:jc w:val="center"/>
            </w:pPr>
            <w:r w:rsidRPr="00D66705">
              <w:rPr>
                <w:rFonts w:eastAsia="Calibri" w:cstheme="minorBidi"/>
                <w:szCs w:val="24"/>
              </w:rPr>
              <w:t>43,3</w:t>
            </w:r>
            <w:r w:rsidR="00695648">
              <w:rPr>
                <w:rFonts w:eastAsia="Calibri" w:cstheme="minorBidi"/>
                <w:szCs w:val="24"/>
              </w:rPr>
              <w:t>8</w:t>
            </w:r>
            <w:r>
              <w:rPr>
                <w:rFonts w:eastAsia="Calibri" w:cstheme="minorBidi"/>
                <w:szCs w:val="24"/>
              </w:rPr>
              <w:t>“</w:t>
            </w:r>
          </w:p>
        </w:tc>
      </w:tr>
    </w:tbl>
    <w:p w14:paraId="65AEECB8" w14:textId="55540603" w:rsidR="00943D96" w:rsidRPr="00943D96" w:rsidRDefault="00DB300F" w:rsidP="00943D96">
      <w:pPr>
        <w:tabs>
          <w:tab w:val="left" w:pos="851"/>
        </w:tabs>
        <w:spacing w:line="276" w:lineRule="auto"/>
        <w:jc w:val="both"/>
        <w:rPr>
          <w:bCs/>
        </w:rPr>
      </w:pPr>
      <w:r>
        <w:rPr>
          <w:bCs/>
        </w:rPr>
        <w:tab/>
      </w:r>
      <w:r w:rsidR="00943D96" w:rsidRPr="00943D96">
        <w:rPr>
          <w:bCs/>
        </w:rPr>
        <w:t>1.</w:t>
      </w:r>
      <w:r w:rsidR="00943D96">
        <w:rPr>
          <w:bCs/>
        </w:rPr>
        <w:t>3</w:t>
      </w:r>
      <w:r w:rsidR="00943D96" w:rsidRPr="00943D96">
        <w:rPr>
          <w:bCs/>
        </w:rPr>
        <w:t xml:space="preserve">. pakeisti </w:t>
      </w:r>
      <w:r w:rsidR="00943D96">
        <w:rPr>
          <w:bCs/>
        </w:rPr>
        <w:t>11</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943D96" w14:paraId="4C9E630E"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2BC45AF" w14:textId="784085E8" w:rsidR="00943D96" w:rsidRPr="00943D96" w:rsidRDefault="00943D96" w:rsidP="00943D96">
            <w:pPr>
              <w:tabs>
                <w:tab w:val="left" w:pos="851"/>
              </w:tabs>
              <w:spacing w:line="276" w:lineRule="auto"/>
              <w:jc w:val="both"/>
            </w:pPr>
            <w:r>
              <w:rPr>
                <w:rFonts w:eastAsia="Calibri" w:cstheme="minorBidi"/>
                <w:szCs w:val="24"/>
              </w:rPr>
              <w:t>„</w:t>
            </w:r>
            <w:r w:rsidRPr="00D66705">
              <w:rPr>
                <w:rFonts w:eastAsia="Calibri" w:cstheme="minorBidi"/>
                <w:szCs w:val="24"/>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CA0133" w14:textId="3EA90360" w:rsidR="00943D96" w:rsidRPr="00943D96" w:rsidRDefault="00943D96" w:rsidP="00802A88">
            <w:pPr>
              <w:tabs>
                <w:tab w:val="left" w:pos="851"/>
              </w:tabs>
              <w:spacing w:line="276" w:lineRule="auto"/>
            </w:pPr>
            <w:r w:rsidRPr="00D66705">
              <w:rPr>
                <w:rFonts w:eastAsia="Calibri" w:cstheme="minorBidi"/>
                <w:szCs w:val="24"/>
              </w:rPr>
              <w:t xml:space="preserve">Kretingos Marijos </w:t>
            </w:r>
            <w:proofErr w:type="spellStart"/>
            <w:r w:rsidRPr="00D66705">
              <w:rPr>
                <w:rFonts w:eastAsia="Calibri" w:cstheme="minorBidi"/>
                <w:szCs w:val="24"/>
              </w:rPr>
              <w:t>Tiškevičiūtės</w:t>
            </w:r>
            <w:proofErr w:type="spellEnd"/>
            <w:r w:rsidRPr="00D66705">
              <w:rPr>
                <w:rFonts w:eastAsia="Calibri" w:cstheme="minorBidi"/>
                <w:szCs w:val="24"/>
              </w:rPr>
              <w:t xml:space="preserve"> mokykla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9CC4F7" w14:textId="5A4BAD28" w:rsidR="00943D96" w:rsidRPr="00943D96" w:rsidRDefault="00943D96" w:rsidP="00695648">
            <w:pPr>
              <w:tabs>
                <w:tab w:val="left" w:pos="851"/>
              </w:tabs>
              <w:spacing w:line="276" w:lineRule="auto"/>
              <w:jc w:val="center"/>
            </w:pPr>
            <w:r w:rsidRPr="00D66705">
              <w:rPr>
                <w:rFonts w:eastAsia="Calibri" w:cstheme="minorBidi"/>
                <w:szCs w:val="24"/>
              </w:rPr>
              <w:t>8</w:t>
            </w:r>
            <w:r w:rsidR="00695648">
              <w:rPr>
                <w:rFonts w:eastAsia="Calibri" w:cstheme="minorBidi"/>
                <w:szCs w:val="24"/>
              </w:rPr>
              <w:t>9</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1C3D147C" w14:textId="155BD26B" w:rsidR="00943D96" w:rsidRPr="00943D96" w:rsidRDefault="00943D96" w:rsidP="00DB300F">
            <w:pPr>
              <w:tabs>
                <w:tab w:val="left" w:pos="851"/>
              </w:tabs>
              <w:spacing w:line="276" w:lineRule="auto"/>
              <w:jc w:val="center"/>
            </w:pPr>
            <w:r w:rsidRPr="00D66705">
              <w:rPr>
                <w:rFonts w:eastAsia="Calibri" w:cstheme="minorBidi"/>
                <w:szCs w:val="24"/>
              </w:rPr>
              <w:t>19,7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E479EA7" w14:textId="167A606A" w:rsidR="00943D96" w:rsidRPr="00943D96" w:rsidRDefault="00943D96" w:rsidP="00695648">
            <w:pPr>
              <w:tabs>
                <w:tab w:val="left" w:pos="851"/>
              </w:tabs>
              <w:spacing w:line="276" w:lineRule="auto"/>
              <w:jc w:val="center"/>
            </w:pPr>
            <w:r w:rsidRPr="00D66705">
              <w:rPr>
                <w:rFonts w:eastAsia="Calibri" w:cstheme="minorBidi"/>
                <w:szCs w:val="24"/>
              </w:rPr>
              <w:t>69,</w:t>
            </w:r>
            <w:r w:rsidR="00695648">
              <w:rPr>
                <w:rFonts w:eastAsia="Calibri" w:cstheme="minorBidi"/>
                <w:szCs w:val="24"/>
              </w:rPr>
              <w:t>5</w:t>
            </w:r>
            <w:r w:rsidRPr="00D66705">
              <w:rPr>
                <w:rFonts w:eastAsia="Calibri" w:cstheme="minorBidi"/>
                <w:szCs w:val="24"/>
              </w:rPr>
              <w:t>3</w:t>
            </w:r>
            <w:r>
              <w:rPr>
                <w:rFonts w:eastAsia="Calibri" w:cstheme="minorBidi"/>
                <w:szCs w:val="24"/>
              </w:rPr>
              <w:t>“</w:t>
            </w:r>
          </w:p>
        </w:tc>
      </w:tr>
    </w:tbl>
    <w:p w14:paraId="2B99BCDC" w14:textId="13777696"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4</w:t>
      </w:r>
      <w:r w:rsidR="00943D96" w:rsidRPr="00943D96">
        <w:rPr>
          <w:bCs/>
        </w:rPr>
        <w:t xml:space="preserve">. pakeisti </w:t>
      </w:r>
      <w:r w:rsidR="001A7303">
        <w:rPr>
          <w:bCs/>
        </w:rPr>
        <w:t>12</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7C01D3EB"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43EF13CC" w14:textId="3292BFD2"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5D744B6" w14:textId="40F4AF28" w:rsidR="001A7303" w:rsidRPr="00943D96" w:rsidRDefault="001A7303" w:rsidP="00802A88">
            <w:pPr>
              <w:tabs>
                <w:tab w:val="left" w:pos="851"/>
              </w:tabs>
              <w:spacing w:line="276" w:lineRule="auto"/>
            </w:pPr>
            <w:r w:rsidRPr="00D66705">
              <w:rPr>
                <w:rFonts w:eastAsia="Calibri" w:cstheme="minorBidi"/>
                <w:szCs w:val="24"/>
              </w:rPr>
              <w:t>Kretingos mokykla-darželis „Žibutė“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73DE85" w14:textId="104E7BB7" w:rsidR="001A7303" w:rsidRPr="00943D96" w:rsidRDefault="001A7303" w:rsidP="00695648">
            <w:pPr>
              <w:tabs>
                <w:tab w:val="left" w:pos="851"/>
              </w:tabs>
              <w:spacing w:line="276" w:lineRule="auto"/>
              <w:jc w:val="center"/>
            </w:pPr>
            <w:r w:rsidRPr="00D66705">
              <w:rPr>
                <w:rFonts w:eastAsia="Calibri" w:cstheme="minorBidi"/>
                <w:szCs w:val="24"/>
              </w:rPr>
              <w:t>42,</w:t>
            </w:r>
            <w:r w:rsidR="00695648">
              <w:rPr>
                <w:rFonts w:eastAsia="Calibri" w:cstheme="minorBidi"/>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14:paraId="6E2C7D70" w14:textId="7DD0413B" w:rsidR="001A7303" w:rsidRPr="00943D96" w:rsidRDefault="001A7303" w:rsidP="00DB300F">
            <w:pPr>
              <w:tabs>
                <w:tab w:val="left" w:pos="851"/>
              </w:tabs>
              <w:spacing w:line="276" w:lineRule="auto"/>
              <w:jc w:val="center"/>
            </w:pPr>
            <w:r w:rsidRPr="00D66705">
              <w:rPr>
                <w:rFonts w:eastAsia="Calibri" w:cstheme="minorBidi"/>
                <w:szCs w:val="24"/>
              </w:rPr>
              <w:t>4,99</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BD52BE5" w14:textId="474A2E7C" w:rsidR="001A7303" w:rsidRPr="00943D96" w:rsidRDefault="001A7303" w:rsidP="00695648">
            <w:pPr>
              <w:tabs>
                <w:tab w:val="left" w:pos="851"/>
              </w:tabs>
              <w:spacing w:line="276" w:lineRule="auto"/>
              <w:jc w:val="center"/>
            </w:pPr>
            <w:r w:rsidRPr="00D66705">
              <w:rPr>
                <w:rFonts w:eastAsia="Calibri" w:cstheme="minorBidi"/>
                <w:szCs w:val="24"/>
              </w:rPr>
              <w:t>37,</w:t>
            </w:r>
            <w:r w:rsidR="00695648">
              <w:rPr>
                <w:rFonts w:eastAsia="Calibri" w:cstheme="minorBidi"/>
                <w:szCs w:val="24"/>
              </w:rPr>
              <w:t>99</w:t>
            </w:r>
            <w:r>
              <w:rPr>
                <w:rFonts w:eastAsia="Calibri" w:cstheme="minorBidi"/>
                <w:szCs w:val="24"/>
              </w:rPr>
              <w:t>“</w:t>
            </w:r>
          </w:p>
        </w:tc>
      </w:tr>
    </w:tbl>
    <w:p w14:paraId="70DFD3FB" w14:textId="690D15A2"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5</w:t>
      </w:r>
      <w:r w:rsidR="00943D96" w:rsidRPr="00943D96">
        <w:rPr>
          <w:bCs/>
        </w:rPr>
        <w:t xml:space="preserve">. pakeisti </w:t>
      </w:r>
      <w:r w:rsidR="001A7303">
        <w:rPr>
          <w:bCs/>
        </w:rPr>
        <w:t>17</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646B2755"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5D44356" w14:textId="6C408F09"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281D86" w14:textId="0B108239" w:rsidR="001A7303" w:rsidRPr="00943D96" w:rsidRDefault="001A7303" w:rsidP="00802A88">
            <w:pPr>
              <w:tabs>
                <w:tab w:val="left" w:pos="851"/>
              </w:tabs>
              <w:spacing w:line="276" w:lineRule="auto"/>
            </w:pPr>
            <w:r w:rsidRPr="00D66705">
              <w:rPr>
                <w:rFonts w:eastAsia="Calibri" w:cstheme="minorBidi"/>
                <w:szCs w:val="24"/>
              </w:rPr>
              <w:t>Kretingos lopšelis-darželis „Ąžuoliukas“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016B01" w14:textId="08E4C0AF" w:rsidR="001A7303" w:rsidRPr="00943D96" w:rsidRDefault="001A7303"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2</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1A72F097" w14:textId="5645A41D" w:rsidR="001A7303" w:rsidRPr="00943D96" w:rsidRDefault="001A7303" w:rsidP="00DB300F">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684818F" w14:textId="12456D56" w:rsidR="001A7303" w:rsidRPr="00943D96" w:rsidRDefault="001A7303"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2</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0</w:t>
            </w:r>
            <w:r>
              <w:rPr>
                <w:rFonts w:eastAsia="Calibri" w:cstheme="minorBidi"/>
                <w:szCs w:val="24"/>
              </w:rPr>
              <w:t>“</w:t>
            </w:r>
          </w:p>
        </w:tc>
      </w:tr>
    </w:tbl>
    <w:p w14:paraId="416E1F92" w14:textId="3603CA15"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6</w:t>
      </w:r>
      <w:r w:rsidR="00943D96" w:rsidRPr="00943D96">
        <w:rPr>
          <w:bCs/>
        </w:rPr>
        <w:t xml:space="preserve">. pakeisti </w:t>
      </w:r>
      <w:r w:rsidR="001A7303">
        <w:rPr>
          <w:bCs/>
        </w:rPr>
        <w:t>18</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5194D44A"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8BE0380" w14:textId="34E00CEF"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9908B5" w14:textId="5BBD6679" w:rsidR="001A7303" w:rsidRPr="00943D96" w:rsidRDefault="001A7303" w:rsidP="00802A88">
            <w:pPr>
              <w:tabs>
                <w:tab w:val="left" w:pos="851"/>
              </w:tabs>
              <w:spacing w:line="276" w:lineRule="auto"/>
            </w:pPr>
            <w:r w:rsidRPr="00D66705">
              <w:rPr>
                <w:rFonts w:eastAsia="Calibri" w:cstheme="minorBidi"/>
                <w:szCs w:val="24"/>
              </w:rPr>
              <w:t>Kretingos lopšelis-darželis „Pasaka“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F00555" w14:textId="03986C9A" w:rsidR="001A7303" w:rsidRPr="00943D96" w:rsidRDefault="001A7303" w:rsidP="00695648">
            <w:pPr>
              <w:tabs>
                <w:tab w:val="left" w:pos="851"/>
              </w:tabs>
              <w:spacing w:line="276" w:lineRule="auto"/>
              <w:jc w:val="center"/>
            </w:pPr>
            <w:r w:rsidRPr="00D66705">
              <w:rPr>
                <w:rFonts w:eastAsia="Calibri" w:cstheme="minorBidi"/>
                <w:szCs w:val="24"/>
              </w:rPr>
              <w:t>50,</w:t>
            </w:r>
            <w:r w:rsidR="00695648">
              <w:rPr>
                <w:rFonts w:eastAsia="Calibri" w:cstheme="minorBidi"/>
                <w:szCs w:val="24"/>
              </w:rPr>
              <w:t>89</w:t>
            </w:r>
          </w:p>
        </w:tc>
        <w:tc>
          <w:tcPr>
            <w:tcW w:w="1276" w:type="dxa"/>
            <w:tcBorders>
              <w:top w:val="single" w:sz="4" w:space="0" w:color="auto"/>
              <w:left w:val="single" w:sz="4" w:space="0" w:color="auto"/>
              <w:bottom w:val="single" w:sz="4" w:space="0" w:color="auto"/>
              <w:right w:val="single" w:sz="4" w:space="0" w:color="auto"/>
            </w:tcBorders>
            <w:vAlign w:val="center"/>
          </w:tcPr>
          <w:p w14:paraId="24097834" w14:textId="2F8DA750" w:rsidR="001A7303" w:rsidRPr="00943D96" w:rsidRDefault="001A7303" w:rsidP="00DB300F">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553311" w14:textId="73A8E4DF" w:rsidR="001A7303" w:rsidRPr="00943D96" w:rsidRDefault="001A7303" w:rsidP="00695648">
            <w:pPr>
              <w:tabs>
                <w:tab w:val="left" w:pos="851"/>
              </w:tabs>
              <w:spacing w:line="276" w:lineRule="auto"/>
              <w:jc w:val="center"/>
            </w:pPr>
            <w:r w:rsidRPr="00D66705">
              <w:rPr>
                <w:rFonts w:eastAsia="Calibri" w:cstheme="minorBidi"/>
                <w:szCs w:val="24"/>
              </w:rPr>
              <w:t>50,</w:t>
            </w:r>
            <w:r w:rsidR="00695648">
              <w:rPr>
                <w:rFonts w:eastAsia="Calibri" w:cstheme="minorBidi"/>
                <w:szCs w:val="24"/>
              </w:rPr>
              <w:t>89</w:t>
            </w:r>
            <w:r>
              <w:rPr>
                <w:rFonts w:eastAsia="Calibri" w:cstheme="minorBidi"/>
                <w:szCs w:val="24"/>
              </w:rPr>
              <w:t>“</w:t>
            </w:r>
          </w:p>
        </w:tc>
      </w:tr>
    </w:tbl>
    <w:p w14:paraId="1DFF08A3" w14:textId="32EF4514" w:rsidR="001A7303" w:rsidRPr="001A7303" w:rsidRDefault="00DB300F" w:rsidP="001A7303">
      <w:pPr>
        <w:tabs>
          <w:tab w:val="left" w:pos="851"/>
        </w:tabs>
        <w:spacing w:line="276" w:lineRule="auto"/>
        <w:jc w:val="both"/>
        <w:rPr>
          <w:bCs/>
        </w:rPr>
      </w:pPr>
      <w:r>
        <w:rPr>
          <w:bCs/>
        </w:rPr>
        <w:tab/>
      </w:r>
      <w:r w:rsidR="001A7303" w:rsidRPr="001A7303">
        <w:rPr>
          <w:bCs/>
        </w:rPr>
        <w:t>1.</w:t>
      </w:r>
      <w:r w:rsidR="001A7303">
        <w:rPr>
          <w:bCs/>
        </w:rPr>
        <w:t>7</w:t>
      </w:r>
      <w:r w:rsidR="001A7303" w:rsidRPr="001A7303">
        <w:rPr>
          <w:bCs/>
        </w:rPr>
        <w:t>. pakeisti 1</w:t>
      </w:r>
      <w:r w:rsidR="00695648">
        <w:rPr>
          <w:bCs/>
        </w:rPr>
        <w:t>9</w:t>
      </w:r>
      <w:r w:rsidR="001A7303" w:rsidRPr="001A7303">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695648" w:rsidRPr="001A7303" w14:paraId="3312736D"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BFB2131" w14:textId="4F75EEF7" w:rsidR="00695648" w:rsidRPr="001A7303" w:rsidRDefault="00695648" w:rsidP="00695648">
            <w:pPr>
              <w:tabs>
                <w:tab w:val="left" w:pos="851"/>
              </w:tabs>
              <w:spacing w:line="276" w:lineRule="auto"/>
              <w:jc w:val="both"/>
            </w:pPr>
            <w:r>
              <w:rPr>
                <w:rFonts w:eastAsia="Calibri" w:cstheme="minorBidi"/>
                <w:szCs w:val="24"/>
              </w:rPr>
              <w:t>„</w:t>
            </w:r>
            <w:r w:rsidRPr="00D66705">
              <w:rPr>
                <w:rFonts w:eastAsia="Calibri" w:cstheme="minorBidi"/>
                <w:szCs w:val="24"/>
              </w:rPr>
              <w:t>19.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3535AF" w14:textId="0B6610A7" w:rsidR="00695648" w:rsidRPr="001A7303" w:rsidRDefault="00695648" w:rsidP="00802A88">
            <w:pPr>
              <w:tabs>
                <w:tab w:val="left" w:pos="851"/>
              </w:tabs>
              <w:spacing w:line="276" w:lineRule="auto"/>
            </w:pPr>
            <w:r w:rsidRPr="00D66705">
              <w:rPr>
                <w:rFonts w:eastAsia="Calibri" w:cstheme="minorBidi"/>
                <w:szCs w:val="24"/>
              </w:rPr>
              <w:t>Kretingos lopšelis-darželis „Žilvitis“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594F18" w14:textId="7A5D4EFF" w:rsidR="00695648" w:rsidRPr="00695648" w:rsidRDefault="00695648" w:rsidP="00695648">
            <w:pPr>
              <w:tabs>
                <w:tab w:val="left" w:pos="851"/>
              </w:tabs>
              <w:spacing w:line="276" w:lineRule="auto"/>
              <w:jc w:val="center"/>
            </w:pPr>
            <w:r w:rsidRPr="00695648">
              <w:rPr>
                <w:rFonts w:eastAsia="Calibri" w:cstheme="minorBidi"/>
                <w:szCs w:val="24"/>
              </w:rPr>
              <w:t>55,86</w:t>
            </w:r>
          </w:p>
        </w:tc>
        <w:tc>
          <w:tcPr>
            <w:tcW w:w="1276" w:type="dxa"/>
            <w:tcBorders>
              <w:top w:val="single" w:sz="4" w:space="0" w:color="auto"/>
              <w:left w:val="single" w:sz="4" w:space="0" w:color="auto"/>
              <w:bottom w:val="single" w:sz="4" w:space="0" w:color="auto"/>
              <w:right w:val="single" w:sz="4" w:space="0" w:color="auto"/>
            </w:tcBorders>
            <w:vAlign w:val="center"/>
          </w:tcPr>
          <w:p w14:paraId="6D3C215C" w14:textId="7CBCA764" w:rsidR="00695648" w:rsidRPr="001A7303" w:rsidRDefault="00695648" w:rsidP="00695648">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D8B7DD" w14:textId="3CF4B940" w:rsidR="00695648" w:rsidRPr="00695648" w:rsidRDefault="00695648" w:rsidP="00695648">
            <w:pPr>
              <w:tabs>
                <w:tab w:val="left" w:pos="851"/>
              </w:tabs>
              <w:spacing w:line="276" w:lineRule="auto"/>
              <w:jc w:val="center"/>
            </w:pPr>
            <w:r w:rsidRPr="00695648">
              <w:rPr>
                <w:rFonts w:eastAsia="Calibri" w:cstheme="minorBidi"/>
                <w:szCs w:val="24"/>
              </w:rPr>
              <w:t>55,86</w:t>
            </w:r>
            <w:r>
              <w:rPr>
                <w:rFonts w:eastAsia="Calibri" w:cstheme="minorBidi"/>
                <w:szCs w:val="24"/>
              </w:rPr>
              <w:t>“</w:t>
            </w:r>
          </w:p>
        </w:tc>
      </w:tr>
    </w:tbl>
    <w:p w14:paraId="3A7F4631" w14:textId="17546359" w:rsidR="00DB300F" w:rsidRPr="00DB300F" w:rsidRDefault="00DB300F" w:rsidP="00DB300F">
      <w:pPr>
        <w:ind w:firstLine="851"/>
        <w:jc w:val="both"/>
        <w:rPr>
          <w:bCs/>
        </w:rPr>
      </w:pPr>
      <w:r w:rsidRPr="00DB300F">
        <w:rPr>
          <w:bCs/>
        </w:rPr>
        <w:t>1.</w:t>
      </w:r>
      <w:r>
        <w:rPr>
          <w:bCs/>
        </w:rPr>
        <w:t>8</w:t>
      </w:r>
      <w:r w:rsidRPr="00DB300F">
        <w:rPr>
          <w:bCs/>
        </w:rPr>
        <w:t xml:space="preserve">. pakeisti </w:t>
      </w:r>
      <w:r>
        <w:rPr>
          <w:bCs/>
        </w:rPr>
        <w:t xml:space="preserve">eilutę „ Iš viso“ </w:t>
      </w:r>
      <w:r w:rsidRPr="00DB300F">
        <w:rPr>
          <w:bCs/>
        </w:rPr>
        <w:t>ir j</w:t>
      </w:r>
      <w:r>
        <w:rPr>
          <w:bCs/>
        </w:rPr>
        <w:t>ą</w:t>
      </w:r>
      <w:r w:rsidRPr="00DB300F">
        <w:rPr>
          <w:bCs/>
        </w:rPr>
        <w:t xml:space="preserve"> išdėstyti taip:</w:t>
      </w:r>
    </w:p>
    <w:tbl>
      <w:tblPr>
        <w:tblStyle w:val="Lentelstinklelis"/>
        <w:tblW w:w="9633" w:type="dxa"/>
        <w:tblInd w:w="-5" w:type="dxa"/>
        <w:tblLook w:val="04A0" w:firstRow="1" w:lastRow="0" w:firstColumn="1" w:lastColumn="0" w:noHBand="0" w:noVBand="1"/>
      </w:tblPr>
      <w:tblGrid>
        <w:gridCol w:w="5387"/>
        <w:gridCol w:w="1559"/>
        <w:gridCol w:w="1276"/>
        <w:gridCol w:w="1411"/>
      </w:tblGrid>
      <w:tr w:rsidR="00695648" w:rsidRPr="00DB300F" w14:paraId="3455008B" w14:textId="77777777" w:rsidTr="00695648">
        <w:trPr>
          <w:trHeight w:val="397"/>
        </w:trPr>
        <w:tc>
          <w:tcPr>
            <w:tcW w:w="5387" w:type="dxa"/>
            <w:tcBorders>
              <w:top w:val="single" w:sz="4" w:space="0" w:color="auto"/>
              <w:left w:val="single" w:sz="4" w:space="0" w:color="auto"/>
              <w:bottom w:val="single" w:sz="4" w:space="0" w:color="auto"/>
              <w:right w:val="single" w:sz="4" w:space="0" w:color="auto"/>
            </w:tcBorders>
            <w:vAlign w:val="center"/>
          </w:tcPr>
          <w:p w14:paraId="3FF28FEA" w14:textId="539C5A9E" w:rsidR="00695648" w:rsidRPr="00E4279B" w:rsidRDefault="00695648" w:rsidP="00695648">
            <w:pPr>
              <w:jc w:val="both"/>
              <w:rPr>
                <w:bCs/>
              </w:rPr>
            </w:pPr>
            <w:r w:rsidRPr="00E4279B">
              <w:rPr>
                <w:bCs/>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87E0B1" w14:textId="7319E04F" w:rsidR="00695648" w:rsidRPr="00E4279B" w:rsidRDefault="00695648" w:rsidP="00695648">
            <w:pPr>
              <w:jc w:val="center"/>
              <w:rPr>
                <w:bCs/>
              </w:rPr>
            </w:pPr>
            <w:r w:rsidRPr="00E4279B">
              <w:rPr>
                <w:rFonts w:eastAsia="Calibri" w:cstheme="minorBidi"/>
                <w:bCs/>
                <w:szCs w:val="24"/>
              </w:rPr>
              <w:t>1175,31</w:t>
            </w:r>
          </w:p>
        </w:tc>
        <w:tc>
          <w:tcPr>
            <w:tcW w:w="1276" w:type="dxa"/>
            <w:tcBorders>
              <w:top w:val="single" w:sz="4" w:space="0" w:color="auto"/>
              <w:left w:val="single" w:sz="4" w:space="0" w:color="auto"/>
              <w:bottom w:val="single" w:sz="4" w:space="0" w:color="auto"/>
              <w:right w:val="single" w:sz="4" w:space="0" w:color="auto"/>
            </w:tcBorders>
            <w:vAlign w:val="center"/>
          </w:tcPr>
          <w:p w14:paraId="12C3DA98" w14:textId="60785C22" w:rsidR="00695648" w:rsidRPr="00E4279B" w:rsidRDefault="00695648" w:rsidP="00695648">
            <w:pPr>
              <w:jc w:val="center"/>
              <w:rPr>
                <w:bCs/>
              </w:rPr>
            </w:pPr>
            <w:r w:rsidRPr="00E4279B">
              <w:rPr>
                <w:rFonts w:eastAsia="Calibri" w:cstheme="minorBidi"/>
                <w:bCs/>
                <w:szCs w:val="24"/>
              </w:rPr>
              <w:t>354,03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EA5A918" w14:textId="582972F4" w:rsidR="00695648" w:rsidRPr="00E4279B" w:rsidRDefault="00695648" w:rsidP="00695648">
            <w:pPr>
              <w:jc w:val="center"/>
              <w:rPr>
                <w:bCs/>
              </w:rPr>
            </w:pPr>
            <w:r w:rsidRPr="00E4279B">
              <w:rPr>
                <w:rFonts w:eastAsia="Calibri" w:cstheme="minorBidi"/>
                <w:bCs/>
                <w:szCs w:val="24"/>
              </w:rPr>
              <w:t>821,28</w:t>
            </w:r>
            <w:r w:rsidR="005F24B3" w:rsidRPr="00E4279B">
              <w:rPr>
                <w:rFonts w:eastAsia="Calibri" w:cstheme="minorBidi"/>
                <w:bCs/>
                <w:szCs w:val="24"/>
              </w:rPr>
              <w:t>“</w:t>
            </w:r>
          </w:p>
        </w:tc>
      </w:tr>
    </w:tbl>
    <w:p w14:paraId="0A955118" w14:textId="7C87E8D3" w:rsidR="00943D96" w:rsidRPr="00FF7342" w:rsidRDefault="00943D96" w:rsidP="002563E6">
      <w:pPr>
        <w:ind w:firstLine="851"/>
        <w:jc w:val="both"/>
      </w:pPr>
      <w:r>
        <w:t xml:space="preserve">2. Sprendimas įsigalioja </w:t>
      </w:r>
      <w:r w:rsidR="007A3F46">
        <w:t xml:space="preserve">nuo </w:t>
      </w:r>
      <w:r>
        <w:t>2024 m. sausio 1 d.</w:t>
      </w:r>
    </w:p>
    <w:p w14:paraId="51DA4627" w14:textId="0C392805" w:rsidR="00F1253D" w:rsidRPr="00FF7342" w:rsidRDefault="00943D96" w:rsidP="00A864CF">
      <w:pPr>
        <w:tabs>
          <w:tab w:val="left" w:pos="0"/>
        </w:tabs>
        <w:ind w:firstLine="851"/>
        <w:jc w:val="both"/>
        <w:rPr>
          <w:szCs w:val="24"/>
        </w:rPr>
      </w:pPr>
      <w:r>
        <w:rPr>
          <w:szCs w:val="24"/>
        </w:rPr>
        <w:t>3</w:t>
      </w:r>
      <w:r w:rsidR="00AA7D62">
        <w:rPr>
          <w:szCs w:val="24"/>
        </w:rPr>
        <w:t xml:space="preserve">. </w:t>
      </w:r>
      <w:r w:rsidR="00456A4A" w:rsidRPr="00FF7342">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FF7342" w:rsidRDefault="00F1253D" w:rsidP="00E52BB8">
      <w:pPr>
        <w:jc w:val="both"/>
        <w:rPr>
          <w:szCs w:val="24"/>
        </w:rPr>
      </w:pPr>
    </w:p>
    <w:p w14:paraId="0E4F240C" w14:textId="41299260" w:rsidR="008A2B78" w:rsidRPr="00FF7342" w:rsidRDefault="00F1253D" w:rsidP="009F3D6A">
      <w:pPr>
        <w:jc w:val="both"/>
        <w:rPr>
          <w:szCs w:val="24"/>
        </w:rPr>
      </w:pPr>
      <w:r w:rsidRPr="00FF7342">
        <w:rPr>
          <w:szCs w:val="24"/>
        </w:rPr>
        <w:t>Savivaldybės meras</w:t>
      </w:r>
      <w:r w:rsidR="009F3D6A">
        <w:rPr>
          <w:szCs w:val="24"/>
        </w:rPr>
        <w:tab/>
      </w:r>
      <w:r w:rsidR="009F3D6A">
        <w:rPr>
          <w:szCs w:val="24"/>
        </w:rPr>
        <w:tab/>
      </w:r>
      <w:r w:rsidR="009F3D6A">
        <w:rPr>
          <w:szCs w:val="24"/>
        </w:rPr>
        <w:tab/>
      </w:r>
      <w:r w:rsidR="009F3D6A">
        <w:rPr>
          <w:szCs w:val="24"/>
        </w:rPr>
        <w:tab/>
      </w:r>
      <w:r w:rsidR="009F3D6A">
        <w:rPr>
          <w:szCs w:val="24"/>
        </w:rPr>
        <w:tab/>
        <w:t xml:space="preserve">Antanas Kalnius </w:t>
      </w:r>
    </w:p>
    <w:p w14:paraId="44DEC91F" w14:textId="77777777" w:rsidR="009F3D6A" w:rsidRDefault="009F3D6A" w:rsidP="009F3D6A">
      <w:pPr>
        <w:spacing w:line="276" w:lineRule="auto"/>
        <w:rPr>
          <w:szCs w:val="24"/>
        </w:rPr>
      </w:pPr>
    </w:p>
    <w:p w14:paraId="14D4E752" w14:textId="72E135ED" w:rsidR="00DB6680" w:rsidRPr="00A052EF" w:rsidRDefault="00946813" w:rsidP="009F3D6A">
      <w:pPr>
        <w:spacing w:line="276" w:lineRule="auto"/>
        <w:rPr>
          <w:szCs w:val="24"/>
        </w:rPr>
      </w:pPr>
      <w:r>
        <w:rPr>
          <w:szCs w:val="24"/>
        </w:rPr>
        <w:t xml:space="preserve">Lina </w:t>
      </w:r>
      <w:proofErr w:type="spellStart"/>
      <w:r>
        <w:rPr>
          <w:szCs w:val="24"/>
        </w:rPr>
        <w:t>Jadenkuvienė</w:t>
      </w:r>
      <w:proofErr w:type="spellEnd"/>
    </w:p>
    <w:sectPr w:rsidR="00DB6680" w:rsidRPr="00A052EF" w:rsidSect="009F3D6A">
      <w:headerReference w:type="default" r:id="rId8"/>
      <w:headerReference w:type="first" r:id="rId9"/>
      <w:pgSz w:w="11906" w:h="16838" w:code="9"/>
      <w:pgMar w:top="993"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A6C2" w14:textId="77777777" w:rsidR="008678B6" w:rsidRDefault="008678B6" w:rsidP="00F1253D">
      <w:r>
        <w:separator/>
      </w:r>
    </w:p>
  </w:endnote>
  <w:endnote w:type="continuationSeparator" w:id="0">
    <w:p w14:paraId="3FD1982B" w14:textId="77777777" w:rsidR="008678B6" w:rsidRDefault="008678B6"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71C7" w14:textId="77777777" w:rsidR="008678B6" w:rsidRDefault="008678B6" w:rsidP="00F1253D">
      <w:r>
        <w:separator/>
      </w:r>
    </w:p>
  </w:footnote>
  <w:footnote w:type="continuationSeparator" w:id="0">
    <w:p w14:paraId="5BAB4971" w14:textId="77777777" w:rsidR="008678B6" w:rsidRDefault="008678B6"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60950"/>
      <w:docPartObj>
        <w:docPartGallery w:val="Page Numbers (Top of Page)"/>
        <w:docPartUnique/>
      </w:docPartObj>
    </w:sdtPr>
    <w:sdtEndPr/>
    <w:sdtContent>
      <w:p w14:paraId="611D29F4" w14:textId="4F8A550F" w:rsidR="00EF26A2" w:rsidRDefault="00EF26A2">
        <w:pPr>
          <w:pStyle w:val="Antrats"/>
          <w:jc w:val="center"/>
        </w:pPr>
        <w:r>
          <w:fldChar w:fldCharType="begin"/>
        </w:r>
        <w:r>
          <w:instrText>PAGE   \* MERGEFORMAT</w:instrText>
        </w:r>
        <w:r>
          <w:fldChar w:fldCharType="separate"/>
        </w:r>
        <w:r w:rsidR="00A052EF">
          <w:rPr>
            <w:noProof/>
          </w:rPr>
          <w:t>2</w:t>
        </w:r>
        <w:r>
          <w:fldChar w:fldCharType="end"/>
        </w:r>
      </w:p>
    </w:sdtContent>
  </w:sdt>
  <w:p w14:paraId="36DF6150" w14:textId="77777777" w:rsidR="00EF26A2" w:rsidRDefault="00EF26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7143" w14:textId="77777777" w:rsidR="00EF26A2" w:rsidRPr="003A75B7" w:rsidRDefault="00EF26A2" w:rsidP="00943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6FD211C"/>
    <w:multiLevelType w:val="hybridMultilevel"/>
    <w:tmpl w:val="77A42D2E"/>
    <w:lvl w:ilvl="0" w:tplc="88FCA1F4">
      <w:start w:val="20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8"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8"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1"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162968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166192">
    <w:abstractNumId w:val="20"/>
  </w:num>
  <w:num w:numId="3" w16cid:durableId="1966807165">
    <w:abstractNumId w:val="13"/>
  </w:num>
  <w:num w:numId="4" w16cid:durableId="2124839377">
    <w:abstractNumId w:val="15"/>
  </w:num>
  <w:num w:numId="5" w16cid:durableId="459419768">
    <w:abstractNumId w:val="18"/>
  </w:num>
  <w:num w:numId="6" w16cid:durableId="1455365553">
    <w:abstractNumId w:val="5"/>
  </w:num>
  <w:num w:numId="7" w16cid:durableId="1494951751">
    <w:abstractNumId w:val="8"/>
  </w:num>
  <w:num w:numId="8" w16cid:durableId="1258366601">
    <w:abstractNumId w:val="14"/>
  </w:num>
  <w:num w:numId="9" w16cid:durableId="77793824">
    <w:abstractNumId w:val="7"/>
  </w:num>
  <w:num w:numId="10" w16cid:durableId="1841658535">
    <w:abstractNumId w:val="8"/>
  </w:num>
  <w:num w:numId="11" w16cid:durableId="12728244">
    <w:abstractNumId w:val="4"/>
  </w:num>
  <w:num w:numId="12" w16cid:durableId="1825513042">
    <w:abstractNumId w:val="16"/>
  </w:num>
  <w:num w:numId="13" w16cid:durableId="843209069">
    <w:abstractNumId w:val="1"/>
  </w:num>
  <w:num w:numId="14" w16cid:durableId="1432045764">
    <w:abstractNumId w:val="19"/>
  </w:num>
  <w:num w:numId="15" w16cid:durableId="1897662573">
    <w:abstractNumId w:val="21"/>
  </w:num>
  <w:num w:numId="16" w16cid:durableId="242761566">
    <w:abstractNumId w:val="9"/>
  </w:num>
  <w:num w:numId="17" w16cid:durableId="919951103">
    <w:abstractNumId w:val="17"/>
  </w:num>
  <w:num w:numId="18" w16cid:durableId="623078604">
    <w:abstractNumId w:val="11"/>
  </w:num>
  <w:num w:numId="19" w16cid:durableId="967398066">
    <w:abstractNumId w:val="12"/>
  </w:num>
  <w:num w:numId="20" w16cid:durableId="1053134">
    <w:abstractNumId w:val="10"/>
  </w:num>
  <w:num w:numId="21" w16cid:durableId="1229803442">
    <w:abstractNumId w:val="6"/>
  </w:num>
  <w:num w:numId="22" w16cid:durableId="630549440">
    <w:abstractNumId w:val="0"/>
  </w:num>
  <w:num w:numId="23" w16cid:durableId="106241827">
    <w:abstractNumId w:val="3"/>
  </w:num>
  <w:num w:numId="24" w16cid:durableId="580338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43AC"/>
    <w:rsid w:val="000165D9"/>
    <w:rsid w:val="0002382D"/>
    <w:rsid w:val="000275D8"/>
    <w:rsid w:val="0003580C"/>
    <w:rsid w:val="00035B38"/>
    <w:rsid w:val="0003735F"/>
    <w:rsid w:val="00037424"/>
    <w:rsid w:val="000376D0"/>
    <w:rsid w:val="00082D40"/>
    <w:rsid w:val="000933F3"/>
    <w:rsid w:val="000A08A5"/>
    <w:rsid w:val="000A204B"/>
    <w:rsid w:val="000A5034"/>
    <w:rsid w:val="000A5EE0"/>
    <w:rsid w:val="000C4717"/>
    <w:rsid w:val="000C4D92"/>
    <w:rsid w:val="000F38AD"/>
    <w:rsid w:val="00116007"/>
    <w:rsid w:val="00125A1B"/>
    <w:rsid w:val="00125ACA"/>
    <w:rsid w:val="00144669"/>
    <w:rsid w:val="001459D4"/>
    <w:rsid w:val="001500C7"/>
    <w:rsid w:val="00153B32"/>
    <w:rsid w:val="00154CAF"/>
    <w:rsid w:val="00154F1F"/>
    <w:rsid w:val="00174324"/>
    <w:rsid w:val="00196303"/>
    <w:rsid w:val="001A0EDE"/>
    <w:rsid w:val="001A304A"/>
    <w:rsid w:val="001A7303"/>
    <w:rsid w:val="001E6C1B"/>
    <w:rsid w:val="001F5A45"/>
    <w:rsid w:val="001F6378"/>
    <w:rsid w:val="00200A7D"/>
    <w:rsid w:val="00205B85"/>
    <w:rsid w:val="002135FD"/>
    <w:rsid w:val="00224E90"/>
    <w:rsid w:val="00225F21"/>
    <w:rsid w:val="0022747F"/>
    <w:rsid w:val="00242F70"/>
    <w:rsid w:val="00246A9D"/>
    <w:rsid w:val="00253C0F"/>
    <w:rsid w:val="002563E6"/>
    <w:rsid w:val="00257957"/>
    <w:rsid w:val="002631F4"/>
    <w:rsid w:val="002635C6"/>
    <w:rsid w:val="002636F9"/>
    <w:rsid w:val="00271015"/>
    <w:rsid w:val="002729B8"/>
    <w:rsid w:val="00294884"/>
    <w:rsid w:val="002A2C78"/>
    <w:rsid w:val="002A3988"/>
    <w:rsid w:val="002B2191"/>
    <w:rsid w:val="002C4488"/>
    <w:rsid w:val="002E55FB"/>
    <w:rsid w:val="00307183"/>
    <w:rsid w:val="003276B5"/>
    <w:rsid w:val="00347260"/>
    <w:rsid w:val="00347588"/>
    <w:rsid w:val="00363AA4"/>
    <w:rsid w:val="00365EBC"/>
    <w:rsid w:val="00370F02"/>
    <w:rsid w:val="0037310C"/>
    <w:rsid w:val="00391201"/>
    <w:rsid w:val="00395AD6"/>
    <w:rsid w:val="003B0F16"/>
    <w:rsid w:val="003B24C1"/>
    <w:rsid w:val="003C3271"/>
    <w:rsid w:val="003C408C"/>
    <w:rsid w:val="003D487C"/>
    <w:rsid w:val="003F0217"/>
    <w:rsid w:val="003F31AA"/>
    <w:rsid w:val="004324E5"/>
    <w:rsid w:val="00442273"/>
    <w:rsid w:val="00444963"/>
    <w:rsid w:val="00450921"/>
    <w:rsid w:val="0045431C"/>
    <w:rsid w:val="0045497A"/>
    <w:rsid w:val="00455BBD"/>
    <w:rsid w:val="00456A4A"/>
    <w:rsid w:val="00466F09"/>
    <w:rsid w:val="00467A62"/>
    <w:rsid w:val="00470B02"/>
    <w:rsid w:val="00477BFF"/>
    <w:rsid w:val="0048706F"/>
    <w:rsid w:val="004928F9"/>
    <w:rsid w:val="0049655D"/>
    <w:rsid w:val="004A2B97"/>
    <w:rsid w:val="004D7699"/>
    <w:rsid w:val="00506F9A"/>
    <w:rsid w:val="00524B37"/>
    <w:rsid w:val="005315FC"/>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3A1C"/>
    <w:rsid w:val="005E5CB0"/>
    <w:rsid w:val="005F0D2B"/>
    <w:rsid w:val="005F24B3"/>
    <w:rsid w:val="00610145"/>
    <w:rsid w:val="006139FC"/>
    <w:rsid w:val="006423A7"/>
    <w:rsid w:val="00643C1D"/>
    <w:rsid w:val="00645FC2"/>
    <w:rsid w:val="006532FC"/>
    <w:rsid w:val="00663460"/>
    <w:rsid w:val="0066428B"/>
    <w:rsid w:val="00675A72"/>
    <w:rsid w:val="006853BB"/>
    <w:rsid w:val="00686580"/>
    <w:rsid w:val="00695648"/>
    <w:rsid w:val="006B39F1"/>
    <w:rsid w:val="006C193F"/>
    <w:rsid w:val="006C768D"/>
    <w:rsid w:val="006E136E"/>
    <w:rsid w:val="006E618C"/>
    <w:rsid w:val="006E7313"/>
    <w:rsid w:val="006E7B67"/>
    <w:rsid w:val="006F4F28"/>
    <w:rsid w:val="00714985"/>
    <w:rsid w:val="00722B0E"/>
    <w:rsid w:val="00725C0D"/>
    <w:rsid w:val="007611B0"/>
    <w:rsid w:val="00762CB4"/>
    <w:rsid w:val="00772DD4"/>
    <w:rsid w:val="007733BD"/>
    <w:rsid w:val="00774CB9"/>
    <w:rsid w:val="00782F8C"/>
    <w:rsid w:val="007900C8"/>
    <w:rsid w:val="00790F3E"/>
    <w:rsid w:val="00793C59"/>
    <w:rsid w:val="00796794"/>
    <w:rsid w:val="007970A7"/>
    <w:rsid w:val="007976CF"/>
    <w:rsid w:val="00797C47"/>
    <w:rsid w:val="007A3F16"/>
    <w:rsid w:val="007A3F46"/>
    <w:rsid w:val="007B3F42"/>
    <w:rsid w:val="007B47B5"/>
    <w:rsid w:val="007B66D0"/>
    <w:rsid w:val="007C281C"/>
    <w:rsid w:val="007C68E3"/>
    <w:rsid w:val="007D4094"/>
    <w:rsid w:val="007D4B4D"/>
    <w:rsid w:val="007E5235"/>
    <w:rsid w:val="00802A88"/>
    <w:rsid w:val="00805991"/>
    <w:rsid w:val="0080676C"/>
    <w:rsid w:val="00814553"/>
    <w:rsid w:val="00815FD6"/>
    <w:rsid w:val="008308A6"/>
    <w:rsid w:val="00834F3F"/>
    <w:rsid w:val="00841DB1"/>
    <w:rsid w:val="008502F7"/>
    <w:rsid w:val="00851342"/>
    <w:rsid w:val="00862DE9"/>
    <w:rsid w:val="0086544B"/>
    <w:rsid w:val="00865FF6"/>
    <w:rsid w:val="008678B6"/>
    <w:rsid w:val="008724C8"/>
    <w:rsid w:val="008778FD"/>
    <w:rsid w:val="0089041C"/>
    <w:rsid w:val="008A2B78"/>
    <w:rsid w:val="008C1B36"/>
    <w:rsid w:val="008C5648"/>
    <w:rsid w:val="008D69AC"/>
    <w:rsid w:val="008E376B"/>
    <w:rsid w:val="008E544D"/>
    <w:rsid w:val="008E794B"/>
    <w:rsid w:val="008F2629"/>
    <w:rsid w:val="008F4567"/>
    <w:rsid w:val="0090112E"/>
    <w:rsid w:val="00902E30"/>
    <w:rsid w:val="00903D48"/>
    <w:rsid w:val="00935E5B"/>
    <w:rsid w:val="00941946"/>
    <w:rsid w:val="00943D96"/>
    <w:rsid w:val="00946813"/>
    <w:rsid w:val="009534FC"/>
    <w:rsid w:val="00980E10"/>
    <w:rsid w:val="009E0BBF"/>
    <w:rsid w:val="009E0FF7"/>
    <w:rsid w:val="009E4FCE"/>
    <w:rsid w:val="009F3279"/>
    <w:rsid w:val="009F3D6A"/>
    <w:rsid w:val="00A052EF"/>
    <w:rsid w:val="00A41283"/>
    <w:rsid w:val="00A42FBE"/>
    <w:rsid w:val="00A47710"/>
    <w:rsid w:val="00A621A1"/>
    <w:rsid w:val="00A621B7"/>
    <w:rsid w:val="00A62CD2"/>
    <w:rsid w:val="00A64D5F"/>
    <w:rsid w:val="00A66C38"/>
    <w:rsid w:val="00A864CF"/>
    <w:rsid w:val="00A94D67"/>
    <w:rsid w:val="00AA7D62"/>
    <w:rsid w:val="00AC7107"/>
    <w:rsid w:val="00AC7A3A"/>
    <w:rsid w:val="00AE0D24"/>
    <w:rsid w:val="00AE7F79"/>
    <w:rsid w:val="00B31ECB"/>
    <w:rsid w:val="00B32470"/>
    <w:rsid w:val="00B42F6C"/>
    <w:rsid w:val="00B46DB7"/>
    <w:rsid w:val="00B5273C"/>
    <w:rsid w:val="00B53752"/>
    <w:rsid w:val="00B72924"/>
    <w:rsid w:val="00B7475F"/>
    <w:rsid w:val="00B76048"/>
    <w:rsid w:val="00B8535C"/>
    <w:rsid w:val="00BA0A7D"/>
    <w:rsid w:val="00BA37BF"/>
    <w:rsid w:val="00BA42AC"/>
    <w:rsid w:val="00BB26A2"/>
    <w:rsid w:val="00BD7045"/>
    <w:rsid w:val="00BE3A1F"/>
    <w:rsid w:val="00C048F7"/>
    <w:rsid w:val="00C04D21"/>
    <w:rsid w:val="00C22AB1"/>
    <w:rsid w:val="00C23D3B"/>
    <w:rsid w:val="00C262D1"/>
    <w:rsid w:val="00C35EFE"/>
    <w:rsid w:val="00C432C6"/>
    <w:rsid w:val="00C463B1"/>
    <w:rsid w:val="00C90F05"/>
    <w:rsid w:val="00C9179D"/>
    <w:rsid w:val="00C9334B"/>
    <w:rsid w:val="00C9405D"/>
    <w:rsid w:val="00CA0C0C"/>
    <w:rsid w:val="00CA3DCB"/>
    <w:rsid w:val="00CA4F47"/>
    <w:rsid w:val="00CB0D2B"/>
    <w:rsid w:val="00CB2D4D"/>
    <w:rsid w:val="00CB52BB"/>
    <w:rsid w:val="00CD45B9"/>
    <w:rsid w:val="00CD5C8E"/>
    <w:rsid w:val="00CE72E9"/>
    <w:rsid w:val="00CF3455"/>
    <w:rsid w:val="00D1155E"/>
    <w:rsid w:val="00D1477E"/>
    <w:rsid w:val="00D1547E"/>
    <w:rsid w:val="00D158D7"/>
    <w:rsid w:val="00D23B73"/>
    <w:rsid w:val="00D34226"/>
    <w:rsid w:val="00D66705"/>
    <w:rsid w:val="00D7423F"/>
    <w:rsid w:val="00D84679"/>
    <w:rsid w:val="00D849ED"/>
    <w:rsid w:val="00D90182"/>
    <w:rsid w:val="00DA1197"/>
    <w:rsid w:val="00DA31E8"/>
    <w:rsid w:val="00DB300F"/>
    <w:rsid w:val="00DB6680"/>
    <w:rsid w:val="00DB7072"/>
    <w:rsid w:val="00DC1B10"/>
    <w:rsid w:val="00DC6E3A"/>
    <w:rsid w:val="00DE5275"/>
    <w:rsid w:val="00E26B12"/>
    <w:rsid w:val="00E37FCF"/>
    <w:rsid w:val="00E41D7F"/>
    <w:rsid w:val="00E4279B"/>
    <w:rsid w:val="00E52BB8"/>
    <w:rsid w:val="00E573B0"/>
    <w:rsid w:val="00E720A7"/>
    <w:rsid w:val="00E81B28"/>
    <w:rsid w:val="00E82891"/>
    <w:rsid w:val="00E852E1"/>
    <w:rsid w:val="00EA0FAD"/>
    <w:rsid w:val="00EA6F84"/>
    <w:rsid w:val="00EB5445"/>
    <w:rsid w:val="00EB57F0"/>
    <w:rsid w:val="00EE0EFB"/>
    <w:rsid w:val="00EE4F8D"/>
    <w:rsid w:val="00EE6348"/>
    <w:rsid w:val="00EE7951"/>
    <w:rsid w:val="00EF26A2"/>
    <w:rsid w:val="00EF603A"/>
    <w:rsid w:val="00F02137"/>
    <w:rsid w:val="00F1253D"/>
    <w:rsid w:val="00F13D47"/>
    <w:rsid w:val="00F169E9"/>
    <w:rsid w:val="00F23AAA"/>
    <w:rsid w:val="00F31070"/>
    <w:rsid w:val="00F4046F"/>
    <w:rsid w:val="00F60681"/>
    <w:rsid w:val="00F618F8"/>
    <w:rsid w:val="00F65B7E"/>
    <w:rsid w:val="00F7364B"/>
    <w:rsid w:val="00F76CBF"/>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FD168"/>
  <w15:docId w15:val="{AC12096E-820F-490D-9454-2797038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68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table" w:styleId="Lentelstinklelis">
    <w:name w:val="Table Grid"/>
    <w:basedOn w:val="prastojilentel"/>
    <w:uiPriority w:val="39"/>
    <w:rsid w:val="00D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761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2</cp:revision>
  <cp:lastPrinted>2023-11-30T12:34:00Z</cp:lastPrinted>
  <dcterms:created xsi:type="dcterms:W3CDTF">2023-11-30T12:34:00Z</dcterms:created>
  <dcterms:modified xsi:type="dcterms:W3CDTF">2023-11-30T12:34:00Z</dcterms:modified>
</cp:coreProperties>
</file>