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BCF50" w14:textId="7298486A" w:rsidR="00E77A52" w:rsidRDefault="00E77A52" w:rsidP="00347B63">
      <w:pPr>
        <w:jc w:val="center"/>
        <w:outlineLvl w:val="0"/>
        <w:rPr>
          <w:b/>
          <w:sz w:val="28"/>
        </w:rPr>
      </w:pPr>
      <w:r>
        <w:rPr>
          <w:noProof/>
          <w:lang w:eastAsia="lt-LT"/>
        </w:rPr>
        <w:drawing>
          <wp:inline distT="0" distB="0" distL="0" distR="0" wp14:anchorId="571EF7AD" wp14:editId="5A109AB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A0C236A" w14:textId="77777777" w:rsidR="00E77A52" w:rsidRDefault="00E77A52" w:rsidP="00347B63">
      <w:pPr>
        <w:jc w:val="center"/>
        <w:outlineLvl w:val="0"/>
        <w:rPr>
          <w:b/>
          <w:sz w:val="28"/>
        </w:rPr>
      </w:pPr>
    </w:p>
    <w:p w14:paraId="5C5B5AD1" w14:textId="495439C0" w:rsidR="00347B63" w:rsidRPr="00AC3B77" w:rsidRDefault="00347B63" w:rsidP="00347B63">
      <w:pPr>
        <w:jc w:val="center"/>
        <w:outlineLvl w:val="0"/>
        <w:rPr>
          <w:b/>
          <w:sz w:val="28"/>
        </w:rPr>
      </w:pPr>
      <w:r w:rsidRPr="00AC3B77">
        <w:rPr>
          <w:b/>
          <w:sz w:val="28"/>
        </w:rPr>
        <w:t>KRETINGOS RAJONO SAVIVALDYBĖS TARYBA</w:t>
      </w:r>
    </w:p>
    <w:p w14:paraId="37B7F691" w14:textId="77777777" w:rsidR="00347B63" w:rsidRPr="00AC3B77" w:rsidRDefault="00347B63" w:rsidP="00347B63">
      <w:pPr>
        <w:jc w:val="center"/>
        <w:rPr>
          <w:b/>
        </w:rPr>
      </w:pPr>
    </w:p>
    <w:p w14:paraId="40561502" w14:textId="77777777" w:rsidR="001C0FD5" w:rsidRPr="00AC3B77" w:rsidRDefault="001C0FD5" w:rsidP="001C0FD5">
      <w:pPr>
        <w:jc w:val="center"/>
        <w:outlineLvl w:val="0"/>
        <w:rPr>
          <w:b/>
        </w:rPr>
      </w:pPr>
      <w:bookmarkStart w:id="0" w:name="_Hlk39656291"/>
      <w:r w:rsidRPr="00AC3B77">
        <w:rPr>
          <w:b/>
        </w:rPr>
        <w:t>SPRENDIMAS</w:t>
      </w:r>
    </w:p>
    <w:p w14:paraId="6367FAF8" w14:textId="2D7F44F0" w:rsidR="004F001C" w:rsidRPr="00AC3B77" w:rsidRDefault="004F001C" w:rsidP="004F001C">
      <w:pPr>
        <w:jc w:val="center"/>
        <w:rPr>
          <w:b/>
          <w:sz w:val="22"/>
          <w:szCs w:val="22"/>
          <w:lang w:eastAsia="lt-LT"/>
        </w:rPr>
      </w:pPr>
      <w:r w:rsidRPr="00AC3B77">
        <w:rPr>
          <w:b/>
          <w:lang w:eastAsia="lt-LT"/>
        </w:rPr>
        <w:t>DĖL KRETINGOS RAJONO SAVIVALDYBĖS TARYBOS 2016 M. KOVO 31 D. SPRENDIMO NR. T2-73 „DĖL KRETINGOS RAJONO SAVIVALDYBĖS BENDROJO UGDYMO MOKYKLŲ TINKLO PERTVARKOS 2016</w:t>
      </w:r>
      <w:r w:rsidR="00AE05F5" w:rsidRPr="00AC3B77">
        <w:rPr>
          <w:b/>
          <w:lang w:eastAsia="lt-LT"/>
        </w:rPr>
        <w:t>–</w:t>
      </w:r>
      <w:r w:rsidRPr="00AC3B77">
        <w:rPr>
          <w:b/>
          <w:lang w:eastAsia="lt-LT"/>
        </w:rPr>
        <w:t>2020 METŲ BENDROJO PLANO PATVIRTINIMO“ PAKEITIMO</w:t>
      </w:r>
    </w:p>
    <w:bookmarkEnd w:id="0"/>
    <w:p w14:paraId="1FC44A6B" w14:textId="77777777" w:rsidR="001C0FD5" w:rsidRPr="00AC3B77" w:rsidRDefault="001C0FD5" w:rsidP="001C0FD5">
      <w:pPr>
        <w:shd w:val="clear" w:color="auto" w:fill="FFFFFF"/>
        <w:spacing w:line="274" w:lineRule="exact"/>
        <w:ind w:right="10"/>
        <w:jc w:val="center"/>
      </w:pPr>
      <w:r w:rsidRPr="00AC3B77">
        <w:rPr>
          <w:b/>
          <w:bCs/>
          <w:spacing w:val="-4"/>
        </w:rPr>
        <w:t xml:space="preserve"> </w:t>
      </w:r>
    </w:p>
    <w:p w14:paraId="604DC3B7" w14:textId="0C5AC91F" w:rsidR="00D15546" w:rsidRPr="00AC3B77" w:rsidRDefault="00D15546" w:rsidP="009C152B">
      <w:pPr>
        <w:jc w:val="center"/>
      </w:pPr>
      <w:r w:rsidRPr="00AC3B77">
        <w:t>20</w:t>
      </w:r>
      <w:r w:rsidR="004F001C" w:rsidRPr="00AC3B77">
        <w:t>20</w:t>
      </w:r>
      <w:r w:rsidRPr="00AC3B77">
        <w:t xml:space="preserve"> m. </w:t>
      </w:r>
      <w:r w:rsidR="00AF4F26" w:rsidRPr="00AC3B77">
        <w:t>gegužės</w:t>
      </w:r>
      <w:r w:rsidR="00513B3D">
        <w:t xml:space="preserve"> </w:t>
      </w:r>
      <w:r w:rsidR="00E77A52">
        <w:t>28</w:t>
      </w:r>
      <w:r w:rsidR="00670771" w:rsidRPr="00AC3B77">
        <w:t xml:space="preserve"> </w:t>
      </w:r>
      <w:r w:rsidRPr="00AC3B77">
        <w:t>d. Nr. T</w:t>
      </w:r>
      <w:r w:rsidR="00E77A52">
        <w:t>2</w:t>
      </w:r>
      <w:r w:rsidRPr="00AC3B77">
        <w:t>-</w:t>
      </w:r>
      <w:r w:rsidR="00E77A52">
        <w:t>14</w:t>
      </w:r>
      <w:r w:rsidR="00F10C3F">
        <w:t>5</w:t>
      </w:r>
      <w:bookmarkStart w:id="1" w:name="_GoBack"/>
      <w:bookmarkEnd w:id="1"/>
    </w:p>
    <w:p w14:paraId="225A1B13" w14:textId="77777777" w:rsidR="00D15546" w:rsidRPr="00AC3B77" w:rsidRDefault="00D15546" w:rsidP="009C152B">
      <w:pPr>
        <w:jc w:val="center"/>
      </w:pPr>
      <w:r w:rsidRPr="00AC3B77">
        <w:t>Kretinga</w:t>
      </w:r>
    </w:p>
    <w:p w14:paraId="75CD6856" w14:textId="77777777" w:rsidR="00D15546" w:rsidRPr="00AC3B77" w:rsidRDefault="00D15546" w:rsidP="00D15546"/>
    <w:p w14:paraId="1E6C61A0" w14:textId="00CB6030" w:rsidR="005B1277" w:rsidRPr="00AC3B77" w:rsidRDefault="005B1277" w:rsidP="00463CAD">
      <w:pPr>
        <w:ind w:firstLine="709"/>
        <w:jc w:val="both"/>
      </w:pPr>
      <w:r w:rsidRPr="00AC3B77">
        <w:t>Vadovaudamasi Lietuvos Respublikos vietos savivaldos įstatymo 18 straipsnio 1 dalimi, Lietuvos Respublikos švietimo įstatymo 58 straipsnio 1 dalies 3 punktu, Mokyklų, vykdančių formaliojo švietimo programas, tinklo kūrimo taisyklėmis, patvirtintomis Lietuvos Respublikos Vyriausybės 2011 m. birželio 29 d. nutarimu Nr.</w:t>
      </w:r>
      <w:r w:rsidR="00AC3B77" w:rsidRPr="00AC3B77">
        <w:t xml:space="preserve"> </w:t>
      </w:r>
      <w:r w:rsidRPr="00AC3B77">
        <w:t xml:space="preserve">768 „Dėl </w:t>
      </w:r>
      <w:r w:rsidR="00AC3B77" w:rsidRPr="00AC3B77">
        <w:t>m</w:t>
      </w:r>
      <w:r w:rsidRPr="00AC3B77">
        <w:t>okyklų, vykdančių formaliojo švietimo programas, tinklo kūrimo taisyklių patvirtinimo“, ir atsižvelgdama į</w:t>
      </w:r>
      <w:r w:rsidR="00AF4F26" w:rsidRPr="00AC3B77">
        <w:rPr>
          <w:bCs/>
        </w:rPr>
        <w:t xml:space="preserve"> Lietuvos Respublikos švietimo, mokslo ir sporto  ministro 2020 m. kovo 17 d. </w:t>
      </w:r>
      <w:r w:rsidR="000F5380" w:rsidRPr="00AC3B77">
        <w:rPr>
          <w:bCs/>
        </w:rPr>
        <w:t>įsakymo</w:t>
      </w:r>
      <w:r w:rsidR="00AF4F26" w:rsidRPr="00AC3B77">
        <w:rPr>
          <w:bCs/>
        </w:rPr>
        <w:t xml:space="preserve"> Nr. V-378</w:t>
      </w:r>
      <w:r w:rsidR="00AF4F26" w:rsidRPr="00AC3B77">
        <w:rPr>
          <w:szCs w:val="20"/>
        </w:rPr>
        <w:t xml:space="preserve"> „D</w:t>
      </w:r>
      <w:r w:rsidR="00AF4F26" w:rsidRPr="00AC3B77">
        <w:rPr>
          <w:bCs/>
        </w:rPr>
        <w:t>ėl Švietimo, mokslo ir sporto ministro 2018 m. kovo 29 d. įsakymo Nr. V-305 „Dėl valstybinių profesinio mokymo įstaigų, kuriose Švietimo, mokslo ir sporto ministerija įgyvendina savininko (dalininko) teises ir pareigas, tinklo vystymo 2018–2020 metų bendrojo plano patvirtinimo“ pakeitimo“ 18 punktą bei 2020 m. vasario 25 d. 14-ojo rajono savivaldybės tarybos posėdžio protokolo Nr. T3-2 nutarimą</w:t>
      </w:r>
      <w:r w:rsidRPr="00AC3B77">
        <w:t>, Kretingos rajono savivaldybės taryba</w:t>
      </w:r>
      <w:r w:rsidR="00AE05F5" w:rsidRPr="00AC3B77">
        <w:t xml:space="preserve"> </w:t>
      </w:r>
      <w:r w:rsidR="00AE05F5" w:rsidRPr="00AC3B77">
        <w:rPr>
          <w:spacing w:val="40"/>
        </w:rPr>
        <w:t>nusprendžia</w:t>
      </w:r>
      <w:r w:rsidRPr="00AC3B77">
        <w:t>:</w:t>
      </w:r>
    </w:p>
    <w:p w14:paraId="3EE9FB16" w14:textId="4BA7ACFB" w:rsidR="005B1277" w:rsidRPr="00AC3B77" w:rsidRDefault="005B1277" w:rsidP="00852926">
      <w:pPr>
        <w:numPr>
          <w:ilvl w:val="0"/>
          <w:numId w:val="3"/>
        </w:numPr>
        <w:tabs>
          <w:tab w:val="left" w:pos="0"/>
          <w:tab w:val="left" w:pos="142"/>
          <w:tab w:val="left" w:pos="1276"/>
          <w:tab w:val="left" w:pos="1560"/>
          <w:tab w:val="left" w:pos="1843"/>
        </w:tabs>
        <w:ind w:left="0" w:firstLine="851"/>
        <w:jc w:val="both"/>
      </w:pPr>
      <w:r w:rsidRPr="00AC3B77">
        <w:t>Pakeisti Kretingos rajono savivaldybės bendrojo ugdymo mokyklų tinklo pertvarkos 2016–2020 metų bendrojo plano, patvirtino Kretingos rajono savivaldybės tarybos 2016 m. kovo 31 d. sprendimu Nr. T2-73 „Dėl Kretingos rajono savivaldybės bendrojo ugdymo mokyklų tinklo pertvarkos 2016–2020 metų bendrojo plano</w:t>
      </w:r>
      <w:r w:rsidRPr="00AC3B77">
        <w:rPr>
          <w:b/>
        </w:rPr>
        <w:t xml:space="preserve"> </w:t>
      </w:r>
      <w:r w:rsidRPr="00AC3B77">
        <w:t>patvirtinimo“</w:t>
      </w:r>
      <w:r w:rsidR="00AF4F26" w:rsidRPr="00AC3B77">
        <w:t xml:space="preserve"> </w:t>
      </w:r>
      <w:r w:rsidRPr="00AC3B77">
        <w:t>1 pried</w:t>
      </w:r>
      <w:r w:rsidR="00AF4F26" w:rsidRPr="00AC3B77">
        <w:t xml:space="preserve">o </w:t>
      </w:r>
      <w:r w:rsidR="00463CAD" w:rsidRPr="00AC3B77">
        <w:t>„</w:t>
      </w:r>
      <w:r w:rsidR="00463CAD" w:rsidRPr="00AC3B77">
        <w:rPr>
          <w:bCs/>
        </w:rPr>
        <w:t xml:space="preserve">Kretingos rajono savivaldybės mokyklų steigimo, reorganizavimo, likvidavimo, pertvarkymo ir struktūrinių pertvarkymų 2016–2020 metų priemonių planas“ </w:t>
      </w:r>
      <w:r w:rsidR="00AF4F26" w:rsidRPr="00AC3B77">
        <w:t>(</w:t>
      </w:r>
      <w:bookmarkStart w:id="2" w:name="_Hlk39591195"/>
      <w:r w:rsidR="00AF4F26" w:rsidRPr="00AC3B77">
        <w:t>Kretingos rajono savivaldybės tarybos 2020 m. sausio 30 d. sprendimo Nr.</w:t>
      </w:r>
      <w:r w:rsidR="00AC3B77" w:rsidRPr="00AC3B77">
        <w:t xml:space="preserve"> </w:t>
      </w:r>
      <w:r w:rsidR="00AF4F26" w:rsidRPr="00AC3B77">
        <w:t xml:space="preserve">T2-13 </w:t>
      </w:r>
      <w:bookmarkEnd w:id="2"/>
      <w:r w:rsidR="00AF4F26" w:rsidRPr="00AC3B77">
        <w:t>redakcija) 13 punktą</w:t>
      </w:r>
      <w:r w:rsidRPr="00AC3B77">
        <w:t xml:space="preserve"> ir jį išdėstyti </w:t>
      </w:r>
      <w:r w:rsidR="00AF4F26" w:rsidRPr="00AC3B77">
        <w:t>taip:</w:t>
      </w:r>
    </w:p>
    <w:p w14:paraId="7FEFC1B0" w14:textId="77777777" w:rsidR="00463CAD" w:rsidRPr="00AC3B77" w:rsidRDefault="00463CAD" w:rsidP="00463CAD">
      <w:pPr>
        <w:tabs>
          <w:tab w:val="left" w:pos="0"/>
          <w:tab w:val="left" w:pos="142"/>
          <w:tab w:val="left" w:pos="1276"/>
          <w:tab w:val="left" w:pos="1560"/>
          <w:tab w:val="left" w:pos="1843"/>
        </w:tabs>
        <w:ind w:left="851"/>
        <w:jc w:val="both"/>
      </w:pPr>
    </w:p>
    <w:tbl>
      <w:tblPr>
        <w:tblW w:w="96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134"/>
        <w:gridCol w:w="850"/>
        <w:gridCol w:w="1372"/>
        <w:gridCol w:w="1613"/>
        <w:gridCol w:w="2016"/>
      </w:tblGrid>
      <w:tr w:rsidR="00463CAD" w:rsidRPr="00AC3B77" w14:paraId="03DC6175" w14:textId="77777777" w:rsidTr="00463CAD">
        <w:trPr>
          <w:trHeight w:val="482"/>
        </w:trPr>
        <w:tc>
          <w:tcPr>
            <w:tcW w:w="709" w:type="dxa"/>
            <w:tcBorders>
              <w:left w:val="single" w:sz="4" w:space="0" w:color="auto"/>
              <w:bottom w:val="single" w:sz="4" w:space="0" w:color="auto"/>
              <w:right w:val="single" w:sz="4" w:space="0" w:color="auto"/>
            </w:tcBorders>
          </w:tcPr>
          <w:p w14:paraId="794A038A" w14:textId="1EA68A9E" w:rsidR="00463CAD" w:rsidRPr="00AC3B77" w:rsidRDefault="00463CAD" w:rsidP="00463CAD">
            <w:pPr>
              <w:tabs>
                <w:tab w:val="left" w:pos="0"/>
                <w:tab w:val="left" w:pos="142"/>
                <w:tab w:val="left" w:pos="1276"/>
                <w:tab w:val="left" w:pos="1560"/>
                <w:tab w:val="left" w:pos="1843"/>
              </w:tabs>
              <w:jc w:val="both"/>
              <w:rPr>
                <w:bCs/>
                <w:sz w:val="22"/>
                <w:szCs w:val="22"/>
              </w:rPr>
            </w:pPr>
            <w:r w:rsidRPr="00AC3B77">
              <w:rPr>
                <w:bCs/>
                <w:sz w:val="22"/>
                <w:szCs w:val="22"/>
              </w:rPr>
              <w:t>„13.</w:t>
            </w:r>
          </w:p>
        </w:tc>
        <w:tc>
          <w:tcPr>
            <w:tcW w:w="1985" w:type="dxa"/>
            <w:tcBorders>
              <w:top w:val="single" w:sz="4" w:space="0" w:color="auto"/>
              <w:left w:val="single" w:sz="4" w:space="0" w:color="auto"/>
              <w:bottom w:val="single" w:sz="4" w:space="0" w:color="auto"/>
              <w:right w:val="single" w:sz="4" w:space="0" w:color="auto"/>
            </w:tcBorders>
          </w:tcPr>
          <w:p w14:paraId="2776B201" w14:textId="77777777" w:rsidR="00463CAD" w:rsidRPr="00AC3B77" w:rsidRDefault="00463CAD" w:rsidP="00463CAD">
            <w:pPr>
              <w:tabs>
                <w:tab w:val="left" w:pos="0"/>
                <w:tab w:val="left" w:pos="142"/>
                <w:tab w:val="left" w:pos="1276"/>
                <w:tab w:val="left" w:pos="1560"/>
                <w:tab w:val="left" w:pos="1843"/>
              </w:tabs>
              <w:rPr>
                <w:bCs/>
                <w:i/>
                <w:iCs/>
                <w:sz w:val="22"/>
                <w:szCs w:val="22"/>
              </w:rPr>
            </w:pPr>
            <w:r w:rsidRPr="00AC3B77">
              <w:rPr>
                <w:bCs/>
                <w:i/>
                <w:iCs/>
                <w:sz w:val="22"/>
                <w:szCs w:val="22"/>
              </w:rPr>
              <w:t>Kretingos rajono švietimo centras</w:t>
            </w:r>
          </w:p>
          <w:p w14:paraId="0F97A75C" w14:textId="710A61FD" w:rsidR="00463CAD" w:rsidRPr="00AC3B77" w:rsidRDefault="00463CAD" w:rsidP="00463CAD">
            <w:pPr>
              <w:tabs>
                <w:tab w:val="left" w:pos="0"/>
                <w:tab w:val="left" w:pos="142"/>
                <w:tab w:val="left" w:pos="1276"/>
                <w:tab w:val="left" w:pos="1560"/>
                <w:tab w:val="left" w:pos="1843"/>
              </w:tabs>
              <w:rPr>
                <w:bCs/>
                <w:i/>
                <w:iCs/>
                <w:sz w:val="22"/>
                <w:szCs w:val="22"/>
              </w:rPr>
            </w:pPr>
            <w:r w:rsidRPr="00AC3B77">
              <w:rPr>
                <w:bCs/>
                <w:sz w:val="22"/>
                <w:szCs w:val="22"/>
              </w:rPr>
              <w:t>pradinio, pagrindinio, vidurinio ugdymo, suaugusiųjų pradinio, pagrindinio ir vidurinio ugdymo, neformaliojo vaikų ir suaugusiųjų švietimo, kvalifikacijos tobulinimo programas</w:t>
            </w:r>
          </w:p>
        </w:tc>
        <w:tc>
          <w:tcPr>
            <w:tcW w:w="1134" w:type="dxa"/>
            <w:tcBorders>
              <w:top w:val="single" w:sz="4" w:space="0" w:color="auto"/>
              <w:left w:val="single" w:sz="4" w:space="0" w:color="auto"/>
              <w:bottom w:val="single" w:sz="4" w:space="0" w:color="auto"/>
              <w:right w:val="single" w:sz="4" w:space="0" w:color="auto"/>
            </w:tcBorders>
          </w:tcPr>
          <w:p w14:paraId="47FC237A" w14:textId="77777777" w:rsidR="00463CAD" w:rsidRPr="00AC3B77" w:rsidRDefault="00463CAD" w:rsidP="00463CAD">
            <w:pPr>
              <w:tabs>
                <w:tab w:val="left" w:pos="0"/>
                <w:tab w:val="left" w:pos="142"/>
                <w:tab w:val="left" w:pos="1276"/>
                <w:tab w:val="left" w:pos="1560"/>
                <w:tab w:val="left" w:pos="1843"/>
              </w:tabs>
              <w:rPr>
                <w:bCs/>
                <w:sz w:val="22"/>
                <w:szCs w:val="22"/>
              </w:rPr>
            </w:pPr>
            <w:r w:rsidRPr="00AC3B77">
              <w:rPr>
                <w:bCs/>
                <w:sz w:val="22"/>
                <w:szCs w:val="22"/>
              </w:rPr>
              <w:t>2020-05-01</w:t>
            </w:r>
          </w:p>
        </w:tc>
        <w:tc>
          <w:tcPr>
            <w:tcW w:w="850" w:type="dxa"/>
            <w:tcBorders>
              <w:top w:val="single" w:sz="4" w:space="0" w:color="auto"/>
              <w:left w:val="single" w:sz="4" w:space="0" w:color="auto"/>
              <w:bottom w:val="single" w:sz="4" w:space="0" w:color="auto"/>
              <w:right w:val="single" w:sz="4" w:space="0" w:color="auto"/>
            </w:tcBorders>
          </w:tcPr>
          <w:p w14:paraId="2EE9DBDC" w14:textId="77777777" w:rsidR="00463CAD" w:rsidRPr="00AC3B77" w:rsidRDefault="00463CAD" w:rsidP="00463CAD">
            <w:pPr>
              <w:tabs>
                <w:tab w:val="left" w:pos="0"/>
                <w:tab w:val="left" w:pos="142"/>
                <w:tab w:val="left" w:pos="1276"/>
                <w:tab w:val="left" w:pos="1560"/>
                <w:tab w:val="left" w:pos="1843"/>
              </w:tabs>
              <w:rPr>
                <w:bCs/>
                <w:sz w:val="22"/>
                <w:szCs w:val="22"/>
              </w:rPr>
            </w:pPr>
            <w:r w:rsidRPr="00AC3B77">
              <w:rPr>
                <w:bCs/>
                <w:sz w:val="22"/>
                <w:szCs w:val="22"/>
              </w:rPr>
              <w:t>2020-08-31</w:t>
            </w:r>
          </w:p>
        </w:tc>
        <w:tc>
          <w:tcPr>
            <w:tcW w:w="1372" w:type="dxa"/>
            <w:tcBorders>
              <w:top w:val="single" w:sz="4" w:space="0" w:color="auto"/>
              <w:left w:val="single" w:sz="4" w:space="0" w:color="auto"/>
              <w:bottom w:val="single" w:sz="4" w:space="0" w:color="auto"/>
              <w:right w:val="single" w:sz="4" w:space="0" w:color="auto"/>
            </w:tcBorders>
          </w:tcPr>
          <w:p w14:paraId="5CA446E9" w14:textId="77777777" w:rsidR="00463CAD" w:rsidRPr="00AC3B77" w:rsidRDefault="00463CAD" w:rsidP="00463CAD">
            <w:pPr>
              <w:tabs>
                <w:tab w:val="left" w:pos="0"/>
                <w:tab w:val="left" w:pos="142"/>
                <w:tab w:val="left" w:pos="1276"/>
                <w:tab w:val="left" w:pos="1560"/>
                <w:tab w:val="left" w:pos="1843"/>
              </w:tabs>
              <w:rPr>
                <w:bCs/>
                <w:sz w:val="22"/>
                <w:szCs w:val="22"/>
              </w:rPr>
            </w:pPr>
            <w:r w:rsidRPr="00AC3B77">
              <w:rPr>
                <w:bCs/>
                <w:sz w:val="22"/>
                <w:szCs w:val="22"/>
              </w:rPr>
              <w:t>Kretingos rajono švietimo centras</w:t>
            </w:r>
          </w:p>
        </w:tc>
        <w:tc>
          <w:tcPr>
            <w:tcW w:w="1613" w:type="dxa"/>
            <w:tcBorders>
              <w:top w:val="single" w:sz="4" w:space="0" w:color="auto"/>
              <w:left w:val="single" w:sz="4" w:space="0" w:color="auto"/>
              <w:bottom w:val="single" w:sz="4" w:space="0" w:color="auto"/>
              <w:right w:val="single" w:sz="4" w:space="0" w:color="auto"/>
            </w:tcBorders>
          </w:tcPr>
          <w:p w14:paraId="51D05225" w14:textId="570F8B53" w:rsidR="00463CAD" w:rsidRPr="00AC3B77" w:rsidRDefault="00CF1E66" w:rsidP="00463CAD">
            <w:pPr>
              <w:tabs>
                <w:tab w:val="left" w:pos="0"/>
                <w:tab w:val="left" w:pos="142"/>
                <w:tab w:val="left" w:pos="1276"/>
                <w:tab w:val="left" w:pos="1560"/>
                <w:tab w:val="left" w:pos="1843"/>
              </w:tabs>
              <w:rPr>
                <w:bCs/>
                <w:sz w:val="22"/>
                <w:szCs w:val="22"/>
              </w:rPr>
            </w:pPr>
            <w:bookmarkStart w:id="3" w:name="_Hlk40688862"/>
            <w:r w:rsidRPr="00AC3B77">
              <w:rPr>
                <w:bCs/>
                <w:sz w:val="22"/>
                <w:szCs w:val="22"/>
              </w:rPr>
              <w:t xml:space="preserve">Tipas </w:t>
            </w:r>
            <w:r w:rsidR="00AC3B77" w:rsidRPr="00AC3B77">
              <w:rPr>
                <w:bCs/>
                <w:sz w:val="22"/>
                <w:szCs w:val="22"/>
              </w:rPr>
              <w:t>–</w:t>
            </w:r>
            <w:r w:rsidRPr="00AC3B77">
              <w:rPr>
                <w:bCs/>
                <w:sz w:val="22"/>
                <w:szCs w:val="22"/>
              </w:rPr>
              <w:t xml:space="preserve"> Švietimo pagalbos tarnyba, Vykdomos </w:t>
            </w:r>
            <w:r w:rsidR="00236AE7" w:rsidRPr="00AC3B77">
              <w:rPr>
                <w:bCs/>
                <w:sz w:val="22"/>
                <w:szCs w:val="22"/>
              </w:rPr>
              <w:t xml:space="preserve">švietimo </w:t>
            </w:r>
            <w:r w:rsidRPr="00AC3B77">
              <w:rPr>
                <w:bCs/>
                <w:sz w:val="22"/>
                <w:szCs w:val="22"/>
              </w:rPr>
              <w:t xml:space="preserve">programos </w:t>
            </w:r>
            <w:r w:rsidR="00AC3B77" w:rsidRPr="00AC3B77">
              <w:rPr>
                <w:bCs/>
                <w:sz w:val="22"/>
                <w:szCs w:val="22"/>
              </w:rPr>
              <w:t>–</w:t>
            </w:r>
            <w:r w:rsidRPr="00AC3B77">
              <w:rPr>
                <w:bCs/>
                <w:sz w:val="22"/>
                <w:szCs w:val="22"/>
              </w:rPr>
              <w:t xml:space="preserve"> n</w:t>
            </w:r>
            <w:r w:rsidR="00463CAD" w:rsidRPr="00AC3B77">
              <w:rPr>
                <w:bCs/>
                <w:sz w:val="22"/>
                <w:szCs w:val="22"/>
              </w:rPr>
              <w:t xml:space="preserve">eformaliojo </w:t>
            </w:r>
            <w:r w:rsidR="00236AE7" w:rsidRPr="00AC3B77">
              <w:rPr>
                <w:bCs/>
                <w:sz w:val="22"/>
                <w:szCs w:val="22"/>
              </w:rPr>
              <w:t xml:space="preserve">vaikų ir </w:t>
            </w:r>
            <w:r w:rsidR="00463CAD" w:rsidRPr="00AC3B77">
              <w:rPr>
                <w:bCs/>
                <w:sz w:val="22"/>
                <w:szCs w:val="22"/>
              </w:rPr>
              <w:t>suaugusiųjų švietimo, kvalifikacijos tobulinimo</w:t>
            </w:r>
            <w:r w:rsidRPr="00AC3B77">
              <w:rPr>
                <w:bCs/>
                <w:sz w:val="22"/>
                <w:szCs w:val="22"/>
              </w:rPr>
              <w:t>.</w:t>
            </w:r>
            <w:r w:rsidR="00463CAD" w:rsidRPr="00AC3B77">
              <w:rPr>
                <w:bCs/>
                <w:sz w:val="22"/>
                <w:szCs w:val="22"/>
              </w:rPr>
              <w:t xml:space="preserve"> </w:t>
            </w:r>
          </w:p>
          <w:bookmarkEnd w:id="3"/>
          <w:p w14:paraId="25413722" w14:textId="7FA75762" w:rsidR="00CF1E66" w:rsidRPr="00AC3B77" w:rsidRDefault="00CF1E66" w:rsidP="00463CAD">
            <w:pPr>
              <w:tabs>
                <w:tab w:val="left" w:pos="0"/>
                <w:tab w:val="left" w:pos="142"/>
                <w:tab w:val="left" w:pos="1276"/>
                <w:tab w:val="left" w:pos="1560"/>
                <w:tab w:val="left" w:pos="1843"/>
              </w:tabs>
              <w:rPr>
                <w:bCs/>
                <w:sz w:val="22"/>
                <w:szCs w:val="22"/>
              </w:rPr>
            </w:pPr>
          </w:p>
        </w:tc>
        <w:tc>
          <w:tcPr>
            <w:tcW w:w="2016" w:type="dxa"/>
            <w:tcBorders>
              <w:top w:val="single" w:sz="4" w:space="0" w:color="auto"/>
              <w:left w:val="single" w:sz="4" w:space="0" w:color="auto"/>
              <w:bottom w:val="single" w:sz="4" w:space="0" w:color="auto"/>
              <w:right w:val="single" w:sz="4" w:space="0" w:color="auto"/>
            </w:tcBorders>
          </w:tcPr>
          <w:p w14:paraId="51ECC8B3" w14:textId="7B7D13C4" w:rsidR="00463CAD" w:rsidRPr="00AC3B77" w:rsidRDefault="00463CAD" w:rsidP="00463CAD">
            <w:pPr>
              <w:tabs>
                <w:tab w:val="left" w:pos="0"/>
                <w:tab w:val="left" w:pos="142"/>
                <w:tab w:val="left" w:pos="1276"/>
                <w:tab w:val="left" w:pos="1560"/>
                <w:tab w:val="left" w:pos="1843"/>
              </w:tabs>
              <w:rPr>
                <w:bCs/>
                <w:sz w:val="22"/>
                <w:szCs w:val="22"/>
              </w:rPr>
            </w:pPr>
            <w:bookmarkStart w:id="4" w:name="_Hlk39762626"/>
            <w:r w:rsidRPr="00AC3B77">
              <w:rPr>
                <w:bCs/>
                <w:sz w:val="22"/>
                <w:szCs w:val="22"/>
              </w:rPr>
              <w:t>Vidaus struktūros pertvarka. Nuo 2020-09-01 uždaromas Kretingos rajono Švietimo centro suaugusiųjų ir jaunimo mokymo skyrius, nebevykdomos  pradinio, pagrindinio, vidurinio ugdymo, suaugusiųjų pradinio, pagrindinio ir vidurinio ugdymo programos.</w:t>
            </w:r>
            <w:r w:rsidR="00AC3B77" w:rsidRPr="00AC3B77">
              <w:rPr>
                <w:bCs/>
                <w:sz w:val="22"/>
                <w:szCs w:val="22"/>
              </w:rPr>
              <w:t xml:space="preserve"> </w:t>
            </w:r>
            <w:r w:rsidRPr="00AC3B77">
              <w:rPr>
                <w:bCs/>
                <w:sz w:val="22"/>
                <w:szCs w:val="22"/>
              </w:rPr>
              <w:t xml:space="preserve">Mokiniai tęsia </w:t>
            </w:r>
            <w:proofErr w:type="spellStart"/>
            <w:r w:rsidRPr="00AC3B77">
              <w:rPr>
                <w:bCs/>
                <w:sz w:val="22"/>
                <w:szCs w:val="22"/>
              </w:rPr>
              <w:lastRenderedPageBreak/>
              <w:t>mokymasi</w:t>
            </w:r>
            <w:proofErr w:type="spellEnd"/>
            <w:r w:rsidRPr="00AC3B77">
              <w:rPr>
                <w:bCs/>
                <w:sz w:val="22"/>
                <w:szCs w:val="22"/>
              </w:rPr>
              <w:t xml:space="preserve"> įsteigtame Jaunimo ir suaugusiųjų mokymo skyriuje Viešojoje įstaigoje  </w:t>
            </w:r>
            <w:bookmarkStart w:id="5" w:name="_Hlk39762788"/>
            <w:bookmarkEnd w:id="4"/>
            <w:r w:rsidRPr="00AC3B77">
              <w:rPr>
                <w:bCs/>
                <w:sz w:val="22"/>
                <w:szCs w:val="22"/>
              </w:rPr>
              <w:t>Kretingos technologijos ir verslo mokykloje.</w:t>
            </w:r>
            <w:bookmarkEnd w:id="5"/>
            <w:r w:rsidRPr="00AC3B77">
              <w:rPr>
                <w:bCs/>
                <w:sz w:val="22"/>
                <w:szCs w:val="22"/>
              </w:rPr>
              <w:t>“</w:t>
            </w:r>
          </w:p>
        </w:tc>
      </w:tr>
    </w:tbl>
    <w:p w14:paraId="353E2A79" w14:textId="77777777" w:rsidR="00463CAD" w:rsidRPr="00AC3B77" w:rsidRDefault="00463CAD" w:rsidP="00463CAD">
      <w:pPr>
        <w:tabs>
          <w:tab w:val="left" w:pos="0"/>
          <w:tab w:val="left" w:pos="142"/>
          <w:tab w:val="left" w:pos="1276"/>
          <w:tab w:val="left" w:pos="1560"/>
          <w:tab w:val="left" w:pos="1843"/>
        </w:tabs>
        <w:jc w:val="both"/>
        <w:rPr>
          <w:bCs/>
        </w:rPr>
      </w:pPr>
    </w:p>
    <w:p w14:paraId="16E049BE" w14:textId="086C3FD1" w:rsidR="00D82A80" w:rsidRPr="00AC3B77" w:rsidRDefault="00D82A80" w:rsidP="00D82A80">
      <w:pPr>
        <w:pStyle w:val="Sraopastraipa"/>
        <w:numPr>
          <w:ilvl w:val="0"/>
          <w:numId w:val="3"/>
        </w:numPr>
        <w:tabs>
          <w:tab w:val="left" w:pos="851"/>
          <w:tab w:val="left" w:pos="1134"/>
        </w:tabs>
        <w:spacing w:before="100" w:beforeAutospacing="1" w:after="100" w:afterAutospacing="1"/>
        <w:ind w:left="0" w:right="140" w:firstLine="851"/>
        <w:jc w:val="both"/>
      </w:pPr>
      <w:r w:rsidRPr="00AC3B77">
        <w:rPr>
          <w:bCs/>
        </w:rPr>
        <w:t>Sprendimas gali būti skundžiamas Administracinių bylų teisenos įstatymo nustatyta tvarka</w:t>
      </w:r>
      <w:r w:rsidRPr="00AC3B77">
        <w:rPr>
          <w:rFonts w:eastAsia="Calibri"/>
          <w:lang w:eastAsia="lt-LT"/>
        </w:rPr>
        <w:t xml:space="preserve"> Lietuvos administracinių ginčų komisijos Klaipėdos apygardos skyriui (H. Manto g. 37, Klaipėdoje) arba</w:t>
      </w:r>
      <w:r w:rsidRPr="00AC3B77">
        <w:rPr>
          <w:bCs/>
        </w:rPr>
        <w:t xml:space="preserve"> Regionų apygardos administracinio teismo Klaipėdos rūmams (Galinio Pylimo g. 9, Klaipėd</w:t>
      </w:r>
      <w:r w:rsidR="00963F34" w:rsidRPr="00AC3B77">
        <w:rPr>
          <w:bCs/>
        </w:rPr>
        <w:t>oje</w:t>
      </w:r>
      <w:r w:rsidRPr="00AC3B77">
        <w:rPr>
          <w:bCs/>
        </w:rPr>
        <w:t>) per vieną mėnesį nuo šio sprendimo paskelbimo arba įteikimo suinteresuotam asmeniui dienos.</w:t>
      </w:r>
    </w:p>
    <w:p w14:paraId="1E79B9F8" w14:textId="3F2E122B" w:rsidR="00D15546" w:rsidRPr="00AC3B77" w:rsidRDefault="00D15546" w:rsidP="00D15546">
      <w:r w:rsidRPr="00AC3B77">
        <w:t>Savivaldybės meras</w:t>
      </w:r>
      <w:r w:rsidR="00E77A52">
        <w:t xml:space="preserve">                                                                                                     Antanas Kalnius </w:t>
      </w:r>
    </w:p>
    <w:p w14:paraId="77F47FFC" w14:textId="79DED596" w:rsidR="00E15A05" w:rsidRPr="00AC3B77" w:rsidRDefault="00E15A05" w:rsidP="00D15546"/>
    <w:p w14:paraId="74B4E32F" w14:textId="5A7C807A" w:rsidR="00E15A05" w:rsidRPr="00AC3B77" w:rsidRDefault="00E15A05" w:rsidP="00D15546"/>
    <w:p w14:paraId="7559B2A4" w14:textId="0D27341E" w:rsidR="00E15A05" w:rsidRPr="00AC3B77" w:rsidRDefault="00E15A05" w:rsidP="00D15546"/>
    <w:p w14:paraId="34072429" w14:textId="11031AC1" w:rsidR="00E15A05" w:rsidRPr="00AC3B77" w:rsidRDefault="00E15A05" w:rsidP="00D15546"/>
    <w:p w14:paraId="3F261A22" w14:textId="33C550C9" w:rsidR="00E15A05" w:rsidRPr="00AC3B77" w:rsidRDefault="00E15A05" w:rsidP="00D15546"/>
    <w:p w14:paraId="33B8FEF8" w14:textId="5B1A42AA" w:rsidR="00E15A05" w:rsidRPr="00AC3B77" w:rsidRDefault="00E15A05" w:rsidP="00D15546"/>
    <w:p w14:paraId="197C540B" w14:textId="51B0ED22" w:rsidR="00E15A05" w:rsidRPr="00AC3B77" w:rsidRDefault="00E15A05" w:rsidP="00D15546"/>
    <w:p w14:paraId="0B86019A" w14:textId="2EF83907" w:rsidR="00E15A05" w:rsidRPr="00AC3B77" w:rsidRDefault="00E15A05" w:rsidP="00D15546"/>
    <w:p w14:paraId="03B09158" w14:textId="27C4A19B" w:rsidR="00E15A05" w:rsidRPr="00AC3B77" w:rsidRDefault="00E15A05" w:rsidP="00D15546"/>
    <w:p w14:paraId="3D787979" w14:textId="51D8D958" w:rsidR="00E15A05" w:rsidRPr="00AC3B77" w:rsidRDefault="00E15A05" w:rsidP="00D15546"/>
    <w:p w14:paraId="0716DC44" w14:textId="130CC145" w:rsidR="00E15A05" w:rsidRPr="00AC3B77" w:rsidRDefault="00E15A05" w:rsidP="00D15546"/>
    <w:p w14:paraId="6B5F401E" w14:textId="402BA6C0" w:rsidR="00E15A05" w:rsidRPr="00AC3B77" w:rsidRDefault="00E15A05" w:rsidP="00D15546"/>
    <w:p w14:paraId="65A8E44C" w14:textId="1B4B1B91" w:rsidR="00E15A05" w:rsidRPr="00AC3B77" w:rsidRDefault="00E15A05" w:rsidP="00D15546"/>
    <w:p w14:paraId="2B6D48FE" w14:textId="1A95FE69" w:rsidR="00E15A05" w:rsidRPr="00AC3B77" w:rsidRDefault="00E15A05" w:rsidP="00D15546"/>
    <w:p w14:paraId="074DB639" w14:textId="4B546566" w:rsidR="00E15A05" w:rsidRPr="00AC3B77" w:rsidRDefault="00E15A05" w:rsidP="00D15546"/>
    <w:p w14:paraId="7FC2D8D6" w14:textId="71058153" w:rsidR="00E15A05" w:rsidRPr="00AC3B77" w:rsidRDefault="00E15A05" w:rsidP="00D15546"/>
    <w:p w14:paraId="7B3F4975" w14:textId="45F1F488" w:rsidR="00E15A05" w:rsidRPr="00AC3B77" w:rsidRDefault="00E15A05" w:rsidP="00D15546"/>
    <w:p w14:paraId="6E3ED5F4" w14:textId="7BA2D597" w:rsidR="00E15A05" w:rsidRPr="00AC3B77" w:rsidRDefault="00E15A05" w:rsidP="00D15546"/>
    <w:p w14:paraId="30E90E0C" w14:textId="77CCB680" w:rsidR="00E15A05" w:rsidRPr="00AC3B77" w:rsidRDefault="00E15A05" w:rsidP="00D15546"/>
    <w:p w14:paraId="279BB0EE" w14:textId="1ADF5D13" w:rsidR="00E15A05" w:rsidRPr="00AC3B77" w:rsidRDefault="00E15A05" w:rsidP="00D15546"/>
    <w:p w14:paraId="060267BD" w14:textId="25527C3A" w:rsidR="00E15A05" w:rsidRPr="00AC3B77" w:rsidRDefault="00E15A05" w:rsidP="00D15546"/>
    <w:p w14:paraId="2619D9B3" w14:textId="77777777" w:rsidR="001C6237" w:rsidRPr="00AC3B77" w:rsidRDefault="001C6237" w:rsidP="00D15546"/>
    <w:p w14:paraId="429753B5" w14:textId="77777777" w:rsidR="001C6237" w:rsidRPr="00AC3B77" w:rsidRDefault="001C6237" w:rsidP="00D15546"/>
    <w:p w14:paraId="577F4454" w14:textId="77777777" w:rsidR="001C6237" w:rsidRPr="00AC3B77" w:rsidRDefault="001C6237" w:rsidP="00D15546"/>
    <w:p w14:paraId="1D916ED0" w14:textId="77777777" w:rsidR="001C6237" w:rsidRPr="00AC3B77" w:rsidRDefault="001C6237" w:rsidP="00D15546"/>
    <w:p w14:paraId="24B44FD9" w14:textId="77777777" w:rsidR="001C6237" w:rsidRPr="00AC3B77" w:rsidRDefault="001C6237" w:rsidP="00D15546"/>
    <w:p w14:paraId="17300886" w14:textId="77777777" w:rsidR="001C6237" w:rsidRPr="00AC3B77" w:rsidRDefault="001C6237" w:rsidP="00D15546"/>
    <w:p w14:paraId="7507CEAF" w14:textId="77777777" w:rsidR="001C6237" w:rsidRPr="00AC3B77" w:rsidRDefault="001C6237" w:rsidP="00D15546"/>
    <w:p w14:paraId="2333D5C0" w14:textId="77777777" w:rsidR="001C6237" w:rsidRPr="00AC3B77" w:rsidRDefault="001C6237" w:rsidP="00D15546"/>
    <w:p w14:paraId="749C8E67" w14:textId="77777777" w:rsidR="001C6237" w:rsidRPr="00AC3B77" w:rsidRDefault="001C6237" w:rsidP="00D15546"/>
    <w:p w14:paraId="411F28D2" w14:textId="77777777" w:rsidR="001C6237" w:rsidRPr="00AC3B77" w:rsidRDefault="001C6237" w:rsidP="00D15546"/>
    <w:p w14:paraId="057336E7" w14:textId="77777777" w:rsidR="001C6237" w:rsidRPr="00AC3B77" w:rsidRDefault="001C6237" w:rsidP="00D15546"/>
    <w:p w14:paraId="1F52C223" w14:textId="19F02C21" w:rsidR="001C6237" w:rsidRPr="00AC3B77" w:rsidRDefault="001C6237" w:rsidP="00D15546"/>
    <w:p w14:paraId="2DD9A344" w14:textId="115920CD" w:rsidR="0015067A" w:rsidRPr="00AC3B77" w:rsidRDefault="0015067A" w:rsidP="00D15546"/>
    <w:p w14:paraId="45C8289C" w14:textId="77777777" w:rsidR="001C6237" w:rsidRPr="00AC3B77" w:rsidRDefault="001C6237" w:rsidP="00D15546"/>
    <w:p w14:paraId="6311AA8D" w14:textId="2915E3F0" w:rsidR="00826212" w:rsidRPr="0005403C" w:rsidRDefault="00E77A52" w:rsidP="00E77A52">
      <w:pPr>
        <w:rPr>
          <w:rFonts w:eastAsiaTheme="minorHAnsi"/>
          <w:b/>
        </w:rPr>
      </w:pPr>
      <w:r>
        <w:t>Asta Burbienė</w:t>
      </w:r>
    </w:p>
    <w:sectPr w:rsidR="00826212" w:rsidRPr="0005403C" w:rsidSect="00E77A52">
      <w:headerReference w:type="default" r:id="rId10"/>
      <w:headerReference w:type="first" r:id="rId11"/>
      <w:type w:val="continuous"/>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C47CD" w14:textId="77777777" w:rsidR="00FB6B61" w:rsidRDefault="00FB6B61">
      <w:r>
        <w:separator/>
      </w:r>
    </w:p>
  </w:endnote>
  <w:endnote w:type="continuationSeparator" w:id="0">
    <w:p w14:paraId="2B01A655" w14:textId="77777777" w:rsidR="00FB6B61" w:rsidRDefault="00FB6B61">
      <w:r>
        <w:continuationSeparator/>
      </w:r>
    </w:p>
  </w:endnote>
  <w:endnote w:type="continuationNotice" w:id="1">
    <w:p w14:paraId="154C3B9F" w14:textId="77777777" w:rsidR="00FB6B61" w:rsidRDefault="00FB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B4BC1" w14:textId="77777777" w:rsidR="00FB6B61" w:rsidRDefault="00FB6B61">
      <w:r>
        <w:separator/>
      </w:r>
    </w:p>
  </w:footnote>
  <w:footnote w:type="continuationSeparator" w:id="0">
    <w:p w14:paraId="12851464" w14:textId="77777777" w:rsidR="00FB6B61" w:rsidRDefault="00FB6B61">
      <w:r>
        <w:continuationSeparator/>
      </w:r>
    </w:p>
  </w:footnote>
  <w:footnote w:type="continuationNotice" w:id="1">
    <w:p w14:paraId="499F930A" w14:textId="77777777" w:rsidR="00FB6B61" w:rsidRDefault="00FB6B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60383"/>
      <w:docPartObj>
        <w:docPartGallery w:val="Page Numbers (Top of Page)"/>
        <w:docPartUnique/>
      </w:docPartObj>
    </w:sdtPr>
    <w:sdtEndPr/>
    <w:sdtContent>
      <w:p w14:paraId="63A9A7CC" w14:textId="06410F7A" w:rsidR="005776ED" w:rsidRDefault="005776ED">
        <w:pPr>
          <w:pStyle w:val="Antrats"/>
          <w:jc w:val="center"/>
        </w:pPr>
        <w:r>
          <w:fldChar w:fldCharType="begin"/>
        </w:r>
        <w:r>
          <w:instrText>PAGE   \* MERGEFORMAT</w:instrText>
        </w:r>
        <w:r>
          <w:fldChar w:fldCharType="separate"/>
        </w:r>
        <w:r w:rsidR="00F10C3F" w:rsidRPr="00F10C3F">
          <w:rPr>
            <w:noProof/>
            <w:lang w:val="lt-LT"/>
          </w:rPr>
          <w:t>2</w:t>
        </w:r>
        <w:r>
          <w:fldChar w:fldCharType="end"/>
        </w:r>
      </w:p>
    </w:sdtContent>
  </w:sdt>
  <w:p w14:paraId="026A7432" w14:textId="77777777" w:rsidR="005776ED" w:rsidRPr="00CF4679" w:rsidRDefault="005776ED"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3C712" w14:textId="08486CCE" w:rsidR="005776ED" w:rsidRDefault="005776ED">
    <w:pPr>
      <w:pStyle w:val="Antrats"/>
      <w:jc w:val="center"/>
    </w:pPr>
  </w:p>
  <w:p w14:paraId="46CEB710" w14:textId="77777777" w:rsidR="001470ED" w:rsidRDefault="001470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384"/>
    <w:multiLevelType w:val="hybridMultilevel"/>
    <w:tmpl w:val="6E9CED8A"/>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nsid w:val="06CA1C89"/>
    <w:multiLevelType w:val="hybridMultilevel"/>
    <w:tmpl w:val="F3905B34"/>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9F0863"/>
    <w:multiLevelType w:val="hybridMultilevel"/>
    <w:tmpl w:val="6220D048"/>
    <w:lvl w:ilvl="0" w:tplc="A1EA099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30061A79"/>
    <w:multiLevelType w:val="hybridMultilevel"/>
    <w:tmpl w:val="847635A0"/>
    <w:lvl w:ilvl="0" w:tplc="CD84C6D2">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nsid w:val="33A80073"/>
    <w:multiLevelType w:val="hybridMultilevel"/>
    <w:tmpl w:val="BE9E3FA6"/>
    <w:lvl w:ilvl="0" w:tplc="0E8C7D92">
      <w:start w:val="1"/>
      <w:numFmt w:val="decimal"/>
      <w:lvlText w:val="%1."/>
      <w:lvlJc w:val="left"/>
      <w:pPr>
        <w:ind w:left="1353" w:hanging="360"/>
      </w:pPr>
      <w:rPr>
        <w:b/>
        <w:i w:val="0"/>
        <w:i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577192C"/>
    <w:multiLevelType w:val="hybridMultilevel"/>
    <w:tmpl w:val="A2DC41C6"/>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8"/>
  </w:num>
  <w:num w:numId="3">
    <w:abstractNumId w:val="9"/>
  </w:num>
  <w:num w:numId="4">
    <w:abstractNumId w:val="6"/>
  </w:num>
  <w:num w:numId="5">
    <w:abstractNumId w:val="5"/>
  </w:num>
  <w:num w:numId="6">
    <w:abstractNumId w:val="7"/>
  </w:num>
  <w:num w:numId="7">
    <w:abstractNumId w:val="1"/>
  </w:num>
  <w:num w:numId="8">
    <w:abstractNumId w:val="3"/>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6B6B"/>
    <w:rsid w:val="0000714F"/>
    <w:rsid w:val="000105C1"/>
    <w:rsid w:val="000112D9"/>
    <w:rsid w:val="00012449"/>
    <w:rsid w:val="00014758"/>
    <w:rsid w:val="0001595C"/>
    <w:rsid w:val="00020BF3"/>
    <w:rsid w:val="000237A1"/>
    <w:rsid w:val="000239FC"/>
    <w:rsid w:val="000242C0"/>
    <w:rsid w:val="000255E2"/>
    <w:rsid w:val="00027319"/>
    <w:rsid w:val="00027EC5"/>
    <w:rsid w:val="00033DE1"/>
    <w:rsid w:val="000349D4"/>
    <w:rsid w:val="0003562E"/>
    <w:rsid w:val="0003584D"/>
    <w:rsid w:val="000407D2"/>
    <w:rsid w:val="00041132"/>
    <w:rsid w:val="0004168A"/>
    <w:rsid w:val="00047714"/>
    <w:rsid w:val="00050054"/>
    <w:rsid w:val="0005232B"/>
    <w:rsid w:val="00054035"/>
    <w:rsid w:val="0005403C"/>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4816"/>
    <w:rsid w:val="000A64A1"/>
    <w:rsid w:val="000B023A"/>
    <w:rsid w:val="000B0D5E"/>
    <w:rsid w:val="000C7405"/>
    <w:rsid w:val="000C7DB2"/>
    <w:rsid w:val="000D46A7"/>
    <w:rsid w:val="000D796B"/>
    <w:rsid w:val="000E139F"/>
    <w:rsid w:val="000E3B9B"/>
    <w:rsid w:val="000E54C4"/>
    <w:rsid w:val="000E6512"/>
    <w:rsid w:val="000F0562"/>
    <w:rsid w:val="000F24E6"/>
    <w:rsid w:val="000F30BE"/>
    <w:rsid w:val="000F5380"/>
    <w:rsid w:val="000F5389"/>
    <w:rsid w:val="000F5B6D"/>
    <w:rsid w:val="000F5B79"/>
    <w:rsid w:val="000F6167"/>
    <w:rsid w:val="001067A3"/>
    <w:rsid w:val="00107BFD"/>
    <w:rsid w:val="00110E6F"/>
    <w:rsid w:val="00111E58"/>
    <w:rsid w:val="0011294A"/>
    <w:rsid w:val="0011350D"/>
    <w:rsid w:val="00114317"/>
    <w:rsid w:val="001219FC"/>
    <w:rsid w:val="00123173"/>
    <w:rsid w:val="001248D5"/>
    <w:rsid w:val="00127DA8"/>
    <w:rsid w:val="00130B8F"/>
    <w:rsid w:val="00132DE9"/>
    <w:rsid w:val="00133832"/>
    <w:rsid w:val="00137ADE"/>
    <w:rsid w:val="00141670"/>
    <w:rsid w:val="00141FEC"/>
    <w:rsid w:val="001424EB"/>
    <w:rsid w:val="001438E1"/>
    <w:rsid w:val="001470ED"/>
    <w:rsid w:val="0015067A"/>
    <w:rsid w:val="0015071C"/>
    <w:rsid w:val="00152178"/>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6237"/>
    <w:rsid w:val="001C6809"/>
    <w:rsid w:val="001C7B2A"/>
    <w:rsid w:val="001D184A"/>
    <w:rsid w:val="001D192E"/>
    <w:rsid w:val="001E1A3E"/>
    <w:rsid w:val="001E34EB"/>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490A"/>
    <w:rsid w:val="00236A7B"/>
    <w:rsid w:val="00236AE7"/>
    <w:rsid w:val="00236FD9"/>
    <w:rsid w:val="00241DDD"/>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662F"/>
    <w:rsid w:val="002B47D8"/>
    <w:rsid w:val="002B5DDF"/>
    <w:rsid w:val="002B75A7"/>
    <w:rsid w:val="002C11F8"/>
    <w:rsid w:val="002C29DA"/>
    <w:rsid w:val="002C3ADD"/>
    <w:rsid w:val="002C7204"/>
    <w:rsid w:val="002D74A7"/>
    <w:rsid w:val="002E1F94"/>
    <w:rsid w:val="002E2452"/>
    <w:rsid w:val="002E3549"/>
    <w:rsid w:val="002E5AE0"/>
    <w:rsid w:val="002F12B4"/>
    <w:rsid w:val="002F48CD"/>
    <w:rsid w:val="002F587F"/>
    <w:rsid w:val="002F76ED"/>
    <w:rsid w:val="00302426"/>
    <w:rsid w:val="003038A3"/>
    <w:rsid w:val="00304C95"/>
    <w:rsid w:val="00305240"/>
    <w:rsid w:val="0030721F"/>
    <w:rsid w:val="00312078"/>
    <w:rsid w:val="0031210B"/>
    <w:rsid w:val="00321DEC"/>
    <w:rsid w:val="003233F1"/>
    <w:rsid w:val="00332F0A"/>
    <w:rsid w:val="00332F14"/>
    <w:rsid w:val="00340075"/>
    <w:rsid w:val="00340202"/>
    <w:rsid w:val="0034284B"/>
    <w:rsid w:val="00342E2A"/>
    <w:rsid w:val="003473AA"/>
    <w:rsid w:val="00347767"/>
    <w:rsid w:val="00347B63"/>
    <w:rsid w:val="00351EBC"/>
    <w:rsid w:val="00356308"/>
    <w:rsid w:val="003638DB"/>
    <w:rsid w:val="0037221A"/>
    <w:rsid w:val="00383A93"/>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E7FA0"/>
    <w:rsid w:val="003F040B"/>
    <w:rsid w:val="003F1689"/>
    <w:rsid w:val="003F263D"/>
    <w:rsid w:val="003F4C88"/>
    <w:rsid w:val="003F7856"/>
    <w:rsid w:val="004005ED"/>
    <w:rsid w:val="00401E30"/>
    <w:rsid w:val="00402522"/>
    <w:rsid w:val="00404632"/>
    <w:rsid w:val="00407C7D"/>
    <w:rsid w:val="00410D8F"/>
    <w:rsid w:val="00411C3A"/>
    <w:rsid w:val="004127FE"/>
    <w:rsid w:val="00416C78"/>
    <w:rsid w:val="004233FE"/>
    <w:rsid w:val="00423DF8"/>
    <w:rsid w:val="00426CE7"/>
    <w:rsid w:val="004279EB"/>
    <w:rsid w:val="00427FF8"/>
    <w:rsid w:val="0043281A"/>
    <w:rsid w:val="00432C5C"/>
    <w:rsid w:val="00442DF7"/>
    <w:rsid w:val="00445909"/>
    <w:rsid w:val="00446E15"/>
    <w:rsid w:val="00447B8C"/>
    <w:rsid w:val="00450404"/>
    <w:rsid w:val="0045474A"/>
    <w:rsid w:val="00456AF0"/>
    <w:rsid w:val="00463CAD"/>
    <w:rsid w:val="00465BF8"/>
    <w:rsid w:val="00473380"/>
    <w:rsid w:val="00477EA2"/>
    <w:rsid w:val="0048001E"/>
    <w:rsid w:val="004833E5"/>
    <w:rsid w:val="004841F2"/>
    <w:rsid w:val="00486E1D"/>
    <w:rsid w:val="004907A0"/>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16A9"/>
    <w:rsid w:val="004C3132"/>
    <w:rsid w:val="004C4756"/>
    <w:rsid w:val="004C47C2"/>
    <w:rsid w:val="004E5D18"/>
    <w:rsid w:val="004E7448"/>
    <w:rsid w:val="004F001C"/>
    <w:rsid w:val="004F370F"/>
    <w:rsid w:val="004F608A"/>
    <w:rsid w:val="0050282F"/>
    <w:rsid w:val="00503609"/>
    <w:rsid w:val="0050593E"/>
    <w:rsid w:val="0050652F"/>
    <w:rsid w:val="00513209"/>
    <w:rsid w:val="00513B3D"/>
    <w:rsid w:val="00513C14"/>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BB3"/>
    <w:rsid w:val="00564709"/>
    <w:rsid w:val="00565366"/>
    <w:rsid w:val="00566EF5"/>
    <w:rsid w:val="00566FF3"/>
    <w:rsid w:val="00571989"/>
    <w:rsid w:val="00571C08"/>
    <w:rsid w:val="00571EE3"/>
    <w:rsid w:val="00571F98"/>
    <w:rsid w:val="0057305B"/>
    <w:rsid w:val="005736DE"/>
    <w:rsid w:val="00574898"/>
    <w:rsid w:val="005761D9"/>
    <w:rsid w:val="005773B0"/>
    <w:rsid w:val="005776ED"/>
    <w:rsid w:val="00580060"/>
    <w:rsid w:val="00581022"/>
    <w:rsid w:val="00581AC6"/>
    <w:rsid w:val="005837A6"/>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1277"/>
    <w:rsid w:val="005B3689"/>
    <w:rsid w:val="005B56BC"/>
    <w:rsid w:val="005B7266"/>
    <w:rsid w:val="005C28EE"/>
    <w:rsid w:val="005C2901"/>
    <w:rsid w:val="005C32CA"/>
    <w:rsid w:val="005C4CDD"/>
    <w:rsid w:val="005C65AB"/>
    <w:rsid w:val="005C6B12"/>
    <w:rsid w:val="005D2A7B"/>
    <w:rsid w:val="005E078A"/>
    <w:rsid w:val="005E176D"/>
    <w:rsid w:val="005E31A1"/>
    <w:rsid w:val="005E5751"/>
    <w:rsid w:val="005E7250"/>
    <w:rsid w:val="005F34EA"/>
    <w:rsid w:val="005F5994"/>
    <w:rsid w:val="00600B46"/>
    <w:rsid w:val="00601500"/>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0771"/>
    <w:rsid w:val="00672AF6"/>
    <w:rsid w:val="006738D0"/>
    <w:rsid w:val="00673934"/>
    <w:rsid w:val="00674412"/>
    <w:rsid w:val="0067619C"/>
    <w:rsid w:val="006770DD"/>
    <w:rsid w:val="00677DB0"/>
    <w:rsid w:val="00680202"/>
    <w:rsid w:val="00680C6D"/>
    <w:rsid w:val="0068117D"/>
    <w:rsid w:val="006830AA"/>
    <w:rsid w:val="0068630A"/>
    <w:rsid w:val="00687468"/>
    <w:rsid w:val="006900EB"/>
    <w:rsid w:val="00691A5C"/>
    <w:rsid w:val="00693F7D"/>
    <w:rsid w:val="00694971"/>
    <w:rsid w:val="00694AEB"/>
    <w:rsid w:val="00695C09"/>
    <w:rsid w:val="00696863"/>
    <w:rsid w:val="006A1701"/>
    <w:rsid w:val="006A3736"/>
    <w:rsid w:val="006A62CF"/>
    <w:rsid w:val="006B562F"/>
    <w:rsid w:val="006B5EB0"/>
    <w:rsid w:val="006B794D"/>
    <w:rsid w:val="006C090E"/>
    <w:rsid w:val="006C21BE"/>
    <w:rsid w:val="006C5261"/>
    <w:rsid w:val="006C61D1"/>
    <w:rsid w:val="006D2F9E"/>
    <w:rsid w:val="006E0141"/>
    <w:rsid w:val="006E634F"/>
    <w:rsid w:val="006F23A3"/>
    <w:rsid w:val="00700691"/>
    <w:rsid w:val="007024CE"/>
    <w:rsid w:val="00704439"/>
    <w:rsid w:val="00704F50"/>
    <w:rsid w:val="00706BBA"/>
    <w:rsid w:val="00710A73"/>
    <w:rsid w:val="007139A1"/>
    <w:rsid w:val="00715EB0"/>
    <w:rsid w:val="00715EE8"/>
    <w:rsid w:val="007173A3"/>
    <w:rsid w:val="00733D34"/>
    <w:rsid w:val="007474B5"/>
    <w:rsid w:val="00750827"/>
    <w:rsid w:val="0075127A"/>
    <w:rsid w:val="00751A61"/>
    <w:rsid w:val="00752DC9"/>
    <w:rsid w:val="00756093"/>
    <w:rsid w:val="007643D8"/>
    <w:rsid w:val="0076489F"/>
    <w:rsid w:val="00765C82"/>
    <w:rsid w:val="00773CC2"/>
    <w:rsid w:val="007745E5"/>
    <w:rsid w:val="00783D04"/>
    <w:rsid w:val="00785DDF"/>
    <w:rsid w:val="00795D69"/>
    <w:rsid w:val="00796D20"/>
    <w:rsid w:val="007A071C"/>
    <w:rsid w:val="007A0A11"/>
    <w:rsid w:val="007A2693"/>
    <w:rsid w:val="007A28F8"/>
    <w:rsid w:val="007A2EE0"/>
    <w:rsid w:val="007A3A7B"/>
    <w:rsid w:val="007A78EC"/>
    <w:rsid w:val="007A7977"/>
    <w:rsid w:val="007A7D45"/>
    <w:rsid w:val="007A7E31"/>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E7882"/>
    <w:rsid w:val="007F6567"/>
    <w:rsid w:val="00804BAA"/>
    <w:rsid w:val="00807175"/>
    <w:rsid w:val="00810EE3"/>
    <w:rsid w:val="008111D5"/>
    <w:rsid w:val="00822E83"/>
    <w:rsid w:val="00823CF6"/>
    <w:rsid w:val="00825F1A"/>
    <w:rsid w:val="00826212"/>
    <w:rsid w:val="0082670E"/>
    <w:rsid w:val="00826B9A"/>
    <w:rsid w:val="008335CD"/>
    <w:rsid w:val="00833ACD"/>
    <w:rsid w:val="00837A58"/>
    <w:rsid w:val="00837CE6"/>
    <w:rsid w:val="00841C62"/>
    <w:rsid w:val="00842077"/>
    <w:rsid w:val="00853F82"/>
    <w:rsid w:val="00854A11"/>
    <w:rsid w:val="00856821"/>
    <w:rsid w:val="008570EE"/>
    <w:rsid w:val="00862F7D"/>
    <w:rsid w:val="00864971"/>
    <w:rsid w:val="00864BF8"/>
    <w:rsid w:val="0086670B"/>
    <w:rsid w:val="008673DA"/>
    <w:rsid w:val="00870F6C"/>
    <w:rsid w:val="00872197"/>
    <w:rsid w:val="00874065"/>
    <w:rsid w:val="00874DBE"/>
    <w:rsid w:val="008774A6"/>
    <w:rsid w:val="0088203E"/>
    <w:rsid w:val="0088251D"/>
    <w:rsid w:val="00883827"/>
    <w:rsid w:val="008840B1"/>
    <w:rsid w:val="00885E1E"/>
    <w:rsid w:val="00887141"/>
    <w:rsid w:val="008879B9"/>
    <w:rsid w:val="00890210"/>
    <w:rsid w:val="00890864"/>
    <w:rsid w:val="00892493"/>
    <w:rsid w:val="00892E57"/>
    <w:rsid w:val="0089714D"/>
    <w:rsid w:val="008A1C9F"/>
    <w:rsid w:val="008A7079"/>
    <w:rsid w:val="008B2244"/>
    <w:rsid w:val="008B57EC"/>
    <w:rsid w:val="008B6AB3"/>
    <w:rsid w:val="008C059F"/>
    <w:rsid w:val="008C3322"/>
    <w:rsid w:val="008C566E"/>
    <w:rsid w:val="008C777E"/>
    <w:rsid w:val="008D281F"/>
    <w:rsid w:val="008D41BF"/>
    <w:rsid w:val="008D61BE"/>
    <w:rsid w:val="008E403F"/>
    <w:rsid w:val="008E62F7"/>
    <w:rsid w:val="008F1FE8"/>
    <w:rsid w:val="008F24D2"/>
    <w:rsid w:val="008F4CDB"/>
    <w:rsid w:val="008F5592"/>
    <w:rsid w:val="008F55AB"/>
    <w:rsid w:val="008F6B56"/>
    <w:rsid w:val="008F6D73"/>
    <w:rsid w:val="009003D9"/>
    <w:rsid w:val="00901807"/>
    <w:rsid w:val="009074C3"/>
    <w:rsid w:val="00912A32"/>
    <w:rsid w:val="00913D74"/>
    <w:rsid w:val="00915531"/>
    <w:rsid w:val="009177FE"/>
    <w:rsid w:val="00917FDC"/>
    <w:rsid w:val="00922290"/>
    <w:rsid w:val="00926A19"/>
    <w:rsid w:val="00926C1E"/>
    <w:rsid w:val="00933375"/>
    <w:rsid w:val="00940266"/>
    <w:rsid w:val="0094093E"/>
    <w:rsid w:val="00946143"/>
    <w:rsid w:val="00946D88"/>
    <w:rsid w:val="00947616"/>
    <w:rsid w:val="00951C7A"/>
    <w:rsid w:val="0095236F"/>
    <w:rsid w:val="00952E73"/>
    <w:rsid w:val="00954D65"/>
    <w:rsid w:val="00955F46"/>
    <w:rsid w:val="00957197"/>
    <w:rsid w:val="00957DA3"/>
    <w:rsid w:val="00961B03"/>
    <w:rsid w:val="00961D5F"/>
    <w:rsid w:val="0096253B"/>
    <w:rsid w:val="00962A70"/>
    <w:rsid w:val="00963F34"/>
    <w:rsid w:val="00965D12"/>
    <w:rsid w:val="00966834"/>
    <w:rsid w:val="00970294"/>
    <w:rsid w:val="009730E0"/>
    <w:rsid w:val="00974728"/>
    <w:rsid w:val="00975E36"/>
    <w:rsid w:val="00976645"/>
    <w:rsid w:val="0098229C"/>
    <w:rsid w:val="00982CC1"/>
    <w:rsid w:val="00985885"/>
    <w:rsid w:val="0098737F"/>
    <w:rsid w:val="009914DB"/>
    <w:rsid w:val="00993322"/>
    <w:rsid w:val="00994F8D"/>
    <w:rsid w:val="00996423"/>
    <w:rsid w:val="00997282"/>
    <w:rsid w:val="009974CD"/>
    <w:rsid w:val="009A43AF"/>
    <w:rsid w:val="009A512A"/>
    <w:rsid w:val="009A5947"/>
    <w:rsid w:val="009A6843"/>
    <w:rsid w:val="009B0066"/>
    <w:rsid w:val="009B00C8"/>
    <w:rsid w:val="009B147F"/>
    <w:rsid w:val="009B3545"/>
    <w:rsid w:val="009C0E6A"/>
    <w:rsid w:val="009C152B"/>
    <w:rsid w:val="009C7281"/>
    <w:rsid w:val="009D3C37"/>
    <w:rsid w:val="009D72F0"/>
    <w:rsid w:val="009E7724"/>
    <w:rsid w:val="009F03C9"/>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3965"/>
    <w:rsid w:val="00A34332"/>
    <w:rsid w:val="00A41439"/>
    <w:rsid w:val="00A41451"/>
    <w:rsid w:val="00A41B44"/>
    <w:rsid w:val="00A42AF0"/>
    <w:rsid w:val="00A43F45"/>
    <w:rsid w:val="00A56684"/>
    <w:rsid w:val="00A56ECC"/>
    <w:rsid w:val="00A60B95"/>
    <w:rsid w:val="00A628A0"/>
    <w:rsid w:val="00A63175"/>
    <w:rsid w:val="00A638D3"/>
    <w:rsid w:val="00A63A45"/>
    <w:rsid w:val="00A63D7F"/>
    <w:rsid w:val="00A64A4A"/>
    <w:rsid w:val="00A6683A"/>
    <w:rsid w:val="00A67DA6"/>
    <w:rsid w:val="00A7064A"/>
    <w:rsid w:val="00A724A5"/>
    <w:rsid w:val="00A74807"/>
    <w:rsid w:val="00A83764"/>
    <w:rsid w:val="00A85275"/>
    <w:rsid w:val="00A86782"/>
    <w:rsid w:val="00A873A3"/>
    <w:rsid w:val="00A90894"/>
    <w:rsid w:val="00A93976"/>
    <w:rsid w:val="00AA0759"/>
    <w:rsid w:val="00AA59D1"/>
    <w:rsid w:val="00AB7EFD"/>
    <w:rsid w:val="00AC0398"/>
    <w:rsid w:val="00AC3B77"/>
    <w:rsid w:val="00AC73CE"/>
    <w:rsid w:val="00AC7746"/>
    <w:rsid w:val="00AD0E07"/>
    <w:rsid w:val="00AD15A2"/>
    <w:rsid w:val="00AD31DE"/>
    <w:rsid w:val="00AD708A"/>
    <w:rsid w:val="00AE05F5"/>
    <w:rsid w:val="00AE1BB8"/>
    <w:rsid w:val="00AE2570"/>
    <w:rsid w:val="00AE5260"/>
    <w:rsid w:val="00AE632B"/>
    <w:rsid w:val="00AF1984"/>
    <w:rsid w:val="00AF2705"/>
    <w:rsid w:val="00AF3C58"/>
    <w:rsid w:val="00AF4F26"/>
    <w:rsid w:val="00AF5396"/>
    <w:rsid w:val="00AF5A36"/>
    <w:rsid w:val="00B11FA4"/>
    <w:rsid w:val="00B12048"/>
    <w:rsid w:val="00B1399D"/>
    <w:rsid w:val="00B17079"/>
    <w:rsid w:val="00B219CA"/>
    <w:rsid w:val="00B31C94"/>
    <w:rsid w:val="00B3256E"/>
    <w:rsid w:val="00B43ED3"/>
    <w:rsid w:val="00B443EB"/>
    <w:rsid w:val="00B5280C"/>
    <w:rsid w:val="00B53B8B"/>
    <w:rsid w:val="00B5670D"/>
    <w:rsid w:val="00B57232"/>
    <w:rsid w:val="00B5740D"/>
    <w:rsid w:val="00B611C7"/>
    <w:rsid w:val="00B61D7C"/>
    <w:rsid w:val="00B61E71"/>
    <w:rsid w:val="00B63262"/>
    <w:rsid w:val="00B66FA3"/>
    <w:rsid w:val="00B720E1"/>
    <w:rsid w:val="00B72FE8"/>
    <w:rsid w:val="00B77B8F"/>
    <w:rsid w:val="00B835ED"/>
    <w:rsid w:val="00B8400F"/>
    <w:rsid w:val="00B84604"/>
    <w:rsid w:val="00B858BF"/>
    <w:rsid w:val="00B85EF6"/>
    <w:rsid w:val="00B90B52"/>
    <w:rsid w:val="00B94989"/>
    <w:rsid w:val="00B95BBD"/>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E18D7"/>
    <w:rsid w:val="00BE44D7"/>
    <w:rsid w:val="00BE51E9"/>
    <w:rsid w:val="00BF01EE"/>
    <w:rsid w:val="00BF0DFA"/>
    <w:rsid w:val="00BF23E4"/>
    <w:rsid w:val="00BF48D3"/>
    <w:rsid w:val="00BF5719"/>
    <w:rsid w:val="00BF5BB5"/>
    <w:rsid w:val="00BF7405"/>
    <w:rsid w:val="00C00EB5"/>
    <w:rsid w:val="00C037A0"/>
    <w:rsid w:val="00C07F1F"/>
    <w:rsid w:val="00C14E79"/>
    <w:rsid w:val="00C158E9"/>
    <w:rsid w:val="00C20ABA"/>
    <w:rsid w:val="00C22700"/>
    <w:rsid w:val="00C22CF4"/>
    <w:rsid w:val="00C24232"/>
    <w:rsid w:val="00C27DD5"/>
    <w:rsid w:val="00C3029F"/>
    <w:rsid w:val="00C3367E"/>
    <w:rsid w:val="00C33D91"/>
    <w:rsid w:val="00C34020"/>
    <w:rsid w:val="00C40D6A"/>
    <w:rsid w:val="00C451D9"/>
    <w:rsid w:val="00C45449"/>
    <w:rsid w:val="00C4665E"/>
    <w:rsid w:val="00C528D1"/>
    <w:rsid w:val="00C537F7"/>
    <w:rsid w:val="00C56735"/>
    <w:rsid w:val="00C56B1E"/>
    <w:rsid w:val="00C618B6"/>
    <w:rsid w:val="00C62695"/>
    <w:rsid w:val="00C637D9"/>
    <w:rsid w:val="00C63A2D"/>
    <w:rsid w:val="00C63DA0"/>
    <w:rsid w:val="00C64D74"/>
    <w:rsid w:val="00C7011E"/>
    <w:rsid w:val="00C723DD"/>
    <w:rsid w:val="00C73A8E"/>
    <w:rsid w:val="00C76326"/>
    <w:rsid w:val="00C7796A"/>
    <w:rsid w:val="00C81101"/>
    <w:rsid w:val="00C8151B"/>
    <w:rsid w:val="00C83494"/>
    <w:rsid w:val="00C87263"/>
    <w:rsid w:val="00C91FE5"/>
    <w:rsid w:val="00C9369E"/>
    <w:rsid w:val="00C93A5E"/>
    <w:rsid w:val="00C9511E"/>
    <w:rsid w:val="00C962EC"/>
    <w:rsid w:val="00C9758D"/>
    <w:rsid w:val="00CA1968"/>
    <w:rsid w:val="00CA2FA9"/>
    <w:rsid w:val="00CA3195"/>
    <w:rsid w:val="00CA5345"/>
    <w:rsid w:val="00CA7625"/>
    <w:rsid w:val="00CB1AAC"/>
    <w:rsid w:val="00CB1D02"/>
    <w:rsid w:val="00CB2740"/>
    <w:rsid w:val="00CB362E"/>
    <w:rsid w:val="00CB38BD"/>
    <w:rsid w:val="00CC524E"/>
    <w:rsid w:val="00CC7F8E"/>
    <w:rsid w:val="00CD1EE9"/>
    <w:rsid w:val="00CD3AE9"/>
    <w:rsid w:val="00CD692E"/>
    <w:rsid w:val="00CE29F5"/>
    <w:rsid w:val="00CE3509"/>
    <w:rsid w:val="00CF1E66"/>
    <w:rsid w:val="00CF2AC0"/>
    <w:rsid w:val="00CF4679"/>
    <w:rsid w:val="00CF5E81"/>
    <w:rsid w:val="00CF6626"/>
    <w:rsid w:val="00CF6A7D"/>
    <w:rsid w:val="00D00583"/>
    <w:rsid w:val="00D057E0"/>
    <w:rsid w:val="00D06510"/>
    <w:rsid w:val="00D07427"/>
    <w:rsid w:val="00D12EC5"/>
    <w:rsid w:val="00D142E0"/>
    <w:rsid w:val="00D15546"/>
    <w:rsid w:val="00D210C5"/>
    <w:rsid w:val="00D221D2"/>
    <w:rsid w:val="00D23460"/>
    <w:rsid w:val="00D26E5E"/>
    <w:rsid w:val="00D27877"/>
    <w:rsid w:val="00D32890"/>
    <w:rsid w:val="00D34AB4"/>
    <w:rsid w:val="00D407EB"/>
    <w:rsid w:val="00D40DBE"/>
    <w:rsid w:val="00D4172C"/>
    <w:rsid w:val="00D429E0"/>
    <w:rsid w:val="00D43C1F"/>
    <w:rsid w:val="00D45658"/>
    <w:rsid w:val="00D56034"/>
    <w:rsid w:val="00D56B04"/>
    <w:rsid w:val="00D62418"/>
    <w:rsid w:val="00D63A5A"/>
    <w:rsid w:val="00D645C9"/>
    <w:rsid w:val="00D66A8D"/>
    <w:rsid w:val="00D7093A"/>
    <w:rsid w:val="00D70ABB"/>
    <w:rsid w:val="00D74290"/>
    <w:rsid w:val="00D81B1A"/>
    <w:rsid w:val="00D82A80"/>
    <w:rsid w:val="00D83064"/>
    <w:rsid w:val="00D85626"/>
    <w:rsid w:val="00D877E1"/>
    <w:rsid w:val="00D9372A"/>
    <w:rsid w:val="00D94900"/>
    <w:rsid w:val="00D95640"/>
    <w:rsid w:val="00D97BD4"/>
    <w:rsid w:val="00DA2CE0"/>
    <w:rsid w:val="00DA4211"/>
    <w:rsid w:val="00DA5090"/>
    <w:rsid w:val="00DA50D8"/>
    <w:rsid w:val="00DA6F09"/>
    <w:rsid w:val="00DB0790"/>
    <w:rsid w:val="00DB1845"/>
    <w:rsid w:val="00DB23A6"/>
    <w:rsid w:val="00DB4BAD"/>
    <w:rsid w:val="00DB61EC"/>
    <w:rsid w:val="00DB745E"/>
    <w:rsid w:val="00DC74C2"/>
    <w:rsid w:val="00DD23D0"/>
    <w:rsid w:val="00DD74FE"/>
    <w:rsid w:val="00DD7DC4"/>
    <w:rsid w:val="00DE0EE4"/>
    <w:rsid w:val="00DE2E68"/>
    <w:rsid w:val="00DE4A63"/>
    <w:rsid w:val="00DE645E"/>
    <w:rsid w:val="00DE71E5"/>
    <w:rsid w:val="00DF15AB"/>
    <w:rsid w:val="00DF4C48"/>
    <w:rsid w:val="00DF77A9"/>
    <w:rsid w:val="00E030B9"/>
    <w:rsid w:val="00E030F8"/>
    <w:rsid w:val="00E07B67"/>
    <w:rsid w:val="00E11CA9"/>
    <w:rsid w:val="00E15A05"/>
    <w:rsid w:val="00E21265"/>
    <w:rsid w:val="00E31CFA"/>
    <w:rsid w:val="00E33B78"/>
    <w:rsid w:val="00E35531"/>
    <w:rsid w:val="00E36FF3"/>
    <w:rsid w:val="00E37060"/>
    <w:rsid w:val="00E40AB9"/>
    <w:rsid w:val="00E43585"/>
    <w:rsid w:val="00E43F08"/>
    <w:rsid w:val="00E46A86"/>
    <w:rsid w:val="00E50A1A"/>
    <w:rsid w:val="00E52A0C"/>
    <w:rsid w:val="00E54161"/>
    <w:rsid w:val="00E55ED2"/>
    <w:rsid w:val="00E64322"/>
    <w:rsid w:val="00E651BB"/>
    <w:rsid w:val="00E6787D"/>
    <w:rsid w:val="00E67FEB"/>
    <w:rsid w:val="00E70A0F"/>
    <w:rsid w:val="00E71B44"/>
    <w:rsid w:val="00E725B1"/>
    <w:rsid w:val="00E7602A"/>
    <w:rsid w:val="00E77A52"/>
    <w:rsid w:val="00E77A80"/>
    <w:rsid w:val="00E8098B"/>
    <w:rsid w:val="00E8319E"/>
    <w:rsid w:val="00E83469"/>
    <w:rsid w:val="00E86E4B"/>
    <w:rsid w:val="00E92513"/>
    <w:rsid w:val="00E973AA"/>
    <w:rsid w:val="00E97BBA"/>
    <w:rsid w:val="00EA0319"/>
    <w:rsid w:val="00EA673A"/>
    <w:rsid w:val="00EA7FB7"/>
    <w:rsid w:val="00EB3C19"/>
    <w:rsid w:val="00EB53A7"/>
    <w:rsid w:val="00EB7AEE"/>
    <w:rsid w:val="00EC4218"/>
    <w:rsid w:val="00EC540D"/>
    <w:rsid w:val="00EC7081"/>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CA"/>
    <w:rsid w:val="00F10A5F"/>
    <w:rsid w:val="00F10C3F"/>
    <w:rsid w:val="00F13C03"/>
    <w:rsid w:val="00F1561C"/>
    <w:rsid w:val="00F1677D"/>
    <w:rsid w:val="00F21092"/>
    <w:rsid w:val="00F2183D"/>
    <w:rsid w:val="00F236C6"/>
    <w:rsid w:val="00F262D2"/>
    <w:rsid w:val="00F3246B"/>
    <w:rsid w:val="00F34EC4"/>
    <w:rsid w:val="00F41371"/>
    <w:rsid w:val="00F4148C"/>
    <w:rsid w:val="00F42E96"/>
    <w:rsid w:val="00F443DF"/>
    <w:rsid w:val="00F4484C"/>
    <w:rsid w:val="00F65525"/>
    <w:rsid w:val="00F71D97"/>
    <w:rsid w:val="00F72A84"/>
    <w:rsid w:val="00F752E9"/>
    <w:rsid w:val="00F7595B"/>
    <w:rsid w:val="00F83B50"/>
    <w:rsid w:val="00F875E8"/>
    <w:rsid w:val="00F92BAE"/>
    <w:rsid w:val="00F95F7C"/>
    <w:rsid w:val="00F97B8F"/>
    <w:rsid w:val="00FA309A"/>
    <w:rsid w:val="00FA31AF"/>
    <w:rsid w:val="00FA33AA"/>
    <w:rsid w:val="00FA6D1B"/>
    <w:rsid w:val="00FA779F"/>
    <w:rsid w:val="00FB032B"/>
    <w:rsid w:val="00FB1D41"/>
    <w:rsid w:val="00FB384D"/>
    <w:rsid w:val="00FB3AD1"/>
    <w:rsid w:val="00FB5F93"/>
    <w:rsid w:val="00FB6B61"/>
    <w:rsid w:val="00FC122B"/>
    <w:rsid w:val="00FC179C"/>
    <w:rsid w:val="00FC2648"/>
    <w:rsid w:val="00FC2DAE"/>
    <w:rsid w:val="00FC3041"/>
    <w:rsid w:val="00FC3456"/>
    <w:rsid w:val="00FC61F2"/>
    <w:rsid w:val="00FD0587"/>
    <w:rsid w:val="00FD20E1"/>
    <w:rsid w:val="00FD2FE4"/>
    <w:rsid w:val="00FD42AB"/>
    <w:rsid w:val="00FD4486"/>
    <w:rsid w:val="00FD7CE0"/>
    <w:rsid w:val="00FE314C"/>
    <w:rsid w:val="00FF04C6"/>
    <w:rsid w:val="00FF0F2F"/>
    <w:rsid w:val="00FF31D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table" w:customStyle="1" w:styleId="Lentelstinklelis1">
    <w:name w:val="Lentelės tinklelis1"/>
    <w:basedOn w:val="prastojilentel"/>
    <w:next w:val="Lentelstinklelis"/>
    <w:uiPriority w:val="59"/>
    <w:rsid w:val="008D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table" w:customStyle="1" w:styleId="Lentelstinklelis1">
    <w:name w:val="Lentelės tinklelis1"/>
    <w:basedOn w:val="prastojilentel"/>
    <w:next w:val="Lentelstinklelis"/>
    <w:uiPriority w:val="59"/>
    <w:rsid w:val="008D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A7EF-1460-4448-9AF1-0262AB87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2020-05-19T05:14:00Z</cp:lastPrinted>
  <dcterms:created xsi:type="dcterms:W3CDTF">2020-05-20T05:41:00Z</dcterms:created>
  <dcterms:modified xsi:type="dcterms:W3CDTF">2020-05-28T05:37:00Z</dcterms:modified>
</cp:coreProperties>
</file>