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C4" w:rsidRDefault="003E70F8" w:rsidP="007714C4">
      <w:pPr>
        <w:shd w:val="clear" w:color="auto" w:fill="FFFFFF"/>
        <w:ind w:left="504"/>
        <w:jc w:val="center"/>
        <w:rPr>
          <w:bCs/>
          <w:sz w:val="24"/>
          <w:szCs w:val="24"/>
        </w:rPr>
      </w:pPr>
      <w:bookmarkStart w:id="0" w:name="_GoBack"/>
      <w:bookmarkEnd w:id="0"/>
      <w:r>
        <w:rPr>
          <w:bCs/>
          <w:sz w:val="24"/>
          <w:szCs w:val="24"/>
        </w:rPr>
        <w:t xml:space="preserve">                                                                                                                    </w:t>
      </w:r>
      <w:r w:rsidR="007F6D4C">
        <w:rPr>
          <w:bCs/>
          <w:sz w:val="24"/>
          <w:szCs w:val="24"/>
        </w:rPr>
        <w:t xml:space="preserve">                                                 Antikorupcijos k</w:t>
      </w:r>
      <w:r w:rsidR="007714C4">
        <w:rPr>
          <w:bCs/>
          <w:sz w:val="24"/>
          <w:szCs w:val="24"/>
        </w:rPr>
        <w:t xml:space="preserve">omisijos </w:t>
      </w:r>
      <w:r w:rsidR="002B01E0">
        <w:rPr>
          <w:bCs/>
          <w:sz w:val="24"/>
          <w:szCs w:val="24"/>
        </w:rPr>
        <w:t>201</w:t>
      </w:r>
      <w:r w:rsidR="00C53FB2">
        <w:rPr>
          <w:bCs/>
          <w:sz w:val="24"/>
          <w:szCs w:val="24"/>
        </w:rPr>
        <w:t>9</w:t>
      </w:r>
      <w:r w:rsidR="007F6D4C" w:rsidRPr="007F6D4C">
        <w:rPr>
          <w:bCs/>
          <w:sz w:val="24"/>
          <w:szCs w:val="24"/>
        </w:rPr>
        <w:t xml:space="preserve"> metų</w:t>
      </w:r>
      <w:r w:rsidR="007714C4">
        <w:rPr>
          <w:bCs/>
          <w:sz w:val="24"/>
          <w:szCs w:val="24"/>
        </w:rPr>
        <w:t xml:space="preserve">             </w:t>
      </w:r>
    </w:p>
    <w:p w:rsidR="00D96C83" w:rsidRPr="00D96C83" w:rsidRDefault="007714C4" w:rsidP="007714C4">
      <w:pPr>
        <w:shd w:val="clear" w:color="auto" w:fill="FFFFFF"/>
        <w:ind w:left="504"/>
        <w:jc w:val="center"/>
        <w:rPr>
          <w:bCs/>
          <w:sz w:val="24"/>
          <w:szCs w:val="24"/>
        </w:rPr>
      </w:pPr>
      <w:r>
        <w:rPr>
          <w:bCs/>
          <w:sz w:val="24"/>
          <w:szCs w:val="24"/>
        </w:rPr>
        <w:t xml:space="preserve">                                                                                                                           </w:t>
      </w:r>
      <w:r w:rsidR="00AC3A86">
        <w:rPr>
          <w:bCs/>
          <w:sz w:val="24"/>
          <w:szCs w:val="24"/>
        </w:rPr>
        <w:t xml:space="preserve">  </w:t>
      </w:r>
      <w:r w:rsidR="007F6D4C">
        <w:rPr>
          <w:bCs/>
          <w:sz w:val="24"/>
          <w:szCs w:val="24"/>
        </w:rPr>
        <w:t xml:space="preserve">                       </w:t>
      </w:r>
      <w:r>
        <w:rPr>
          <w:bCs/>
          <w:sz w:val="24"/>
          <w:szCs w:val="24"/>
        </w:rPr>
        <w:t>veiklos ataskaitos</w:t>
      </w:r>
      <w:r w:rsidR="008C774D" w:rsidRPr="008C774D">
        <w:t xml:space="preserve"> </w:t>
      </w:r>
      <w:r w:rsidR="008C774D">
        <w:rPr>
          <w:bCs/>
          <w:sz w:val="24"/>
          <w:szCs w:val="24"/>
        </w:rPr>
        <w:t>p</w:t>
      </w:r>
      <w:r w:rsidR="008C774D" w:rsidRPr="008C774D">
        <w:rPr>
          <w:bCs/>
          <w:sz w:val="24"/>
          <w:szCs w:val="24"/>
        </w:rPr>
        <w:t xml:space="preserve">riedas </w:t>
      </w:r>
    </w:p>
    <w:p w:rsidR="00637EE4" w:rsidRDefault="00637EE4" w:rsidP="007357CF">
      <w:pPr>
        <w:shd w:val="clear" w:color="auto" w:fill="FFFFFF"/>
        <w:ind w:left="5011"/>
        <w:rPr>
          <w:sz w:val="24"/>
        </w:rPr>
      </w:pPr>
    </w:p>
    <w:p w:rsidR="00945ED7" w:rsidRDefault="003E70F8" w:rsidP="007357CF">
      <w:pPr>
        <w:shd w:val="clear" w:color="auto" w:fill="FFFFFF"/>
        <w:ind w:left="5011"/>
        <w:rPr>
          <w:sz w:val="24"/>
        </w:rPr>
      </w:pPr>
      <w:r>
        <w:rPr>
          <w:sz w:val="24"/>
        </w:rPr>
        <w:t xml:space="preserve">                                                                        </w:t>
      </w:r>
    </w:p>
    <w:p w:rsidR="007357CF" w:rsidRDefault="007357CF" w:rsidP="007357CF">
      <w:pPr>
        <w:shd w:val="clear" w:color="auto" w:fill="FFFFFF"/>
        <w:ind w:left="504"/>
        <w:jc w:val="center"/>
        <w:rPr>
          <w:b/>
          <w:bCs/>
          <w:sz w:val="24"/>
          <w:szCs w:val="24"/>
        </w:rPr>
      </w:pPr>
      <w:r>
        <w:rPr>
          <w:b/>
          <w:bCs/>
          <w:sz w:val="24"/>
          <w:szCs w:val="24"/>
        </w:rPr>
        <w:t>KRETINGOS RAJONO SAVIVALDYBĖS 201</w:t>
      </w:r>
      <w:r w:rsidR="00E27136">
        <w:rPr>
          <w:b/>
          <w:bCs/>
          <w:sz w:val="24"/>
          <w:szCs w:val="24"/>
        </w:rPr>
        <w:t>6</w:t>
      </w:r>
      <w:r w:rsidR="00FF6E6E">
        <w:rPr>
          <w:b/>
          <w:bCs/>
          <w:sz w:val="24"/>
          <w:szCs w:val="24"/>
        </w:rPr>
        <w:t>–</w:t>
      </w:r>
      <w:r>
        <w:rPr>
          <w:b/>
          <w:bCs/>
          <w:sz w:val="24"/>
          <w:szCs w:val="24"/>
        </w:rPr>
        <w:t>201</w:t>
      </w:r>
      <w:r w:rsidR="00E27136">
        <w:rPr>
          <w:b/>
          <w:bCs/>
          <w:sz w:val="24"/>
          <w:szCs w:val="24"/>
        </w:rPr>
        <w:t>9</w:t>
      </w:r>
      <w:r w:rsidR="009E49CD">
        <w:rPr>
          <w:b/>
          <w:bCs/>
          <w:sz w:val="24"/>
          <w:szCs w:val="24"/>
        </w:rPr>
        <w:t xml:space="preserve"> </w:t>
      </w:r>
      <w:r>
        <w:rPr>
          <w:b/>
          <w:bCs/>
          <w:sz w:val="24"/>
          <w:szCs w:val="24"/>
        </w:rPr>
        <w:t>METŲ</w:t>
      </w:r>
    </w:p>
    <w:p w:rsidR="00CC5636" w:rsidRDefault="007357CF" w:rsidP="007E2E2A">
      <w:pPr>
        <w:shd w:val="clear" w:color="auto" w:fill="FFFFFF"/>
        <w:ind w:left="504"/>
        <w:jc w:val="center"/>
        <w:rPr>
          <w:b/>
          <w:bCs/>
          <w:sz w:val="24"/>
          <w:szCs w:val="24"/>
        </w:rPr>
      </w:pPr>
      <w:r>
        <w:rPr>
          <w:b/>
          <w:bCs/>
          <w:sz w:val="24"/>
          <w:szCs w:val="24"/>
        </w:rPr>
        <w:t>KORUPCIJOS PREVENCIJOS PROGRAM</w:t>
      </w:r>
      <w:r w:rsidR="00DA0956">
        <w:rPr>
          <w:b/>
          <w:bCs/>
          <w:sz w:val="24"/>
          <w:szCs w:val="24"/>
        </w:rPr>
        <w:t>OS</w:t>
      </w:r>
      <w:r w:rsidR="00E13543">
        <w:rPr>
          <w:b/>
          <w:bCs/>
          <w:sz w:val="24"/>
          <w:szCs w:val="24"/>
        </w:rPr>
        <w:t xml:space="preserve"> 201</w:t>
      </w:r>
      <w:r w:rsidR="00C273C9">
        <w:rPr>
          <w:b/>
          <w:bCs/>
          <w:sz w:val="24"/>
          <w:szCs w:val="24"/>
        </w:rPr>
        <w:t>9</w:t>
      </w:r>
      <w:r w:rsidR="00E13543">
        <w:rPr>
          <w:b/>
          <w:bCs/>
          <w:sz w:val="24"/>
          <w:szCs w:val="24"/>
        </w:rPr>
        <w:t xml:space="preserve"> METŲ</w:t>
      </w:r>
      <w:r w:rsidR="00D96C83">
        <w:rPr>
          <w:b/>
          <w:bCs/>
          <w:sz w:val="24"/>
          <w:szCs w:val="24"/>
        </w:rPr>
        <w:t xml:space="preserve"> ĮGYVENDINIMO</w:t>
      </w:r>
      <w:r w:rsidR="00DA0956">
        <w:rPr>
          <w:b/>
          <w:bCs/>
          <w:sz w:val="24"/>
          <w:szCs w:val="24"/>
        </w:rPr>
        <w:t xml:space="preserve"> PRIEMONIŲ PLANAS</w:t>
      </w:r>
    </w:p>
    <w:p w:rsidR="00CC5636" w:rsidRDefault="00CC5636" w:rsidP="007357CF">
      <w:pPr>
        <w:shd w:val="clear" w:color="auto" w:fill="FFFFFF"/>
        <w:ind w:left="504"/>
        <w:jc w:val="center"/>
        <w:rPr>
          <w:b/>
          <w:bCs/>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08"/>
        <w:gridCol w:w="2551"/>
        <w:gridCol w:w="2552"/>
        <w:gridCol w:w="5924"/>
      </w:tblGrid>
      <w:tr w:rsidR="00CC076D" w:rsidRPr="00BF2A60" w:rsidTr="00346E68">
        <w:trPr>
          <w:trHeight w:val="581"/>
        </w:trPr>
        <w:tc>
          <w:tcPr>
            <w:tcW w:w="648" w:type="dxa"/>
            <w:shd w:val="clear" w:color="auto" w:fill="auto"/>
          </w:tcPr>
          <w:p w:rsidR="00CC076D" w:rsidRPr="00BF2A60" w:rsidRDefault="00CC076D" w:rsidP="00BF2A60">
            <w:pPr>
              <w:jc w:val="center"/>
              <w:rPr>
                <w:b/>
                <w:bCs/>
                <w:sz w:val="24"/>
                <w:szCs w:val="24"/>
              </w:rPr>
            </w:pPr>
            <w:r w:rsidRPr="00BF2A60">
              <w:rPr>
                <w:b/>
                <w:bCs/>
                <w:sz w:val="24"/>
                <w:szCs w:val="24"/>
              </w:rPr>
              <w:t>Eil.Nr.</w:t>
            </w:r>
          </w:p>
        </w:tc>
        <w:tc>
          <w:tcPr>
            <w:tcW w:w="2608" w:type="dxa"/>
            <w:shd w:val="clear" w:color="auto" w:fill="auto"/>
          </w:tcPr>
          <w:p w:rsidR="00CC076D" w:rsidRPr="00BF2A60" w:rsidRDefault="00CC076D" w:rsidP="00BF2A60">
            <w:pPr>
              <w:jc w:val="center"/>
              <w:rPr>
                <w:b/>
                <w:bCs/>
                <w:sz w:val="24"/>
                <w:szCs w:val="24"/>
              </w:rPr>
            </w:pPr>
            <w:r w:rsidRPr="00BF2A60">
              <w:rPr>
                <w:b/>
                <w:bCs/>
                <w:sz w:val="24"/>
                <w:szCs w:val="24"/>
              </w:rPr>
              <w:t>Priemonės pavadinimas</w:t>
            </w:r>
          </w:p>
        </w:tc>
        <w:tc>
          <w:tcPr>
            <w:tcW w:w="2551" w:type="dxa"/>
            <w:shd w:val="clear" w:color="auto" w:fill="auto"/>
          </w:tcPr>
          <w:p w:rsidR="00CC076D" w:rsidRPr="00BF2A60" w:rsidRDefault="00CC076D" w:rsidP="00BF2A60">
            <w:pPr>
              <w:jc w:val="center"/>
              <w:rPr>
                <w:b/>
                <w:bCs/>
                <w:sz w:val="24"/>
                <w:szCs w:val="24"/>
              </w:rPr>
            </w:pPr>
            <w:r w:rsidRPr="00BF2A60">
              <w:rPr>
                <w:b/>
                <w:bCs/>
                <w:sz w:val="24"/>
                <w:szCs w:val="24"/>
              </w:rPr>
              <w:t>Vykdytojas</w:t>
            </w:r>
          </w:p>
        </w:tc>
        <w:tc>
          <w:tcPr>
            <w:tcW w:w="2552" w:type="dxa"/>
            <w:shd w:val="clear" w:color="auto" w:fill="auto"/>
          </w:tcPr>
          <w:p w:rsidR="00CC076D" w:rsidRPr="00BF2A60" w:rsidRDefault="00CC076D" w:rsidP="00BF2A60">
            <w:pPr>
              <w:jc w:val="center"/>
              <w:rPr>
                <w:b/>
                <w:bCs/>
                <w:sz w:val="24"/>
                <w:szCs w:val="24"/>
              </w:rPr>
            </w:pPr>
            <w:r w:rsidRPr="00BF2A60">
              <w:rPr>
                <w:b/>
                <w:bCs/>
                <w:sz w:val="24"/>
                <w:szCs w:val="24"/>
              </w:rPr>
              <w:t>Vykdymo laikas</w:t>
            </w:r>
          </w:p>
        </w:tc>
        <w:tc>
          <w:tcPr>
            <w:tcW w:w="5924" w:type="dxa"/>
            <w:shd w:val="clear" w:color="auto" w:fill="auto"/>
          </w:tcPr>
          <w:p w:rsidR="00CC076D" w:rsidRPr="00BF2A60" w:rsidRDefault="00CC076D" w:rsidP="00BF2A60">
            <w:pPr>
              <w:jc w:val="center"/>
              <w:rPr>
                <w:b/>
                <w:bCs/>
                <w:sz w:val="24"/>
                <w:szCs w:val="24"/>
              </w:rPr>
            </w:pPr>
            <w:r>
              <w:rPr>
                <w:b/>
                <w:bCs/>
                <w:sz w:val="24"/>
                <w:szCs w:val="24"/>
              </w:rPr>
              <w:t>Priemonės įvykdymas</w:t>
            </w:r>
          </w:p>
        </w:tc>
      </w:tr>
      <w:tr w:rsidR="00085E03" w:rsidRPr="00BF2A60" w:rsidTr="00346E68">
        <w:trPr>
          <w:trHeight w:val="581"/>
        </w:trPr>
        <w:tc>
          <w:tcPr>
            <w:tcW w:w="648" w:type="dxa"/>
            <w:shd w:val="clear" w:color="auto" w:fill="auto"/>
          </w:tcPr>
          <w:p w:rsidR="00085E03" w:rsidRPr="006D3BE1" w:rsidRDefault="00085E03" w:rsidP="00BF2A60">
            <w:pPr>
              <w:jc w:val="center"/>
              <w:rPr>
                <w:bCs/>
                <w:sz w:val="24"/>
                <w:szCs w:val="24"/>
              </w:rPr>
            </w:pPr>
            <w:r w:rsidRPr="006D3BE1">
              <w:rPr>
                <w:bCs/>
                <w:sz w:val="24"/>
                <w:szCs w:val="24"/>
              </w:rPr>
              <w:t>1.</w:t>
            </w:r>
          </w:p>
        </w:tc>
        <w:tc>
          <w:tcPr>
            <w:tcW w:w="2608" w:type="dxa"/>
            <w:shd w:val="clear" w:color="auto" w:fill="auto"/>
          </w:tcPr>
          <w:p w:rsidR="00085E03" w:rsidRPr="00BF2A60" w:rsidRDefault="00085E03" w:rsidP="003763E8">
            <w:pPr>
              <w:shd w:val="clear" w:color="auto" w:fill="FFFFFF"/>
              <w:jc w:val="both"/>
              <w:rPr>
                <w:bCs/>
                <w:sz w:val="24"/>
                <w:szCs w:val="24"/>
              </w:rPr>
            </w:pPr>
            <w:r w:rsidRPr="00085E03">
              <w:rPr>
                <w:bCs/>
                <w:sz w:val="24"/>
                <w:szCs w:val="24"/>
              </w:rPr>
              <w:t>Nustatyti korupcijos pasireiškimo tikimybę</w:t>
            </w:r>
          </w:p>
        </w:tc>
        <w:tc>
          <w:tcPr>
            <w:tcW w:w="2551" w:type="dxa"/>
            <w:shd w:val="clear" w:color="auto" w:fill="auto"/>
          </w:tcPr>
          <w:p w:rsidR="00085E03" w:rsidRPr="00085E03" w:rsidRDefault="00085E03" w:rsidP="003763E8">
            <w:pPr>
              <w:jc w:val="both"/>
              <w:rPr>
                <w:sz w:val="24"/>
                <w:szCs w:val="24"/>
              </w:rPr>
            </w:pPr>
            <w:r w:rsidRPr="00085E03">
              <w:rPr>
                <w:bCs/>
                <w:sz w:val="24"/>
                <w:szCs w:val="24"/>
              </w:rPr>
              <w:t>Antikorupcijos komisija</w:t>
            </w:r>
          </w:p>
        </w:tc>
        <w:tc>
          <w:tcPr>
            <w:tcW w:w="2552" w:type="dxa"/>
            <w:shd w:val="clear" w:color="auto" w:fill="auto"/>
          </w:tcPr>
          <w:p w:rsidR="00085E03" w:rsidRPr="00085E03" w:rsidRDefault="00085E03" w:rsidP="003763E8">
            <w:pPr>
              <w:jc w:val="both"/>
              <w:rPr>
                <w:sz w:val="24"/>
                <w:szCs w:val="24"/>
              </w:rPr>
            </w:pPr>
            <w:r w:rsidRPr="00085E03">
              <w:rPr>
                <w:sz w:val="24"/>
                <w:szCs w:val="24"/>
              </w:rPr>
              <w:t>Kasmet iki einamųjų metų spalio 1 d.</w:t>
            </w:r>
          </w:p>
        </w:tc>
        <w:tc>
          <w:tcPr>
            <w:tcW w:w="5924" w:type="dxa"/>
            <w:shd w:val="clear" w:color="auto" w:fill="auto"/>
          </w:tcPr>
          <w:p w:rsidR="00085E03" w:rsidRPr="00BF2A60" w:rsidRDefault="00532299" w:rsidP="00954407">
            <w:pPr>
              <w:jc w:val="both"/>
              <w:rPr>
                <w:bCs/>
                <w:sz w:val="24"/>
                <w:szCs w:val="24"/>
              </w:rPr>
            </w:pPr>
            <w:r>
              <w:rPr>
                <w:bCs/>
                <w:sz w:val="24"/>
                <w:szCs w:val="24"/>
              </w:rPr>
              <w:t>Atliko</w:t>
            </w:r>
            <w:r w:rsidR="007F529D">
              <w:rPr>
                <w:bCs/>
                <w:sz w:val="24"/>
                <w:szCs w:val="24"/>
              </w:rPr>
              <w:t xml:space="preserve"> </w:t>
            </w:r>
            <w:r w:rsidR="00575042" w:rsidRPr="00575042">
              <w:rPr>
                <w:bCs/>
                <w:sz w:val="24"/>
                <w:szCs w:val="24"/>
              </w:rPr>
              <w:t>k</w:t>
            </w:r>
            <w:r w:rsidR="00575042">
              <w:rPr>
                <w:bCs/>
                <w:sz w:val="24"/>
                <w:szCs w:val="24"/>
              </w:rPr>
              <w:t>orupcijos pasireiškimo tikimyb</w:t>
            </w:r>
            <w:r>
              <w:rPr>
                <w:bCs/>
                <w:sz w:val="24"/>
                <w:szCs w:val="24"/>
              </w:rPr>
              <w:t>ės nustatymą:</w:t>
            </w:r>
            <w:r w:rsidR="0047692F">
              <w:rPr>
                <w:bCs/>
                <w:sz w:val="24"/>
                <w:szCs w:val="24"/>
              </w:rPr>
              <w:t xml:space="preserve"> </w:t>
            </w:r>
            <w:r w:rsidR="00496301">
              <w:rPr>
                <w:bCs/>
                <w:sz w:val="24"/>
                <w:szCs w:val="24"/>
              </w:rPr>
              <w:t xml:space="preserve"> 35</w:t>
            </w:r>
            <w:r w:rsidR="00673DFC">
              <w:rPr>
                <w:bCs/>
                <w:sz w:val="24"/>
                <w:szCs w:val="24"/>
              </w:rPr>
              <w:t xml:space="preserve"> - ių</w:t>
            </w:r>
            <w:r w:rsidR="00496301">
              <w:rPr>
                <w:bCs/>
                <w:sz w:val="24"/>
                <w:szCs w:val="24"/>
              </w:rPr>
              <w:t xml:space="preserve"> </w:t>
            </w:r>
            <w:r w:rsidR="00496301" w:rsidRPr="00575042">
              <w:rPr>
                <w:bCs/>
                <w:sz w:val="24"/>
                <w:szCs w:val="24"/>
              </w:rPr>
              <w:t>biudžetin</w:t>
            </w:r>
            <w:r w:rsidR="00496301">
              <w:rPr>
                <w:bCs/>
                <w:sz w:val="24"/>
                <w:szCs w:val="24"/>
              </w:rPr>
              <w:t>ių</w:t>
            </w:r>
            <w:r w:rsidR="00496301" w:rsidRPr="00575042">
              <w:rPr>
                <w:bCs/>
                <w:sz w:val="24"/>
                <w:szCs w:val="24"/>
              </w:rPr>
              <w:t xml:space="preserve"> įstaig</w:t>
            </w:r>
            <w:r w:rsidR="00496301">
              <w:rPr>
                <w:bCs/>
                <w:sz w:val="24"/>
                <w:szCs w:val="24"/>
              </w:rPr>
              <w:t>ų</w:t>
            </w:r>
            <w:r w:rsidR="00496301" w:rsidRPr="00575042">
              <w:rPr>
                <w:bCs/>
                <w:sz w:val="24"/>
                <w:szCs w:val="24"/>
              </w:rPr>
              <w:t xml:space="preserve"> </w:t>
            </w:r>
            <w:r w:rsidR="00496301">
              <w:rPr>
                <w:bCs/>
                <w:sz w:val="24"/>
                <w:szCs w:val="24"/>
              </w:rPr>
              <w:t xml:space="preserve"> mažos vertės viešųjų pirkimų</w:t>
            </w:r>
            <w:r w:rsidR="00310170">
              <w:rPr>
                <w:bCs/>
                <w:sz w:val="24"/>
                <w:szCs w:val="24"/>
              </w:rPr>
              <w:t>,</w:t>
            </w:r>
            <w:r w:rsidR="00496301">
              <w:rPr>
                <w:bCs/>
                <w:sz w:val="24"/>
                <w:szCs w:val="24"/>
              </w:rPr>
              <w:t xml:space="preserve"> </w:t>
            </w:r>
            <w:r w:rsidR="00310170">
              <w:rPr>
                <w:bCs/>
                <w:sz w:val="24"/>
                <w:szCs w:val="24"/>
              </w:rPr>
              <w:t>Kretingos miesto ir Žalgirio seniūnijų sutar</w:t>
            </w:r>
            <w:r w:rsidR="00954407">
              <w:rPr>
                <w:bCs/>
                <w:sz w:val="24"/>
                <w:szCs w:val="24"/>
              </w:rPr>
              <w:t>čių</w:t>
            </w:r>
            <w:r w:rsidR="00310170">
              <w:rPr>
                <w:bCs/>
                <w:sz w:val="24"/>
                <w:szCs w:val="24"/>
              </w:rPr>
              <w:t xml:space="preserve"> su  paslaugų teikėjais </w:t>
            </w:r>
            <w:r w:rsidRPr="00532299">
              <w:rPr>
                <w:bCs/>
                <w:sz w:val="24"/>
                <w:szCs w:val="24"/>
              </w:rPr>
              <w:t>srity</w:t>
            </w:r>
            <w:r w:rsidR="00F8631A">
              <w:rPr>
                <w:bCs/>
                <w:sz w:val="24"/>
                <w:szCs w:val="24"/>
              </w:rPr>
              <w:t>s</w:t>
            </w:r>
            <w:r w:rsidRPr="00532299">
              <w:rPr>
                <w:bCs/>
                <w:sz w:val="24"/>
                <w:szCs w:val="24"/>
              </w:rPr>
              <w:t>e.</w:t>
            </w:r>
            <w:r w:rsidR="00575042" w:rsidRPr="00575042">
              <w:rPr>
                <w:bCs/>
                <w:sz w:val="24"/>
                <w:szCs w:val="24"/>
              </w:rPr>
              <w:t xml:space="preserve"> </w:t>
            </w:r>
            <w:r>
              <w:rPr>
                <w:bCs/>
                <w:sz w:val="24"/>
                <w:szCs w:val="24"/>
              </w:rPr>
              <w:t>Pateikė motyvuotas išvadas</w:t>
            </w:r>
            <w:r w:rsidR="00F8631A">
              <w:rPr>
                <w:bCs/>
                <w:sz w:val="24"/>
                <w:szCs w:val="24"/>
              </w:rPr>
              <w:t>:</w:t>
            </w:r>
            <w:r w:rsidR="00575042" w:rsidRPr="00575042">
              <w:rPr>
                <w:bCs/>
                <w:sz w:val="24"/>
                <w:szCs w:val="24"/>
              </w:rPr>
              <w:t xml:space="preserve"> 4</w:t>
            </w:r>
            <w:r w:rsidR="00673DFC">
              <w:rPr>
                <w:bCs/>
                <w:sz w:val="24"/>
                <w:szCs w:val="24"/>
              </w:rPr>
              <w:t xml:space="preserve"> - ių</w:t>
            </w:r>
            <w:r w:rsidR="00F8631A">
              <w:rPr>
                <w:bCs/>
                <w:sz w:val="24"/>
                <w:szCs w:val="24"/>
              </w:rPr>
              <w:t xml:space="preserve"> </w:t>
            </w:r>
            <w:r w:rsidR="00575042" w:rsidRPr="00575042">
              <w:rPr>
                <w:bCs/>
                <w:sz w:val="24"/>
                <w:szCs w:val="24"/>
              </w:rPr>
              <w:t>kontroliuojam</w:t>
            </w:r>
            <w:r>
              <w:rPr>
                <w:bCs/>
                <w:sz w:val="24"/>
                <w:szCs w:val="24"/>
              </w:rPr>
              <w:t>ų</w:t>
            </w:r>
            <w:r w:rsidR="00575042" w:rsidRPr="00575042">
              <w:rPr>
                <w:bCs/>
                <w:sz w:val="24"/>
                <w:szCs w:val="24"/>
              </w:rPr>
              <w:t xml:space="preserve"> įmon</w:t>
            </w:r>
            <w:r>
              <w:rPr>
                <w:bCs/>
                <w:sz w:val="24"/>
                <w:szCs w:val="24"/>
              </w:rPr>
              <w:t>ių</w:t>
            </w:r>
            <w:r w:rsidR="00575042" w:rsidRPr="00575042">
              <w:rPr>
                <w:bCs/>
                <w:sz w:val="24"/>
                <w:szCs w:val="24"/>
              </w:rPr>
              <w:t>, 1</w:t>
            </w:r>
            <w:r w:rsidR="00673DFC">
              <w:rPr>
                <w:bCs/>
                <w:sz w:val="24"/>
                <w:szCs w:val="24"/>
              </w:rPr>
              <w:t>- os</w:t>
            </w:r>
            <w:r w:rsidR="00F8631A">
              <w:rPr>
                <w:bCs/>
                <w:sz w:val="24"/>
                <w:szCs w:val="24"/>
              </w:rPr>
              <w:t xml:space="preserve"> </w:t>
            </w:r>
            <w:r w:rsidR="00575042" w:rsidRPr="00575042">
              <w:rPr>
                <w:bCs/>
                <w:sz w:val="24"/>
                <w:szCs w:val="24"/>
              </w:rPr>
              <w:t>savivaldybės įmonė</w:t>
            </w:r>
            <w:r w:rsidR="00F8631A">
              <w:rPr>
                <w:bCs/>
                <w:sz w:val="24"/>
                <w:szCs w:val="24"/>
              </w:rPr>
              <w:t>s</w:t>
            </w:r>
            <w:r w:rsidR="00575042" w:rsidRPr="00575042">
              <w:rPr>
                <w:bCs/>
                <w:sz w:val="24"/>
                <w:szCs w:val="24"/>
              </w:rPr>
              <w:t>, 5</w:t>
            </w:r>
            <w:r w:rsidR="00673DFC">
              <w:rPr>
                <w:bCs/>
                <w:sz w:val="24"/>
                <w:szCs w:val="24"/>
              </w:rPr>
              <w:t xml:space="preserve"> -ių</w:t>
            </w:r>
            <w:r w:rsidR="00575042" w:rsidRPr="00575042">
              <w:rPr>
                <w:bCs/>
                <w:sz w:val="24"/>
                <w:szCs w:val="24"/>
              </w:rPr>
              <w:t xml:space="preserve"> vieš</w:t>
            </w:r>
            <w:r w:rsidR="00F8631A">
              <w:rPr>
                <w:bCs/>
                <w:sz w:val="24"/>
                <w:szCs w:val="24"/>
              </w:rPr>
              <w:t>ųjų</w:t>
            </w:r>
            <w:r w:rsidR="00575042" w:rsidRPr="00575042">
              <w:rPr>
                <w:bCs/>
                <w:sz w:val="24"/>
                <w:szCs w:val="24"/>
              </w:rPr>
              <w:t xml:space="preserve"> sveikatos priežiūros įstaig</w:t>
            </w:r>
            <w:r w:rsidR="00310170">
              <w:rPr>
                <w:bCs/>
                <w:sz w:val="24"/>
                <w:szCs w:val="24"/>
              </w:rPr>
              <w:t>ų.</w:t>
            </w:r>
            <w:r w:rsidR="00F8631A">
              <w:rPr>
                <w:bCs/>
                <w:sz w:val="24"/>
                <w:szCs w:val="24"/>
              </w:rPr>
              <w:t xml:space="preserve"> </w:t>
            </w:r>
          </w:p>
        </w:tc>
      </w:tr>
      <w:tr w:rsidR="008577E7" w:rsidRPr="00BF2A60" w:rsidTr="00346E68">
        <w:trPr>
          <w:trHeight w:val="581"/>
        </w:trPr>
        <w:tc>
          <w:tcPr>
            <w:tcW w:w="648" w:type="dxa"/>
            <w:shd w:val="clear" w:color="auto" w:fill="auto"/>
          </w:tcPr>
          <w:p w:rsidR="008577E7" w:rsidRPr="006D3BE1" w:rsidRDefault="008577E7" w:rsidP="00BF2A60">
            <w:pPr>
              <w:jc w:val="center"/>
              <w:rPr>
                <w:bCs/>
                <w:sz w:val="24"/>
                <w:szCs w:val="24"/>
              </w:rPr>
            </w:pPr>
            <w:r>
              <w:rPr>
                <w:bCs/>
                <w:sz w:val="24"/>
                <w:szCs w:val="24"/>
              </w:rPr>
              <w:t>2.</w:t>
            </w:r>
          </w:p>
        </w:tc>
        <w:tc>
          <w:tcPr>
            <w:tcW w:w="2608" w:type="dxa"/>
            <w:shd w:val="clear" w:color="auto" w:fill="auto"/>
          </w:tcPr>
          <w:p w:rsidR="008577E7" w:rsidRPr="00BF2A60" w:rsidRDefault="008577E7" w:rsidP="003763E8">
            <w:pPr>
              <w:jc w:val="both"/>
              <w:rPr>
                <w:bCs/>
                <w:sz w:val="24"/>
                <w:szCs w:val="24"/>
              </w:rPr>
            </w:pPr>
            <w:r w:rsidRPr="008577E7">
              <w:rPr>
                <w:bCs/>
                <w:sz w:val="24"/>
                <w:szCs w:val="24"/>
              </w:rPr>
              <w:t>Korupcijos pasireiškimo tikimybės išvadoje pateiktų išvadų ir pasiūlymų stebėsena</w:t>
            </w:r>
          </w:p>
        </w:tc>
        <w:tc>
          <w:tcPr>
            <w:tcW w:w="2551" w:type="dxa"/>
            <w:shd w:val="clear" w:color="auto" w:fill="auto"/>
          </w:tcPr>
          <w:p w:rsidR="008577E7" w:rsidRPr="008577E7" w:rsidRDefault="008577E7" w:rsidP="003763E8">
            <w:pPr>
              <w:jc w:val="both"/>
              <w:rPr>
                <w:sz w:val="24"/>
                <w:szCs w:val="24"/>
              </w:rPr>
            </w:pPr>
            <w:r w:rsidRPr="008577E7">
              <w:rPr>
                <w:sz w:val="24"/>
                <w:szCs w:val="24"/>
              </w:rPr>
              <w:t>Antikorupcijos komisija</w:t>
            </w:r>
          </w:p>
        </w:tc>
        <w:tc>
          <w:tcPr>
            <w:tcW w:w="2552" w:type="dxa"/>
            <w:shd w:val="clear" w:color="auto" w:fill="auto"/>
          </w:tcPr>
          <w:p w:rsidR="008577E7" w:rsidRPr="008577E7" w:rsidRDefault="008577E7" w:rsidP="003763E8">
            <w:pPr>
              <w:jc w:val="both"/>
              <w:rPr>
                <w:sz w:val="24"/>
                <w:szCs w:val="24"/>
              </w:rPr>
            </w:pPr>
            <w:r w:rsidRPr="008577E7">
              <w:rPr>
                <w:sz w:val="24"/>
                <w:szCs w:val="24"/>
              </w:rPr>
              <w:t>Kasmet iki einamųjų metų gruodžio 31 d.</w:t>
            </w:r>
          </w:p>
        </w:tc>
        <w:tc>
          <w:tcPr>
            <w:tcW w:w="5924" w:type="dxa"/>
            <w:shd w:val="clear" w:color="auto" w:fill="auto"/>
          </w:tcPr>
          <w:p w:rsidR="008577E7" w:rsidRPr="00BF2A60" w:rsidRDefault="001F535B" w:rsidP="001F535B">
            <w:pPr>
              <w:jc w:val="both"/>
              <w:rPr>
                <w:bCs/>
                <w:sz w:val="24"/>
                <w:szCs w:val="24"/>
              </w:rPr>
            </w:pPr>
            <w:r>
              <w:rPr>
                <w:bCs/>
                <w:sz w:val="24"/>
                <w:szCs w:val="24"/>
              </w:rPr>
              <w:t>Atli</w:t>
            </w:r>
            <w:r w:rsidR="00393797">
              <w:rPr>
                <w:bCs/>
                <w:sz w:val="24"/>
                <w:szCs w:val="24"/>
              </w:rPr>
              <w:t>k</w:t>
            </w:r>
            <w:r>
              <w:rPr>
                <w:bCs/>
                <w:sz w:val="24"/>
                <w:szCs w:val="24"/>
              </w:rPr>
              <w:t>o</w:t>
            </w:r>
            <w:r w:rsidR="00393797">
              <w:rPr>
                <w:bCs/>
                <w:sz w:val="24"/>
                <w:szCs w:val="24"/>
              </w:rPr>
              <w:t xml:space="preserve"> </w:t>
            </w:r>
            <w:r w:rsidR="00393797" w:rsidRPr="00393797">
              <w:rPr>
                <w:bCs/>
                <w:sz w:val="24"/>
                <w:szCs w:val="24"/>
              </w:rPr>
              <w:t>Korupcijos pasireiškimo tikimybės išvadoje pateiktų išvadų ir pasiūlymų stebėsen</w:t>
            </w:r>
            <w:r w:rsidR="00393797">
              <w:rPr>
                <w:bCs/>
                <w:sz w:val="24"/>
                <w:szCs w:val="24"/>
              </w:rPr>
              <w:t>ą</w:t>
            </w:r>
            <w:r w:rsidR="00CE0070">
              <w:rPr>
                <w:bCs/>
                <w:sz w:val="24"/>
                <w:szCs w:val="24"/>
              </w:rPr>
              <w:t>.</w:t>
            </w:r>
          </w:p>
        </w:tc>
      </w:tr>
      <w:tr w:rsidR="00CC076D" w:rsidRPr="00BF2A60" w:rsidTr="00346E68">
        <w:tc>
          <w:tcPr>
            <w:tcW w:w="648" w:type="dxa"/>
            <w:shd w:val="clear" w:color="auto" w:fill="auto"/>
          </w:tcPr>
          <w:p w:rsidR="00CC076D" w:rsidRPr="00BF2A60" w:rsidRDefault="00CC076D" w:rsidP="003763E8">
            <w:pPr>
              <w:jc w:val="both"/>
              <w:rPr>
                <w:bCs/>
                <w:sz w:val="24"/>
                <w:szCs w:val="24"/>
              </w:rPr>
            </w:pPr>
            <w:r w:rsidRPr="00BF2A60">
              <w:rPr>
                <w:bCs/>
                <w:sz w:val="24"/>
                <w:szCs w:val="24"/>
              </w:rPr>
              <w:t xml:space="preserve">  </w:t>
            </w:r>
            <w:r>
              <w:rPr>
                <w:bCs/>
                <w:sz w:val="24"/>
                <w:szCs w:val="24"/>
              </w:rPr>
              <w:t>3</w:t>
            </w:r>
            <w:r w:rsidRPr="00BF2A60">
              <w:rPr>
                <w:bCs/>
                <w:sz w:val="24"/>
                <w:szCs w:val="24"/>
              </w:rPr>
              <w:t>.</w:t>
            </w:r>
          </w:p>
        </w:tc>
        <w:tc>
          <w:tcPr>
            <w:tcW w:w="2608" w:type="dxa"/>
            <w:shd w:val="clear" w:color="auto" w:fill="auto"/>
          </w:tcPr>
          <w:p w:rsidR="00CC076D" w:rsidRPr="00BF2A60" w:rsidRDefault="001F0D5B" w:rsidP="003763E8">
            <w:pPr>
              <w:jc w:val="both"/>
              <w:rPr>
                <w:bCs/>
                <w:sz w:val="24"/>
                <w:szCs w:val="24"/>
              </w:rPr>
            </w:pPr>
            <w:r w:rsidRPr="001F0D5B">
              <w:rPr>
                <w:bCs/>
                <w:sz w:val="24"/>
                <w:szCs w:val="24"/>
              </w:rPr>
              <w:t>Viešai skelbti interneto svetainėje informaciją apie turimus tarnybinius lengvuosius automobilius</w:t>
            </w:r>
          </w:p>
        </w:tc>
        <w:tc>
          <w:tcPr>
            <w:tcW w:w="2551" w:type="dxa"/>
            <w:shd w:val="clear" w:color="auto" w:fill="auto"/>
          </w:tcPr>
          <w:p w:rsidR="00CC076D" w:rsidRPr="00BF2A60" w:rsidRDefault="001F0D5B" w:rsidP="003763E8">
            <w:pPr>
              <w:jc w:val="both"/>
              <w:rPr>
                <w:bCs/>
                <w:sz w:val="24"/>
                <w:szCs w:val="24"/>
              </w:rPr>
            </w:pPr>
            <w:r w:rsidRPr="001F0D5B">
              <w:rPr>
                <w:bCs/>
                <w:sz w:val="24"/>
                <w:szCs w:val="24"/>
              </w:rPr>
              <w:t>Savivaldybės kontroliuojamos įmonės, viešosios ir biud</w:t>
            </w:r>
            <w:r w:rsidR="000A7576">
              <w:rPr>
                <w:bCs/>
                <w:sz w:val="24"/>
                <w:szCs w:val="24"/>
              </w:rPr>
              <w:t>ž</w:t>
            </w:r>
            <w:r w:rsidRPr="001F0D5B">
              <w:rPr>
                <w:bCs/>
                <w:sz w:val="24"/>
                <w:szCs w:val="24"/>
              </w:rPr>
              <w:t>etinės įstaigos</w:t>
            </w:r>
          </w:p>
        </w:tc>
        <w:tc>
          <w:tcPr>
            <w:tcW w:w="2552" w:type="dxa"/>
            <w:shd w:val="clear" w:color="auto" w:fill="auto"/>
          </w:tcPr>
          <w:p w:rsidR="00CC076D" w:rsidRPr="00BF2A60" w:rsidRDefault="001F0D5B" w:rsidP="003763E8">
            <w:pPr>
              <w:jc w:val="both"/>
              <w:rPr>
                <w:bCs/>
                <w:sz w:val="24"/>
                <w:szCs w:val="24"/>
              </w:rPr>
            </w:pPr>
            <w:r w:rsidRPr="001F0D5B">
              <w:rPr>
                <w:bCs/>
                <w:sz w:val="24"/>
                <w:szCs w:val="24"/>
              </w:rPr>
              <w:t>Informaciją paskelbti interneto svetainėje iki 2016 m. gruodžio 31 d.</w:t>
            </w:r>
          </w:p>
        </w:tc>
        <w:tc>
          <w:tcPr>
            <w:tcW w:w="5924" w:type="dxa"/>
            <w:shd w:val="clear" w:color="auto" w:fill="auto"/>
          </w:tcPr>
          <w:p w:rsidR="00571291" w:rsidRPr="00BF2A60" w:rsidRDefault="005C6F36" w:rsidP="003763E8">
            <w:pPr>
              <w:jc w:val="both"/>
              <w:rPr>
                <w:bCs/>
                <w:sz w:val="24"/>
                <w:szCs w:val="24"/>
              </w:rPr>
            </w:pPr>
            <w:r w:rsidRPr="005C6F36">
              <w:rPr>
                <w:bCs/>
                <w:sz w:val="24"/>
                <w:szCs w:val="24"/>
              </w:rPr>
              <w:t xml:space="preserve">UAB </w:t>
            </w:r>
            <w:r w:rsidR="00C23359" w:rsidRPr="00C23359">
              <w:rPr>
                <w:bCs/>
                <w:sz w:val="24"/>
                <w:szCs w:val="24"/>
              </w:rPr>
              <w:t xml:space="preserve">Kretingos </w:t>
            </w:r>
            <w:r w:rsidR="00C23359">
              <w:rPr>
                <w:bCs/>
                <w:sz w:val="24"/>
                <w:szCs w:val="24"/>
              </w:rPr>
              <w:t>a</w:t>
            </w:r>
            <w:r w:rsidRPr="005C6F36">
              <w:rPr>
                <w:bCs/>
                <w:sz w:val="24"/>
                <w:szCs w:val="24"/>
              </w:rPr>
              <w:t xml:space="preserve">utobusų parkas, </w:t>
            </w:r>
            <w:r w:rsidR="00B2672B" w:rsidRPr="00B2672B">
              <w:rPr>
                <w:bCs/>
                <w:sz w:val="24"/>
                <w:szCs w:val="24"/>
              </w:rPr>
              <w:t xml:space="preserve">UAB Kretingos </w:t>
            </w:r>
            <w:r w:rsidR="00B2672B">
              <w:rPr>
                <w:bCs/>
                <w:sz w:val="24"/>
                <w:szCs w:val="24"/>
              </w:rPr>
              <w:t>šilumos tinkl</w:t>
            </w:r>
            <w:r w:rsidR="00B72D09">
              <w:rPr>
                <w:bCs/>
                <w:sz w:val="24"/>
                <w:szCs w:val="24"/>
              </w:rPr>
              <w:t>ai</w:t>
            </w:r>
            <w:r w:rsidR="008D079C">
              <w:rPr>
                <w:bCs/>
                <w:sz w:val="24"/>
                <w:szCs w:val="24"/>
              </w:rPr>
              <w:t>,</w:t>
            </w:r>
            <w:r w:rsidR="00B2672B">
              <w:rPr>
                <w:bCs/>
                <w:sz w:val="24"/>
                <w:szCs w:val="24"/>
              </w:rPr>
              <w:t xml:space="preserve"> </w:t>
            </w:r>
            <w:r w:rsidR="00CE294C" w:rsidRPr="00CE294C">
              <w:rPr>
                <w:bCs/>
                <w:sz w:val="24"/>
                <w:szCs w:val="24"/>
              </w:rPr>
              <w:t>UAB „Kretingos vandenys“, UAB „Kretingos turgus“</w:t>
            </w:r>
            <w:r w:rsidR="00CE294C">
              <w:rPr>
                <w:bCs/>
                <w:sz w:val="24"/>
                <w:szCs w:val="24"/>
              </w:rPr>
              <w:t xml:space="preserve">, </w:t>
            </w:r>
            <w:r w:rsidR="00843254">
              <w:rPr>
                <w:bCs/>
                <w:sz w:val="24"/>
                <w:szCs w:val="24"/>
              </w:rPr>
              <w:t xml:space="preserve">SĮ </w:t>
            </w:r>
            <w:r w:rsidR="00C23359">
              <w:rPr>
                <w:bCs/>
                <w:sz w:val="24"/>
                <w:szCs w:val="24"/>
              </w:rPr>
              <w:t>„</w:t>
            </w:r>
            <w:r w:rsidR="00843254">
              <w:rPr>
                <w:bCs/>
                <w:sz w:val="24"/>
                <w:szCs w:val="24"/>
              </w:rPr>
              <w:t>Kretingos komunalininkas</w:t>
            </w:r>
            <w:r w:rsidR="00C23359">
              <w:rPr>
                <w:bCs/>
                <w:sz w:val="24"/>
                <w:szCs w:val="24"/>
              </w:rPr>
              <w:t>“</w:t>
            </w:r>
            <w:r w:rsidR="007C5C72">
              <w:rPr>
                <w:bCs/>
                <w:sz w:val="24"/>
                <w:szCs w:val="24"/>
              </w:rPr>
              <w:t>,</w:t>
            </w:r>
            <w:r w:rsidR="00843254">
              <w:rPr>
                <w:bCs/>
                <w:sz w:val="24"/>
                <w:szCs w:val="24"/>
              </w:rPr>
              <w:t xml:space="preserve"> </w:t>
            </w:r>
            <w:r w:rsidR="007C5C72" w:rsidRPr="007C5C72">
              <w:rPr>
                <w:bCs/>
                <w:sz w:val="24"/>
                <w:szCs w:val="24"/>
              </w:rPr>
              <w:t>VšĮ Kretingos ligoninė</w:t>
            </w:r>
            <w:r w:rsidR="001C4178">
              <w:rPr>
                <w:bCs/>
                <w:sz w:val="24"/>
                <w:szCs w:val="24"/>
              </w:rPr>
              <w:t xml:space="preserve">, </w:t>
            </w:r>
            <w:r w:rsidR="001C4178" w:rsidRPr="001C4178">
              <w:rPr>
                <w:bCs/>
                <w:sz w:val="24"/>
                <w:szCs w:val="24"/>
              </w:rPr>
              <w:t>VšĮ Kretingos PSC</w:t>
            </w:r>
            <w:r w:rsidR="00CE294C">
              <w:rPr>
                <w:bCs/>
                <w:sz w:val="24"/>
                <w:szCs w:val="24"/>
              </w:rPr>
              <w:t>,</w:t>
            </w:r>
            <w:r w:rsidR="00CE294C" w:rsidRPr="00CE294C">
              <w:rPr>
                <w:bCs/>
                <w:sz w:val="24"/>
                <w:szCs w:val="24"/>
              </w:rPr>
              <w:t xml:space="preserve"> VšĮ Salantų PSPC</w:t>
            </w:r>
            <w:r w:rsidR="00CE294C">
              <w:rPr>
                <w:bCs/>
                <w:sz w:val="24"/>
                <w:szCs w:val="24"/>
              </w:rPr>
              <w:t>,</w:t>
            </w:r>
            <w:r w:rsidR="007C5C72" w:rsidRPr="007C5C72">
              <w:rPr>
                <w:bCs/>
                <w:sz w:val="24"/>
                <w:szCs w:val="24"/>
              </w:rPr>
              <w:t xml:space="preserve"> </w:t>
            </w:r>
            <w:r w:rsidR="00CE294C" w:rsidRPr="00CE294C">
              <w:rPr>
                <w:bCs/>
                <w:sz w:val="24"/>
                <w:szCs w:val="24"/>
              </w:rPr>
              <w:t>VšĮ Kartenos PSPC</w:t>
            </w:r>
            <w:r>
              <w:rPr>
                <w:bCs/>
                <w:sz w:val="24"/>
                <w:szCs w:val="24"/>
              </w:rPr>
              <w:t>,</w:t>
            </w:r>
            <w:r w:rsidRPr="005C6F36">
              <w:rPr>
                <w:bCs/>
                <w:sz w:val="24"/>
                <w:szCs w:val="24"/>
              </w:rPr>
              <w:t xml:space="preserve"> VšĮ Kretingos PSPC</w:t>
            </w:r>
            <w:r w:rsidR="00CE294C" w:rsidRPr="00CE294C">
              <w:rPr>
                <w:bCs/>
                <w:sz w:val="24"/>
                <w:szCs w:val="24"/>
              </w:rPr>
              <w:t xml:space="preserve"> informaciją </w:t>
            </w:r>
            <w:r w:rsidR="00CE294C">
              <w:rPr>
                <w:bCs/>
                <w:sz w:val="24"/>
                <w:szCs w:val="24"/>
              </w:rPr>
              <w:t>paskelbė</w:t>
            </w:r>
            <w:r w:rsidR="00B92896">
              <w:rPr>
                <w:bCs/>
                <w:sz w:val="24"/>
                <w:szCs w:val="24"/>
              </w:rPr>
              <w:t>.</w:t>
            </w:r>
          </w:p>
        </w:tc>
      </w:tr>
      <w:tr w:rsidR="00D10926" w:rsidRPr="00BF2A60" w:rsidTr="00346E68">
        <w:trPr>
          <w:trHeight w:val="841"/>
        </w:trPr>
        <w:tc>
          <w:tcPr>
            <w:tcW w:w="648" w:type="dxa"/>
            <w:shd w:val="clear" w:color="auto" w:fill="auto"/>
          </w:tcPr>
          <w:p w:rsidR="00D10926" w:rsidRPr="00BF2A60" w:rsidRDefault="00D10926" w:rsidP="003763E8">
            <w:pPr>
              <w:jc w:val="both"/>
              <w:rPr>
                <w:bCs/>
                <w:sz w:val="24"/>
                <w:szCs w:val="24"/>
              </w:rPr>
            </w:pPr>
            <w:r w:rsidRPr="00BF2A60">
              <w:rPr>
                <w:bCs/>
                <w:sz w:val="24"/>
                <w:szCs w:val="24"/>
              </w:rPr>
              <w:t xml:space="preserve">  </w:t>
            </w:r>
            <w:r>
              <w:rPr>
                <w:bCs/>
                <w:sz w:val="24"/>
                <w:szCs w:val="24"/>
              </w:rPr>
              <w:t>4</w:t>
            </w:r>
            <w:r w:rsidRPr="00BF2A60">
              <w:rPr>
                <w:bCs/>
                <w:sz w:val="24"/>
                <w:szCs w:val="24"/>
              </w:rPr>
              <w:t>.</w:t>
            </w:r>
          </w:p>
        </w:tc>
        <w:tc>
          <w:tcPr>
            <w:tcW w:w="2608" w:type="dxa"/>
            <w:shd w:val="clear" w:color="auto" w:fill="auto"/>
          </w:tcPr>
          <w:p w:rsidR="00D10926" w:rsidRPr="00D10926" w:rsidRDefault="00D10926" w:rsidP="003763E8">
            <w:pPr>
              <w:jc w:val="both"/>
              <w:rPr>
                <w:sz w:val="24"/>
                <w:szCs w:val="24"/>
              </w:rPr>
            </w:pPr>
            <w:r w:rsidRPr="00D10926">
              <w:rPr>
                <w:sz w:val="24"/>
                <w:szCs w:val="24"/>
              </w:rPr>
              <w:t xml:space="preserve">Pateikti informaciją </w:t>
            </w:r>
            <w:r w:rsidRPr="00D10926">
              <w:rPr>
                <w:bCs/>
                <w:sz w:val="24"/>
                <w:szCs w:val="24"/>
              </w:rPr>
              <w:t>Antikorupcijos komisijai už kalendorinius metus</w:t>
            </w:r>
            <w:r w:rsidRPr="00D10926">
              <w:rPr>
                <w:sz w:val="24"/>
                <w:szCs w:val="24"/>
              </w:rPr>
              <w:t xml:space="preserve"> apie vadovui ir pavaduotojui priskirtų turimų tarnybinių lengvųjų automobilių panaudojimą (kelionės lapų kopijos)</w:t>
            </w:r>
          </w:p>
          <w:p w:rsidR="00D10926" w:rsidRPr="00D10926" w:rsidRDefault="00D10926" w:rsidP="003763E8">
            <w:pPr>
              <w:jc w:val="both"/>
              <w:rPr>
                <w:sz w:val="24"/>
                <w:szCs w:val="24"/>
              </w:rPr>
            </w:pPr>
          </w:p>
        </w:tc>
        <w:tc>
          <w:tcPr>
            <w:tcW w:w="2551" w:type="dxa"/>
            <w:shd w:val="clear" w:color="auto" w:fill="auto"/>
          </w:tcPr>
          <w:p w:rsidR="00D10926" w:rsidRPr="00D10926" w:rsidRDefault="00D10926" w:rsidP="003763E8">
            <w:pPr>
              <w:jc w:val="both"/>
              <w:rPr>
                <w:sz w:val="24"/>
                <w:szCs w:val="24"/>
              </w:rPr>
            </w:pPr>
            <w:r w:rsidRPr="00D10926">
              <w:rPr>
                <w:bCs/>
                <w:sz w:val="24"/>
                <w:szCs w:val="24"/>
              </w:rPr>
              <w:t>Antikorupcijos komisijos pasirinktos</w:t>
            </w:r>
            <w:r w:rsidRPr="00D10926">
              <w:rPr>
                <w:sz w:val="24"/>
                <w:szCs w:val="24"/>
              </w:rPr>
              <w:t xml:space="preserve"> Savivaldybės kontroliuojamos įmonės, viešosios ir biudžetinės įstaigos</w:t>
            </w:r>
          </w:p>
        </w:tc>
        <w:tc>
          <w:tcPr>
            <w:tcW w:w="2552" w:type="dxa"/>
            <w:shd w:val="clear" w:color="auto" w:fill="auto"/>
          </w:tcPr>
          <w:p w:rsidR="00D10926" w:rsidRPr="00815336" w:rsidRDefault="00D10926" w:rsidP="003763E8">
            <w:pPr>
              <w:jc w:val="both"/>
              <w:rPr>
                <w:bCs/>
                <w:sz w:val="24"/>
                <w:szCs w:val="24"/>
              </w:rPr>
            </w:pPr>
            <w:r w:rsidRPr="00D10926">
              <w:rPr>
                <w:sz w:val="24"/>
                <w:szCs w:val="24"/>
              </w:rPr>
              <w:t>Kasmet iki vasario 1 d.</w:t>
            </w:r>
            <w:r w:rsidRPr="00D10926">
              <w:rPr>
                <w:bCs/>
                <w:sz w:val="24"/>
                <w:szCs w:val="24"/>
              </w:rPr>
              <w:t xml:space="preserve"> už praėjusius metus pateikti</w:t>
            </w:r>
            <w:r w:rsidRPr="00D10926">
              <w:rPr>
                <w:sz w:val="24"/>
                <w:szCs w:val="24"/>
              </w:rPr>
              <w:t xml:space="preserve"> </w:t>
            </w:r>
            <w:r w:rsidRPr="00D10926">
              <w:rPr>
                <w:bCs/>
                <w:sz w:val="24"/>
                <w:szCs w:val="24"/>
              </w:rPr>
              <w:t>informaciją</w:t>
            </w:r>
            <w:r w:rsidRPr="00D10926">
              <w:rPr>
                <w:sz w:val="24"/>
                <w:szCs w:val="24"/>
              </w:rPr>
              <w:t xml:space="preserve"> </w:t>
            </w:r>
            <w:r w:rsidRPr="00D10926">
              <w:rPr>
                <w:bCs/>
                <w:sz w:val="24"/>
                <w:szCs w:val="24"/>
              </w:rPr>
              <w:t>apie</w:t>
            </w:r>
            <w:r w:rsidRPr="00D10926">
              <w:rPr>
                <w:sz w:val="24"/>
                <w:szCs w:val="24"/>
              </w:rPr>
              <w:t xml:space="preserve"> </w:t>
            </w:r>
            <w:r w:rsidRPr="00D10926">
              <w:rPr>
                <w:bCs/>
                <w:sz w:val="24"/>
                <w:szCs w:val="24"/>
              </w:rPr>
              <w:t>vadovui ir pavaduotojui priskirtų turimų tarnybinių lengvųjų automobilių panaudojimą (kelionės lapų kopijos)</w:t>
            </w:r>
          </w:p>
        </w:tc>
        <w:tc>
          <w:tcPr>
            <w:tcW w:w="5924" w:type="dxa"/>
            <w:shd w:val="clear" w:color="auto" w:fill="auto"/>
          </w:tcPr>
          <w:p w:rsidR="005C6F36" w:rsidRPr="007A4C77" w:rsidRDefault="0082270E" w:rsidP="002D3737">
            <w:pPr>
              <w:jc w:val="both"/>
              <w:rPr>
                <w:bCs/>
                <w:i/>
                <w:sz w:val="24"/>
                <w:szCs w:val="24"/>
                <w:u w:val="single"/>
              </w:rPr>
            </w:pPr>
            <w:r>
              <w:rPr>
                <w:bCs/>
                <w:sz w:val="24"/>
                <w:szCs w:val="24"/>
              </w:rPr>
              <w:t>Atlik</w:t>
            </w:r>
            <w:r w:rsidR="00B008A5">
              <w:rPr>
                <w:bCs/>
                <w:sz w:val="24"/>
                <w:szCs w:val="24"/>
              </w:rPr>
              <w:t>o</w:t>
            </w:r>
            <w:r>
              <w:rPr>
                <w:bCs/>
                <w:sz w:val="24"/>
                <w:szCs w:val="24"/>
              </w:rPr>
              <w:t xml:space="preserve"> </w:t>
            </w:r>
            <w:r w:rsidR="00B008A5" w:rsidRPr="00B008A5">
              <w:rPr>
                <w:bCs/>
                <w:sz w:val="24"/>
                <w:szCs w:val="24"/>
              </w:rPr>
              <w:t>peržiūr</w:t>
            </w:r>
            <w:r w:rsidR="00B008A5">
              <w:rPr>
                <w:bCs/>
                <w:sz w:val="24"/>
                <w:szCs w:val="24"/>
              </w:rPr>
              <w:t>ą</w:t>
            </w:r>
            <w:r w:rsidR="00B008A5" w:rsidRPr="00B008A5">
              <w:rPr>
                <w:bCs/>
                <w:sz w:val="24"/>
                <w:szCs w:val="24"/>
              </w:rPr>
              <w:t xml:space="preserve"> </w:t>
            </w:r>
            <w:r>
              <w:rPr>
                <w:bCs/>
                <w:sz w:val="24"/>
                <w:szCs w:val="24"/>
              </w:rPr>
              <w:t>pateiktos informacijos</w:t>
            </w:r>
            <w:r w:rsidR="00BB65FB" w:rsidRPr="00BB65FB">
              <w:rPr>
                <w:bCs/>
                <w:sz w:val="24"/>
                <w:szCs w:val="24"/>
              </w:rPr>
              <w:t xml:space="preserve"> už kalendorinius metus apie vadovui ir pavaduotojui priskirtų turimų tarnybinių lengvųjų automobilių panaudojimą</w:t>
            </w:r>
            <w:r w:rsidR="009C4A83">
              <w:rPr>
                <w:bCs/>
                <w:sz w:val="24"/>
                <w:szCs w:val="24"/>
              </w:rPr>
              <w:t>.</w:t>
            </w:r>
          </w:p>
        </w:tc>
      </w:tr>
      <w:tr w:rsidR="00025125" w:rsidRPr="00BF2A60" w:rsidTr="00346E68">
        <w:trPr>
          <w:trHeight w:val="2093"/>
        </w:trPr>
        <w:tc>
          <w:tcPr>
            <w:tcW w:w="648" w:type="dxa"/>
            <w:shd w:val="clear" w:color="auto" w:fill="auto"/>
          </w:tcPr>
          <w:p w:rsidR="00025125" w:rsidRPr="00BF2A60" w:rsidRDefault="00025125" w:rsidP="003763E8">
            <w:pPr>
              <w:jc w:val="both"/>
              <w:rPr>
                <w:bCs/>
                <w:sz w:val="24"/>
                <w:szCs w:val="24"/>
              </w:rPr>
            </w:pPr>
            <w:r>
              <w:rPr>
                <w:bCs/>
                <w:sz w:val="24"/>
                <w:szCs w:val="24"/>
              </w:rPr>
              <w:lastRenderedPageBreak/>
              <w:t>5</w:t>
            </w:r>
            <w:r w:rsidRPr="00BF2A60">
              <w:rPr>
                <w:bCs/>
                <w:sz w:val="24"/>
                <w:szCs w:val="24"/>
              </w:rPr>
              <w:t>.</w:t>
            </w:r>
          </w:p>
        </w:tc>
        <w:tc>
          <w:tcPr>
            <w:tcW w:w="2608" w:type="dxa"/>
            <w:shd w:val="clear" w:color="auto" w:fill="auto"/>
          </w:tcPr>
          <w:p w:rsidR="00025125" w:rsidRPr="00025125" w:rsidRDefault="00025125" w:rsidP="003763E8">
            <w:pPr>
              <w:jc w:val="both"/>
              <w:rPr>
                <w:sz w:val="24"/>
                <w:szCs w:val="24"/>
              </w:rPr>
            </w:pPr>
            <w:r w:rsidRPr="00025125">
              <w:rPr>
                <w:sz w:val="24"/>
                <w:szCs w:val="24"/>
              </w:rPr>
              <w:t xml:space="preserve">Pateikti informaciją Antikorupcijos komisijai apie </w:t>
            </w:r>
            <w:r w:rsidR="005365AC">
              <w:rPr>
                <w:sz w:val="24"/>
                <w:szCs w:val="24"/>
              </w:rPr>
              <w:t>S</w:t>
            </w:r>
            <w:r w:rsidRPr="00025125">
              <w:rPr>
                <w:sz w:val="24"/>
                <w:szCs w:val="24"/>
              </w:rPr>
              <w:t>avivaldybės įstaigų, įmonių darbuotojų tarnybines komandiruotes ir nurodyti komandiruotės</w:t>
            </w:r>
            <w:r w:rsidR="005365AC">
              <w:rPr>
                <w:sz w:val="24"/>
                <w:szCs w:val="24"/>
              </w:rPr>
              <w:t xml:space="preserve"> tikslą, išlaidas bei rezultatą</w:t>
            </w:r>
            <w:r w:rsidRPr="00025125">
              <w:rPr>
                <w:sz w:val="24"/>
                <w:szCs w:val="24"/>
              </w:rPr>
              <w:t xml:space="preserve"> </w:t>
            </w:r>
          </w:p>
        </w:tc>
        <w:tc>
          <w:tcPr>
            <w:tcW w:w="2551" w:type="dxa"/>
            <w:shd w:val="clear" w:color="auto" w:fill="auto"/>
          </w:tcPr>
          <w:p w:rsidR="00025125" w:rsidRPr="00025125" w:rsidRDefault="00025125" w:rsidP="003763E8">
            <w:pPr>
              <w:jc w:val="both"/>
              <w:rPr>
                <w:sz w:val="24"/>
                <w:szCs w:val="24"/>
              </w:rPr>
            </w:pPr>
            <w:r w:rsidRPr="00025125">
              <w:rPr>
                <w:sz w:val="24"/>
                <w:szCs w:val="24"/>
              </w:rPr>
              <w:t>Antikorupcijos komisijos pasirinktos Savivaldybės kontroliuojamos įmonės, viešosios ir biudžetinės įstaigos</w:t>
            </w:r>
          </w:p>
        </w:tc>
        <w:tc>
          <w:tcPr>
            <w:tcW w:w="2552" w:type="dxa"/>
            <w:shd w:val="clear" w:color="auto" w:fill="auto"/>
          </w:tcPr>
          <w:p w:rsidR="00025125" w:rsidRPr="00025125" w:rsidRDefault="00025125" w:rsidP="003763E8">
            <w:pPr>
              <w:jc w:val="both"/>
              <w:rPr>
                <w:sz w:val="24"/>
                <w:szCs w:val="24"/>
              </w:rPr>
            </w:pPr>
            <w:r w:rsidRPr="00025125">
              <w:rPr>
                <w:sz w:val="24"/>
                <w:szCs w:val="24"/>
              </w:rPr>
              <w:t>Kasmet iki vasario 1 d. už praėjusius metus pateikti informaciją apie Savivaldybės įstaigų, įmonių darbuotojų tarnybines komandiruotes ir nurodyti komandiruotės tikslą, išlaidas bei rezultatą</w:t>
            </w:r>
          </w:p>
        </w:tc>
        <w:tc>
          <w:tcPr>
            <w:tcW w:w="5924" w:type="dxa"/>
            <w:shd w:val="clear" w:color="auto" w:fill="auto"/>
          </w:tcPr>
          <w:p w:rsidR="00025125" w:rsidRPr="007A4C77" w:rsidRDefault="002D3737" w:rsidP="00B008A5">
            <w:pPr>
              <w:jc w:val="both"/>
              <w:rPr>
                <w:bCs/>
                <w:i/>
                <w:sz w:val="24"/>
                <w:szCs w:val="24"/>
                <w:u w:val="single"/>
              </w:rPr>
            </w:pPr>
            <w:r>
              <w:rPr>
                <w:bCs/>
                <w:sz w:val="24"/>
                <w:szCs w:val="24"/>
              </w:rPr>
              <w:t>Atlik</w:t>
            </w:r>
            <w:r w:rsidR="00B008A5">
              <w:rPr>
                <w:bCs/>
                <w:sz w:val="24"/>
                <w:szCs w:val="24"/>
              </w:rPr>
              <w:t>o</w:t>
            </w:r>
            <w:r w:rsidR="0082270E" w:rsidRPr="0082270E">
              <w:rPr>
                <w:bCs/>
                <w:sz w:val="24"/>
                <w:szCs w:val="24"/>
              </w:rPr>
              <w:t xml:space="preserve"> </w:t>
            </w:r>
            <w:r w:rsidR="00B008A5" w:rsidRPr="00B008A5">
              <w:rPr>
                <w:bCs/>
                <w:sz w:val="24"/>
                <w:szCs w:val="24"/>
              </w:rPr>
              <w:t>peržiūr</w:t>
            </w:r>
            <w:r w:rsidR="00B008A5">
              <w:rPr>
                <w:bCs/>
                <w:sz w:val="24"/>
                <w:szCs w:val="24"/>
              </w:rPr>
              <w:t>ą</w:t>
            </w:r>
            <w:r w:rsidR="00B008A5" w:rsidRPr="00B008A5">
              <w:rPr>
                <w:bCs/>
                <w:sz w:val="24"/>
                <w:szCs w:val="24"/>
              </w:rPr>
              <w:t xml:space="preserve"> </w:t>
            </w:r>
            <w:r w:rsidR="0082270E" w:rsidRPr="0082270E">
              <w:rPr>
                <w:bCs/>
                <w:sz w:val="24"/>
                <w:szCs w:val="24"/>
              </w:rPr>
              <w:t xml:space="preserve">pateiktos informacijos </w:t>
            </w:r>
            <w:r w:rsidR="00596074" w:rsidRPr="00596074">
              <w:rPr>
                <w:bCs/>
                <w:sz w:val="24"/>
                <w:szCs w:val="24"/>
              </w:rPr>
              <w:t>apie Savivaldybės įstaigų, įmonių darbuotojų tarnybines komandiruotes ir komandiruotės tikslą, išlaidas</w:t>
            </w:r>
            <w:r w:rsidR="009C4A83">
              <w:rPr>
                <w:bCs/>
                <w:sz w:val="24"/>
                <w:szCs w:val="24"/>
              </w:rPr>
              <w:t>.</w:t>
            </w:r>
            <w:r w:rsidR="00596074" w:rsidRPr="00596074">
              <w:rPr>
                <w:bCs/>
                <w:sz w:val="24"/>
                <w:szCs w:val="24"/>
              </w:rPr>
              <w:t xml:space="preserve"> </w:t>
            </w:r>
          </w:p>
        </w:tc>
      </w:tr>
      <w:tr w:rsidR="00AA6196" w:rsidRPr="00BF2A60" w:rsidTr="00346E68">
        <w:tc>
          <w:tcPr>
            <w:tcW w:w="648" w:type="dxa"/>
            <w:shd w:val="clear" w:color="auto" w:fill="auto"/>
          </w:tcPr>
          <w:p w:rsidR="00AA6196" w:rsidRPr="00BF2A60" w:rsidRDefault="00AA6196" w:rsidP="003763E8">
            <w:pPr>
              <w:jc w:val="both"/>
              <w:rPr>
                <w:bCs/>
                <w:sz w:val="24"/>
                <w:szCs w:val="24"/>
              </w:rPr>
            </w:pPr>
            <w:r>
              <w:rPr>
                <w:bCs/>
                <w:sz w:val="24"/>
                <w:szCs w:val="24"/>
              </w:rPr>
              <w:t>6</w:t>
            </w:r>
            <w:r w:rsidRPr="00BF2A60">
              <w:rPr>
                <w:bCs/>
                <w:sz w:val="24"/>
                <w:szCs w:val="24"/>
              </w:rPr>
              <w:t>.</w:t>
            </w:r>
          </w:p>
        </w:tc>
        <w:tc>
          <w:tcPr>
            <w:tcW w:w="2608" w:type="dxa"/>
            <w:shd w:val="clear" w:color="auto" w:fill="auto"/>
          </w:tcPr>
          <w:p w:rsidR="00AA6196" w:rsidRPr="00AA6196" w:rsidRDefault="00AA6196" w:rsidP="003763E8">
            <w:pPr>
              <w:jc w:val="both"/>
              <w:rPr>
                <w:sz w:val="24"/>
                <w:szCs w:val="24"/>
              </w:rPr>
            </w:pPr>
            <w:r w:rsidRPr="00AA6196">
              <w:rPr>
                <w:sz w:val="24"/>
                <w:szCs w:val="24"/>
              </w:rPr>
              <w:t>Viešai skelbti Savivaldybės interneto svetainėje informaciją apie elektroninius viešuosius pirkimus per Centrinę viešųjų pirkimų informacinę sistemą (CVPIS) ir pateikti infor</w:t>
            </w:r>
            <w:r w:rsidR="005365AC">
              <w:rPr>
                <w:sz w:val="24"/>
                <w:szCs w:val="24"/>
              </w:rPr>
              <w:t>maciją Antikorupcijos komisijai</w:t>
            </w:r>
          </w:p>
        </w:tc>
        <w:tc>
          <w:tcPr>
            <w:tcW w:w="2551" w:type="dxa"/>
            <w:shd w:val="clear" w:color="auto" w:fill="auto"/>
          </w:tcPr>
          <w:p w:rsidR="00AA6196" w:rsidRPr="00AA6196" w:rsidRDefault="00AA6196" w:rsidP="003763E8">
            <w:pPr>
              <w:jc w:val="both"/>
              <w:rPr>
                <w:sz w:val="24"/>
                <w:szCs w:val="24"/>
              </w:rPr>
            </w:pPr>
            <w:r w:rsidRPr="00AA6196">
              <w:rPr>
                <w:sz w:val="24"/>
                <w:szCs w:val="24"/>
              </w:rPr>
              <w:t>Savivaldybės administracijos Viešųjų pirkimų skyrius</w:t>
            </w:r>
          </w:p>
        </w:tc>
        <w:tc>
          <w:tcPr>
            <w:tcW w:w="2552" w:type="dxa"/>
            <w:shd w:val="clear" w:color="auto" w:fill="auto"/>
          </w:tcPr>
          <w:p w:rsidR="00AA6196" w:rsidRPr="00AA6196" w:rsidRDefault="00AA6196" w:rsidP="003763E8">
            <w:pPr>
              <w:jc w:val="both"/>
              <w:rPr>
                <w:sz w:val="24"/>
                <w:szCs w:val="24"/>
              </w:rPr>
            </w:pPr>
            <w:r w:rsidRPr="00AA6196">
              <w:rPr>
                <w:sz w:val="24"/>
                <w:szCs w:val="24"/>
              </w:rPr>
              <w:t>Kasmet iki vasario 1 d. už praėjusius metus pateikti informaciją apie įvykdytus elektroninius viešuosius pirkimus per Centrinę viešųjų pirkimų informacinę sistemą</w:t>
            </w:r>
          </w:p>
        </w:tc>
        <w:tc>
          <w:tcPr>
            <w:tcW w:w="5924" w:type="dxa"/>
            <w:shd w:val="clear" w:color="auto" w:fill="auto"/>
          </w:tcPr>
          <w:p w:rsidR="00AA6196" w:rsidRPr="007A4C77" w:rsidRDefault="005555F0" w:rsidP="00BB096F">
            <w:pPr>
              <w:jc w:val="both"/>
              <w:rPr>
                <w:bCs/>
                <w:i/>
                <w:sz w:val="24"/>
                <w:szCs w:val="24"/>
                <w:u w:val="single"/>
              </w:rPr>
            </w:pPr>
            <w:r>
              <w:rPr>
                <w:bCs/>
                <w:sz w:val="24"/>
                <w:szCs w:val="24"/>
              </w:rPr>
              <w:t>Kretingos rajono savivaldybės administracija</w:t>
            </w:r>
            <w:r w:rsidR="00DC4E23">
              <w:rPr>
                <w:bCs/>
                <w:sz w:val="24"/>
                <w:szCs w:val="24"/>
              </w:rPr>
              <w:t xml:space="preserve"> (toliau – Administracija)</w:t>
            </w:r>
            <w:r w:rsidR="00377151">
              <w:rPr>
                <w:bCs/>
                <w:sz w:val="24"/>
                <w:szCs w:val="24"/>
              </w:rPr>
              <w:t>, kaip perkančioji organizacija, visą informaciją, nurodytą V</w:t>
            </w:r>
            <w:r w:rsidR="00DC4E23">
              <w:rPr>
                <w:bCs/>
                <w:sz w:val="24"/>
                <w:szCs w:val="24"/>
              </w:rPr>
              <w:t>iešųjų pirkimų į</w:t>
            </w:r>
            <w:r w:rsidR="00377151">
              <w:rPr>
                <w:bCs/>
                <w:sz w:val="24"/>
                <w:szCs w:val="24"/>
              </w:rPr>
              <w:t>statyme</w:t>
            </w:r>
            <w:r w:rsidR="00DC4E23">
              <w:rPr>
                <w:bCs/>
                <w:sz w:val="24"/>
                <w:szCs w:val="24"/>
              </w:rPr>
              <w:t xml:space="preserve"> bei </w:t>
            </w:r>
            <w:r w:rsidR="00DC4E23" w:rsidRPr="00DC4E23">
              <w:rPr>
                <w:bCs/>
                <w:sz w:val="24"/>
                <w:szCs w:val="24"/>
              </w:rPr>
              <w:t>Administracij</w:t>
            </w:r>
            <w:r w:rsidR="00DC4E23">
              <w:rPr>
                <w:bCs/>
                <w:sz w:val="24"/>
                <w:szCs w:val="24"/>
              </w:rPr>
              <w:t>os viešųjų pirkimų organizavimo taisyklėse nustatyta tvarka skelbia</w:t>
            </w:r>
            <w:r w:rsidR="0025600B">
              <w:rPr>
                <w:bCs/>
                <w:sz w:val="24"/>
                <w:szCs w:val="24"/>
              </w:rPr>
              <w:t>:</w:t>
            </w:r>
            <w:r w:rsidR="00DC4E23">
              <w:rPr>
                <w:bCs/>
                <w:sz w:val="24"/>
                <w:szCs w:val="24"/>
              </w:rPr>
              <w:t xml:space="preserve">  pateikiant skelbimus, ataskaitas ir planuojamų atlikti pirkimų suvestinę centrinės viešųjų pirkimų informacinės sistemos (toliau – CVP IS) priemonėmis. Viešųjų pirkimų skyrius </w:t>
            </w:r>
            <w:r w:rsidR="00BB096F">
              <w:rPr>
                <w:bCs/>
                <w:sz w:val="24"/>
                <w:szCs w:val="24"/>
              </w:rPr>
              <w:t>iš</w:t>
            </w:r>
            <w:r w:rsidR="00DC4E23">
              <w:rPr>
                <w:bCs/>
                <w:sz w:val="24"/>
                <w:szCs w:val="24"/>
              </w:rPr>
              <w:t xml:space="preserve"> Administracijos skyrių ir seniūnijų </w:t>
            </w:r>
            <w:r w:rsidR="00BB096F">
              <w:rPr>
                <w:bCs/>
                <w:sz w:val="24"/>
                <w:szCs w:val="24"/>
              </w:rPr>
              <w:t xml:space="preserve"> pagal gautas</w:t>
            </w:r>
            <w:r w:rsidR="00DC4E23">
              <w:rPr>
                <w:bCs/>
                <w:sz w:val="24"/>
                <w:szCs w:val="24"/>
              </w:rPr>
              <w:t xml:space="preserve"> paraiškas pirkim</w:t>
            </w:r>
            <w:r w:rsidR="00BB096F">
              <w:rPr>
                <w:bCs/>
                <w:sz w:val="24"/>
                <w:szCs w:val="24"/>
              </w:rPr>
              <w:t>us</w:t>
            </w:r>
            <w:r w:rsidR="00DC4E23">
              <w:rPr>
                <w:bCs/>
                <w:sz w:val="24"/>
                <w:szCs w:val="24"/>
              </w:rPr>
              <w:t xml:space="preserve"> vykdo tik elektroninėmis CVP IS priemonėmis.</w:t>
            </w:r>
            <w:r w:rsidR="00EC220A">
              <w:rPr>
                <w:bCs/>
                <w:sz w:val="24"/>
                <w:szCs w:val="24"/>
              </w:rPr>
              <w:t xml:space="preserve"> Per 2019 metus Viešųjų pirkimų skyrius atliko 125 pirkimus elektroninėmis priemonėmis.</w:t>
            </w:r>
          </w:p>
        </w:tc>
      </w:tr>
      <w:tr w:rsidR="000A7576" w:rsidRPr="00BF2A60" w:rsidTr="00346E68">
        <w:tc>
          <w:tcPr>
            <w:tcW w:w="648" w:type="dxa"/>
            <w:shd w:val="clear" w:color="auto" w:fill="auto"/>
          </w:tcPr>
          <w:p w:rsidR="000A7576" w:rsidRPr="00BF2A60" w:rsidRDefault="000A7576" w:rsidP="003763E8">
            <w:pPr>
              <w:jc w:val="both"/>
              <w:rPr>
                <w:bCs/>
                <w:sz w:val="24"/>
                <w:szCs w:val="24"/>
              </w:rPr>
            </w:pPr>
            <w:r>
              <w:rPr>
                <w:bCs/>
                <w:sz w:val="24"/>
                <w:szCs w:val="24"/>
              </w:rPr>
              <w:t>7</w:t>
            </w:r>
            <w:r w:rsidRPr="00BF2A60">
              <w:rPr>
                <w:bCs/>
                <w:sz w:val="24"/>
                <w:szCs w:val="24"/>
              </w:rPr>
              <w:t>.</w:t>
            </w:r>
          </w:p>
        </w:tc>
        <w:tc>
          <w:tcPr>
            <w:tcW w:w="2608" w:type="dxa"/>
            <w:shd w:val="clear" w:color="auto" w:fill="auto"/>
          </w:tcPr>
          <w:p w:rsidR="000A7576" w:rsidRPr="000A7576" w:rsidRDefault="000A7576" w:rsidP="003763E8">
            <w:pPr>
              <w:jc w:val="both"/>
              <w:rPr>
                <w:sz w:val="24"/>
                <w:szCs w:val="24"/>
              </w:rPr>
            </w:pPr>
            <w:r w:rsidRPr="000A7576">
              <w:rPr>
                <w:sz w:val="24"/>
                <w:szCs w:val="24"/>
              </w:rPr>
              <w:t>Siekti didinti viešųjų pirkimų apimtis per Centrinę perkančiąją organizaciją, atsižvelgiant į Centrinės perkančiosios organizacijos prekių ir paslaugų kataloge pateiktų prekių</w:t>
            </w:r>
            <w:r w:rsidR="005365AC">
              <w:rPr>
                <w:sz w:val="24"/>
                <w:szCs w:val="24"/>
              </w:rPr>
              <w:t>, paslaugų ir darbų asortimentą</w:t>
            </w:r>
          </w:p>
        </w:tc>
        <w:tc>
          <w:tcPr>
            <w:tcW w:w="2551" w:type="dxa"/>
            <w:shd w:val="clear" w:color="auto" w:fill="auto"/>
          </w:tcPr>
          <w:p w:rsidR="000A7576" w:rsidRPr="000A7576" w:rsidRDefault="000A7576" w:rsidP="003763E8">
            <w:pPr>
              <w:jc w:val="both"/>
              <w:rPr>
                <w:sz w:val="24"/>
                <w:szCs w:val="24"/>
              </w:rPr>
            </w:pPr>
            <w:r w:rsidRPr="000A7576">
              <w:rPr>
                <w:sz w:val="24"/>
                <w:szCs w:val="24"/>
              </w:rPr>
              <w:t>Savivaldybės administracijos skyriai, seniūnijos, kontroliuojamos įmonės, viešosios ir biudžetinės įstaigos</w:t>
            </w:r>
          </w:p>
        </w:tc>
        <w:tc>
          <w:tcPr>
            <w:tcW w:w="2552" w:type="dxa"/>
            <w:shd w:val="clear" w:color="auto" w:fill="auto"/>
          </w:tcPr>
          <w:p w:rsidR="000A7576" w:rsidRPr="000A7576" w:rsidRDefault="000A7576" w:rsidP="002B2860">
            <w:pPr>
              <w:jc w:val="both"/>
              <w:rPr>
                <w:sz w:val="24"/>
                <w:szCs w:val="24"/>
              </w:rPr>
            </w:pPr>
            <w:r w:rsidRPr="000A7576">
              <w:rPr>
                <w:sz w:val="24"/>
                <w:szCs w:val="24"/>
              </w:rPr>
              <w:t>Kasmet iki vasario 1 d. pateikti informaciją apie prekių, darbų ir paslaugų įsigijimą iš Centrinės perkančiosios organizacijos</w:t>
            </w:r>
          </w:p>
        </w:tc>
        <w:tc>
          <w:tcPr>
            <w:tcW w:w="5924" w:type="dxa"/>
            <w:shd w:val="clear" w:color="auto" w:fill="auto"/>
          </w:tcPr>
          <w:p w:rsidR="009430B1" w:rsidRPr="007A4C77" w:rsidRDefault="000A7576" w:rsidP="00EC220A">
            <w:pPr>
              <w:jc w:val="both"/>
              <w:rPr>
                <w:bCs/>
                <w:i/>
                <w:sz w:val="24"/>
                <w:szCs w:val="24"/>
                <w:u w:val="single"/>
              </w:rPr>
            </w:pPr>
            <w:r w:rsidRPr="000A7576">
              <w:rPr>
                <w:bCs/>
                <w:sz w:val="24"/>
                <w:szCs w:val="24"/>
              </w:rPr>
              <w:t>Savivaldybės administracij</w:t>
            </w:r>
            <w:r w:rsidR="00EE416B">
              <w:rPr>
                <w:bCs/>
                <w:sz w:val="24"/>
                <w:szCs w:val="24"/>
              </w:rPr>
              <w:t>os Viešųjų pirkimų skyrius</w:t>
            </w:r>
            <w:r w:rsidRPr="000A7576">
              <w:rPr>
                <w:bCs/>
                <w:sz w:val="24"/>
                <w:szCs w:val="24"/>
              </w:rPr>
              <w:t xml:space="preserve"> </w:t>
            </w:r>
            <w:r w:rsidR="009430B1" w:rsidRPr="000A7576">
              <w:rPr>
                <w:sz w:val="24"/>
                <w:szCs w:val="24"/>
              </w:rPr>
              <w:t>per Centrinę perkančiąją organizaciją</w:t>
            </w:r>
            <w:r w:rsidR="00EE416B">
              <w:rPr>
                <w:sz w:val="24"/>
                <w:szCs w:val="24"/>
              </w:rPr>
              <w:t xml:space="preserve"> </w:t>
            </w:r>
            <w:r w:rsidR="00E32E36">
              <w:rPr>
                <w:sz w:val="24"/>
                <w:szCs w:val="24"/>
              </w:rPr>
              <w:t xml:space="preserve">(toliau – CPO) </w:t>
            </w:r>
            <w:r w:rsidR="00EE416B">
              <w:rPr>
                <w:sz w:val="24"/>
                <w:szCs w:val="24"/>
              </w:rPr>
              <w:t xml:space="preserve">įvykdė 49 pirkimus. </w:t>
            </w:r>
          </w:p>
          <w:p w:rsidR="00E32E36" w:rsidRDefault="00EE416B" w:rsidP="00EC220A">
            <w:pPr>
              <w:jc w:val="both"/>
              <w:rPr>
                <w:sz w:val="24"/>
                <w:szCs w:val="24"/>
              </w:rPr>
            </w:pPr>
            <w:r>
              <w:rPr>
                <w:sz w:val="24"/>
                <w:szCs w:val="24"/>
              </w:rPr>
              <w:t xml:space="preserve">Seniūnijos </w:t>
            </w:r>
            <w:r w:rsidR="00E32E36">
              <w:rPr>
                <w:sz w:val="24"/>
                <w:szCs w:val="24"/>
              </w:rPr>
              <w:t>prekių, paslaugų ir darbų pirkimų 2019 met</w:t>
            </w:r>
            <w:r w:rsidR="00437A76">
              <w:rPr>
                <w:sz w:val="24"/>
                <w:szCs w:val="24"/>
              </w:rPr>
              <w:t>ai</w:t>
            </w:r>
            <w:r w:rsidR="00E32E36">
              <w:rPr>
                <w:sz w:val="24"/>
                <w:szCs w:val="24"/>
              </w:rPr>
              <w:t>s per CPO nevykdė, nes mažos vertės pirkimų sutarčių vertė nesiekė 10 000 Eur be PVM, taip pat CPO siūlomos prekės neatitiko perkančiosios organizacijos poreikių.</w:t>
            </w:r>
          </w:p>
          <w:p w:rsidR="00EE416B" w:rsidRDefault="00E32E36" w:rsidP="00EC220A">
            <w:pPr>
              <w:jc w:val="both"/>
              <w:rPr>
                <w:sz w:val="24"/>
                <w:szCs w:val="24"/>
              </w:rPr>
            </w:pPr>
            <w:r>
              <w:rPr>
                <w:sz w:val="24"/>
                <w:szCs w:val="24"/>
              </w:rPr>
              <w:t xml:space="preserve">2019 metais </w:t>
            </w:r>
            <w:r w:rsidRPr="000A7576">
              <w:rPr>
                <w:sz w:val="24"/>
                <w:szCs w:val="24"/>
              </w:rPr>
              <w:t>kontroliuojamos įmonės, viešosios ir biudžetinės įstaigos</w:t>
            </w:r>
            <w:r>
              <w:rPr>
                <w:sz w:val="24"/>
                <w:szCs w:val="24"/>
              </w:rPr>
              <w:t xml:space="preserve"> per CPO atliko</w:t>
            </w:r>
            <w:r w:rsidR="0082169D">
              <w:rPr>
                <w:sz w:val="24"/>
                <w:szCs w:val="24"/>
              </w:rPr>
              <w:t xml:space="preserve"> pirkimus</w:t>
            </w:r>
            <w:r>
              <w:rPr>
                <w:sz w:val="24"/>
                <w:szCs w:val="24"/>
              </w:rPr>
              <w:t>:</w:t>
            </w:r>
          </w:p>
          <w:p w:rsidR="003340B5" w:rsidRPr="003340B5" w:rsidRDefault="00E32E36" w:rsidP="00A67DE5">
            <w:pPr>
              <w:jc w:val="both"/>
              <w:rPr>
                <w:bCs/>
                <w:sz w:val="24"/>
                <w:szCs w:val="24"/>
              </w:rPr>
            </w:pPr>
            <w:r w:rsidRPr="00E32E36">
              <w:rPr>
                <w:sz w:val="24"/>
                <w:szCs w:val="24"/>
              </w:rPr>
              <w:t xml:space="preserve">Kretingos muziejus </w:t>
            </w:r>
            <w:r>
              <w:rPr>
                <w:sz w:val="24"/>
                <w:szCs w:val="24"/>
              </w:rPr>
              <w:t>–</w:t>
            </w:r>
            <w:r w:rsidRPr="00E32E36">
              <w:rPr>
                <w:sz w:val="24"/>
                <w:szCs w:val="24"/>
              </w:rPr>
              <w:t xml:space="preserve"> </w:t>
            </w:r>
            <w:r>
              <w:rPr>
                <w:sz w:val="24"/>
                <w:szCs w:val="24"/>
              </w:rPr>
              <w:t>5</w:t>
            </w:r>
            <w:r w:rsidR="00B65633">
              <w:rPr>
                <w:sz w:val="24"/>
                <w:szCs w:val="24"/>
              </w:rPr>
              <w:t>;</w:t>
            </w:r>
            <w:r w:rsidR="0082169D">
              <w:rPr>
                <w:sz w:val="24"/>
                <w:szCs w:val="24"/>
              </w:rPr>
              <w:t xml:space="preserve"> V</w:t>
            </w:r>
            <w:r w:rsidR="00343F4B">
              <w:rPr>
                <w:sz w:val="24"/>
                <w:szCs w:val="24"/>
              </w:rPr>
              <w:t>š</w:t>
            </w:r>
            <w:r w:rsidR="0082169D">
              <w:rPr>
                <w:sz w:val="24"/>
                <w:szCs w:val="24"/>
              </w:rPr>
              <w:t xml:space="preserve">Į </w:t>
            </w:r>
            <w:r w:rsidR="000B725B">
              <w:rPr>
                <w:bCs/>
                <w:sz w:val="24"/>
                <w:szCs w:val="24"/>
              </w:rPr>
              <w:t>Kretingos pirminės sveikatos priežiūros centras</w:t>
            </w:r>
            <w:r w:rsidR="0082169D">
              <w:rPr>
                <w:bCs/>
                <w:sz w:val="24"/>
                <w:szCs w:val="24"/>
              </w:rPr>
              <w:t xml:space="preserve"> – 41; </w:t>
            </w:r>
            <w:r w:rsidR="00343F4B" w:rsidRPr="00343F4B">
              <w:rPr>
                <w:bCs/>
                <w:sz w:val="24"/>
                <w:szCs w:val="24"/>
              </w:rPr>
              <w:t xml:space="preserve">VšĮ </w:t>
            </w:r>
            <w:r w:rsidR="00343F4B">
              <w:rPr>
                <w:bCs/>
                <w:sz w:val="24"/>
                <w:szCs w:val="24"/>
              </w:rPr>
              <w:t>Salantų</w:t>
            </w:r>
            <w:r w:rsidR="00343F4B" w:rsidRPr="00343F4B">
              <w:rPr>
                <w:bCs/>
                <w:sz w:val="24"/>
                <w:szCs w:val="24"/>
              </w:rPr>
              <w:t xml:space="preserve"> pirminės sveikatos priežiūros centras</w:t>
            </w:r>
            <w:r w:rsidR="003E32FA">
              <w:rPr>
                <w:bCs/>
                <w:sz w:val="24"/>
                <w:szCs w:val="24"/>
              </w:rPr>
              <w:t xml:space="preserve"> - 4</w:t>
            </w:r>
            <w:r w:rsidR="009919FB">
              <w:rPr>
                <w:bCs/>
                <w:sz w:val="24"/>
                <w:szCs w:val="24"/>
              </w:rPr>
              <w:t xml:space="preserve">; </w:t>
            </w:r>
            <w:r w:rsidR="00753523">
              <w:rPr>
                <w:sz w:val="24"/>
                <w:szCs w:val="24"/>
              </w:rPr>
              <w:t xml:space="preserve">VšĮ </w:t>
            </w:r>
            <w:r w:rsidR="00753523">
              <w:rPr>
                <w:bCs/>
                <w:sz w:val="24"/>
                <w:szCs w:val="24"/>
              </w:rPr>
              <w:t>Kretingos psichikos sveikatos centras</w:t>
            </w:r>
            <w:r w:rsidR="003340B5">
              <w:rPr>
                <w:bCs/>
                <w:sz w:val="24"/>
                <w:szCs w:val="24"/>
              </w:rPr>
              <w:t xml:space="preserve"> – 23; </w:t>
            </w:r>
            <w:r w:rsidR="003340B5">
              <w:rPr>
                <w:sz w:val="24"/>
                <w:szCs w:val="24"/>
              </w:rPr>
              <w:t xml:space="preserve">VšĮ </w:t>
            </w:r>
            <w:r w:rsidR="003340B5">
              <w:rPr>
                <w:bCs/>
                <w:sz w:val="24"/>
                <w:szCs w:val="24"/>
              </w:rPr>
              <w:t>Kartenos pirminės sveikatos priežiūros centras – 3;</w:t>
            </w:r>
            <w:r w:rsidR="00F3309B">
              <w:rPr>
                <w:sz w:val="24"/>
                <w:szCs w:val="24"/>
              </w:rPr>
              <w:t xml:space="preserve"> VšĮ „</w:t>
            </w:r>
            <w:r w:rsidR="00F3309B">
              <w:rPr>
                <w:bCs/>
                <w:sz w:val="24"/>
                <w:szCs w:val="24"/>
              </w:rPr>
              <w:t>Kretingos ligoninė“</w:t>
            </w:r>
            <w:r w:rsidR="00A67DE5">
              <w:rPr>
                <w:bCs/>
                <w:sz w:val="24"/>
                <w:szCs w:val="24"/>
              </w:rPr>
              <w:t xml:space="preserve"> – 48;</w:t>
            </w:r>
            <w:r w:rsidR="003340B5">
              <w:rPr>
                <w:bCs/>
                <w:sz w:val="24"/>
                <w:szCs w:val="24"/>
              </w:rPr>
              <w:t xml:space="preserve"> UAB Kretingos autobusų parkas – 7; SĮ „Kretingos komunalininkas“ – 37; </w:t>
            </w:r>
            <w:r w:rsidR="003340B5">
              <w:rPr>
                <w:bCs/>
                <w:sz w:val="24"/>
                <w:szCs w:val="24"/>
              </w:rPr>
              <w:lastRenderedPageBreak/>
              <w:t>UAB Kretingos vandenys – 2; UAB Kretingos šilumos tinklai – 6; UAB „Kretingos turgus“ – 1.</w:t>
            </w:r>
          </w:p>
        </w:tc>
      </w:tr>
      <w:tr w:rsidR="00BF2155" w:rsidRPr="00BF2A60" w:rsidTr="00346E68">
        <w:tc>
          <w:tcPr>
            <w:tcW w:w="648" w:type="dxa"/>
            <w:shd w:val="clear" w:color="auto" w:fill="auto"/>
          </w:tcPr>
          <w:p w:rsidR="00BF2155" w:rsidRPr="00BF2A60" w:rsidRDefault="00BF2155" w:rsidP="003763E8">
            <w:pPr>
              <w:jc w:val="both"/>
              <w:rPr>
                <w:bCs/>
                <w:sz w:val="24"/>
                <w:szCs w:val="24"/>
              </w:rPr>
            </w:pPr>
            <w:r>
              <w:rPr>
                <w:bCs/>
                <w:sz w:val="24"/>
                <w:szCs w:val="24"/>
              </w:rPr>
              <w:lastRenderedPageBreak/>
              <w:t>8</w:t>
            </w:r>
            <w:r w:rsidRPr="00BF2A60">
              <w:rPr>
                <w:bCs/>
                <w:sz w:val="24"/>
                <w:szCs w:val="24"/>
              </w:rPr>
              <w:t>.</w:t>
            </w:r>
          </w:p>
        </w:tc>
        <w:tc>
          <w:tcPr>
            <w:tcW w:w="2608" w:type="dxa"/>
            <w:shd w:val="clear" w:color="auto" w:fill="auto"/>
          </w:tcPr>
          <w:p w:rsidR="00BF2155" w:rsidRPr="00BF2155" w:rsidRDefault="00BF2155" w:rsidP="003763E8">
            <w:pPr>
              <w:jc w:val="both"/>
              <w:rPr>
                <w:sz w:val="24"/>
                <w:szCs w:val="24"/>
              </w:rPr>
            </w:pPr>
            <w:r w:rsidRPr="00BF2155">
              <w:rPr>
                <w:sz w:val="24"/>
                <w:szCs w:val="24"/>
              </w:rPr>
              <w:t>Pateikti informaciją apie Savivaldybės atžvilgiu priimtu</w:t>
            </w:r>
            <w:r w:rsidR="005365AC">
              <w:rPr>
                <w:sz w:val="24"/>
                <w:szCs w:val="24"/>
              </w:rPr>
              <w:t>s nepalankius teismo sprendimus</w:t>
            </w:r>
          </w:p>
        </w:tc>
        <w:tc>
          <w:tcPr>
            <w:tcW w:w="2551" w:type="dxa"/>
            <w:shd w:val="clear" w:color="auto" w:fill="auto"/>
          </w:tcPr>
          <w:p w:rsidR="00BF2155" w:rsidRPr="00BF2155" w:rsidRDefault="00BF2155" w:rsidP="003763E8">
            <w:pPr>
              <w:jc w:val="both"/>
              <w:rPr>
                <w:sz w:val="24"/>
                <w:szCs w:val="24"/>
              </w:rPr>
            </w:pPr>
            <w:r w:rsidRPr="00BF2155">
              <w:rPr>
                <w:sz w:val="24"/>
                <w:szCs w:val="24"/>
              </w:rPr>
              <w:t>Savivaldybės administracijos Juridinis skyrius</w:t>
            </w:r>
          </w:p>
        </w:tc>
        <w:tc>
          <w:tcPr>
            <w:tcW w:w="2552" w:type="dxa"/>
            <w:shd w:val="clear" w:color="auto" w:fill="auto"/>
          </w:tcPr>
          <w:p w:rsidR="00BF2155" w:rsidRPr="00BF2155" w:rsidRDefault="00BF2155" w:rsidP="003763E8">
            <w:pPr>
              <w:jc w:val="both"/>
              <w:rPr>
                <w:sz w:val="24"/>
                <w:szCs w:val="24"/>
              </w:rPr>
            </w:pPr>
            <w:r w:rsidRPr="00BF2155">
              <w:rPr>
                <w:sz w:val="24"/>
                <w:szCs w:val="24"/>
              </w:rPr>
              <w:t>Informaciją pateikti nedelsiant, paaiškėjus Savivaldybės atžvilgiu priimtam nepalankiam teismo sprendimui</w:t>
            </w:r>
          </w:p>
        </w:tc>
        <w:tc>
          <w:tcPr>
            <w:tcW w:w="5924" w:type="dxa"/>
            <w:shd w:val="clear" w:color="auto" w:fill="auto"/>
          </w:tcPr>
          <w:p w:rsidR="00BF2155" w:rsidRPr="007A4C77" w:rsidRDefault="004B53BE" w:rsidP="008562B3">
            <w:pPr>
              <w:jc w:val="both"/>
              <w:rPr>
                <w:bCs/>
                <w:i/>
                <w:sz w:val="24"/>
                <w:szCs w:val="24"/>
                <w:u w:val="single"/>
              </w:rPr>
            </w:pPr>
            <w:r>
              <w:rPr>
                <w:bCs/>
                <w:sz w:val="24"/>
                <w:szCs w:val="24"/>
              </w:rPr>
              <w:t xml:space="preserve">2019 metais </w:t>
            </w:r>
            <w:r w:rsidR="003763E8" w:rsidRPr="003763E8">
              <w:rPr>
                <w:bCs/>
                <w:sz w:val="24"/>
                <w:szCs w:val="24"/>
              </w:rPr>
              <w:t xml:space="preserve">Savivaldybės atžvilgiu </w:t>
            </w:r>
            <w:r>
              <w:rPr>
                <w:bCs/>
                <w:sz w:val="24"/>
                <w:szCs w:val="24"/>
              </w:rPr>
              <w:t>Klaipėdos apygardos teismo Civilinių bylų skyrius 2019 m. birželio 28 d. priė</w:t>
            </w:r>
            <w:r w:rsidR="003763E8" w:rsidRPr="003763E8">
              <w:rPr>
                <w:bCs/>
                <w:sz w:val="24"/>
                <w:szCs w:val="24"/>
              </w:rPr>
              <w:t>m</w:t>
            </w:r>
            <w:r>
              <w:rPr>
                <w:bCs/>
                <w:sz w:val="24"/>
                <w:szCs w:val="24"/>
              </w:rPr>
              <w:t>ė</w:t>
            </w:r>
            <w:r w:rsidR="003763E8" w:rsidRPr="003763E8">
              <w:rPr>
                <w:bCs/>
                <w:sz w:val="24"/>
                <w:szCs w:val="24"/>
              </w:rPr>
              <w:t xml:space="preserve"> nepalank</w:t>
            </w:r>
            <w:r>
              <w:rPr>
                <w:bCs/>
                <w:sz w:val="24"/>
                <w:szCs w:val="24"/>
              </w:rPr>
              <w:t>ų</w:t>
            </w:r>
            <w:r w:rsidR="003763E8" w:rsidRPr="003763E8">
              <w:rPr>
                <w:bCs/>
                <w:sz w:val="24"/>
                <w:szCs w:val="24"/>
              </w:rPr>
              <w:t xml:space="preserve"> teismo sprendim</w:t>
            </w:r>
            <w:r>
              <w:rPr>
                <w:bCs/>
                <w:sz w:val="24"/>
                <w:szCs w:val="24"/>
              </w:rPr>
              <w:t>ą</w:t>
            </w:r>
            <w:r w:rsidR="00BF2155" w:rsidRPr="00BF2155">
              <w:rPr>
                <w:bCs/>
                <w:sz w:val="24"/>
                <w:szCs w:val="24"/>
              </w:rPr>
              <w:t xml:space="preserve"> </w:t>
            </w:r>
            <w:r>
              <w:rPr>
                <w:bCs/>
                <w:sz w:val="24"/>
                <w:szCs w:val="24"/>
              </w:rPr>
              <w:t>civilinėje byloje Nr. e2A – 623 – 613/2019 panaikinti Kretingos rajono savivaldybės administracijos 2017 m. rugpjūčio 30 d. išduotą statybos leidimą Nr. LRS – 35 170830-00032.</w:t>
            </w:r>
            <w:r w:rsidR="00102636">
              <w:rPr>
                <w:bCs/>
                <w:sz w:val="24"/>
                <w:szCs w:val="24"/>
              </w:rPr>
              <w:t xml:space="preserve"> P</w:t>
            </w:r>
            <w:r w:rsidR="00987C34" w:rsidRPr="00987C34">
              <w:rPr>
                <w:bCs/>
                <w:sz w:val="24"/>
                <w:szCs w:val="24"/>
              </w:rPr>
              <w:t>ateik</w:t>
            </w:r>
            <w:r w:rsidR="00102636">
              <w:rPr>
                <w:bCs/>
                <w:sz w:val="24"/>
                <w:szCs w:val="24"/>
              </w:rPr>
              <w:t>ta</w:t>
            </w:r>
            <w:r w:rsidR="00987C34" w:rsidRPr="00987C34">
              <w:rPr>
                <w:bCs/>
                <w:sz w:val="24"/>
                <w:szCs w:val="24"/>
              </w:rPr>
              <w:t xml:space="preserve"> </w:t>
            </w:r>
            <w:r w:rsidR="00BF2155" w:rsidRPr="00BF2155">
              <w:rPr>
                <w:bCs/>
                <w:sz w:val="24"/>
                <w:szCs w:val="24"/>
              </w:rPr>
              <w:t>informacij</w:t>
            </w:r>
            <w:r w:rsidR="00102636">
              <w:rPr>
                <w:bCs/>
                <w:sz w:val="24"/>
                <w:szCs w:val="24"/>
              </w:rPr>
              <w:t>a</w:t>
            </w:r>
            <w:r w:rsidR="00D0313E">
              <w:rPr>
                <w:bCs/>
                <w:sz w:val="24"/>
                <w:szCs w:val="24"/>
              </w:rPr>
              <w:t xml:space="preserve"> Savivaldybės interneto svetainė</w:t>
            </w:r>
            <w:r w:rsidR="008562B3">
              <w:rPr>
                <w:bCs/>
                <w:sz w:val="24"/>
                <w:szCs w:val="24"/>
              </w:rPr>
              <w:t>s</w:t>
            </w:r>
            <w:r w:rsidR="00074EBD">
              <w:rPr>
                <w:bCs/>
                <w:sz w:val="24"/>
                <w:szCs w:val="24"/>
              </w:rPr>
              <w:t xml:space="preserve"> sk</w:t>
            </w:r>
            <w:r w:rsidR="008562B3">
              <w:rPr>
                <w:bCs/>
                <w:sz w:val="24"/>
                <w:szCs w:val="24"/>
              </w:rPr>
              <w:t>ilty</w:t>
            </w:r>
            <w:r w:rsidR="00074EBD">
              <w:rPr>
                <w:bCs/>
                <w:sz w:val="24"/>
                <w:szCs w:val="24"/>
              </w:rPr>
              <w:t>je „Teisinė informacija/Teisės aktų pažeidimai/Teismo sprendimai“.</w:t>
            </w:r>
          </w:p>
        </w:tc>
      </w:tr>
      <w:tr w:rsidR="00C60AD8" w:rsidRPr="00BF2A60" w:rsidTr="00346E68">
        <w:tc>
          <w:tcPr>
            <w:tcW w:w="648" w:type="dxa"/>
            <w:shd w:val="clear" w:color="auto" w:fill="auto"/>
          </w:tcPr>
          <w:p w:rsidR="00C60AD8" w:rsidRPr="00BF2A60" w:rsidRDefault="00C60AD8" w:rsidP="003763E8">
            <w:pPr>
              <w:jc w:val="both"/>
              <w:rPr>
                <w:bCs/>
                <w:sz w:val="24"/>
                <w:szCs w:val="24"/>
              </w:rPr>
            </w:pPr>
            <w:r>
              <w:rPr>
                <w:bCs/>
                <w:sz w:val="24"/>
                <w:szCs w:val="24"/>
              </w:rPr>
              <w:t>9</w:t>
            </w:r>
            <w:r w:rsidRPr="00BF2A60">
              <w:rPr>
                <w:bCs/>
                <w:sz w:val="24"/>
                <w:szCs w:val="24"/>
              </w:rPr>
              <w:t>.</w:t>
            </w:r>
          </w:p>
        </w:tc>
        <w:tc>
          <w:tcPr>
            <w:tcW w:w="2608" w:type="dxa"/>
            <w:shd w:val="clear" w:color="auto" w:fill="auto"/>
          </w:tcPr>
          <w:p w:rsidR="00C60AD8" w:rsidRPr="00C60AD8" w:rsidRDefault="00C60AD8" w:rsidP="003763E8">
            <w:pPr>
              <w:jc w:val="both"/>
              <w:rPr>
                <w:sz w:val="24"/>
                <w:szCs w:val="24"/>
              </w:rPr>
            </w:pPr>
            <w:r w:rsidRPr="00C60AD8">
              <w:rPr>
                <w:sz w:val="24"/>
                <w:szCs w:val="24"/>
              </w:rPr>
              <w:t>Bendradarbiauti su kitų savivaldybių Antikorupcijos komisijomis ir keistis informacija korupcijos prevencijos srityje</w:t>
            </w:r>
          </w:p>
        </w:tc>
        <w:tc>
          <w:tcPr>
            <w:tcW w:w="2551" w:type="dxa"/>
            <w:shd w:val="clear" w:color="auto" w:fill="auto"/>
          </w:tcPr>
          <w:p w:rsidR="00C60AD8" w:rsidRPr="00C60AD8" w:rsidRDefault="00C60AD8" w:rsidP="003763E8">
            <w:pPr>
              <w:jc w:val="both"/>
              <w:rPr>
                <w:sz w:val="24"/>
                <w:szCs w:val="24"/>
              </w:rPr>
            </w:pPr>
            <w:r w:rsidRPr="00C60AD8">
              <w:rPr>
                <w:sz w:val="24"/>
                <w:szCs w:val="24"/>
              </w:rPr>
              <w:t>Antikorupcijos komisija</w:t>
            </w:r>
          </w:p>
        </w:tc>
        <w:tc>
          <w:tcPr>
            <w:tcW w:w="2552" w:type="dxa"/>
            <w:shd w:val="clear" w:color="auto" w:fill="auto"/>
          </w:tcPr>
          <w:p w:rsidR="00C60AD8" w:rsidRPr="00C60AD8" w:rsidRDefault="00C60AD8" w:rsidP="003763E8">
            <w:pPr>
              <w:jc w:val="both"/>
              <w:rPr>
                <w:sz w:val="24"/>
                <w:szCs w:val="24"/>
              </w:rPr>
            </w:pPr>
            <w:r w:rsidRPr="00C60AD8">
              <w:rPr>
                <w:sz w:val="24"/>
                <w:szCs w:val="24"/>
              </w:rPr>
              <w:t xml:space="preserve">Kasmet iki gruodžio 10 d. </w:t>
            </w:r>
          </w:p>
        </w:tc>
        <w:tc>
          <w:tcPr>
            <w:tcW w:w="5924" w:type="dxa"/>
            <w:shd w:val="clear" w:color="auto" w:fill="auto"/>
          </w:tcPr>
          <w:p w:rsidR="00582F50" w:rsidRPr="007A4C77" w:rsidRDefault="0067637D" w:rsidP="003763E8">
            <w:pPr>
              <w:jc w:val="both"/>
              <w:rPr>
                <w:bCs/>
                <w:i/>
                <w:sz w:val="24"/>
                <w:szCs w:val="24"/>
                <w:u w:val="single"/>
              </w:rPr>
            </w:pPr>
            <w:r>
              <w:rPr>
                <w:bCs/>
                <w:sz w:val="24"/>
                <w:szCs w:val="24"/>
              </w:rPr>
              <w:t>2019 m. liepos 5 d. Antikorupcijos komisijos organizuotame seminare dalyvavo kolegos iš Skuodo rajono savivaldybės Antikorupcijos komisijos.</w:t>
            </w:r>
          </w:p>
        </w:tc>
      </w:tr>
      <w:tr w:rsidR="00D1391C" w:rsidRPr="00BF2A60" w:rsidTr="00346E68">
        <w:tc>
          <w:tcPr>
            <w:tcW w:w="648" w:type="dxa"/>
            <w:shd w:val="clear" w:color="auto" w:fill="auto"/>
          </w:tcPr>
          <w:p w:rsidR="00D1391C" w:rsidRPr="00BF2A60" w:rsidRDefault="00D1391C" w:rsidP="003763E8">
            <w:pPr>
              <w:jc w:val="both"/>
              <w:rPr>
                <w:bCs/>
                <w:sz w:val="24"/>
                <w:szCs w:val="24"/>
              </w:rPr>
            </w:pPr>
            <w:r>
              <w:rPr>
                <w:bCs/>
                <w:sz w:val="24"/>
                <w:szCs w:val="24"/>
              </w:rPr>
              <w:t>10</w:t>
            </w:r>
            <w:r w:rsidRPr="00BF2A60">
              <w:rPr>
                <w:bCs/>
                <w:sz w:val="24"/>
                <w:szCs w:val="24"/>
              </w:rPr>
              <w:t>.</w:t>
            </w:r>
          </w:p>
        </w:tc>
        <w:tc>
          <w:tcPr>
            <w:tcW w:w="2608" w:type="dxa"/>
            <w:shd w:val="clear" w:color="auto" w:fill="auto"/>
          </w:tcPr>
          <w:p w:rsidR="00D1391C" w:rsidRPr="00D1391C" w:rsidRDefault="00D1391C" w:rsidP="003763E8">
            <w:pPr>
              <w:jc w:val="both"/>
              <w:rPr>
                <w:sz w:val="24"/>
                <w:szCs w:val="24"/>
              </w:rPr>
            </w:pPr>
            <w:r w:rsidRPr="00D1391C">
              <w:rPr>
                <w:sz w:val="24"/>
                <w:szCs w:val="24"/>
              </w:rPr>
              <w:t>Antikorupciniu požiūriu</w:t>
            </w:r>
            <w:r w:rsidR="005365AC">
              <w:rPr>
                <w:sz w:val="24"/>
                <w:szCs w:val="24"/>
              </w:rPr>
              <w:t xml:space="preserve"> vertinti teisės aktų projektus</w:t>
            </w:r>
          </w:p>
        </w:tc>
        <w:tc>
          <w:tcPr>
            <w:tcW w:w="2551" w:type="dxa"/>
            <w:shd w:val="clear" w:color="auto" w:fill="auto"/>
          </w:tcPr>
          <w:p w:rsidR="00D1391C" w:rsidRPr="00D1391C" w:rsidRDefault="00D1391C" w:rsidP="003763E8">
            <w:pPr>
              <w:jc w:val="both"/>
              <w:rPr>
                <w:sz w:val="24"/>
                <w:szCs w:val="24"/>
              </w:rPr>
            </w:pPr>
            <w:r w:rsidRPr="00D1391C">
              <w:rPr>
                <w:sz w:val="24"/>
                <w:szCs w:val="24"/>
              </w:rPr>
              <w:t>Teisės aktų projektų vertintojai, Antikorupcijos komisija</w:t>
            </w:r>
          </w:p>
        </w:tc>
        <w:tc>
          <w:tcPr>
            <w:tcW w:w="2552" w:type="dxa"/>
            <w:shd w:val="clear" w:color="auto" w:fill="auto"/>
          </w:tcPr>
          <w:p w:rsidR="00D1391C" w:rsidRPr="00D1391C" w:rsidRDefault="00D1391C" w:rsidP="003763E8">
            <w:pPr>
              <w:jc w:val="both"/>
              <w:rPr>
                <w:sz w:val="24"/>
                <w:szCs w:val="24"/>
              </w:rPr>
            </w:pPr>
            <w:r w:rsidRPr="00D1391C">
              <w:rPr>
                <w:sz w:val="24"/>
                <w:szCs w:val="24"/>
              </w:rPr>
              <w:t>Kasmet iki kovo 1 d. už praėjusius metus Antikorupciniu požiūriu įvertinti teisės aktų projektus</w:t>
            </w:r>
          </w:p>
        </w:tc>
        <w:tc>
          <w:tcPr>
            <w:tcW w:w="5924" w:type="dxa"/>
            <w:shd w:val="clear" w:color="auto" w:fill="auto"/>
          </w:tcPr>
          <w:p w:rsidR="00C87A35" w:rsidRPr="00C87A35" w:rsidRDefault="00A37559" w:rsidP="00C87A35">
            <w:pPr>
              <w:jc w:val="both"/>
              <w:rPr>
                <w:bCs/>
                <w:sz w:val="24"/>
                <w:szCs w:val="24"/>
              </w:rPr>
            </w:pPr>
            <w:r w:rsidRPr="00A37559">
              <w:rPr>
                <w:bCs/>
                <w:sz w:val="24"/>
                <w:szCs w:val="24"/>
              </w:rPr>
              <w:t xml:space="preserve">Teisės aktų projektų vertintojai </w:t>
            </w:r>
            <w:r>
              <w:rPr>
                <w:bCs/>
                <w:sz w:val="24"/>
                <w:szCs w:val="24"/>
              </w:rPr>
              <w:t>a</w:t>
            </w:r>
            <w:r w:rsidR="00165F80" w:rsidRPr="00165F80">
              <w:rPr>
                <w:bCs/>
                <w:sz w:val="24"/>
                <w:szCs w:val="24"/>
              </w:rPr>
              <w:t xml:space="preserve">ntikorupciniu požiūriu </w:t>
            </w:r>
            <w:r>
              <w:rPr>
                <w:bCs/>
                <w:sz w:val="24"/>
                <w:szCs w:val="24"/>
              </w:rPr>
              <w:t>į</w:t>
            </w:r>
            <w:r w:rsidR="00165F80" w:rsidRPr="00165F80">
              <w:rPr>
                <w:bCs/>
                <w:sz w:val="24"/>
                <w:szCs w:val="24"/>
              </w:rPr>
              <w:t>vertin</w:t>
            </w:r>
            <w:r>
              <w:rPr>
                <w:bCs/>
                <w:sz w:val="24"/>
                <w:szCs w:val="24"/>
              </w:rPr>
              <w:t>o</w:t>
            </w:r>
            <w:r w:rsidR="00165F80" w:rsidRPr="00165F80">
              <w:rPr>
                <w:bCs/>
                <w:sz w:val="24"/>
                <w:szCs w:val="24"/>
              </w:rPr>
              <w:t xml:space="preserve"> </w:t>
            </w:r>
            <w:r w:rsidR="003C5E24">
              <w:rPr>
                <w:bCs/>
                <w:sz w:val="24"/>
                <w:szCs w:val="24"/>
              </w:rPr>
              <w:t>29</w:t>
            </w:r>
            <w:r>
              <w:rPr>
                <w:bCs/>
                <w:sz w:val="24"/>
                <w:szCs w:val="24"/>
              </w:rPr>
              <w:t xml:space="preserve"> </w:t>
            </w:r>
            <w:r w:rsidR="00165F80" w:rsidRPr="00165F80">
              <w:rPr>
                <w:bCs/>
                <w:sz w:val="24"/>
                <w:szCs w:val="24"/>
              </w:rPr>
              <w:t>teisės aktų projekt</w:t>
            </w:r>
            <w:r w:rsidR="003C5E24">
              <w:rPr>
                <w:bCs/>
                <w:sz w:val="24"/>
                <w:szCs w:val="24"/>
              </w:rPr>
              <w:t>us</w:t>
            </w:r>
            <w:r w:rsidR="005E5C36">
              <w:rPr>
                <w:bCs/>
                <w:sz w:val="24"/>
                <w:szCs w:val="24"/>
              </w:rPr>
              <w:t>.</w:t>
            </w:r>
            <w:r w:rsidR="008562B3">
              <w:rPr>
                <w:bCs/>
                <w:sz w:val="24"/>
                <w:szCs w:val="24"/>
              </w:rPr>
              <w:t xml:space="preserve"> </w:t>
            </w:r>
            <w:r w:rsidR="00C316C1">
              <w:rPr>
                <w:bCs/>
                <w:sz w:val="24"/>
                <w:szCs w:val="24"/>
              </w:rPr>
              <w:t>Pažymėtina, kad siekiant išvengti galimos korupcijos rizikos, nustačius, kad vertinamo teisės akto projekto nuostatos gal</w:t>
            </w:r>
            <w:r w:rsidR="00C87A35">
              <w:rPr>
                <w:bCs/>
                <w:sz w:val="24"/>
                <w:szCs w:val="24"/>
              </w:rPr>
              <w:t>i</w:t>
            </w:r>
            <w:r w:rsidR="00C316C1">
              <w:rPr>
                <w:bCs/>
                <w:sz w:val="24"/>
                <w:szCs w:val="24"/>
              </w:rPr>
              <w:t xml:space="preserve"> turėti galimos korupcijos pasireiškimo apraiškos, teisės aktų projektų rengėjai, rengiamo teisės akto projekto nuostatas </w:t>
            </w:r>
            <w:r w:rsidR="00C87A35">
              <w:rPr>
                <w:bCs/>
                <w:sz w:val="24"/>
                <w:szCs w:val="24"/>
              </w:rPr>
              <w:t>tikslin</w:t>
            </w:r>
            <w:r w:rsidR="00C316C1">
              <w:rPr>
                <w:bCs/>
                <w:sz w:val="24"/>
                <w:szCs w:val="24"/>
              </w:rPr>
              <w:t>davo.</w:t>
            </w:r>
          </w:p>
        </w:tc>
      </w:tr>
      <w:tr w:rsidR="00B82E33" w:rsidRPr="00BF2A60" w:rsidTr="00346E68">
        <w:tc>
          <w:tcPr>
            <w:tcW w:w="648" w:type="dxa"/>
            <w:shd w:val="clear" w:color="auto" w:fill="auto"/>
          </w:tcPr>
          <w:p w:rsidR="00B82E33" w:rsidRPr="00BF2A60" w:rsidRDefault="00B82E33" w:rsidP="003763E8">
            <w:pPr>
              <w:jc w:val="both"/>
              <w:rPr>
                <w:bCs/>
                <w:sz w:val="24"/>
                <w:szCs w:val="24"/>
              </w:rPr>
            </w:pPr>
            <w:r>
              <w:rPr>
                <w:bCs/>
                <w:sz w:val="24"/>
                <w:szCs w:val="24"/>
              </w:rPr>
              <w:t>11</w:t>
            </w:r>
            <w:r w:rsidRPr="00BF2A60">
              <w:rPr>
                <w:bCs/>
                <w:sz w:val="24"/>
                <w:szCs w:val="24"/>
              </w:rPr>
              <w:t>.</w:t>
            </w:r>
          </w:p>
        </w:tc>
        <w:tc>
          <w:tcPr>
            <w:tcW w:w="2608" w:type="dxa"/>
            <w:shd w:val="clear" w:color="auto" w:fill="auto"/>
          </w:tcPr>
          <w:p w:rsidR="00B82E33" w:rsidRPr="00B82E33" w:rsidRDefault="00B82E33" w:rsidP="003763E8">
            <w:pPr>
              <w:jc w:val="both"/>
              <w:rPr>
                <w:sz w:val="24"/>
                <w:szCs w:val="24"/>
              </w:rPr>
            </w:pPr>
            <w:r w:rsidRPr="00B82E33">
              <w:rPr>
                <w:sz w:val="24"/>
                <w:szCs w:val="24"/>
              </w:rPr>
              <w:t>Pateikti informaciją apie nustatytas korupcijos atsiradimo prielaidas</w:t>
            </w:r>
          </w:p>
        </w:tc>
        <w:tc>
          <w:tcPr>
            <w:tcW w:w="2551" w:type="dxa"/>
            <w:shd w:val="clear" w:color="auto" w:fill="auto"/>
          </w:tcPr>
          <w:p w:rsidR="00B82E33" w:rsidRPr="00B82E33" w:rsidRDefault="00B82E33" w:rsidP="003763E8">
            <w:pPr>
              <w:jc w:val="both"/>
              <w:rPr>
                <w:sz w:val="24"/>
                <w:szCs w:val="24"/>
              </w:rPr>
            </w:pPr>
            <w:r w:rsidRPr="00B82E33">
              <w:rPr>
                <w:sz w:val="24"/>
                <w:szCs w:val="24"/>
              </w:rPr>
              <w:t>Savivaldybės Kontrolės ir audito</w:t>
            </w:r>
            <w:r>
              <w:rPr>
                <w:sz w:val="24"/>
                <w:szCs w:val="24"/>
              </w:rPr>
              <w:t xml:space="preserve"> tarnyba</w:t>
            </w:r>
          </w:p>
        </w:tc>
        <w:tc>
          <w:tcPr>
            <w:tcW w:w="2552" w:type="dxa"/>
            <w:shd w:val="clear" w:color="auto" w:fill="auto"/>
          </w:tcPr>
          <w:p w:rsidR="00B82E33" w:rsidRPr="00B82E33" w:rsidRDefault="00B82E33" w:rsidP="003763E8">
            <w:pPr>
              <w:jc w:val="both"/>
              <w:rPr>
                <w:sz w:val="24"/>
                <w:szCs w:val="24"/>
              </w:rPr>
            </w:pPr>
            <w:r w:rsidRPr="00B82E33">
              <w:rPr>
                <w:sz w:val="24"/>
                <w:szCs w:val="24"/>
              </w:rPr>
              <w:t>Pateikti informaciją apie nustatytas korupcijos atsiradimo prielaidas</w:t>
            </w:r>
          </w:p>
        </w:tc>
        <w:tc>
          <w:tcPr>
            <w:tcW w:w="5924" w:type="dxa"/>
            <w:shd w:val="clear" w:color="auto" w:fill="auto"/>
          </w:tcPr>
          <w:p w:rsidR="00B82E33" w:rsidRPr="007A4C77" w:rsidRDefault="00B82E33" w:rsidP="00B03108">
            <w:pPr>
              <w:jc w:val="both"/>
              <w:rPr>
                <w:bCs/>
                <w:i/>
                <w:sz w:val="24"/>
                <w:szCs w:val="24"/>
                <w:u w:val="single"/>
              </w:rPr>
            </w:pPr>
            <w:r w:rsidRPr="00B82E33">
              <w:rPr>
                <w:bCs/>
                <w:sz w:val="24"/>
                <w:szCs w:val="24"/>
              </w:rPr>
              <w:t>Savivaldybės Kontrolės ir audito tarnyba</w:t>
            </w:r>
            <w:r>
              <w:t xml:space="preserve"> </w:t>
            </w:r>
            <w:r w:rsidRPr="00B82E33">
              <w:rPr>
                <w:sz w:val="24"/>
                <w:szCs w:val="24"/>
              </w:rPr>
              <w:t>informavo, kad</w:t>
            </w:r>
            <w:r>
              <w:t xml:space="preserve"> </w:t>
            </w:r>
            <w:r w:rsidR="001A2950">
              <w:rPr>
                <w:bCs/>
                <w:sz w:val="24"/>
                <w:szCs w:val="24"/>
              </w:rPr>
              <w:t>paaiškėjus  apie nustatytas korupcijos atsiradimo prielaidas</w:t>
            </w:r>
            <w:r w:rsidR="000F0402">
              <w:rPr>
                <w:bCs/>
                <w:sz w:val="24"/>
                <w:szCs w:val="24"/>
              </w:rPr>
              <w:t xml:space="preserve"> </w:t>
            </w:r>
            <w:r w:rsidR="00B03108">
              <w:rPr>
                <w:bCs/>
                <w:sz w:val="24"/>
                <w:szCs w:val="24"/>
              </w:rPr>
              <w:t xml:space="preserve">informaciją </w:t>
            </w:r>
            <w:r w:rsidR="000F0402">
              <w:rPr>
                <w:bCs/>
                <w:sz w:val="24"/>
                <w:szCs w:val="24"/>
              </w:rPr>
              <w:t xml:space="preserve">pateiktų </w:t>
            </w:r>
            <w:r w:rsidR="00B03108">
              <w:rPr>
                <w:bCs/>
                <w:sz w:val="24"/>
                <w:szCs w:val="24"/>
              </w:rPr>
              <w:t>nedelsiant.</w:t>
            </w:r>
          </w:p>
        </w:tc>
      </w:tr>
      <w:tr w:rsidR="003B0565" w:rsidRPr="00BF2A60" w:rsidTr="00346E68">
        <w:tc>
          <w:tcPr>
            <w:tcW w:w="648" w:type="dxa"/>
            <w:shd w:val="clear" w:color="auto" w:fill="auto"/>
          </w:tcPr>
          <w:p w:rsidR="003B0565" w:rsidRPr="00BF2A60" w:rsidRDefault="003B0565" w:rsidP="003763E8">
            <w:pPr>
              <w:jc w:val="both"/>
              <w:rPr>
                <w:bCs/>
                <w:sz w:val="24"/>
                <w:szCs w:val="24"/>
              </w:rPr>
            </w:pPr>
            <w:r w:rsidRPr="00BF2A60">
              <w:rPr>
                <w:bCs/>
                <w:sz w:val="24"/>
                <w:szCs w:val="24"/>
              </w:rPr>
              <w:t>1</w:t>
            </w:r>
            <w:r>
              <w:rPr>
                <w:bCs/>
                <w:sz w:val="24"/>
                <w:szCs w:val="24"/>
              </w:rPr>
              <w:t>2</w:t>
            </w:r>
            <w:r w:rsidRPr="00BF2A60">
              <w:rPr>
                <w:bCs/>
                <w:sz w:val="24"/>
                <w:szCs w:val="24"/>
              </w:rPr>
              <w:t>.</w:t>
            </w:r>
          </w:p>
        </w:tc>
        <w:tc>
          <w:tcPr>
            <w:tcW w:w="2608" w:type="dxa"/>
            <w:shd w:val="clear" w:color="auto" w:fill="auto"/>
          </w:tcPr>
          <w:p w:rsidR="003B0565" w:rsidRPr="003B0565" w:rsidRDefault="003B0565" w:rsidP="003763E8">
            <w:pPr>
              <w:jc w:val="both"/>
              <w:rPr>
                <w:sz w:val="24"/>
                <w:szCs w:val="24"/>
              </w:rPr>
            </w:pPr>
            <w:r w:rsidRPr="003B0565">
              <w:rPr>
                <w:sz w:val="24"/>
                <w:szCs w:val="24"/>
              </w:rPr>
              <w:t>Savivaldybės administracijos skyriai, pavaldžios įstaigos privalo nustatyti korupcijos požiūriu rizikingiaus</w:t>
            </w:r>
            <w:r w:rsidR="005365AC">
              <w:rPr>
                <w:sz w:val="24"/>
                <w:szCs w:val="24"/>
              </w:rPr>
              <w:t>ias veiklos sritis</w:t>
            </w:r>
          </w:p>
        </w:tc>
        <w:tc>
          <w:tcPr>
            <w:tcW w:w="2551" w:type="dxa"/>
            <w:shd w:val="clear" w:color="auto" w:fill="auto"/>
          </w:tcPr>
          <w:p w:rsidR="003B0565" w:rsidRPr="003B0565" w:rsidRDefault="003B0565" w:rsidP="003763E8">
            <w:pPr>
              <w:jc w:val="both"/>
              <w:rPr>
                <w:sz w:val="24"/>
                <w:szCs w:val="24"/>
              </w:rPr>
            </w:pPr>
            <w:r w:rsidRPr="003B0565">
              <w:rPr>
                <w:sz w:val="24"/>
                <w:szCs w:val="24"/>
              </w:rPr>
              <w:t>Savivaldybės administracijos skyriai, kontroliuojamos įmonės, viešosios ir biudžetinės įstaigos</w:t>
            </w:r>
          </w:p>
        </w:tc>
        <w:tc>
          <w:tcPr>
            <w:tcW w:w="2552" w:type="dxa"/>
            <w:shd w:val="clear" w:color="auto" w:fill="auto"/>
          </w:tcPr>
          <w:p w:rsidR="003B0565" w:rsidRPr="003B0565" w:rsidRDefault="003B0565" w:rsidP="003763E8">
            <w:pPr>
              <w:jc w:val="both"/>
              <w:rPr>
                <w:sz w:val="24"/>
                <w:szCs w:val="24"/>
              </w:rPr>
            </w:pPr>
            <w:r w:rsidRPr="003B0565">
              <w:rPr>
                <w:sz w:val="24"/>
                <w:szCs w:val="24"/>
              </w:rPr>
              <w:t>Kasmet iki spalio 1 d.</w:t>
            </w:r>
          </w:p>
        </w:tc>
        <w:tc>
          <w:tcPr>
            <w:tcW w:w="5924" w:type="dxa"/>
            <w:shd w:val="clear" w:color="auto" w:fill="auto"/>
          </w:tcPr>
          <w:p w:rsidR="003B0565" w:rsidRPr="00EE2C5C" w:rsidRDefault="007174FC" w:rsidP="004D3F76">
            <w:pPr>
              <w:jc w:val="both"/>
              <w:rPr>
                <w:bCs/>
                <w:sz w:val="24"/>
                <w:szCs w:val="24"/>
              </w:rPr>
            </w:pPr>
            <w:r w:rsidRPr="007174FC">
              <w:rPr>
                <w:bCs/>
                <w:sz w:val="24"/>
                <w:szCs w:val="24"/>
              </w:rPr>
              <w:t>Savivaldybės administracijos skyriai, seniūnijos, kontroliuojamos įmonės, viešosios ir biudžetinės įstaigos pateikė informaciją</w:t>
            </w:r>
            <w:r>
              <w:rPr>
                <w:bCs/>
                <w:sz w:val="24"/>
                <w:szCs w:val="24"/>
              </w:rPr>
              <w:t xml:space="preserve"> apie rizikingiausias veiklos sritis</w:t>
            </w:r>
            <w:r w:rsidR="00EE2C5C">
              <w:rPr>
                <w:bCs/>
                <w:sz w:val="24"/>
                <w:szCs w:val="24"/>
              </w:rPr>
              <w:t>:</w:t>
            </w:r>
            <w:r w:rsidR="001820E1">
              <w:rPr>
                <w:bCs/>
                <w:sz w:val="24"/>
                <w:szCs w:val="24"/>
              </w:rPr>
              <w:t xml:space="preserve"> </w:t>
            </w:r>
            <w:r w:rsidR="00EE2C5C">
              <w:rPr>
                <w:bCs/>
                <w:sz w:val="24"/>
                <w:szCs w:val="24"/>
              </w:rPr>
              <w:t xml:space="preserve">Salantų, Kūlupėnų, Darbėnų  seniūnijos – viešieji pirkimai; </w:t>
            </w:r>
            <w:r w:rsidR="001820E1">
              <w:rPr>
                <w:bCs/>
                <w:sz w:val="24"/>
                <w:szCs w:val="24"/>
              </w:rPr>
              <w:t xml:space="preserve">Vietinio ūkio ir turto skyrius </w:t>
            </w:r>
            <w:r w:rsidR="00EE2C5C">
              <w:rPr>
                <w:bCs/>
                <w:sz w:val="24"/>
                <w:szCs w:val="24"/>
              </w:rPr>
              <w:t>– vietinės reikšmės kelių ir gatvių remonto, rekonstrukcijos, statybos darbų planavimas, objektų atrinkimas; Statybos skyrius – statybą leidžiančių dokumentų išdavimas; Civilinės saugos ir viešosios tvarkos skyrius – viešosios tvarkos užtikrinimas savivaldybės teritorijoje, Kultūros centras</w:t>
            </w:r>
            <w:r w:rsidR="004D3F76">
              <w:rPr>
                <w:bCs/>
                <w:sz w:val="24"/>
                <w:szCs w:val="24"/>
              </w:rPr>
              <w:t xml:space="preserve"> – patalpų nuoma </w:t>
            </w:r>
            <w:r w:rsidR="004D3F76">
              <w:rPr>
                <w:bCs/>
                <w:sz w:val="24"/>
                <w:szCs w:val="24"/>
              </w:rPr>
              <w:lastRenderedPageBreak/>
              <w:t xml:space="preserve">vienkartiniams renginiams ir viešieji pirkimai; Kretingos socialinių paslaugų centras – viešieji pirkimai ir paslaugų teikimas asmens namuose; VšĮ Kretingos ligoninė – sveikatos priežiūros veikla, viešieji pirkimai, savivaldybės turto valdymas, naudojimas ir disponavimas juo; </w:t>
            </w:r>
            <w:r w:rsidR="004D3F76" w:rsidRPr="00343F4B">
              <w:rPr>
                <w:bCs/>
                <w:sz w:val="24"/>
                <w:szCs w:val="24"/>
              </w:rPr>
              <w:t xml:space="preserve">VšĮ </w:t>
            </w:r>
            <w:r w:rsidR="004D3F76">
              <w:rPr>
                <w:bCs/>
                <w:sz w:val="24"/>
                <w:szCs w:val="24"/>
              </w:rPr>
              <w:t>Salantų</w:t>
            </w:r>
            <w:r w:rsidR="004D3F76" w:rsidRPr="00343F4B">
              <w:rPr>
                <w:bCs/>
                <w:sz w:val="24"/>
                <w:szCs w:val="24"/>
              </w:rPr>
              <w:t xml:space="preserve"> pirminės sveikatos priežiūros centras</w:t>
            </w:r>
            <w:r w:rsidR="004D3F76">
              <w:rPr>
                <w:bCs/>
                <w:sz w:val="24"/>
                <w:szCs w:val="24"/>
              </w:rPr>
              <w:t xml:space="preserve"> – kompensuojamųjų vaistinių preparatų ir medicinos pagalbos priemonių skyrimas, prekių ir (ar) paslaugų viešieji pirkimai, nelegalūs mokėjimai, teikiant mokamas paslaugas ir apmokamas iš PSDF biudžeto lėšų asmens sveikatos priežiūros paslaugas pacientams, veikla, susi</w:t>
            </w:r>
            <w:r w:rsidR="0022361D">
              <w:rPr>
                <w:bCs/>
                <w:sz w:val="24"/>
                <w:szCs w:val="24"/>
              </w:rPr>
              <w:t>jusi su nedarbingumo ir kitų paž</w:t>
            </w:r>
            <w:r w:rsidR="004D3F76">
              <w:rPr>
                <w:bCs/>
                <w:sz w:val="24"/>
                <w:szCs w:val="24"/>
              </w:rPr>
              <w:t>ymų išdavimo</w:t>
            </w:r>
            <w:r w:rsidR="0022361D">
              <w:rPr>
                <w:bCs/>
                <w:sz w:val="24"/>
                <w:szCs w:val="24"/>
              </w:rPr>
              <w:t xml:space="preserve">; </w:t>
            </w:r>
            <w:r w:rsidR="0022361D">
              <w:rPr>
                <w:sz w:val="24"/>
                <w:szCs w:val="24"/>
              </w:rPr>
              <w:t xml:space="preserve">VšĮ </w:t>
            </w:r>
            <w:r w:rsidR="0022361D">
              <w:rPr>
                <w:bCs/>
                <w:sz w:val="24"/>
                <w:szCs w:val="24"/>
              </w:rPr>
              <w:t xml:space="preserve">Kretingos psichikos sveikatos centras – kompensuojamųjų vaistinių preparatų ir medicinos pagalbos priemonių skyrimas, viešieji pirkimai, nelegalūs mokėjimai teikiant mokamas ir apmokamas iš PSDF biudžeto lėšų asmens sveikatos priežiūros paslaugas pacientams, nedarbingumo pažymėjimų ir kitų pažymų išdavimas; </w:t>
            </w:r>
            <w:r w:rsidR="0022361D">
              <w:rPr>
                <w:sz w:val="24"/>
                <w:szCs w:val="24"/>
              </w:rPr>
              <w:t xml:space="preserve">VšĮ </w:t>
            </w:r>
            <w:r w:rsidR="0022361D">
              <w:rPr>
                <w:bCs/>
                <w:sz w:val="24"/>
                <w:szCs w:val="24"/>
              </w:rPr>
              <w:t>Kartenos pirminės sveikatos priežiūros centras – viešieji pirkimai, vaistinių preparatų ir medicinos pagalbos priemonių išrašymas, siuntimų išrašymas dėl sanatorinio gydymo; UAB Kretingos autobusų parkas – bilietų pardavimas autob</w:t>
            </w:r>
            <w:r w:rsidR="00673DFC">
              <w:rPr>
                <w:bCs/>
                <w:sz w:val="24"/>
                <w:szCs w:val="24"/>
              </w:rPr>
              <w:t>usuose ir kuro sąnaudų valdymas</w:t>
            </w:r>
            <w:r w:rsidR="0022361D">
              <w:rPr>
                <w:bCs/>
                <w:sz w:val="24"/>
                <w:szCs w:val="24"/>
              </w:rPr>
              <w:t>; SĮ „Kretingos komunalininkas“ – paslaugų užsakymų priėmimas ir vykdymas, atliekų surinkimas ir tvarkymas; UAB Kretingos vandenys – atlygintinų paslaugų užsakymų priėmimas ir teikimas, statybos darbų vykdymas;</w:t>
            </w:r>
            <w:r w:rsidR="00346E68">
              <w:rPr>
                <w:bCs/>
                <w:sz w:val="24"/>
                <w:szCs w:val="24"/>
              </w:rPr>
              <w:t xml:space="preserve"> UAB „Kretingos turgus“ – pajamos, viešieji pirkimai, prekybinio ploto suteikimas, prekybos maisto ir ne maisto produktais vykdymo kontrolė.</w:t>
            </w:r>
          </w:p>
        </w:tc>
      </w:tr>
      <w:tr w:rsidR="00345D77" w:rsidRPr="00BF2A60" w:rsidTr="00346E68">
        <w:tc>
          <w:tcPr>
            <w:tcW w:w="648" w:type="dxa"/>
            <w:shd w:val="clear" w:color="auto" w:fill="auto"/>
          </w:tcPr>
          <w:p w:rsidR="00345D77" w:rsidRPr="00B254B6" w:rsidRDefault="00345D77" w:rsidP="003763E8">
            <w:pPr>
              <w:jc w:val="both"/>
              <w:rPr>
                <w:bCs/>
                <w:color w:val="000000"/>
                <w:sz w:val="24"/>
                <w:szCs w:val="24"/>
              </w:rPr>
            </w:pPr>
            <w:r w:rsidRPr="00B254B6">
              <w:rPr>
                <w:bCs/>
                <w:color w:val="000000"/>
                <w:sz w:val="24"/>
                <w:szCs w:val="24"/>
              </w:rPr>
              <w:lastRenderedPageBreak/>
              <w:t>13.</w:t>
            </w:r>
          </w:p>
        </w:tc>
        <w:tc>
          <w:tcPr>
            <w:tcW w:w="2608" w:type="dxa"/>
            <w:shd w:val="clear" w:color="auto" w:fill="auto"/>
          </w:tcPr>
          <w:p w:rsidR="00345D77" w:rsidRPr="00345D77" w:rsidRDefault="00345D77" w:rsidP="003763E8">
            <w:pPr>
              <w:jc w:val="both"/>
              <w:rPr>
                <w:sz w:val="24"/>
                <w:szCs w:val="24"/>
              </w:rPr>
            </w:pPr>
            <w:r w:rsidRPr="00345D77">
              <w:rPr>
                <w:sz w:val="24"/>
                <w:szCs w:val="24"/>
              </w:rPr>
              <w:t>Peržiūrėti ir atnaujinti antikorupcinio švietimo programas. Integruoti į ugdymo procesą antikorupcinį švietimą</w:t>
            </w:r>
          </w:p>
        </w:tc>
        <w:tc>
          <w:tcPr>
            <w:tcW w:w="2551" w:type="dxa"/>
            <w:shd w:val="clear" w:color="auto" w:fill="auto"/>
          </w:tcPr>
          <w:p w:rsidR="00345D77" w:rsidRPr="00345D77" w:rsidRDefault="00345D77" w:rsidP="003763E8">
            <w:pPr>
              <w:jc w:val="both"/>
              <w:rPr>
                <w:sz w:val="24"/>
                <w:szCs w:val="24"/>
              </w:rPr>
            </w:pPr>
            <w:r w:rsidRPr="00345D77">
              <w:rPr>
                <w:sz w:val="24"/>
                <w:szCs w:val="24"/>
              </w:rPr>
              <w:t>Savivaldybės administracijos Švietimo skyrius</w:t>
            </w:r>
          </w:p>
        </w:tc>
        <w:tc>
          <w:tcPr>
            <w:tcW w:w="2552" w:type="dxa"/>
            <w:shd w:val="clear" w:color="auto" w:fill="auto"/>
          </w:tcPr>
          <w:p w:rsidR="00345D77" w:rsidRPr="00345D77" w:rsidRDefault="00345D77" w:rsidP="003763E8">
            <w:pPr>
              <w:jc w:val="both"/>
              <w:rPr>
                <w:sz w:val="24"/>
                <w:szCs w:val="24"/>
              </w:rPr>
            </w:pPr>
            <w:r w:rsidRPr="00345D77">
              <w:rPr>
                <w:sz w:val="24"/>
                <w:szCs w:val="24"/>
              </w:rPr>
              <w:t>Antikorupcinio švietimo programų peržiūra ir atnaujinimas kiekvienais metais iki rugsėjo 1 d.</w:t>
            </w:r>
          </w:p>
        </w:tc>
        <w:tc>
          <w:tcPr>
            <w:tcW w:w="5924" w:type="dxa"/>
            <w:shd w:val="clear" w:color="auto" w:fill="auto"/>
          </w:tcPr>
          <w:p w:rsidR="009735DF" w:rsidRPr="003400B2" w:rsidRDefault="003400B2" w:rsidP="00602016">
            <w:pPr>
              <w:jc w:val="both"/>
              <w:rPr>
                <w:bCs/>
                <w:sz w:val="24"/>
                <w:szCs w:val="24"/>
              </w:rPr>
            </w:pPr>
            <w:r>
              <w:rPr>
                <w:bCs/>
                <w:sz w:val="24"/>
                <w:szCs w:val="24"/>
              </w:rPr>
              <w:t xml:space="preserve">Švietimo skyrius informavo, kad </w:t>
            </w:r>
            <w:r w:rsidR="00402FC5">
              <w:rPr>
                <w:bCs/>
                <w:sz w:val="24"/>
                <w:szCs w:val="24"/>
              </w:rPr>
              <w:t>mokyklų ugdymo planuose antikorupcinis švietimas yra integruotas į istorijos, dorinio ugdymo (tikybos), ekonomikos ir verslumo, pilietiškumo pagrindų ugdymo procesą (ilgalaikiuose planuose), klasės vadovų veiklos planus.</w:t>
            </w:r>
          </w:p>
        </w:tc>
      </w:tr>
      <w:tr w:rsidR="006C50DE" w:rsidRPr="00BF2A60" w:rsidTr="00346E68">
        <w:tc>
          <w:tcPr>
            <w:tcW w:w="648" w:type="dxa"/>
            <w:shd w:val="clear" w:color="auto" w:fill="auto"/>
          </w:tcPr>
          <w:p w:rsidR="006C50DE" w:rsidRPr="00B254B6" w:rsidRDefault="006C50DE" w:rsidP="003763E8">
            <w:pPr>
              <w:jc w:val="both"/>
              <w:rPr>
                <w:bCs/>
                <w:color w:val="000000"/>
                <w:sz w:val="24"/>
                <w:szCs w:val="24"/>
              </w:rPr>
            </w:pPr>
            <w:r w:rsidRPr="00B254B6">
              <w:rPr>
                <w:bCs/>
                <w:color w:val="000000"/>
                <w:sz w:val="24"/>
                <w:szCs w:val="24"/>
              </w:rPr>
              <w:t xml:space="preserve">14. </w:t>
            </w:r>
          </w:p>
        </w:tc>
        <w:tc>
          <w:tcPr>
            <w:tcW w:w="2608" w:type="dxa"/>
            <w:shd w:val="clear" w:color="auto" w:fill="auto"/>
          </w:tcPr>
          <w:p w:rsidR="006C50DE" w:rsidRPr="006C50DE" w:rsidRDefault="006C50DE" w:rsidP="003763E8">
            <w:pPr>
              <w:jc w:val="both"/>
              <w:rPr>
                <w:sz w:val="24"/>
                <w:szCs w:val="24"/>
              </w:rPr>
            </w:pPr>
            <w:r w:rsidRPr="006C50DE">
              <w:rPr>
                <w:sz w:val="24"/>
                <w:szCs w:val="24"/>
              </w:rPr>
              <w:t>Organizuoti konkursus antikorupcine tematika</w:t>
            </w:r>
          </w:p>
        </w:tc>
        <w:tc>
          <w:tcPr>
            <w:tcW w:w="2551" w:type="dxa"/>
            <w:shd w:val="clear" w:color="auto" w:fill="auto"/>
          </w:tcPr>
          <w:p w:rsidR="006C50DE" w:rsidRPr="006C50DE" w:rsidRDefault="006C50DE" w:rsidP="003763E8">
            <w:pPr>
              <w:jc w:val="both"/>
              <w:rPr>
                <w:sz w:val="24"/>
                <w:szCs w:val="24"/>
              </w:rPr>
            </w:pPr>
            <w:r w:rsidRPr="006C50DE">
              <w:rPr>
                <w:sz w:val="24"/>
                <w:szCs w:val="24"/>
              </w:rPr>
              <w:t xml:space="preserve">Savivaldybės administracijos </w:t>
            </w:r>
            <w:r w:rsidRPr="006C50DE">
              <w:rPr>
                <w:sz w:val="24"/>
                <w:szCs w:val="24"/>
              </w:rPr>
              <w:lastRenderedPageBreak/>
              <w:t>Švietimo skyrius</w:t>
            </w:r>
          </w:p>
        </w:tc>
        <w:tc>
          <w:tcPr>
            <w:tcW w:w="2552" w:type="dxa"/>
            <w:shd w:val="clear" w:color="auto" w:fill="auto"/>
          </w:tcPr>
          <w:p w:rsidR="006C50DE" w:rsidRPr="006C50DE" w:rsidRDefault="006C50DE" w:rsidP="003763E8">
            <w:pPr>
              <w:jc w:val="both"/>
              <w:rPr>
                <w:sz w:val="24"/>
                <w:szCs w:val="24"/>
              </w:rPr>
            </w:pPr>
            <w:r w:rsidRPr="006C50DE">
              <w:rPr>
                <w:sz w:val="24"/>
                <w:szCs w:val="24"/>
              </w:rPr>
              <w:lastRenderedPageBreak/>
              <w:t>Kasmet iki gruodžio 10 d.</w:t>
            </w:r>
          </w:p>
        </w:tc>
        <w:tc>
          <w:tcPr>
            <w:tcW w:w="5924" w:type="dxa"/>
            <w:shd w:val="clear" w:color="auto" w:fill="auto"/>
          </w:tcPr>
          <w:p w:rsidR="006C50DE" w:rsidRPr="00CB0156" w:rsidRDefault="006C50DE" w:rsidP="00FA6396">
            <w:pPr>
              <w:jc w:val="both"/>
              <w:rPr>
                <w:bCs/>
                <w:sz w:val="24"/>
                <w:szCs w:val="24"/>
              </w:rPr>
            </w:pPr>
            <w:r w:rsidRPr="006C50DE">
              <w:rPr>
                <w:bCs/>
                <w:sz w:val="24"/>
                <w:szCs w:val="24"/>
              </w:rPr>
              <w:t xml:space="preserve">Švietimo skyrius </w:t>
            </w:r>
            <w:r w:rsidR="00935107">
              <w:rPr>
                <w:bCs/>
                <w:sz w:val="24"/>
                <w:szCs w:val="24"/>
              </w:rPr>
              <w:t>kartu su M. Valančiaus viešąja biblioteka ir Antikorupci</w:t>
            </w:r>
            <w:r w:rsidR="003A1095">
              <w:rPr>
                <w:bCs/>
                <w:sz w:val="24"/>
                <w:szCs w:val="24"/>
              </w:rPr>
              <w:t xml:space="preserve">jos </w:t>
            </w:r>
            <w:r w:rsidR="00935107">
              <w:rPr>
                <w:bCs/>
                <w:sz w:val="24"/>
                <w:szCs w:val="24"/>
              </w:rPr>
              <w:t>komisija organizavo Kretingos rajono</w:t>
            </w:r>
            <w:r w:rsidR="006B699E">
              <w:rPr>
                <w:bCs/>
                <w:sz w:val="24"/>
                <w:szCs w:val="24"/>
              </w:rPr>
              <w:t xml:space="preserve"> </w:t>
            </w:r>
            <w:r w:rsidR="006B699E">
              <w:rPr>
                <w:bCs/>
                <w:sz w:val="24"/>
                <w:szCs w:val="24"/>
              </w:rPr>
              <w:lastRenderedPageBreak/>
              <w:t xml:space="preserve">gimnazijų I-IV G klasių </w:t>
            </w:r>
            <w:r w:rsidR="00CB0156">
              <w:rPr>
                <w:bCs/>
                <w:sz w:val="24"/>
                <w:szCs w:val="24"/>
              </w:rPr>
              <w:t xml:space="preserve">mokinių </w:t>
            </w:r>
            <w:r w:rsidR="006B699E">
              <w:rPr>
                <w:bCs/>
                <w:sz w:val="24"/>
                <w:szCs w:val="24"/>
              </w:rPr>
              <w:t>„P</w:t>
            </w:r>
            <w:r w:rsidR="00CB0156">
              <w:rPr>
                <w:bCs/>
                <w:sz w:val="24"/>
                <w:szCs w:val="24"/>
              </w:rPr>
              <w:t>rot</w:t>
            </w:r>
            <w:r w:rsidR="006B699E">
              <w:rPr>
                <w:bCs/>
                <w:sz w:val="24"/>
                <w:szCs w:val="24"/>
              </w:rPr>
              <w:t>ų</w:t>
            </w:r>
            <w:r w:rsidR="001E776E">
              <w:rPr>
                <w:bCs/>
                <w:sz w:val="24"/>
                <w:szCs w:val="24"/>
              </w:rPr>
              <w:t xml:space="preserve"> </w:t>
            </w:r>
            <w:r w:rsidR="00CB0156">
              <w:rPr>
                <w:bCs/>
                <w:sz w:val="24"/>
                <w:szCs w:val="24"/>
              </w:rPr>
              <w:t>m</w:t>
            </w:r>
            <w:r w:rsidR="001E776E">
              <w:rPr>
                <w:bCs/>
                <w:sz w:val="24"/>
                <w:szCs w:val="24"/>
              </w:rPr>
              <w:t>ū</w:t>
            </w:r>
            <w:r w:rsidR="006B699E">
              <w:rPr>
                <w:bCs/>
                <w:sz w:val="24"/>
                <w:szCs w:val="24"/>
              </w:rPr>
              <w:t>šis 2019“</w:t>
            </w:r>
            <w:r w:rsidR="00CB0156">
              <w:rPr>
                <w:bCs/>
                <w:sz w:val="24"/>
                <w:szCs w:val="24"/>
              </w:rPr>
              <w:t xml:space="preserve"> antikorupcine tema</w:t>
            </w:r>
            <w:r w:rsidR="006B699E">
              <w:rPr>
                <w:bCs/>
                <w:sz w:val="24"/>
                <w:szCs w:val="24"/>
              </w:rPr>
              <w:t xml:space="preserve"> ir Kretingos rajono mokinių kūrybinių darbų konkursą „Mes – prieš korupciją“.</w:t>
            </w:r>
            <w:r w:rsidR="00CB0156">
              <w:rPr>
                <w:bCs/>
                <w:sz w:val="24"/>
                <w:szCs w:val="24"/>
              </w:rPr>
              <w:t xml:space="preserve"> </w:t>
            </w:r>
          </w:p>
        </w:tc>
      </w:tr>
      <w:tr w:rsidR="003155D8" w:rsidRPr="00BF2A60" w:rsidTr="00346E68">
        <w:tc>
          <w:tcPr>
            <w:tcW w:w="648" w:type="dxa"/>
            <w:shd w:val="clear" w:color="auto" w:fill="auto"/>
          </w:tcPr>
          <w:p w:rsidR="003155D8" w:rsidRPr="00B254B6" w:rsidRDefault="003155D8" w:rsidP="003763E8">
            <w:pPr>
              <w:jc w:val="both"/>
              <w:rPr>
                <w:bCs/>
                <w:color w:val="000000"/>
                <w:sz w:val="24"/>
                <w:szCs w:val="24"/>
              </w:rPr>
            </w:pPr>
            <w:r w:rsidRPr="00B254B6">
              <w:rPr>
                <w:bCs/>
                <w:color w:val="000000"/>
                <w:sz w:val="24"/>
                <w:szCs w:val="24"/>
              </w:rPr>
              <w:lastRenderedPageBreak/>
              <w:t xml:space="preserve">15. </w:t>
            </w:r>
          </w:p>
        </w:tc>
        <w:tc>
          <w:tcPr>
            <w:tcW w:w="2608" w:type="dxa"/>
            <w:shd w:val="clear" w:color="auto" w:fill="auto"/>
          </w:tcPr>
          <w:p w:rsidR="003155D8" w:rsidRPr="003155D8" w:rsidRDefault="003155D8" w:rsidP="003763E8">
            <w:pPr>
              <w:jc w:val="both"/>
              <w:rPr>
                <w:sz w:val="24"/>
                <w:szCs w:val="24"/>
              </w:rPr>
            </w:pPr>
            <w:r w:rsidRPr="003155D8">
              <w:rPr>
                <w:sz w:val="24"/>
                <w:szCs w:val="24"/>
              </w:rPr>
              <w:t>Organizuoti mokymus pedagogams antikorupcine tematika</w:t>
            </w:r>
          </w:p>
        </w:tc>
        <w:tc>
          <w:tcPr>
            <w:tcW w:w="2551" w:type="dxa"/>
            <w:shd w:val="clear" w:color="auto" w:fill="auto"/>
          </w:tcPr>
          <w:p w:rsidR="003155D8" w:rsidRPr="003155D8" w:rsidRDefault="003155D8" w:rsidP="003763E8">
            <w:pPr>
              <w:jc w:val="both"/>
              <w:rPr>
                <w:sz w:val="24"/>
                <w:szCs w:val="24"/>
              </w:rPr>
            </w:pPr>
            <w:r w:rsidRPr="003155D8">
              <w:rPr>
                <w:sz w:val="24"/>
                <w:szCs w:val="24"/>
              </w:rPr>
              <w:t>Savivaldybės administracijos Švietimo skyrius, Kretingos rajono Švietimo centras</w:t>
            </w:r>
          </w:p>
        </w:tc>
        <w:tc>
          <w:tcPr>
            <w:tcW w:w="2552" w:type="dxa"/>
            <w:shd w:val="clear" w:color="auto" w:fill="auto"/>
          </w:tcPr>
          <w:p w:rsidR="003155D8" w:rsidRPr="003155D8" w:rsidRDefault="003155D8" w:rsidP="003763E8">
            <w:pPr>
              <w:jc w:val="both"/>
              <w:rPr>
                <w:sz w:val="24"/>
                <w:szCs w:val="24"/>
              </w:rPr>
            </w:pPr>
            <w:r w:rsidRPr="003155D8">
              <w:rPr>
                <w:sz w:val="24"/>
                <w:szCs w:val="24"/>
              </w:rPr>
              <w:t>Kasmet iki gruodžio 10 d.</w:t>
            </w:r>
          </w:p>
        </w:tc>
        <w:tc>
          <w:tcPr>
            <w:tcW w:w="5924" w:type="dxa"/>
            <w:shd w:val="clear" w:color="auto" w:fill="auto"/>
          </w:tcPr>
          <w:p w:rsidR="003155D8" w:rsidRPr="00194A19" w:rsidRDefault="00AD5081" w:rsidP="00FA6396">
            <w:pPr>
              <w:jc w:val="both"/>
              <w:rPr>
                <w:bCs/>
                <w:i/>
                <w:sz w:val="24"/>
                <w:szCs w:val="24"/>
                <w:u w:val="single"/>
              </w:rPr>
            </w:pPr>
            <w:r w:rsidRPr="00AD5081">
              <w:rPr>
                <w:bCs/>
                <w:sz w:val="24"/>
                <w:szCs w:val="24"/>
              </w:rPr>
              <w:t xml:space="preserve">Švietimo skyrius informavo, kad </w:t>
            </w:r>
            <w:r w:rsidR="003C5071" w:rsidRPr="003C5071">
              <w:rPr>
                <w:bCs/>
                <w:sz w:val="24"/>
                <w:szCs w:val="24"/>
              </w:rPr>
              <w:t xml:space="preserve">Kretingos rajono Švietimo centras </w:t>
            </w:r>
            <w:r w:rsidR="003C5071">
              <w:rPr>
                <w:bCs/>
                <w:sz w:val="24"/>
                <w:szCs w:val="24"/>
              </w:rPr>
              <w:t xml:space="preserve">organizavo </w:t>
            </w:r>
            <w:r w:rsidR="00FA6396">
              <w:rPr>
                <w:bCs/>
                <w:sz w:val="24"/>
                <w:szCs w:val="24"/>
              </w:rPr>
              <w:t>5</w:t>
            </w:r>
            <w:r w:rsidR="00194A19">
              <w:rPr>
                <w:bCs/>
                <w:sz w:val="24"/>
                <w:szCs w:val="24"/>
              </w:rPr>
              <w:t xml:space="preserve"> seminarus rajono švietimo bendruomenei.</w:t>
            </w:r>
          </w:p>
        </w:tc>
      </w:tr>
      <w:tr w:rsidR="00CA44F4" w:rsidRPr="00BF2A60" w:rsidTr="00346E68">
        <w:tc>
          <w:tcPr>
            <w:tcW w:w="648" w:type="dxa"/>
            <w:shd w:val="clear" w:color="auto" w:fill="auto"/>
          </w:tcPr>
          <w:p w:rsidR="00CA44F4" w:rsidRPr="00BF2A60" w:rsidRDefault="00CA44F4" w:rsidP="003763E8">
            <w:pPr>
              <w:jc w:val="both"/>
              <w:rPr>
                <w:bCs/>
                <w:sz w:val="24"/>
                <w:szCs w:val="24"/>
              </w:rPr>
            </w:pPr>
            <w:r w:rsidRPr="00BF2A60">
              <w:rPr>
                <w:bCs/>
                <w:sz w:val="24"/>
                <w:szCs w:val="24"/>
              </w:rPr>
              <w:t>1</w:t>
            </w:r>
            <w:r>
              <w:rPr>
                <w:bCs/>
                <w:sz w:val="24"/>
                <w:szCs w:val="24"/>
              </w:rPr>
              <w:t>6</w:t>
            </w:r>
            <w:r w:rsidRPr="00BF2A60">
              <w:rPr>
                <w:bCs/>
                <w:sz w:val="24"/>
                <w:szCs w:val="24"/>
              </w:rPr>
              <w:t>.</w:t>
            </w:r>
          </w:p>
        </w:tc>
        <w:tc>
          <w:tcPr>
            <w:tcW w:w="2608" w:type="dxa"/>
            <w:shd w:val="clear" w:color="auto" w:fill="auto"/>
          </w:tcPr>
          <w:p w:rsidR="00CA44F4" w:rsidRPr="00CA44F4" w:rsidRDefault="00CA44F4" w:rsidP="003763E8">
            <w:pPr>
              <w:jc w:val="both"/>
              <w:rPr>
                <w:sz w:val="24"/>
                <w:szCs w:val="24"/>
              </w:rPr>
            </w:pPr>
            <w:r w:rsidRPr="00CA44F4">
              <w:rPr>
                <w:sz w:val="24"/>
                <w:szCs w:val="24"/>
              </w:rPr>
              <w:t xml:space="preserve">Skatinti korupcijos prevencijos </w:t>
            </w:r>
            <w:r w:rsidR="005A3FA8">
              <w:rPr>
                <w:sz w:val="24"/>
                <w:szCs w:val="24"/>
              </w:rPr>
              <w:t>iniciatyvas ir jų viešinimą</w:t>
            </w:r>
          </w:p>
        </w:tc>
        <w:tc>
          <w:tcPr>
            <w:tcW w:w="2551" w:type="dxa"/>
            <w:shd w:val="clear" w:color="auto" w:fill="auto"/>
          </w:tcPr>
          <w:p w:rsidR="00CA44F4" w:rsidRPr="00CA44F4" w:rsidRDefault="00CA44F4" w:rsidP="003763E8">
            <w:pPr>
              <w:jc w:val="both"/>
              <w:rPr>
                <w:sz w:val="24"/>
                <w:szCs w:val="24"/>
              </w:rPr>
            </w:pPr>
            <w:r w:rsidRPr="00CA44F4">
              <w:rPr>
                <w:sz w:val="24"/>
                <w:szCs w:val="24"/>
              </w:rPr>
              <w:t>Savivaldybės administracijos Informacinių technologijų skyrius, Savivaldybės kontroliuoj</w:t>
            </w:r>
            <w:r w:rsidR="005A3FA8">
              <w:rPr>
                <w:sz w:val="24"/>
                <w:szCs w:val="24"/>
              </w:rPr>
              <w:t>amos įmonės, viešosios įstaigos</w:t>
            </w:r>
          </w:p>
        </w:tc>
        <w:tc>
          <w:tcPr>
            <w:tcW w:w="2552" w:type="dxa"/>
            <w:shd w:val="clear" w:color="auto" w:fill="auto"/>
          </w:tcPr>
          <w:p w:rsidR="00CA44F4" w:rsidRPr="00CA44F4" w:rsidRDefault="00CA44F4" w:rsidP="003763E8">
            <w:pPr>
              <w:jc w:val="both"/>
              <w:rPr>
                <w:sz w:val="24"/>
                <w:szCs w:val="24"/>
              </w:rPr>
            </w:pPr>
            <w:r w:rsidRPr="00CA44F4">
              <w:rPr>
                <w:sz w:val="24"/>
                <w:szCs w:val="24"/>
              </w:rPr>
              <w:t>Visų Savivaldybės įmonių ir įstaigų interneto svetainėse reklamjuosčių su nuoroda, kur kreiptis susidūrus su korupcijos apraiškomis, paskelbimas iki 2016 m. gruodžio 31 d.</w:t>
            </w:r>
          </w:p>
        </w:tc>
        <w:tc>
          <w:tcPr>
            <w:tcW w:w="5924" w:type="dxa"/>
            <w:shd w:val="clear" w:color="auto" w:fill="auto"/>
          </w:tcPr>
          <w:p w:rsidR="00B81224" w:rsidRPr="00BF2A60" w:rsidRDefault="008146E3" w:rsidP="0078141C">
            <w:pPr>
              <w:jc w:val="both"/>
              <w:rPr>
                <w:sz w:val="24"/>
                <w:szCs w:val="24"/>
              </w:rPr>
            </w:pPr>
            <w:r>
              <w:rPr>
                <w:sz w:val="24"/>
                <w:szCs w:val="24"/>
              </w:rPr>
              <w:t>Paskelb</w:t>
            </w:r>
            <w:r w:rsidR="0078141C">
              <w:rPr>
                <w:sz w:val="24"/>
                <w:szCs w:val="24"/>
              </w:rPr>
              <w:t xml:space="preserve">ta </w:t>
            </w:r>
            <w:r w:rsidR="00595F3B" w:rsidRPr="00595F3B">
              <w:rPr>
                <w:sz w:val="24"/>
                <w:szCs w:val="24"/>
              </w:rPr>
              <w:t>Savivaldybės</w:t>
            </w:r>
            <w:r w:rsidR="0078141C" w:rsidRPr="00CA44F4">
              <w:rPr>
                <w:sz w:val="24"/>
                <w:szCs w:val="24"/>
              </w:rPr>
              <w:t xml:space="preserve"> kontroliuoj</w:t>
            </w:r>
            <w:r w:rsidR="0078141C">
              <w:rPr>
                <w:sz w:val="24"/>
                <w:szCs w:val="24"/>
              </w:rPr>
              <w:t>amų</w:t>
            </w:r>
            <w:r w:rsidR="00595F3B" w:rsidRPr="00595F3B">
              <w:rPr>
                <w:sz w:val="24"/>
                <w:szCs w:val="24"/>
              </w:rPr>
              <w:t xml:space="preserve"> įmonių ir įstaigų interneto svetainėse reklamjuos</w:t>
            </w:r>
            <w:r>
              <w:rPr>
                <w:sz w:val="24"/>
                <w:szCs w:val="24"/>
              </w:rPr>
              <w:t>t</w:t>
            </w:r>
            <w:r w:rsidR="003A1095">
              <w:rPr>
                <w:sz w:val="24"/>
                <w:szCs w:val="24"/>
              </w:rPr>
              <w:t>ę</w:t>
            </w:r>
            <w:r w:rsidR="00595F3B" w:rsidRPr="00595F3B">
              <w:rPr>
                <w:sz w:val="24"/>
                <w:szCs w:val="24"/>
              </w:rPr>
              <w:t xml:space="preserve"> su  nuoroda, kur kreiptis susi</w:t>
            </w:r>
            <w:r w:rsidR="00595F3B">
              <w:rPr>
                <w:sz w:val="24"/>
                <w:szCs w:val="24"/>
              </w:rPr>
              <w:t>dūrus su korupcijos apraiškomis</w:t>
            </w:r>
            <w:r w:rsidR="0078141C">
              <w:rPr>
                <w:sz w:val="24"/>
                <w:szCs w:val="24"/>
              </w:rPr>
              <w:t>.</w:t>
            </w:r>
            <w:r w:rsidR="00595F3B" w:rsidRPr="00595F3B">
              <w:rPr>
                <w:sz w:val="24"/>
                <w:szCs w:val="24"/>
              </w:rPr>
              <w:t xml:space="preserve"> </w:t>
            </w:r>
          </w:p>
        </w:tc>
      </w:tr>
      <w:tr w:rsidR="00CA44F4" w:rsidRPr="00BF2A60" w:rsidTr="00346E68">
        <w:tc>
          <w:tcPr>
            <w:tcW w:w="648" w:type="dxa"/>
            <w:shd w:val="clear" w:color="auto" w:fill="auto"/>
          </w:tcPr>
          <w:p w:rsidR="00CA44F4" w:rsidRPr="00BF2A60" w:rsidRDefault="00CA44F4" w:rsidP="003763E8">
            <w:pPr>
              <w:jc w:val="both"/>
              <w:rPr>
                <w:bCs/>
                <w:sz w:val="24"/>
                <w:szCs w:val="24"/>
              </w:rPr>
            </w:pPr>
            <w:r w:rsidRPr="00BF2A60">
              <w:rPr>
                <w:bCs/>
                <w:sz w:val="24"/>
                <w:szCs w:val="24"/>
              </w:rPr>
              <w:t>1</w:t>
            </w:r>
            <w:r>
              <w:rPr>
                <w:bCs/>
                <w:sz w:val="24"/>
                <w:szCs w:val="24"/>
              </w:rPr>
              <w:t>7</w:t>
            </w:r>
            <w:r w:rsidRPr="00BF2A60">
              <w:rPr>
                <w:bCs/>
                <w:sz w:val="24"/>
                <w:szCs w:val="24"/>
              </w:rPr>
              <w:t xml:space="preserve">. </w:t>
            </w:r>
          </w:p>
        </w:tc>
        <w:tc>
          <w:tcPr>
            <w:tcW w:w="2608" w:type="dxa"/>
            <w:shd w:val="clear" w:color="auto" w:fill="auto"/>
          </w:tcPr>
          <w:p w:rsidR="00CA44F4" w:rsidRPr="00CA44F4" w:rsidRDefault="00CA44F4" w:rsidP="003763E8">
            <w:pPr>
              <w:jc w:val="both"/>
              <w:rPr>
                <w:sz w:val="24"/>
                <w:szCs w:val="24"/>
              </w:rPr>
            </w:pPr>
            <w:r w:rsidRPr="00CA44F4">
              <w:rPr>
                <w:sz w:val="24"/>
                <w:szCs w:val="24"/>
              </w:rPr>
              <w:t>Užtikrinti  Savivaldybės administracijos anoniminių pranešimų linijos (karštosios linijos) veikimą ir populiarinimą</w:t>
            </w:r>
          </w:p>
        </w:tc>
        <w:tc>
          <w:tcPr>
            <w:tcW w:w="2551" w:type="dxa"/>
            <w:shd w:val="clear" w:color="auto" w:fill="auto"/>
          </w:tcPr>
          <w:p w:rsidR="00CA44F4" w:rsidRPr="00CA44F4" w:rsidRDefault="00CA44F4" w:rsidP="003763E8">
            <w:pPr>
              <w:jc w:val="both"/>
              <w:rPr>
                <w:sz w:val="24"/>
                <w:szCs w:val="24"/>
              </w:rPr>
            </w:pPr>
            <w:r w:rsidRPr="00CA44F4">
              <w:rPr>
                <w:sz w:val="24"/>
                <w:szCs w:val="24"/>
              </w:rPr>
              <w:t>Antikorupcijos komisija, Savivaldybės administracijos Informacinių technologijų skyrius</w:t>
            </w:r>
          </w:p>
        </w:tc>
        <w:tc>
          <w:tcPr>
            <w:tcW w:w="2552" w:type="dxa"/>
            <w:shd w:val="clear" w:color="auto" w:fill="auto"/>
          </w:tcPr>
          <w:p w:rsidR="00CA44F4" w:rsidRPr="00CA44F4" w:rsidRDefault="00CA44F4" w:rsidP="003763E8">
            <w:pPr>
              <w:jc w:val="both"/>
              <w:rPr>
                <w:sz w:val="24"/>
                <w:szCs w:val="24"/>
              </w:rPr>
            </w:pPr>
            <w:r w:rsidRPr="00CA44F4">
              <w:rPr>
                <w:sz w:val="24"/>
                <w:szCs w:val="24"/>
              </w:rPr>
              <w:t>Viešinimas vietinėje spaudoje kasmet iki birželio 30 d. ir gruodžio 31 d.</w:t>
            </w:r>
          </w:p>
        </w:tc>
        <w:tc>
          <w:tcPr>
            <w:tcW w:w="5924" w:type="dxa"/>
            <w:shd w:val="clear" w:color="auto" w:fill="auto"/>
          </w:tcPr>
          <w:p w:rsidR="00BE4A39" w:rsidRPr="004567DC" w:rsidRDefault="00BE4A39" w:rsidP="009F1F6E">
            <w:pPr>
              <w:jc w:val="both"/>
              <w:rPr>
                <w:sz w:val="24"/>
                <w:szCs w:val="24"/>
              </w:rPr>
            </w:pPr>
            <w:r>
              <w:rPr>
                <w:bCs/>
                <w:sz w:val="24"/>
                <w:szCs w:val="24"/>
              </w:rPr>
              <w:t>P</w:t>
            </w:r>
            <w:r w:rsidR="009F1F6E">
              <w:rPr>
                <w:bCs/>
                <w:sz w:val="24"/>
                <w:szCs w:val="24"/>
              </w:rPr>
              <w:t>ranešimų nebuvo gauta.</w:t>
            </w:r>
          </w:p>
        </w:tc>
      </w:tr>
      <w:tr w:rsidR="00F3211B" w:rsidRPr="00BF2A60" w:rsidTr="00346E68">
        <w:tc>
          <w:tcPr>
            <w:tcW w:w="648" w:type="dxa"/>
            <w:shd w:val="clear" w:color="auto" w:fill="auto"/>
          </w:tcPr>
          <w:p w:rsidR="00F3211B" w:rsidRPr="00BF2A60" w:rsidRDefault="00F3211B" w:rsidP="003763E8">
            <w:pPr>
              <w:jc w:val="both"/>
              <w:rPr>
                <w:bCs/>
                <w:sz w:val="24"/>
                <w:szCs w:val="24"/>
              </w:rPr>
            </w:pPr>
            <w:r w:rsidRPr="00BF2A60">
              <w:rPr>
                <w:bCs/>
                <w:sz w:val="24"/>
                <w:szCs w:val="24"/>
              </w:rPr>
              <w:t>1</w:t>
            </w:r>
            <w:r>
              <w:rPr>
                <w:bCs/>
                <w:sz w:val="24"/>
                <w:szCs w:val="24"/>
              </w:rPr>
              <w:t>8</w:t>
            </w:r>
            <w:r w:rsidRPr="00BF2A60">
              <w:rPr>
                <w:bCs/>
                <w:sz w:val="24"/>
                <w:szCs w:val="24"/>
              </w:rPr>
              <w:t>.</w:t>
            </w:r>
          </w:p>
        </w:tc>
        <w:tc>
          <w:tcPr>
            <w:tcW w:w="2608" w:type="dxa"/>
            <w:shd w:val="clear" w:color="auto" w:fill="auto"/>
          </w:tcPr>
          <w:p w:rsidR="00F3211B" w:rsidRPr="00F3211B" w:rsidRDefault="00F3211B" w:rsidP="003763E8">
            <w:pPr>
              <w:jc w:val="both"/>
              <w:rPr>
                <w:sz w:val="24"/>
                <w:szCs w:val="24"/>
              </w:rPr>
            </w:pPr>
            <w:r w:rsidRPr="00F3211B">
              <w:rPr>
                <w:sz w:val="24"/>
                <w:szCs w:val="24"/>
              </w:rPr>
              <w:t xml:space="preserve">Pateikti informaciją apie darbuotojams organizuojamus mokymus, susijusius su korupcijos švietimu </w:t>
            </w:r>
          </w:p>
        </w:tc>
        <w:tc>
          <w:tcPr>
            <w:tcW w:w="2551" w:type="dxa"/>
            <w:shd w:val="clear" w:color="auto" w:fill="auto"/>
          </w:tcPr>
          <w:p w:rsidR="00F3211B" w:rsidRPr="00F3211B" w:rsidRDefault="00F3211B" w:rsidP="003763E8">
            <w:pPr>
              <w:jc w:val="both"/>
              <w:rPr>
                <w:sz w:val="24"/>
                <w:szCs w:val="24"/>
              </w:rPr>
            </w:pPr>
            <w:r w:rsidRPr="00F3211B">
              <w:rPr>
                <w:sz w:val="24"/>
                <w:szCs w:val="24"/>
              </w:rPr>
              <w:t>Savivaldybės kontroliuojamos įmonės, viešosios įstaigos</w:t>
            </w:r>
          </w:p>
        </w:tc>
        <w:tc>
          <w:tcPr>
            <w:tcW w:w="2552" w:type="dxa"/>
            <w:shd w:val="clear" w:color="auto" w:fill="auto"/>
          </w:tcPr>
          <w:p w:rsidR="00F3211B" w:rsidRPr="00F3211B" w:rsidRDefault="00F3211B" w:rsidP="003763E8">
            <w:pPr>
              <w:jc w:val="both"/>
              <w:rPr>
                <w:sz w:val="24"/>
                <w:szCs w:val="24"/>
              </w:rPr>
            </w:pPr>
            <w:r w:rsidRPr="00F3211B">
              <w:rPr>
                <w:sz w:val="24"/>
                <w:szCs w:val="24"/>
              </w:rPr>
              <w:t>Kasmet iki gruodžio 31 d.</w:t>
            </w:r>
          </w:p>
        </w:tc>
        <w:tc>
          <w:tcPr>
            <w:tcW w:w="5924" w:type="dxa"/>
            <w:shd w:val="clear" w:color="auto" w:fill="auto"/>
          </w:tcPr>
          <w:p w:rsidR="00F3211B" w:rsidRPr="00F3211B" w:rsidRDefault="004B4856" w:rsidP="003763E8">
            <w:pPr>
              <w:jc w:val="both"/>
              <w:rPr>
                <w:bCs/>
                <w:sz w:val="24"/>
                <w:szCs w:val="24"/>
              </w:rPr>
            </w:pPr>
            <w:r w:rsidRPr="004B4856">
              <w:rPr>
                <w:bCs/>
                <w:sz w:val="24"/>
                <w:szCs w:val="24"/>
              </w:rPr>
              <w:t>Savivaldybės kontroliuojamos įmonės, viešosios įstaigos</w:t>
            </w:r>
            <w:r>
              <w:rPr>
                <w:bCs/>
                <w:sz w:val="24"/>
                <w:szCs w:val="24"/>
              </w:rPr>
              <w:t xml:space="preserve"> pateikė informaciją</w:t>
            </w:r>
            <w:r w:rsidR="005A3FA8" w:rsidRPr="005A3FA8">
              <w:rPr>
                <w:sz w:val="24"/>
                <w:szCs w:val="24"/>
              </w:rPr>
              <w:t xml:space="preserve"> </w:t>
            </w:r>
            <w:r w:rsidR="005A3FA8" w:rsidRPr="005A3FA8">
              <w:rPr>
                <w:bCs/>
                <w:sz w:val="24"/>
                <w:szCs w:val="24"/>
              </w:rPr>
              <w:t>apie darbuotojams organizuojamus mokymus, susijusius su korupcijos švietimu</w:t>
            </w:r>
            <w:r w:rsidR="00BA4F52">
              <w:rPr>
                <w:bCs/>
                <w:sz w:val="24"/>
                <w:szCs w:val="24"/>
              </w:rPr>
              <w:t>.</w:t>
            </w:r>
          </w:p>
        </w:tc>
      </w:tr>
      <w:tr w:rsidR="00B66CA9" w:rsidRPr="00BF2A60" w:rsidTr="00346E68">
        <w:tc>
          <w:tcPr>
            <w:tcW w:w="648" w:type="dxa"/>
            <w:shd w:val="clear" w:color="auto" w:fill="auto"/>
          </w:tcPr>
          <w:p w:rsidR="00B66CA9" w:rsidRPr="00BF2A60" w:rsidRDefault="00B66CA9" w:rsidP="003763E8">
            <w:pPr>
              <w:jc w:val="both"/>
              <w:rPr>
                <w:bCs/>
                <w:sz w:val="24"/>
                <w:szCs w:val="24"/>
              </w:rPr>
            </w:pPr>
            <w:r>
              <w:rPr>
                <w:bCs/>
                <w:sz w:val="24"/>
                <w:szCs w:val="24"/>
              </w:rPr>
              <w:t>19.</w:t>
            </w:r>
          </w:p>
        </w:tc>
        <w:tc>
          <w:tcPr>
            <w:tcW w:w="2608" w:type="dxa"/>
            <w:shd w:val="clear" w:color="auto" w:fill="auto"/>
          </w:tcPr>
          <w:p w:rsidR="00B66CA9" w:rsidRPr="00B66CA9" w:rsidRDefault="00B66CA9" w:rsidP="003763E8">
            <w:pPr>
              <w:jc w:val="both"/>
              <w:rPr>
                <w:sz w:val="24"/>
                <w:szCs w:val="24"/>
              </w:rPr>
            </w:pPr>
            <w:r w:rsidRPr="00B66CA9">
              <w:rPr>
                <w:sz w:val="24"/>
                <w:szCs w:val="24"/>
              </w:rPr>
              <w:t>Vykdyti antikorupcinį švietimą ir skatinti antikorupcines iniciatyvas su bendruomenių, nevyria</w:t>
            </w:r>
            <w:r w:rsidR="00C24783">
              <w:rPr>
                <w:sz w:val="24"/>
                <w:szCs w:val="24"/>
              </w:rPr>
              <w:t>usybinių organizacijų atstovais</w:t>
            </w:r>
          </w:p>
        </w:tc>
        <w:tc>
          <w:tcPr>
            <w:tcW w:w="2551" w:type="dxa"/>
            <w:shd w:val="clear" w:color="auto" w:fill="auto"/>
          </w:tcPr>
          <w:p w:rsidR="00B66CA9" w:rsidRPr="00B66CA9" w:rsidRDefault="00C24783" w:rsidP="003763E8">
            <w:pPr>
              <w:jc w:val="both"/>
              <w:rPr>
                <w:sz w:val="24"/>
                <w:szCs w:val="24"/>
              </w:rPr>
            </w:pPr>
            <w:r>
              <w:rPr>
                <w:sz w:val="24"/>
                <w:szCs w:val="24"/>
              </w:rPr>
              <w:t>Antikorupcijos komisija</w:t>
            </w:r>
          </w:p>
        </w:tc>
        <w:tc>
          <w:tcPr>
            <w:tcW w:w="2552" w:type="dxa"/>
            <w:shd w:val="clear" w:color="auto" w:fill="auto"/>
          </w:tcPr>
          <w:p w:rsidR="00B66CA9" w:rsidRPr="00B66CA9" w:rsidRDefault="00B66CA9" w:rsidP="003763E8">
            <w:pPr>
              <w:jc w:val="both"/>
              <w:rPr>
                <w:sz w:val="24"/>
                <w:szCs w:val="24"/>
              </w:rPr>
            </w:pPr>
            <w:r w:rsidRPr="00B66CA9">
              <w:rPr>
                <w:sz w:val="24"/>
                <w:szCs w:val="24"/>
              </w:rPr>
              <w:t>Kasmet iki gruodžio 31 d.</w:t>
            </w:r>
          </w:p>
        </w:tc>
        <w:tc>
          <w:tcPr>
            <w:tcW w:w="5924" w:type="dxa"/>
            <w:shd w:val="clear" w:color="auto" w:fill="auto"/>
          </w:tcPr>
          <w:p w:rsidR="00B66CA9" w:rsidRPr="00B66CA9" w:rsidRDefault="003A1095" w:rsidP="003E4907">
            <w:pPr>
              <w:jc w:val="both"/>
              <w:rPr>
                <w:bCs/>
                <w:sz w:val="24"/>
                <w:szCs w:val="24"/>
              </w:rPr>
            </w:pPr>
            <w:r>
              <w:rPr>
                <w:bCs/>
                <w:sz w:val="24"/>
                <w:szCs w:val="24"/>
              </w:rPr>
              <w:t>Lapkričio</w:t>
            </w:r>
            <w:r w:rsidR="003E4907">
              <w:rPr>
                <w:bCs/>
                <w:sz w:val="24"/>
                <w:szCs w:val="24"/>
              </w:rPr>
              <w:t xml:space="preserve"> mėnesį</w:t>
            </w:r>
            <w:r w:rsidR="003E4907" w:rsidRPr="003E4907">
              <w:rPr>
                <w:bCs/>
                <w:sz w:val="24"/>
                <w:szCs w:val="24"/>
              </w:rPr>
              <w:t xml:space="preserve"> </w:t>
            </w:r>
            <w:r w:rsidR="003E4907">
              <w:rPr>
                <w:bCs/>
                <w:sz w:val="24"/>
                <w:szCs w:val="24"/>
              </w:rPr>
              <w:t>buvo pakviesti</w:t>
            </w:r>
            <w:r w:rsidR="003E4907" w:rsidRPr="003E4907">
              <w:rPr>
                <w:bCs/>
                <w:sz w:val="24"/>
                <w:szCs w:val="24"/>
              </w:rPr>
              <w:t xml:space="preserve"> </w:t>
            </w:r>
            <w:r w:rsidR="00505D42">
              <w:rPr>
                <w:bCs/>
                <w:sz w:val="24"/>
                <w:szCs w:val="24"/>
              </w:rPr>
              <w:t xml:space="preserve">dalyvauti seminare </w:t>
            </w:r>
            <w:r w:rsidR="003E4907" w:rsidRPr="003E4907">
              <w:rPr>
                <w:bCs/>
                <w:sz w:val="24"/>
                <w:szCs w:val="24"/>
              </w:rPr>
              <w:t>bendruomenių, nevyriausybinių organizacijų atstovai</w:t>
            </w:r>
            <w:r w:rsidR="00505D42">
              <w:rPr>
                <w:bCs/>
                <w:sz w:val="24"/>
                <w:szCs w:val="24"/>
              </w:rPr>
              <w:t>.</w:t>
            </w:r>
          </w:p>
        </w:tc>
      </w:tr>
      <w:tr w:rsidR="00E7013E" w:rsidRPr="00BF2A60" w:rsidTr="00346E68">
        <w:tc>
          <w:tcPr>
            <w:tcW w:w="648" w:type="dxa"/>
            <w:shd w:val="clear" w:color="auto" w:fill="auto"/>
          </w:tcPr>
          <w:p w:rsidR="00E7013E" w:rsidRDefault="00E7013E" w:rsidP="003763E8">
            <w:pPr>
              <w:jc w:val="both"/>
              <w:rPr>
                <w:bCs/>
                <w:sz w:val="24"/>
                <w:szCs w:val="24"/>
              </w:rPr>
            </w:pPr>
            <w:r>
              <w:rPr>
                <w:bCs/>
                <w:sz w:val="24"/>
                <w:szCs w:val="24"/>
              </w:rPr>
              <w:t>20.</w:t>
            </w:r>
          </w:p>
        </w:tc>
        <w:tc>
          <w:tcPr>
            <w:tcW w:w="2608" w:type="dxa"/>
            <w:shd w:val="clear" w:color="auto" w:fill="auto"/>
          </w:tcPr>
          <w:p w:rsidR="00E7013E" w:rsidRPr="00E7013E" w:rsidRDefault="00E7013E" w:rsidP="003763E8">
            <w:pPr>
              <w:jc w:val="both"/>
              <w:rPr>
                <w:sz w:val="24"/>
                <w:szCs w:val="24"/>
              </w:rPr>
            </w:pPr>
            <w:r w:rsidRPr="00E7013E">
              <w:rPr>
                <w:sz w:val="24"/>
                <w:szCs w:val="24"/>
              </w:rPr>
              <w:t xml:space="preserve">Organizuoti Savivaldybės </w:t>
            </w:r>
            <w:r w:rsidRPr="00E7013E">
              <w:rPr>
                <w:sz w:val="24"/>
                <w:szCs w:val="24"/>
              </w:rPr>
              <w:lastRenderedPageBreak/>
              <w:t>darbuotojams, Tarybos nariams</w:t>
            </w:r>
            <w:r w:rsidR="00C24783">
              <w:rPr>
                <w:sz w:val="24"/>
                <w:szCs w:val="24"/>
              </w:rPr>
              <w:t xml:space="preserve"> mokymus antikorupcijos temomis</w:t>
            </w:r>
          </w:p>
        </w:tc>
        <w:tc>
          <w:tcPr>
            <w:tcW w:w="2551" w:type="dxa"/>
            <w:shd w:val="clear" w:color="auto" w:fill="auto"/>
          </w:tcPr>
          <w:p w:rsidR="00E7013E" w:rsidRPr="00E7013E" w:rsidRDefault="00E7013E" w:rsidP="003763E8">
            <w:pPr>
              <w:jc w:val="both"/>
              <w:rPr>
                <w:sz w:val="24"/>
                <w:szCs w:val="24"/>
              </w:rPr>
            </w:pPr>
            <w:r w:rsidRPr="00E7013E">
              <w:rPr>
                <w:sz w:val="24"/>
                <w:szCs w:val="24"/>
              </w:rPr>
              <w:lastRenderedPageBreak/>
              <w:t xml:space="preserve">Antikorupcijos komisija, Savivaldybės </w:t>
            </w:r>
            <w:r w:rsidRPr="00E7013E">
              <w:rPr>
                <w:sz w:val="24"/>
                <w:szCs w:val="24"/>
              </w:rPr>
              <w:lastRenderedPageBreak/>
              <w:t>administracijos Bendras</w:t>
            </w:r>
            <w:r w:rsidR="00C24783">
              <w:rPr>
                <w:sz w:val="24"/>
                <w:szCs w:val="24"/>
              </w:rPr>
              <w:t>is skyrius</w:t>
            </w:r>
          </w:p>
        </w:tc>
        <w:tc>
          <w:tcPr>
            <w:tcW w:w="2552" w:type="dxa"/>
            <w:shd w:val="clear" w:color="auto" w:fill="auto"/>
          </w:tcPr>
          <w:p w:rsidR="00E7013E" w:rsidRPr="00E7013E" w:rsidRDefault="00E7013E" w:rsidP="003763E8">
            <w:pPr>
              <w:jc w:val="both"/>
              <w:rPr>
                <w:sz w:val="24"/>
                <w:szCs w:val="24"/>
              </w:rPr>
            </w:pPr>
            <w:r w:rsidRPr="00E7013E">
              <w:rPr>
                <w:sz w:val="24"/>
                <w:szCs w:val="24"/>
              </w:rPr>
              <w:lastRenderedPageBreak/>
              <w:t>Kasmet iki gruodžio 31 d.</w:t>
            </w:r>
          </w:p>
        </w:tc>
        <w:tc>
          <w:tcPr>
            <w:tcW w:w="5924" w:type="dxa"/>
            <w:shd w:val="clear" w:color="auto" w:fill="auto"/>
          </w:tcPr>
          <w:p w:rsidR="00E7013E" w:rsidRDefault="00F90CDF" w:rsidP="00C52C6D">
            <w:pPr>
              <w:jc w:val="both"/>
              <w:rPr>
                <w:bCs/>
                <w:sz w:val="24"/>
                <w:szCs w:val="24"/>
              </w:rPr>
            </w:pPr>
            <w:r>
              <w:rPr>
                <w:bCs/>
                <w:sz w:val="24"/>
                <w:szCs w:val="24"/>
              </w:rPr>
              <w:t>S</w:t>
            </w:r>
            <w:r w:rsidRPr="00F90CDF">
              <w:rPr>
                <w:bCs/>
                <w:sz w:val="24"/>
                <w:szCs w:val="24"/>
              </w:rPr>
              <w:t>uorganizuoti mokymai antikorupcine tematika</w:t>
            </w:r>
          </w:p>
          <w:p w:rsidR="00F90CDF" w:rsidRPr="00F90CDF" w:rsidRDefault="00F90CDF" w:rsidP="00C52C6D">
            <w:pPr>
              <w:jc w:val="both"/>
              <w:rPr>
                <w:bCs/>
                <w:sz w:val="24"/>
                <w:szCs w:val="24"/>
              </w:rPr>
            </w:pPr>
            <w:r w:rsidRPr="00F90CDF">
              <w:rPr>
                <w:bCs/>
                <w:sz w:val="24"/>
                <w:szCs w:val="24"/>
              </w:rPr>
              <w:t>Savivaldybės darbuotojams, Tarybos nariams</w:t>
            </w:r>
            <w:r w:rsidR="00535F35">
              <w:rPr>
                <w:bCs/>
                <w:sz w:val="24"/>
                <w:szCs w:val="24"/>
              </w:rPr>
              <w:t xml:space="preserve">, </w:t>
            </w:r>
            <w:r>
              <w:rPr>
                <w:bCs/>
                <w:sz w:val="24"/>
                <w:szCs w:val="24"/>
              </w:rPr>
              <w:t xml:space="preserve"> </w:t>
            </w:r>
            <w:r w:rsidR="00535F35" w:rsidRPr="00535F35">
              <w:rPr>
                <w:bCs/>
                <w:sz w:val="24"/>
                <w:szCs w:val="24"/>
              </w:rPr>
              <w:lastRenderedPageBreak/>
              <w:t>Savivaldybės kontroliuojamo</w:t>
            </w:r>
            <w:r w:rsidR="00535F35">
              <w:rPr>
                <w:bCs/>
                <w:sz w:val="24"/>
                <w:szCs w:val="24"/>
              </w:rPr>
              <w:t>m</w:t>
            </w:r>
            <w:r w:rsidR="00535F35" w:rsidRPr="00535F35">
              <w:rPr>
                <w:bCs/>
                <w:sz w:val="24"/>
                <w:szCs w:val="24"/>
              </w:rPr>
              <w:t>s įmonė</w:t>
            </w:r>
            <w:r w:rsidR="00535F35">
              <w:rPr>
                <w:bCs/>
                <w:sz w:val="24"/>
                <w:szCs w:val="24"/>
              </w:rPr>
              <w:t>m</w:t>
            </w:r>
            <w:r w:rsidR="00535F35" w:rsidRPr="00535F35">
              <w:rPr>
                <w:bCs/>
                <w:sz w:val="24"/>
                <w:szCs w:val="24"/>
              </w:rPr>
              <w:t>s, viešosio</w:t>
            </w:r>
            <w:r w:rsidR="00535F35">
              <w:rPr>
                <w:bCs/>
                <w:sz w:val="24"/>
                <w:szCs w:val="24"/>
              </w:rPr>
              <w:t>m</w:t>
            </w:r>
            <w:r w:rsidR="00535F35" w:rsidRPr="00535F35">
              <w:rPr>
                <w:bCs/>
                <w:sz w:val="24"/>
                <w:szCs w:val="24"/>
              </w:rPr>
              <w:t>s įstaigo</w:t>
            </w:r>
            <w:r w:rsidR="00535F35">
              <w:rPr>
                <w:bCs/>
                <w:sz w:val="24"/>
                <w:szCs w:val="24"/>
              </w:rPr>
              <w:t>m</w:t>
            </w:r>
            <w:r w:rsidR="00535F35" w:rsidRPr="00535F35">
              <w:rPr>
                <w:bCs/>
                <w:sz w:val="24"/>
                <w:szCs w:val="24"/>
              </w:rPr>
              <w:t xml:space="preserve">s </w:t>
            </w:r>
            <w:r>
              <w:rPr>
                <w:bCs/>
                <w:sz w:val="24"/>
                <w:szCs w:val="24"/>
              </w:rPr>
              <w:t>201</w:t>
            </w:r>
            <w:r w:rsidR="0078141C">
              <w:rPr>
                <w:bCs/>
                <w:sz w:val="24"/>
                <w:szCs w:val="24"/>
              </w:rPr>
              <w:t>9 m. liepos 5 d. ir 2019 m. gruodžio 6 d.</w:t>
            </w:r>
          </w:p>
        </w:tc>
      </w:tr>
      <w:tr w:rsidR="000F5408" w:rsidRPr="00BF2A60" w:rsidTr="00346E68">
        <w:tc>
          <w:tcPr>
            <w:tcW w:w="648" w:type="dxa"/>
            <w:shd w:val="clear" w:color="auto" w:fill="auto"/>
          </w:tcPr>
          <w:p w:rsidR="000F5408" w:rsidRDefault="000F5408" w:rsidP="003763E8">
            <w:pPr>
              <w:jc w:val="both"/>
              <w:rPr>
                <w:bCs/>
                <w:sz w:val="24"/>
                <w:szCs w:val="24"/>
              </w:rPr>
            </w:pPr>
            <w:r>
              <w:rPr>
                <w:bCs/>
                <w:sz w:val="24"/>
                <w:szCs w:val="24"/>
              </w:rPr>
              <w:lastRenderedPageBreak/>
              <w:t>21.</w:t>
            </w:r>
          </w:p>
        </w:tc>
        <w:tc>
          <w:tcPr>
            <w:tcW w:w="2608" w:type="dxa"/>
            <w:shd w:val="clear" w:color="auto" w:fill="auto"/>
          </w:tcPr>
          <w:p w:rsidR="000F5408" w:rsidRPr="00B66CA9" w:rsidRDefault="000F5408" w:rsidP="003763E8">
            <w:pPr>
              <w:jc w:val="both"/>
              <w:rPr>
                <w:sz w:val="24"/>
                <w:szCs w:val="24"/>
              </w:rPr>
            </w:pPr>
            <w:r w:rsidRPr="000F5408">
              <w:rPr>
                <w:sz w:val="24"/>
                <w:szCs w:val="24"/>
              </w:rPr>
              <w:t>Organizuoti atvirus informacinius seminarus antikorupcijos temomis, jaunimo diskusijas apie korupcijos prevenciją, viešinti diskusijų įžvalgas socialiniuose tinkluose,  finansuoti jaunimo projektus – antikorupcines iniciatyvas, skatinti jaunus žmones dalyvauti politikos skaidrumo akcijose (,,Baltosios pirštinės“ ir pan.)</w:t>
            </w:r>
          </w:p>
        </w:tc>
        <w:tc>
          <w:tcPr>
            <w:tcW w:w="2551" w:type="dxa"/>
            <w:shd w:val="clear" w:color="auto" w:fill="auto"/>
          </w:tcPr>
          <w:p w:rsidR="000F5408" w:rsidRPr="007377D5" w:rsidRDefault="000F5408" w:rsidP="003763E8">
            <w:pPr>
              <w:jc w:val="both"/>
              <w:rPr>
                <w:sz w:val="24"/>
                <w:szCs w:val="24"/>
              </w:rPr>
            </w:pPr>
            <w:r w:rsidRPr="007377D5">
              <w:rPr>
                <w:sz w:val="24"/>
                <w:szCs w:val="24"/>
              </w:rPr>
              <w:t>Savivaldybės administracijos Švietimo skyriaus</w:t>
            </w:r>
            <w:r w:rsidR="00C24783">
              <w:rPr>
                <w:sz w:val="24"/>
                <w:szCs w:val="24"/>
              </w:rPr>
              <w:t xml:space="preserve"> jaunimo reikalų koordinatorius</w:t>
            </w:r>
          </w:p>
        </w:tc>
        <w:tc>
          <w:tcPr>
            <w:tcW w:w="2552" w:type="dxa"/>
            <w:shd w:val="clear" w:color="auto" w:fill="auto"/>
          </w:tcPr>
          <w:p w:rsidR="000F5408" w:rsidRPr="007377D5" w:rsidRDefault="000F5408" w:rsidP="003763E8">
            <w:pPr>
              <w:jc w:val="both"/>
              <w:rPr>
                <w:sz w:val="24"/>
                <w:szCs w:val="24"/>
              </w:rPr>
            </w:pPr>
            <w:r w:rsidRPr="007377D5">
              <w:rPr>
                <w:sz w:val="24"/>
                <w:szCs w:val="24"/>
              </w:rPr>
              <w:t>Kasmet iki gruodžio 10 d.</w:t>
            </w:r>
          </w:p>
        </w:tc>
        <w:tc>
          <w:tcPr>
            <w:tcW w:w="5924" w:type="dxa"/>
            <w:shd w:val="clear" w:color="auto" w:fill="auto"/>
          </w:tcPr>
          <w:p w:rsidR="000F5408" w:rsidRPr="007377D5" w:rsidRDefault="0078141C" w:rsidP="007864FD">
            <w:pPr>
              <w:jc w:val="both"/>
              <w:rPr>
                <w:bCs/>
                <w:sz w:val="24"/>
                <w:szCs w:val="24"/>
              </w:rPr>
            </w:pPr>
            <w:r>
              <w:rPr>
                <w:sz w:val="24"/>
                <w:szCs w:val="24"/>
              </w:rPr>
              <w:t xml:space="preserve">Nepateikė informacijos </w:t>
            </w:r>
            <w:r w:rsidR="007864FD">
              <w:rPr>
                <w:sz w:val="24"/>
                <w:szCs w:val="24"/>
              </w:rPr>
              <w:t>apie</w:t>
            </w:r>
            <w:r w:rsidR="00C52C6D">
              <w:rPr>
                <w:sz w:val="24"/>
                <w:szCs w:val="24"/>
              </w:rPr>
              <w:t xml:space="preserve"> suo</w:t>
            </w:r>
            <w:r w:rsidRPr="000F5408">
              <w:rPr>
                <w:sz w:val="24"/>
                <w:szCs w:val="24"/>
              </w:rPr>
              <w:t>rganizuot</w:t>
            </w:r>
            <w:r w:rsidR="007864FD">
              <w:rPr>
                <w:sz w:val="24"/>
                <w:szCs w:val="24"/>
              </w:rPr>
              <w:t>us</w:t>
            </w:r>
            <w:r w:rsidRPr="000F5408">
              <w:rPr>
                <w:sz w:val="24"/>
                <w:szCs w:val="24"/>
              </w:rPr>
              <w:t xml:space="preserve"> seminar</w:t>
            </w:r>
            <w:r w:rsidR="007864FD">
              <w:rPr>
                <w:sz w:val="24"/>
                <w:szCs w:val="24"/>
              </w:rPr>
              <w:t>us</w:t>
            </w:r>
            <w:r w:rsidRPr="000F5408">
              <w:rPr>
                <w:sz w:val="24"/>
                <w:szCs w:val="24"/>
              </w:rPr>
              <w:t xml:space="preserve"> antikorupcijos temomis, jaunimo diskusij</w:t>
            </w:r>
            <w:r w:rsidR="007864FD">
              <w:rPr>
                <w:sz w:val="24"/>
                <w:szCs w:val="24"/>
              </w:rPr>
              <w:t>as</w:t>
            </w:r>
            <w:r w:rsidRPr="000F5408">
              <w:rPr>
                <w:sz w:val="24"/>
                <w:szCs w:val="24"/>
              </w:rPr>
              <w:t xml:space="preserve"> apie korupcijos prevenciją</w:t>
            </w:r>
            <w:r w:rsidR="007864FD">
              <w:rPr>
                <w:sz w:val="24"/>
                <w:szCs w:val="24"/>
              </w:rPr>
              <w:t xml:space="preserve">, nes Jaunimo reikalų koordinatorė pradėjo dirbti nuo 2019 m. </w:t>
            </w:r>
            <w:r w:rsidR="00394D91">
              <w:rPr>
                <w:sz w:val="24"/>
                <w:szCs w:val="24"/>
              </w:rPr>
              <w:t>spalio 21 d. ir jokios informacijos nepateikė.</w:t>
            </w:r>
          </w:p>
        </w:tc>
      </w:tr>
    </w:tbl>
    <w:p w:rsidR="007357CF" w:rsidRDefault="007357CF" w:rsidP="00637EE4">
      <w:pPr>
        <w:jc w:val="center"/>
      </w:pPr>
    </w:p>
    <w:p w:rsidR="00637EE4" w:rsidRDefault="00637EE4" w:rsidP="00637EE4">
      <w:pPr>
        <w:jc w:val="center"/>
      </w:pPr>
      <w:r>
        <w:t>___________________________________________</w:t>
      </w:r>
    </w:p>
    <w:sectPr w:rsidR="00637EE4" w:rsidSect="00637EE4">
      <w:headerReference w:type="default" r:id="rId9"/>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B6" w:rsidRDefault="00AD27B6" w:rsidP="00DD5E32">
      <w:r>
        <w:separator/>
      </w:r>
    </w:p>
  </w:endnote>
  <w:endnote w:type="continuationSeparator" w:id="0">
    <w:p w:rsidR="00AD27B6" w:rsidRDefault="00AD27B6"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B6" w:rsidRDefault="00AD27B6" w:rsidP="00DD5E32">
      <w:r>
        <w:separator/>
      </w:r>
    </w:p>
  </w:footnote>
  <w:footnote w:type="continuationSeparator" w:id="0">
    <w:p w:rsidR="00AD27B6" w:rsidRDefault="00AD27B6" w:rsidP="00DD5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32" w:rsidRDefault="00DD5E32">
    <w:pPr>
      <w:pStyle w:val="Antrats"/>
      <w:jc w:val="center"/>
    </w:pPr>
    <w:r>
      <w:fldChar w:fldCharType="begin"/>
    </w:r>
    <w:r>
      <w:instrText>PAGE   \* MERGEFORMAT</w:instrText>
    </w:r>
    <w:r>
      <w:fldChar w:fldCharType="separate"/>
    </w:r>
    <w:r w:rsidR="002216A7">
      <w:rPr>
        <w:noProof/>
      </w:rPr>
      <w:t>2</w:t>
    </w:r>
    <w:r>
      <w:fldChar w:fldCharType="end"/>
    </w:r>
  </w:p>
  <w:p w:rsidR="00DD5E32" w:rsidRDefault="00DD5E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
    <w:nsid w:val="67126F73"/>
    <w:multiLevelType w:val="hybridMultilevel"/>
    <w:tmpl w:val="7B2480B8"/>
    <w:lvl w:ilvl="0" w:tplc="E85E1ECA">
      <w:start w:val="201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CF"/>
    <w:rsid w:val="000007F5"/>
    <w:rsid w:val="0000529D"/>
    <w:rsid w:val="0002487C"/>
    <w:rsid w:val="00025125"/>
    <w:rsid w:val="0003542F"/>
    <w:rsid w:val="000374D7"/>
    <w:rsid w:val="0004359D"/>
    <w:rsid w:val="000518A6"/>
    <w:rsid w:val="000568C3"/>
    <w:rsid w:val="00067E7B"/>
    <w:rsid w:val="00074EBD"/>
    <w:rsid w:val="00080884"/>
    <w:rsid w:val="0008196F"/>
    <w:rsid w:val="00085E03"/>
    <w:rsid w:val="00086E14"/>
    <w:rsid w:val="00086EB0"/>
    <w:rsid w:val="00091026"/>
    <w:rsid w:val="000A7576"/>
    <w:rsid w:val="000B1543"/>
    <w:rsid w:val="000B5352"/>
    <w:rsid w:val="000B725B"/>
    <w:rsid w:val="000C4895"/>
    <w:rsid w:val="000C5935"/>
    <w:rsid w:val="000C5BCC"/>
    <w:rsid w:val="000C70E6"/>
    <w:rsid w:val="000D1A49"/>
    <w:rsid w:val="000F0402"/>
    <w:rsid w:val="000F5408"/>
    <w:rsid w:val="000F720B"/>
    <w:rsid w:val="00101472"/>
    <w:rsid w:val="00102636"/>
    <w:rsid w:val="00106824"/>
    <w:rsid w:val="0011051A"/>
    <w:rsid w:val="00110F78"/>
    <w:rsid w:val="00111147"/>
    <w:rsid w:val="001164FD"/>
    <w:rsid w:val="00135F6C"/>
    <w:rsid w:val="00137885"/>
    <w:rsid w:val="0015355B"/>
    <w:rsid w:val="00160690"/>
    <w:rsid w:val="00162EF1"/>
    <w:rsid w:val="00165F80"/>
    <w:rsid w:val="0016717F"/>
    <w:rsid w:val="0017610E"/>
    <w:rsid w:val="001820E1"/>
    <w:rsid w:val="00191B1D"/>
    <w:rsid w:val="0019280B"/>
    <w:rsid w:val="001930BE"/>
    <w:rsid w:val="001942DA"/>
    <w:rsid w:val="00194A19"/>
    <w:rsid w:val="001A2950"/>
    <w:rsid w:val="001A411C"/>
    <w:rsid w:val="001A4725"/>
    <w:rsid w:val="001B0CC7"/>
    <w:rsid w:val="001C4178"/>
    <w:rsid w:val="001C5145"/>
    <w:rsid w:val="001E1BED"/>
    <w:rsid w:val="001E776E"/>
    <w:rsid w:val="001E7995"/>
    <w:rsid w:val="001F0D5B"/>
    <w:rsid w:val="001F3ECA"/>
    <w:rsid w:val="001F535B"/>
    <w:rsid w:val="00201A69"/>
    <w:rsid w:val="00202D7D"/>
    <w:rsid w:val="0021073A"/>
    <w:rsid w:val="00212AE8"/>
    <w:rsid w:val="0021321F"/>
    <w:rsid w:val="00213A9F"/>
    <w:rsid w:val="002216A7"/>
    <w:rsid w:val="00222D2A"/>
    <w:rsid w:val="0022361D"/>
    <w:rsid w:val="00235BC4"/>
    <w:rsid w:val="002377E5"/>
    <w:rsid w:val="00244C8D"/>
    <w:rsid w:val="0025600B"/>
    <w:rsid w:val="00274DE5"/>
    <w:rsid w:val="002925B5"/>
    <w:rsid w:val="002940F0"/>
    <w:rsid w:val="002948FE"/>
    <w:rsid w:val="002B01E0"/>
    <w:rsid w:val="002B2860"/>
    <w:rsid w:val="002C0DE0"/>
    <w:rsid w:val="002D3737"/>
    <w:rsid w:val="002D7C22"/>
    <w:rsid w:val="002E4569"/>
    <w:rsid w:val="002E4720"/>
    <w:rsid w:val="00304747"/>
    <w:rsid w:val="00310170"/>
    <w:rsid w:val="00310DB6"/>
    <w:rsid w:val="003155D8"/>
    <w:rsid w:val="00316B49"/>
    <w:rsid w:val="00323222"/>
    <w:rsid w:val="00333908"/>
    <w:rsid w:val="003340B5"/>
    <w:rsid w:val="00335226"/>
    <w:rsid w:val="003400B2"/>
    <w:rsid w:val="00341575"/>
    <w:rsid w:val="00342064"/>
    <w:rsid w:val="00343F4B"/>
    <w:rsid w:val="00345D77"/>
    <w:rsid w:val="00346E68"/>
    <w:rsid w:val="003470B8"/>
    <w:rsid w:val="003601E3"/>
    <w:rsid w:val="00365504"/>
    <w:rsid w:val="00373669"/>
    <w:rsid w:val="003763E8"/>
    <w:rsid w:val="00377151"/>
    <w:rsid w:val="00377B1E"/>
    <w:rsid w:val="00380321"/>
    <w:rsid w:val="0039259C"/>
    <w:rsid w:val="00393797"/>
    <w:rsid w:val="00394396"/>
    <w:rsid w:val="00394B9E"/>
    <w:rsid w:val="00394D91"/>
    <w:rsid w:val="003A04B5"/>
    <w:rsid w:val="003A1095"/>
    <w:rsid w:val="003A55A2"/>
    <w:rsid w:val="003A7F6B"/>
    <w:rsid w:val="003B0565"/>
    <w:rsid w:val="003B355B"/>
    <w:rsid w:val="003C00BB"/>
    <w:rsid w:val="003C0B07"/>
    <w:rsid w:val="003C5071"/>
    <w:rsid w:val="003C5E24"/>
    <w:rsid w:val="003C5EC1"/>
    <w:rsid w:val="003D2F32"/>
    <w:rsid w:val="003D3F06"/>
    <w:rsid w:val="003D6BD1"/>
    <w:rsid w:val="003E2E6A"/>
    <w:rsid w:val="003E32FA"/>
    <w:rsid w:val="003E4907"/>
    <w:rsid w:val="003E70F8"/>
    <w:rsid w:val="003F3D27"/>
    <w:rsid w:val="003F6370"/>
    <w:rsid w:val="00402FC5"/>
    <w:rsid w:val="00406935"/>
    <w:rsid w:val="00407726"/>
    <w:rsid w:val="004100BE"/>
    <w:rsid w:val="00420DB4"/>
    <w:rsid w:val="00426186"/>
    <w:rsid w:val="00431C59"/>
    <w:rsid w:val="00431C60"/>
    <w:rsid w:val="00432B7C"/>
    <w:rsid w:val="00436829"/>
    <w:rsid w:val="00437A76"/>
    <w:rsid w:val="00450A1B"/>
    <w:rsid w:val="004567DC"/>
    <w:rsid w:val="00467432"/>
    <w:rsid w:val="004702F9"/>
    <w:rsid w:val="00472AC0"/>
    <w:rsid w:val="0047692F"/>
    <w:rsid w:val="00496301"/>
    <w:rsid w:val="004A1D28"/>
    <w:rsid w:val="004B19AC"/>
    <w:rsid w:val="004B2086"/>
    <w:rsid w:val="004B4856"/>
    <w:rsid w:val="004B53BE"/>
    <w:rsid w:val="004B772F"/>
    <w:rsid w:val="004C10FA"/>
    <w:rsid w:val="004C1339"/>
    <w:rsid w:val="004C5C54"/>
    <w:rsid w:val="004D08E2"/>
    <w:rsid w:val="004D3F76"/>
    <w:rsid w:val="004D47EA"/>
    <w:rsid w:val="004D7495"/>
    <w:rsid w:val="004E2913"/>
    <w:rsid w:val="004E74AF"/>
    <w:rsid w:val="004F322E"/>
    <w:rsid w:val="004F4830"/>
    <w:rsid w:val="004F4F61"/>
    <w:rsid w:val="00502DE6"/>
    <w:rsid w:val="00502FD1"/>
    <w:rsid w:val="00504C55"/>
    <w:rsid w:val="00505D42"/>
    <w:rsid w:val="00513734"/>
    <w:rsid w:val="00514A7B"/>
    <w:rsid w:val="005228B9"/>
    <w:rsid w:val="00522F77"/>
    <w:rsid w:val="005267E6"/>
    <w:rsid w:val="00532299"/>
    <w:rsid w:val="00535F35"/>
    <w:rsid w:val="005365AC"/>
    <w:rsid w:val="005374FD"/>
    <w:rsid w:val="00537AB3"/>
    <w:rsid w:val="00541C79"/>
    <w:rsid w:val="00546D36"/>
    <w:rsid w:val="005555F0"/>
    <w:rsid w:val="00563274"/>
    <w:rsid w:val="00564B0C"/>
    <w:rsid w:val="00571291"/>
    <w:rsid w:val="00575042"/>
    <w:rsid w:val="00577E4A"/>
    <w:rsid w:val="00582F50"/>
    <w:rsid w:val="005926DF"/>
    <w:rsid w:val="0059315D"/>
    <w:rsid w:val="00595F3B"/>
    <w:rsid w:val="00596074"/>
    <w:rsid w:val="005A3FA8"/>
    <w:rsid w:val="005B2CFE"/>
    <w:rsid w:val="005C6F36"/>
    <w:rsid w:val="005E5C36"/>
    <w:rsid w:val="005F101A"/>
    <w:rsid w:val="005F14E0"/>
    <w:rsid w:val="005F6E83"/>
    <w:rsid w:val="00602016"/>
    <w:rsid w:val="00603FEE"/>
    <w:rsid w:val="00604902"/>
    <w:rsid w:val="00607131"/>
    <w:rsid w:val="00607928"/>
    <w:rsid w:val="00630189"/>
    <w:rsid w:val="00630A50"/>
    <w:rsid w:val="006327E7"/>
    <w:rsid w:val="0063582C"/>
    <w:rsid w:val="00636F3C"/>
    <w:rsid w:val="00637EE4"/>
    <w:rsid w:val="00640446"/>
    <w:rsid w:val="00644AAB"/>
    <w:rsid w:val="0065116B"/>
    <w:rsid w:val="00651E36"/>
    <w:rsid w:val="0066133F"/>
    <w:rsid w:val="00663A33"/>
    <w:rsid w:val="00673DFC"/>
    <w:rsid w:val="00675E74"/>
    <w:rsid w:val="0067637D"/>
    <w:rsid w:val="00677BF0"/>
    <w:rsid w:val="006868B7"/>
    <w:rsid w:val="00694441"/>
    <w:rsid w:val="006A1F72"/>
    <w:rsid w:val="006A69D2"/>
    <w:rsid w:val="006B6338"/>
    <w:rsid w:val="006B699E"/>
    <w:rsid w:val="006C16D5"/>
    <w:rsid w:val="006C34A3"/>
    <w:rsid w:val="006C4DBD"/>
    <w:rsid w:val="006C50DE"/>
    <w:rsid w:val="006D09DD"/>
    <w:rsid w:val="006D260C"/>
    <w:rsid w:val="006D382F"/>
    <w:rsid w:val="006D3BE1"/>
    <w:rsid w:val="006E657F"/>
    <w:rsid w:val="006F0DD5"/>
    <w:rsid w:val="006F2B72"/>
    <w:rsid w:val="006F70FF"/>
    <w:rsid w:val="006F76F0"/>
    <w:rsid w:val="006F7F92"/>
    <w:rsid w:val="00700176"/>
    <w:rsid w:val="00703624"/>
    <w:rsid w:val="00712077"/>
    <w:rsid w:val="00712343"/>
    <w:rsid w:val="00714C76"/>
    <w:rsid w:val="00714E45"/>
    <w:rsid w:val="00716756"/>
    <w:rsid w:val="007174FC"/>
    <w:rsid w:val="0073162E"/>
    <w:rsid w:val="007357CF"/>
    <w:rsid w:val="007377D5"/>
    <w:rsid w:val="007427E5"/>
    <w:rsid w:val="00744BFF"/>
    <w:rsid w:val="00753523"/>
    <w:rsid w:val="00767062"/>
    <w:rsid w:val="007714C4"/>
    <w:rsid w:val="0078141C"/>
    <w:rsid w:val="007864FD"/>
    <w:rsid w:val="007875F8"/>
    <w:rsid w:val="00790C37"/>
    <w:rsid w:val="007A4C77"/>
    <w:rsid w:val="007A4F12"/>
    <w:rsid w:val="007B51CA"/>
    <w:rsid w:val="007C0976"/>
    <w:rsid w:val="007C100A"/>
    <w:rsid w:val="007C513B"/>
    <w:rsid w:val="007C5C72"/>
    <w:rsid w:val="007D4DC7"/>
    <w:rsid w:val="007E2E2A"/>
    <w:rsid w:val="007E2E6F"/>
    <w:rsid w:val="007F0ABB"/>
    <w:rsid w:val="007F1B51"/>
    <w:rsid w:val="007F2B7F"/>
    <w:rsid w:val="007F3B72"/>
    <w:rsid w:val="007F529D"/>
    <w:rsid w:val="007F6D4C"/>
    <w:rsid w:val="00804155"/>
    <w:rsid w:val="0080573A"/>
    <w:rsid w:val="008146E3"/>
    <w:rsid w:val="00815336"/>
    <w:rsid w:val="00816FB7"/>
    <w:rsid w:val="0082169D"/>
    <w:rsid w:val="0082270E"/>
    <w:rsid w:val="00823C6A"/>
    <w:rsid w:val="00825307"/>
    <w:rsid w:val="0083233E"/>
    <w:rsid w:val="00835D09"/>
    <w:rsid w:val="00843254"/>
    <w:rsid w:val="008450C8"/>
    <w:rsid w:val="00851DE6"/>
    <w:rsid w:val="008562B3"/>
    <w:rsid w:val="00857292"/>
    <w:rsid w:val="008577E7"/>
    <w:rsid w:val="00862779"/>
    <w:rsid w:val="00863911"/>
    <w:rsid w:val="00870879"/>
    <w:rsid w:val="008711D6"/>
    <w:rsid w:val="00891529"/>
    <w:rsid w:val="00896A36"/>
    <w:rsid w:val="008A3D4A"/>
    <w:rsid w:val="008A640E"/>
    <w:rsid w:val="008A7D99"/>
    <w:rsid w:val="008B5823"/>
    <w:rsid w:val="008C6E43"/>
    <w:rsid w:val="008C774D"/>
    <w:rsid w:val="008D079C"/>
    <w:rsid w:val="008D348C"/>
    <w:rsid w:val="008D3DF5"/>
    <w:rsid w:val="008D67C9"/>
    <w:rsid w:val="008E6666"/>
    <w:rsid w:val="008F2CF2"/>
    <w:rsid w:val="008F4BA2"/>
    <w:rsid w:val="009121D0"/>
    <w:rsid w:val="00912E83"/>
    <w:rsid w:val="00922DB9"/>
    <w:rsid w:val="0092741E"/>
    <w:rsid w:val="00935107"/>
    <w:rsid w:val="00942E5A"/>
    <w:rsid w:val="009430B1"/>
    <w:rsid w:val="009436AF"/>
    <w:rsid w:val="00945ED7"/>
    <w:rsid w:val="00954407"/>
    <w:rsid w:val="009561B6"/>
    <w:rsid w:val="0096014F"/>
    <w:rsid w:val="00966008"/>
    <w:rsid w:val="009703AC"/>
    <w:rsid w:val="009735DF"/>
    <w:rsid w:val="0098082D"/>
    <w:rsid w:val="00987C34"/>
    <w:rsid w:val="009919FB"/>
    <w:rsid w:val="009A5058"/>
    <w:rsid w:val="009C10A8"/>
    <w:rsid w:val="009C336E"/>
    <w:rsid w:val="009C4A83"/>
    <w:rsid w:val="009C6440"/>
    <w:rsid w:val="009D3E71"/>
    <w:rsid w:val="009D733D"/>
    <w:rsid w:val="009E49CD"/>
    <w:rsid w:val="009E5D22"/>
    <w:rsid w:val="009F1F6E"/>
    <w:rsid w:val="00A17D6E"/>
    <w:rsid w:val="00A24B89"/>
    <w:rsid w:val="00A37559"/>
    <w:rsid w:val="00A426D8"/>
    <w:rsid w:val="00A42960"/>
    <w:rsid w:val="00A57D88"/>
    <w:rsid w:val="00A67DE5"/>
    <w:rsid w:val="00A7130A"/>
    <w:rsid w:val="00A71D97"/>
    <w:rsid w:val="00A81360"/>
    <w:rsid w:val="00A92706"/>
    <w:rsid w:val="00AA6196"/>
    <w:rsid w:val="00AB399F"/>
    <w:rsid w:val="00AB77C6"/>
    <w:rsid w:val="00AC0767"/>
    <w:rsid w:val="00AC0F60"/>
    <w:rsid w:val="00AC372C"/>
    <w:rsid w:val="00AC3A86"/>
    <w:rsid w:val="00AC4C66"/>
    <w:rsid w:val="00AC6B85"/>
    <w:rsid w:val="00AD27B6"/>
    <w:rsid w:val="00AD2B64"/>
    <w:rsid w:val="00AD4F99"/>
    <w:rsid w:val="00AD5081"/>
    <w:rsid w:val="00AD520E"/>
    <w:rsid w:val="00AD5EB7"/>
    <w:rsid w:val="00AF0D5C"/>
    <w:rsid w:val="00AF2180"/>
    <w:rsid w:val="00AF2AD1"/>
    <w:rsid w:val="00AF3D22"/>
    <w:rsid w:val="00B008A5"/>
    <w:rsid w:val="00B012D4"/>
    <w:rsid w:val="00B03108"/>
    <w:rsid w:val="00B07757"/>
    <w:rsid w:val="00B254B6"/>
    <w:rsid w:val="00B2672B"/>
    <w:rsid w:val="00B36A2E"/>
    <w:rsid w:val="00B37EE0"/>
    <w:rsid w:val="00B44443"/>
    <w:rsid w:val="00B47ECA"/>
    <w:rsid w:val="00B5275E"/>
    <w:rsid w:val="00B650BC"/>
    <w:rsid w:val="00B650D2"/>
    <w:rsid w:val="00B6541A"/>
    <w:rsid w:val="00B65633"/>
    <w:rsid w:val="00B657B3"/>
    <w:rsid w:val="00B660C3"/>
    <w:rsid w:val="00B66902"/>
    <w:rsid w:val="00B66CA9"/>
    <w:rsid w:val="00B67A1D"/>
    <w:rsid w:val="00B70F02"/>
    <w:rsid w:val="00B72D09"/>
    <w:rsid w:val="00B74572"/>
    <w:rsid w:val="00B81224"/>
    <w:rsid w:val="00B82E33"/>
    <w:rsid w:val="00B860A1"/>
    <w:rsid w:val="00B8712E"/>
    <w:rsid w:val="00B92896"/>
    <w:rsid w:val="00BA3FCE"/>
    <w:rsid w:val="00BA4F52"/>
    <w:rsid w:val="00BA58A1"/>
    <w:rsid w:val="00BB096F"/>
    <w:rsid w:val="00BB5F93"/>
    <w:rsid w:val="00BB65FB"/>
    <w:rsid w:val="00BC3E26"/>
    <w:rsid w:val="00BD6C4C"/>
    <w:rsid w:val="00BD711A"/>
    <w:rsid w:val="00BE4A39"/>
    <w:rsid w:val="00BE6CA6"/>
    <w:rsid w:val="00BF2155"/>
    <w:rsid w:val="00BF2A60"/>
    <w:rsid w:val="00BF2E1E"/>
    <w:rsid w:val="00C04630"/>
    <w:rsid w:val="00C04D28"/>
    <w:rsid w:val="00C04FE3"/>
    <w:rsid w:val="00C20575"/>
    <w:rsid w:val="00C209C9"/>
    <w:rsid w:val="00C21C4D"/>
    <w:rsid w:val="00C23359"/>
    <w:rsid w:val="00C24783"/>
    <w:rsid w:val="00C273C9"/>
    <w:rsid w:val="00C316C1"/>
    <w:rsid w:val="00C40C11"/>
    <w:rsid w:val="00C43F15"/>
    <w:rsid w:val="00C52247"/>
    <w:rsid w:val="00C52C6D"/>
    <w:rsid w:val="00C53BB6"/>
    <w:rsid w:val="00C53FB2"/>
    <w:rsid w:val="00C60AD8"/>
    <w:rsid w:val="00C60FD6"/>
    <w:rsid w:val="00C650DA"/>
    <w:rsid w:val="00C65CE7"/>
    <w:rsid w:val="00C717B9"/>
    <w:rsid w:val="00C718F8"/>
    <w:rsid w:val="00C866B5"/>
    <w:rsid w:val="00C87A35"/>
    <w:rsid w:val="00C90C1D"/>
    <w:rsid w:val="00CA161F"/>
    <w:rsid w:val="00CA3828"/>
    <w:rsid w:val="00CA44F4"/>
    <w:rsid w:val="00CB0156"/>
    <w:rsid w:val="00CB105E"/>
    <w:rsid w:val="00CB16A2"/>
    <w:rsid w:val="00CB391B"/>
    <w:rsid w:val="00CC076D"/>
    <w:rsid w:val="00CC5636"/>
    <w:rsid w:val="00CD07EA"/>
    <w:rsid w:val="00CD0F9D"/>
    <w:rsid w:val="00CD6074"/>
    <w:rsid w:val="00CE0070"/>
    <w:rsid w:val="00CE294C"/>
    <w:rsid w:val="00CE7B4E"/>
    <w:rsid w:val="00CF0636"/>
    <w:rsid w:val="00CF6252"/>
    <w:rsid w:val="00CF7E2B"/>
    <w:rsid w:val="00D0313E"/>
    <w:rsid w:val="00D06334"/>
    <w:rsid w:val="00D102F8"/>
    <w:rsid w:val="00D10926"/>
    <w:rsid w:val="00D11BDA"/>
    <w:rsid w:val="00D1391C"/>
    <w:rsid w:val="00D20F62"/>
    <w:rsid w:val="00D3439C"/>
    <w:rsid w:val="00D46F48"/>
    <w:rsid w:val="00D51C38"/>
    <w:rsid w:val="00D62FDC"/>
    <w:rsid w:val="00D645B0"/>
    <w:rsid w:val="00D668AC"/>
    <w:rsid w:val="00D7313A"/>
    <w:rsid w:val="00D731F6"/>
    <w:rsid w:val="00D81ABC"/>
    <w:rsid w:val="00D81E24"/>
    <w:rsid w:val="00D92522"/>
    <w:rsid w:val="00D93AFF"/>
    <w:rsid w:val="00D95AB6"/>
    <w:rsid w:val="00D95E42"/>
    <w:rsid w:val="00D96C83"/>
    <w:rsid w:val="00DA0956"/>
    <w:rsid w:val="00DA5C11"/>
    <w:rsid w:val="00DC3306"/>
    <w:rsid w:val="00DC4E23"/>
    <w:rsid w:val="00DC586C"/>
    <w:rsid w:val="00DD1AE7"/>
    <w:rsid w:val="00DD4436"/>
    <w:rsid w:val="00DD5B12"/>
    <w:rsid w:val="00DD5E32"/>
    <w:rsid w:val="00DE5593"/>
    <w:rsid w:val="00DF035A"/>
    <w:rsid w:val="00DF7649"/>
    <w:rsid w:val="00E00529"/>
    <w:rsid w:val="00E01E55"/>
    <w:rsid w:val="00E0542E"/>
    <w:rsid w:val="00E06B73"/>
    <w:rsid w:val="00E07D73"/>
    <w:rsid w:val="00E13543"/>
    <w:rsid w:val="00E1596F"/>
    <w:rsid w:val="00E27136"/>
    <w:rsid w:val="00E31D92"/>
    <w:rsid w:val="00E32E36"/>
    <w:rsid w:val="00E4363D"/>
    <w:rsid w:val="00E5120E"/>
    <w:rsid w:val="00E56129"/>
    <w:rsid w:val="00E63A94"/>
    <w:rsid w:val="00E65819"/>
    <w:rsid w:val="00E662C3"/>
    <w:rsid w:val="00E7013E"/>
    <w:rsid w:val="00E7233A"/>
    <w:rsid w:val="00E74755"/>
    <w:rsid w:val="00E74E4C"/>
    <w:rsid w:val="00E86E7C"/>
    <w:rsid w:val="00EA0273"/>
    <w:rsid w:val="00EA6ED0"/>
    <w:rsid w:val="00EB0CA8"/>
    <w:rsid w:val="00EC02E7"/>
    <w:rsid w:val="00EC220A"/>
    <w:rsid w:val="00EC4973"/>
    <w:rsid w:val="00EE1FF4"/>
    <w:rsid w:val="00EE2C5C"/>
    <w:rsid w:val="00EE416B"/>
    <w:rsid w:val="00EE5A94"/>
    <w:rsid w:val="00EF00EF"/>
    <w:rsid w:val="00EF09A3"/>
    <w:rsid w:val="00EF2186"/>
    <w:rsid w:val="00EF4E0C"/>
    <w:rsid w:val="00EF5BEA"/>
    <w:rsid w:val="00EF7718"/>
    <w:rsid w:val="00F05355"/>
    <w:rsid w:val="00F05981"/>
    <w:rsid w:val="00F05B48"/>
    <w:rsid w:val="00F1086C"/>
    <w:rsid w:val="00F1285B"/>
    <w:rsid w:val="00F167B9"/>
    <w:rsid w:val="00F27648"/>
    <w:rsid w:val="00F27D12"/>
    <w:rsid w:val="00F3211B"/>
    <w:rsid w:val="00F3309B"/>
    <w:rsid w:val="00F34795"/>
    <w:rsid w:val="00F44FF1"/>
    <w:rsid w:val="00F47A3A"/>
    <w:rsid w:val="00F51FD3"/>
    <w:rsid w:val="00F61B97"/>
    <w:rsid w:val="00F646A9"/>
    <w:rsid w:val="00F6712F"/>
    <w:rsid w:val="00F740DD"/>
    <w:rsid w:val="00F84278"/>
    <w:rsid w:val="00F8631A"/>
    <w:rsid w:val="00F90CDF"/>
    <w:rsid w:val="00F90EA3"/>
    <w:rsid w:val="00FA0755"/>
    <w:rsid w:val="00FA1F7A"/>
    <w:rsid w:val="00FA48DD"/>
    <w:rsid w:val="00FA6396"/>
    <w:rsid w:val="00FB5D96"/>
    <w:rsid w:val="00FB77DE"/>
    <w:rsid w:val="00FC458D"/>
    <w:rsid w:val="00FC7423"/>
    <w:rsid w:val="00FD7756"/>
    <w:rsid w:val="00FE3906"/>
    <w:rsid w:val="00FF3C35"/>
    <w:rsid w:val="00FF6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567DC"/>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rsid w:val="00DD5E32"/>
    <w:pPr>
      <w:tabs>
        <w:tab w:val="center" w:pos="4819"/>
        <w:tab w:val="right" w:pos="9638"/>
      </w:tabs>
    </w:pPr>
  </w:style>
  <w:style w:type="character" w:customStyle="1" w:styleId="PoratDiagrama">
    <w:name w:val="Poraštė Diagrama"/>
    <w:basedOn w:val="Numatytasispastraiposriftas"/>
    <w:link w:val="Porat"/>
    <w:rsid w:val="00DD5E32"/>
  </w:style>
  <w:style w:type="paragraph" w:styleId="Sraopastraipa">
    <w:name w:val="List Paragraph"/>
    <w:basedOn w:val="prastasis"/>
    <w:uiPriority w:val="34"/>
    <w:qFormat/>
    <w:rsid w:val="00E32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567DC"/>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rsid w:val="00DD5E32"/>
    <w:pPr>
      <w:tabs>
        <w:tab w:val="center" w:pos="4819"/>
        <w:tab w:val="right" w:pos="9638"/>
      </w:tabs>
    </w:pPr>
  </w:style>
  <w:style w:type="character" w:customStyle="1" w:styleId="PoratDiagrama">
    <w:name w:val="Poraštė Diagrama"/>
    <w:basedOn w:val="Numatytasispastraiposriftas"/>
    <w:link w:val="Porat"/>
    <w:rsid w:val="00DD5E32"/>
  </w:style>
  <w:style w:type="paragraph" w:styleId="Sraopastraipa">
    <w:name w:val="List Paragraph"/>
    <w:basedOn w:val="prastasis"/>
    <w:uiPriority w:val="34"/>
    <w:qFormat/>
    <w:rsid w:val="00E32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40261-1B05-4A1C-9A61-5F3556A5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8575</Words>
  <Characters>4888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user</cp:lastModifiedBy>
  <cp:revision>2</cp:revision>
  <cp:lastPrinted>2020-04-24T07:09:00Z</cp:lastPrinted>
  <dcterms:created xsi:type="dcterms:W3CDTF">2020-04-24T07:09:00Z</dcterms:created>
  <dcterms:modified xsi:type="dcterms:W3CDTF">2020-04-24T07:09:00Z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