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2F" w:rsidRDefault="0099212F" w:rsidP="0099212F">
      <w:pPr>
        <w:jc w:val="center"/>
      </w:pPr>
      <w:r>
        <w:rPr>
          <w:noProof/>
          <w:lang w:eastAsia="lt-LT"/>
        </w:rPr>
        <w:drawing>
          <wp:inline distT="0" distB="0" distL="0" distR="0" wp14:anchorId="5E4EDF75" wp14:editId="20A4229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63746" w:rsidRPr="00247585" w:rsidTr="005C08E7">
        <w:trPr>
          <w:trHeight w:val="1276"/>
          <w:tblHeader/>
        </w:trPr>
        <w:tc>
          <w:tcPr>
            <w:tcW w:w="9747" w:type="dxa"/>
          </w:tcPr>
          <w:p w:rsidR="00C63746" w:rsidRPr="00247585" w:rsidRDefault="00C63746" w:rsidP="005C08E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C63746" w:rsidRPr="00247585" w:rsidRDefault="00C63746" w:rsidP="005C08E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C63746" w:rsidRPr="00D80227" w:rsidRDefault="00C63746" w:rsidP="005C08E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80227">
              <w:rPr>
                <w:rFonts w:ascii="Times New Roman" w:hAnsi="Times New Roman"/>
                <w:b/>
                <w:caps/>
                <w:sz w:val="28"/>
                <w:szCs w:val="28"/>
              </w:rPr>
              <w:t>sprendimas</w:t>
            </w:r>
          </w:p>
          <w:p w:rsidR="00C63746" w:rsidRPr="00247585" w:rsidRDefault="00C63746" w:rsidP="005C08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227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DĖL KRETINGOS RAJONO SAVIVALDYBĖS TURTO </w:t>
            </w:r>
            <w:r w:rsidRPr="00D80227">
              <w:rPr>
                <w:rFonts w:ascii="Times New Roman" w:hAnsi="Times New Roman"/>
                <w:b/>
                <w:sz w:val="24"/>
                <w:szCs w:val="26"/>
              </w:rPr>
              <w:t>NUOMOS</w:t>
            </w:r>
          </w:p>
        </w:tc>
      </w:tr>
    </w:tbl>
    <w:p w:rsidR="00C63746" w:rsidRPr="00247585" w:rsidRDefault="00C63746" w:rsidP="00C637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3746" w:rsidRPr="00247585" w:rsidRDefault="00C63746" w:rsidP="00C637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Pr="00247585">
        <w:rPr>
          <w:rFonts w:ascii="Times New Roman" w:hAnsi="Times New Roman"/>
          <w:sz w:val="24"/>
          <w:szCs w:val="24"/>
        </w:rPr>
        <w:t xml:space="preserve"> m. </w:t>
      </w:r>
      <w:r w:rsidR="0099212F">
        <w:rPr>
          <w:rFonts w:ascii="Times New Roman" w:hAnsi="Times New Roman"/>
          <w:sz w:val="24"/>
          <w:szCs w:val="24"/>
        </w:rPr>
        <w:t>balandžio 30</w:t>
      </w:r>
      <w:r w:rsidR="00D75BCF">
        <w:rPr>
          <w:rFonts w:ascii="Times New Roman" w:hAnsi="Times New Roman"/>
          <w:sz w:val="24"/>
          <w:szCs w:val="24"/>
        </w:rPr>
        <w:t xml:space="preserve"> </w:t>
      </w:r>
      <w:r w:rsidRPr="00247585">
        <w:rPr>
          <w:rFonts w:ascii="Times New Roman" w:hAnsi="Times New Roman"/>
          <w:sz w:val="24"/>
          <w:szCs w:val="24"/>
        </w:rPr>
        <w:t xml:space="preserve">d.  Nr. </w:t>
      </w:r>
      <w:r w:rsidR="00D75BCF">
        <w:rPr>
          <w:rFonts w:ascii="Times New Roman" w:hAnsi="Times New Roman"/>
          <w:sz w:val="24"/>
          <w:szCs w:val="24"/>
        </w:rPr>
        <w:t>T</w:t>
      </w:r>
      <w:r w:rsidR="0099212F">
        <w:rPr>
          <w:rFonts w:ascii="Times New Roman" w:hAnsi="Times New Roman"/>
          <w:sz w:val="24"/>
          <w:szCs w:val="24"/>
        </w:rPr>
        <w:t>2</w:t>
      </w:r>
      <w:r w:rsidR="00D75BCF">
        <w:rPr>
          <w:rFonts w:ascii="Times New Roman" w:hAnsi="Times New Roman"/>
          <w:sz w:val="24"/>
          <w:szCs w:val="24"/>
        </w:rPr>
        <w:t>-</w:t>
      </w:r>
      <w:r w:rsidR="0099212F">
        <w:rPr>
          <w:rFonts w:ascii="Times New Roman" w:hAnsi="Times New Roman"/>
          <w:sz w:val="24"/>
          <w:szCs w:val="24"/>
        </w:rPr>
        <w:t>12</w:t>
      </w:r>
      <w:r w:rsidR="002F2CCF">
        <w:rPr>
          <w:rFonts w:ascii="Times New Roman" w:hAnsi="Times New Roman"/>
          <w:sz w:val="24"/>
          <w:szCs w:val="24"/>
        </w:rPr>
        <w:t>7</w:t>
      </w:r>
    </w:p>
    <w:p w:rsidR="00C63746" w:rsidRPr="00247585" w:rsidRDefault="00C63746" w:rsidP="00C637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C63746" w:rsidRPr="00247585" w:rsidRDefault="00C63746" w:rsidP="00C637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3746" w:rsidRDefault="00C63746" w:rsidP="00EF77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585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</w:t>
      </w:r>
      <w:r w:rsidRPr="00C63746">
        <w:rPr>
          <w:rFonts w:ascii="Times New Roman" w:hAnsi="Times New Roman"/>
          <w:sz w:val="24"/>
          <w:szCs w:val="24"/>
        </w:rPr>
        <w:t xml:space="preserve">15 straipsnio 1 dalimi, Kretingos rajono savivaldybės ilgalaikio materialiojo turto </w:t>
      </w:r>
      <w:bookmarkStart w:id="0" w:name="_GoBack"/>
      <w:bookmarkEnd w:id="0"/>
      <w:r w:rsidRPr="00C63746">
        <w:rPr>
          <w:rFonts w:ascii="Times New Roman" w:hAnsi="Times New Roman"/>
          <w:sz w:val="24"/>
          <w:szCs w:val="24"/>
        </w:rPr>
        <w:t xml:space="preserve">viešo nuomos konkurso ir nuomos be konkurso organizavimo ir vykdymo tvarkos aprašo, patvirtinto Kretingos rajono savivaldybės tarybos 2019 m. rugsėjo 26 d. sprendimu Nr. T2-284 „Dėl Kretingos rajono savivaldybės ilgalaikio materialiojo turto viešo nuomos konkurso ir nuomos be konkurso organizavimo ir vykdymo tvarkos aprašo patvirtinimo“, </w:t>
      </w:r>
      <w:r>
        <w:rPr>
          <w:rFonts w:ascii="Times New Roman" w:hAnsi="Times New Roman"/>
          <w:sz w:val="24"/>
          <w:szCs w:val="24"/>
        </w:rPr>
        <w:t>7.2 ir 39</w:t>
      </w:r>
      <w:r w:rsidRPr="00C63746">
        <w:rPr>
          <w:rFonts w:ascii="Times New Roman" w:hAnsi="Times New Roman"/>
          <w:sz w:val="24"/>
          <w:szCs w:val="24"/>
        </w:rPr>
        <w:t xml:space="preserve"> punkt</w:t>
      </w:r>
      <w:r>
        <w:rPr>
          <w:rFonts w:ascii="Times New Roman" w:hAnsi="Times New Roman"/>
          <w:sz w:val="24"/>
          <w:szCs w:val="24"/>
        </w:rPr>
        <w:t>ais</w:t>
      </w:r>
      <w:r w:rsidRPr="00C63746">
        <w:rPr>
          <w:rFonts w:ascii="Times New Roman" w:hAnsi="Times New Roman"/>
          <w:sz w:val="24"/>
          <w:szCs w:val="24"/>
        </w:rPr>
        <w:t xml:space="preserve">, </w:t>
      </w:r>
      <w:r w:rsidRPr="00B95656">
        <w:rPr>
          <w:rFonts w:ascii="Times New Roman" w:hAnsi="Times New Roman"/>
          <w:sz w:val="24"/>
          <w:szCs w:val="24"/>
        </w:rPr>
        <w:t>bei atsižvelgdama į viešosios įstaigos Pranciškonų gimnazijos 20</w:t>
      </w:r>
      <w:r>
        <w:rPr>
          <w:rFonts w:ascii="Times New Roman" w:hAnsi="Times New Roman"/>
          <w:sz w:val="24"/>
          <w:szCs w:val="24"/>
        </w:rPr>
        <w:t>20</w:t>
      </w:r>
      <w:r w:rsidRPr="00B95656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B95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 d. </w:t>
      </w:r>
      <w:r w:rsidRPr="00B95656">
        <w:rPr>
          <w:rFonts w:ascii="Times New Roman" w:hAnsi="Times New Roman"/>
          <w:sz w:val="24"/>
          <w:szCs w:val="24"/>
        </w:rPr>
        <w:t>raštą Nr. V2-</w:t>
      </w:r>
      <w:r>
        <w:rPr>
          <w:rFonts w:ascii="Times New Roman" w:hAnsi="Times New Roman"/>
          <w:sz w:val="24"/>
          <w:szCs w:val="24"/>
        </w:rPr>
        <w:t>58</w:t>
      </w:r>
      <w:r w:rsidRPr="00B95656">
        <w:rPr>
          <w:rFonts w:ascii="Times New Roman" w:hAnsi="Times New Roman"/>
          <w:sz w:val="24"/>
          <w:szCs w:val="24"/>
        </w:rPr>
        <w:t xml:space="preserve"> „Dėl nemokamo mokinių maitinimo“, </w:t>
      </w:r>
      <w:r w:rsidRPr="00C63746">
        <w:rPr>
          <w:rFonts w:ascii="Times New Roman" w:hAnsi="Times New Roman"/>
          <w:sz w:val="24"/>
          <w:szCs w:val="24"/>
        </w:rPr>
        <w:t>Kretingos rajono savivaldybės  taryba  n u s p r e n d ž i a:</w:t>
      </w:r>
    </w:p>
    <w:p w:rsidR="00EF7701" w:rsidRDefault="00C63746" w:rsidP="00EF77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Pr="000751D2">
        <w:rPr>
          <w:rFonts w:ascii="Times New Roman" w:hAnsi="Times New Roman"/>
          <w:sz w:val="24"/>
        </w:rPr>
        <w:t xml:space="preserve">Išnuomoti </w:t>
      </w:r>
      <w:r>
        <w:rPr>
          <w:rFonts w:ascii="Times New Roman" w:hAnsi="Times New Roman"/>
          <w:sz w:val="24"/>
        </w:rPr>
        <w:t>b</w:t>
      </w:r>
      <w:r w:rsidRPr="000751D2">
        <w:rPr>
          <w:rFonts w:ascii="Times New Roman" w:hAnsi="Times New Roman"/>
          <w:sz w:val="24"/>
        </w:rPr>
        <w:t xml:space="preserve">e konkurso </w:t>
      </w:r>
      <w:r>
        <w:rPr>
          <w:rFonts w:ascii="Times New Roman" w:hAnsi="Times New Roman"/>
          <w:sz w:val="24"/>
        </w:rPr>
        <w:t xml:space="preserve">iki 2021 m. birželio 30 d. nemokamo </w:t>
      </w:r>
      <w:r w:rsidRPr="000751D2">
        <w:rPr>
          <w:rFonts w:ascii="Times New Roman" w:hAnsi="Times New Roman"/>
          <w:sz w:val="24"/>
        </w:rPr>
        <w:t>mo</w:t>
      </w:r>
      <w:r>
        <w:rPr>
          <w:rFonts w:ascii="Times New Roman" w:hAnsi="Times New Roman"/>
          <w:sz w:val="24"/>
        </w:rPr>
        <w:t xml:space="preserve">kinių maitinimo paslaugą viešojoje įstaigoje Pranciškonų gimnazijoje </w:t>
      </w:r>
      <w:r w:rsidRPr="000751D2">
        <w:rPr>
          <w:rFonts w:ascii="Times New Roman" w:hAnsi="Times New Roman"/>
          <w:sz w:val="24"/>
        </w:rPr>
        <w:t>konkursą laimėjusiai įmonei</w:t>
      </w:r>
      <w:r>
        <w:rPr>
          <w:rFonts w:ascii="Times New Roman" w:hAnsi="Times New Roman"/>
          <w:sz w:val="24"/>
        </w:rPr>
        <w:t xml:space="preserve"> </w:t>
      </w:r>
      <w:r w:rsidRPr="000751D2">
        <w:rPr>
          <w:rFonts w:ascii="Times New Roman" w:hAnsi="Times New Roman"/>
          <w:sz w:val="24"/>
        </w:rPr>
        <w:t xml:space="preserve">Kretingos rajono savivaldybei </w:t>
      </w:r>
      <w:r>
        <w:rPr>
          <w:rFonts w:ascii="Times New Roman" w:hAnsi="Times New Roman"/>
          <w:sz w:val="24"/>
        </w:rPr>
        <w:t>nuosavybės teise priklausančias 266,48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patalpas J. Pabrėžos g. 4-2, Kretingoje (Nekilnojamojo daikto kadastro duomenų byloje pastatas plane pažymėtas 1C3p, patalpos plane pažymėtos simboliais nuo R-10 iki R-20, R-24, R-25, nuo R-37 iki R-41, registro Nr. 50/152169, unikalus Nr. 5692-0001-9012:0002), ir nustatyti nuomojamų patalpų 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nuompinigių dydį – </w:t>
      </w:r>
      <w:r w:rsidRPr="005C08E7">
        <w:rPr>
          <w:rFonts w:ascii="Times New Roman" w:hAnsi="Times New Roman"/>
          <w:sz w:val="24"/>
        </w:rPr>
        <w:t>0,81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  <w:r>
        <w:rPr>
          <w:rFonts w:ascii="Times New Roman" w:hAnsi="Times New Roman"/>
          <w:sz w:val="24"/>
        </w:rPr>
        <w:t xml:space="preserve"> per mėnesį.    </w:t>
      </w:r>
    </w:p>
    <w:p w:rsidR="00EF7701" w:rsidRDefault="00C63746" w:rsidP="00EF77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Pr="000751D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Įgalioti Kretingos rajono savivaldybės administracijos direktorių </w:t>
      </w:r>
      <w:r w:rsidRPr="000751D2">
        <w:rPr>
          <w:rFonts w:ascii="Times New Roman" w:hAnsi="Times New Roman"/>
          <w:sz w:val="24"/>
        </w:rPr>
        <w:t xml:space="preserve">pasirašyti </w:t>
      </w:r>
      <w:r>
        <w:rPr>
          <w:rFonts w:ascii="Times New Roman" w:hAnsi="Times New Roman"/>
          <w:sz w:val="24"/>
        </w:rPr>
        <w:t xml:space="preserve">1 punkte nurodytų </w:t>
      </w:r>
      <w:r w:rsidRPr="000751D2">
        <w:rPr>
          <w:rFonts w:ascii="Times New Roman" w:hAnsi="Times New Roman"/>
          <w:sz w:val="24"/>
        </w:rPr>
        <w:t>patalpų nuomos sutart</w:t>
      </w:r>
      <w:r>
        <w:rPr>
          <w:rFonts w:ascii="Times New Roman" w:hAnsi="Times New Roman"/>
          <w:sz w:val="24"/>
        </w:rPr>
        <w:t>į bei perdavimo ir priėmimo aktą</w:t>
      </w:r>
      <w:r w:rsidRPr="000751D2">
        <w:rPr>
          <w:rFonts w:ascii="Times New Roman" w:hAnsi="Times New Roman"/>
          <w:sz w:val="24"/>
        </w:rPr>
        <w:t xml:space="preserve"> su konkursą laimėjusia įmone.</w:t>
      </w:r>
    </w:p>
    <w:p w:rsidR="00C63746" w:rsidRDefault="00C63746" w:rsidP="00EF77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C63746" w:rsidRDefault="00C63746" w:rsidP="00C637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63746" w:rsidRPr="000751D2" w:rsidRDefault="00C63746" w:rsidP="00C637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63746" w:rsidRDefault="00C63746" w:rsidP="00C63746">
      <w:pPr>
        <w:spacing w:after="0" w:line="240" w:lineRule="auto"/>
        <w:jc w:val="both"/>
      </w:pPr>
      <w:r w:rsidRPr="000751D2">
        <w:rPr>
          <w:rFonts w:ascii="Times New Roman" w:hAnsi="Times New Roman"/>
          <w:sz w:val="24"/>
        </w:rPr>
        <w:t>Savivaldybės meras</w:t>
      </w:r>
      <w:r w:rsidRPr="000751D2">
        <w:rPr>
          <w:rFonts w:ascii="Times New Roman" w:hAnsi="Times New Roman"/>
          <w:sz w:val="24"/>
        </w:rPr>
        <w:tab/>
      </w:r>
      <w:r w:rsidRPr="000751D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9212F">
        <w:rPr>
          <w:rFonts w:ascii="Times New Roman" w:hAnsi="Times New Roman"/>
          <w:sz w:val="24"/>
        </w:rPr>
        <w:t xml:space="preserve">   Antanas Kalnius </w:t>
      </w: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C63746" w:rsidRDefault="00C63746" w:rsidP="00C63746">
      <w:pPr>
        <w:pStyle w:val="Pagrindinistekstas"/>
        <w:spacing w:after="0"/>
        <w:rPr>
          <w:sz w:val="22"/>
          <w:szCs w:val="22"/>
        </w:rPr>
      </w:pPr>
    </w:p>
    <w:p w:rsidR="00111E0E" w:rsidRDefault="00C63746" w:rsidP="0099212F">
      <w:pPr>
        <w:pStyle w:val="Pagrindinistekstas"/>
        <w:spacing w:after="0"/>
      </w:pPr>
      <w:r w:rsidRPr="00EE1ED9">
        <w:rPr>
          <w:sz w:val="22"/>
          <w:szCs w:val="22"/>
        </w:rPr>
        <w:t xml:space="preserve">Nijolė </w:t>
      </w:r>
      <w:proofErr w:type="spellStart"/>
      <w:r w:rsidRPr="00EE1ED9">
        <w:rPr>
          <w:sz w:val="22"/>
          <w:szCs w:val="22"/>
        </w:rPr>
        <w:t>Vaičienė</w:t>
      </w:r>
      <w:proofErr w:type="spellEnd"/>
    </w:p>
    <w:sectPr w:rsidR="00111E0E" w:rsidSect="005C08E7">
      <w:headerReference w:type="default" r:id="rId8"/>
      <w:pgSz w:w="11906" w:h="16838" w:code="9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AE" w:rsidRDefault="007069AE">
      <w:pPr>
        <w:spacing w:after="0" w:line="240" w:lineRule="auto"/>
      </w:pPr>
      <w:r>
        <w:separator/>
      </w:r>
    </w:p>
  </w:endnote>
  <w:endnote w:type="continuationSeparator" w:id="0">
    <w:p w:rsidR="007069AE" w:rsidRDefault="0070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AE" w:rsidRDefault="007069AE">
      <w:pPr>
        <w:spacing w:after="0" w:line="240" w:lineRule="auto"/>
      </w:pPr>
      <w:r>
        <w:separator/>
      </w:r>
    </w:p>
  </w:footnote>
  <w:footnote w:type="continuationSeparator" w:id="0">
    <w:p w:rsidR="007069AE" w:rsidRDefault="0070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E7" w:rsidRDefault="005C08E7" w:rsidP="005C08E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46"/>
    <w:rsid w:val="0003544E"/>
    <w:rsid w:val="00111E0E"/>
    <w:rsid w:val="00180001"/>
    <w:rsid w:val="002B09AE"/>
    <w:rsid w:val="002F2CCF"/>
    <w:rsid w:val="003729A9"/>
    <w:rsid w:val="00421FF7"/>
    <w:rsid w:val="00515055"/>
    <w:rsid w:val="005C08E7"/>
    <w:rsid w:val="006D316B"/>
    <w:rsid w:val="007069AE"/>
    <w:rsid w:val="0079178E"/>
    <w:rsid w:val="0099212F"/>
    <w:rsid w:val="00A23C13"/>
    <w:rsid w:val="00B74607"/>
    <w:rsid w:val="00C61B25"/>
    <w:rsid w:val="00C63746"/>
    <w:rsid w:val="00C84004"/>
    <w:rsid w:val="00CA5EED"/>
    <w:rsid w:val="00D75BCF"/>
    <w:rsid w:val="00DB4589"/>
    <w:rsid w:val="00DD094E"/>
    <w:rsid w:val="00E15210"/>
    <w:rsid w:val="00EF7701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374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C6374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C63746"/>
    <w:rPr>
      <w:rFonts w:eastAsia="Times New Roman"/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C63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C63746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63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63746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1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374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C6374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C63746"/>
    <w:rPr>
      <w:rFonts w:eastAsia="Times New Roman"/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C63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C63746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63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63746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1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2020-05-04T06:24:00Z</cp:lastPrinted>
  <dcterms:created xsi:type="dcterms:W3CDTF">2020-04-24T10:48:00Z</dcterms:created>
  <dcterms:modified xsi:type="dcterms:W3CDTF">2020-05-04T06:25:00Z</dcterms:modified>
</cp:coreProperties>
</file>