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79" w:rsidRPr="0031013C" w:rsidRDefault="009F4E79" w:rsidP="005C2D5F">
      <w:pPr>
        <w:ind w:left="10348"/>
        <w:jc w:val="both"/>
        <w:rPr>
          <w:sz w:val="24"/>
          <w:szCs w:val="24"/>
        </w:rPr>
      </w:pPr>
      <w:bookmarkStart w:id="0" w:name="_GoBack"/>
      <w:r w:rsidRPr="0031013C">
        <w:rPr>
          <w:sz w:val="24"/>
          <w:szCs w:val="24"/>
        </w:rPr>
        <w:t>PATVIRTINTA</w:t>
      </w:r>
    </w:p>
    <w:p w:rsidR="009F4E79" w:rsidRPr="0031013C" w:rsidRDefault="009F4E79" w:rsidP="005C2D5F">
      <w:pPr>
        <w:ind w:left="10348"/>
        <w:jc w:val="both"/>
        <w:rPr>
          <w:sz w:val="24"/>
          <w:szCs w:val="24"/>
        </w:rPr>
      </w:pPr>
      <w:r w:rsidRPr="0031013C">
        <w:rPr>
          <w:sz w:val="24"/>
          <w:szCs w:val="24"/>
        </w:rPr>
        <w:t>Kretingos rajono savivaldybės tarybos</w:t>
      </w:r>
    </w:p>
    <w:p w:rsidR="009F4E79" w:rsidRDefault="00BA0014" w:rsidP="005C2D5F">
      <w:pPr>
        <w:ind w:left="10348"/>
        <w:jc w:val="both"/>
      </w:pPr>
      <w:r>
        <w:rPr>
          <w:sz w:val="24"/>
          <w:szCs w:val="24"/>
        </w:rPr>
        <w:t>2020</w:t>
      </w:r>
      <w:r w:rsidR="009F4E79" w:rsidRPr="0031013C">
        <w:rPr>
          <w:sz w:val="24"/>
          <w:szCs w:val="24"/>
        </w:rPr>
        <w:t xml:space="preserve"> m. </w:t>
      </w:r>
      <w:r w:rsidR="00F1604B">
        <w:rPr>
          <w:sz w:val="24"/>
          <w:szCs w:val="24"/>
        </w:rPr>
        <w:t>vasario</w:t>
      </w:r>
      <w:r w:rsidR="005C2D5F">
        <w:rPr>
          <w:sz w:val="24"/>
          <w:szCs w:val="24"/>
        </w:rPr>
        <w:t xml:space="preserve"> 20 </w:t>
      </w:r>
      <w:r w:rsidR="009F4E79" w:rsidRPr="0031013C">
        <w:rPr>
          <w:sz w:val="24"/>
          <w:szCs w:val="24"/>
        </w:rPr>
        <w:t>d. sprendimu Nr</w:t>
      </w:r>
      <w:r w:rsidR="009F4E79">
        <w:t>.</w:t>
      </w:r>
      <w:r w:rsidR="00E85066">
        <w:t xml:space="preserve"> </w:t>
      </w:r>
      <w:r w:rsidR="00E85066" w:rsidRPr="00BA0014">
        <w:rPr>
          <w:sz w:val="24"/>
          <w:szCs w:val="24"/>
        </w:rPr>
        <w:t>T2</w:t>
      </w:r>
      <w:r w:rsidR="00990BFE" w:rsidRPr="00BA0014">
        <w:rPr>
          <w:sz w:val="24"/>
          <w:szCs w:val="24"/>
        </w:rPr>
        <w:t>-</w:t>
      </w:r>
      <w:r w:rsidR="005C2D5F">
        <w:rPr>
          <w:sz w:val="24"/>
          <w:szCs w:val="24"/>
        </w:rPr>
        <w:t>66</w:t>
      </w:r>
    </w:p>
    <w:bookmarkEnd w:id="0"/>
    <w:p w:rsidR="004456D6" w:rsidRDefault="004456D6" w:rsidP="004456D6">
      <w:pPr>
        <w:jc w:val="right"/>
        <w:rPr>
          <w:b/>
          <w:sz w:val="24"/>
          <w:szCs w:val="24"/>
        </w:rPr>
      </w:pPr>
    </w:p>
    <w:p w:rsidR="00CC224E" w:rsidRPr="00B10697" w:rsidRDefault="009262AB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VYSKUPO MOTIEJAUS VALANČIAUS GIMTINĖS MUZIEJAUS</w:t>
      </w:r>
      <w:r w:rsidR="00E1634C" w:rsidRPr="00B10697">
        <w:rPr>
          <w:b/>
          <w:sz w:val="24"/>
          <w:szCs w:val="24"/>
        </w:rPr>
        <w:t xml:space="preserve"> </w:t>
      </w:r>
      <w:r w:rsidR="00CC224E" w:rsidRPr="00B10697">
        <w:rPr>
          <w:b/>
          <w:sz w:val="24"/>
          <w:szCs w:val="24"/>
        </w:rPr>
        <w:t xml:space="preserve"> </w:t>
      </w:r>
    </w:p>
    <w:p w:rsidR="00CC224E" w:rsidRPr="00B10697" w:rsidRDefault="00BA0014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 w:rsidR="00532D25">
        <w:rPr>
          <w:b/>
          <w:sz w:val="24"/>
          <w:szCs w:val="24"/>
        </w:rPr>
        <w:t xml:space="preserve"> M.</w:t>
      </w:r>
      <w:r w:rsidR="00CC224E" w:rsidRPr="00B10697">
        <w:rPr>
          <w:b/>
          <w:sz w:val="24"/>
          <w:szCs w:val="24"/>
        </w:rPr>
        <w:t xml:space="preserve"> VEIKLOS PLANAS</w:t>
      </w:r>
      <w:r w:rsidR="00D67C0C" w:rsidRPr="00B10697">
        <w:rPr>
          <w:b/>
          <w:sz w:val="24"/>
          <w:szCs w:val="24"/>
        </w:rPr>
        <w:t xml:space="preserve"> </w:t>
      </w:r>
    </w:p>
    <w:p w:rsidR="001C107D" w:rsidRPr="00B10697" w:rsidRDefault="001C107D" w:rsidP="00CC224E">
      <w:pPr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6611"/>
        <w:gridCol w:w="1829"/>
        <w:gridCol w:w="2552"/>
      </w:tblGrid>
      <w:tr w:rsidR="00ED12A5" w:rsidRPr="00B10697" w:rsidTr="00446DDA">
        <w:trPr>
          <w:trHeight w:val="125"/>
        </w:trPr>
        <w:tc>
          <w:tcPr>
            <w:tcW w:w="4460" w:type="dxa"/>
            <w:shd w:val="clear" w:color="auto" w:fill="auto"/>
          </w:tcPr>
          <w:p w:rsidR="00D07EB4" w:rsidRPr="00B10697" w:rsidRDefault="00C5691D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Veiklos s</w:t>
            </w:r>
            <w:r w:rsidR="00D07EB4" w:rsidRPr="00B10697">
              <w:rPr>
                <w:sz w:val="24"/>
                <w:szCs w:val="24"/>
              </w:rPr>
              <w:t>ritis</w:t>
            </w:r>
          </w:p>
        </w:tc>
        <w:tc>
          <w:tcPr>
            <w:tcW w:w="6611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Planuojama</w:t>
            </w:r>
          </w:p>
        </w:tc>
        <w:tc>
          <w:tcPr>
            <w:tcW w:w="1829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Įgyvendinimo terminai</w:t>
            </w:r>
          </w:p>
        </w:tc>
        <w:tc>
          <w:tcPr>
            <w:tcW w:w="2552" w:type="dxa"/>
            <w:shd w:val="clear" w:color="auto" w:fill="auto"/>
          </w:tcPr>
          <w:p w:rsidR="00D07EB4" w:rsidRPr="00B10697" w:rsidRDefault="00D07EB4" w:rsidP="00D72815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Atsakingi asmenys</w:t>
            </w:r>
          </w:p>
        </w:tc>
      </w:tr>
      <w:tr w:rsidR="00ED12A5" w:rsidRPr="00B10697" w:rsidTr="00446DDA">
        <w:trPr>
          <w:trHeight w:val="112"/>
        </w:trPr>
        <w:tc>
          <w:tcPr>
            <w:tcW w:w="4460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2B55D3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I. ADMINISTRACINĖ VEIKLA</w:t>
            </w:r>
          </w:p>
        </w:tc>
        <w:tc>
          <w:tcPr>
            <w:tcW w:w="6611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</w:tr>
      <w:tr w:rsidR="00417CE3" w:rsidRPr="006B5DED" w:rsidTr="00446DDA">
        <w:trPr>
          <w:trHeight w:val="269"/>
        </w:trPr>
        <w:tc>
          <w:tcPr>
            <w:tcW w:w="4460" w:type="dxa"/>
            <w:shd w:val="clear" w:color="auto" w:fill="FFFFFF"/>
          </w:tcPr>
          <w:p w:rsidR="00417CE3" w:rsidRPr="006B5DED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8A235D">
              <w:rPr>
                <w:sz w:val="24"/>
                <w:szCs w:val="24"/>
              </w:rPr>
              <w:t>1. Muziejaus tarybos darbas (posėdžių skaičius</w:t>
            </w:r>
            <w:smartTag w:uri="urn:schemas-microsoft-com:office:smarttags" w:element="PersonName">
              <w:r w:rsidRPr="008A235D">
                <w:rPr>
                  <w:sz w:val="24"/>
                  <w:szCs w:val="24"/>
                </w:rPr>
                <w:t>,</w:t>
              </w:r>
            </w:smartTag>
            <w:r w:rsidRPr="008A235D">
              <w:rPr>
                <w:sz w:val="24"/>
                <w:szCs w:val="24"/>
              </w:rPr>
              <w:t xml:space="preserve"> svarbiausi svarstytini klausimai)</w:t>
            </w:r>
          </w:p>
        </w:tc>
        <w:tc>
          <w:tcPr>
            <w:tcW w:w="6611" w:type="dxa"/>
            <w:shd w:val="clear" w:color="auto" w:fill="FFFFFF"/>
          </w:tcPr>
          <w:p w:rsidR="00365868" w:rsidRPr="003C2CD4" w:rsidRDefault="009262AB" w:rsidP="003C2CD4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>Sušaukti 2</w:t>
            </w:r>
            <w:r w:rsidR="00417CE3" w:rsidRPr="003C2CD4">
              <w:rPr>
                <w:sz w:val="24"/>
                <w:szCs w:val="24"/>
              </w:rPr>
              <w:t xml:space="preserve"> </w:t>
            </w:r>
            <w:r w:rsidR="00BA0014">
              <w:rPr>
                <w:sz w:val="24"/>
                <w:szCs w:val="24"/>
              </w:rPr>
              <w:t xml:space="preserve">Muziejaus </w:t>
            </w:r>
            <w:r w:rsidR="00417CE3" w:rsidRPr="003C2CD4">
              <w:rPr>
                <w:sz w:val="24"/>
                <w:szCs w:val="24"/>
              </w:rPr>
              <w:t>tarybos posėdžius</w:t>
            </w:r>
            <w:r w:rsidR="00573350" w:rsidRPr="003C2CD4">
              <w:rPr>
                <w:sz w:val="24"/>
                <w:szCs w:val="24"/>
              </w:rPr>
              <w:t>.</w:t>
            </w:r>
          </w:p>
          <w:p w:rsidR="00365868" w:rsidRPr="00477533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E85066">
              <w:rPr>
                <w:sz w:val="24"/>
                <w:szCs w:val="24"/>
                <w:lang w:val="lt-LT"/>
              </w:rPr>
              <w:t xml:space="preserve">Dėl </w:t>
            </w:r>
            <w:r w:rsidR="00365868" w:rsidRPr="00365868">
              <w:rPr>
                <w:sz w:val="24"/>
                <w:szCs w:val="24"/>
                <w:lang w:val="lt-LT"/>
              </w:rPr>
              <w:t xml:space="preserve">Muziejaus </w:t>
            </w:r>
            <w:r w:rsidR="00BA0014">
              <w:rPr>
                <w:sz w:val="24"/>
                <w:szCs w:val="24"/>
                <w:lang w:val="lt-LT"/>
              </w:rPr>
              <w:t>2019</w:t>
            </w:r>
            <w:r w:rsidR="00E85066" w:rsidRPr="00365868">
              <w:rPr>
                <w:sz w:val="24"/>
                <w:szCs w:val="24"/>
                <w:lang w:val="lt-LT"/>
              </w:rPr>
              <w:t xml:space="preserve"> metų </w:t>
            </w:r>
            <w:r w:rsidR="006D135E">
              <w:rPr>
                <w:sz w:val="24"/>
                <w:szCs w:val="24"/>
                <w:lang w:val="lt-LT"/>
              </w:rPr>
              <w:t>veiklos tekstinės ir statistinės ataskaitų svarstymo.</w:t>
            </w:r>
          </w:p>
          <w:p w:rsidR="00365868" w:rsidRPr="006D135E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6D135E">
              <w:rPr>
                <w:sz w:val="24"/>
                <w:szCs w:val="24"/>
                <w:lang w:val="lt-LT"/>
              </w:rPr>
              <w:t xml:space="preserve">2. </w:t>
            </w:r>
            <w:r w:rsidR="00E85066" w:rsidRPr="006D135E">
              <w:rPr>
                <w:sz w:val="24"/>
                <w:szCs w:val="24"/>
                <w:lang w:val="lt-LT"/>
              </w:rPr>
              <w:t>Dėl</w:t>
            </w:r>
            <w:r w:rsidR="00BA0014" w:rsidRPr="006D135E">
              <w:rPr>
                <w:sz w:val="24"/>
                <w:szCs w:val="24"/>
                <w:lang w:val="lt-LT"/>
              </w:rPr>
              <w:t xml:space="preserve"> Muziejaus 2020</w:t>
            </w:r>
            <w:r w:rsidR="006D135E" w:rsidRPr="006D135E">
              <w:rPr>
                <w:sz w:val="24"/>
                <w:szCs w:val="24"/>
                <w:lang w:val="lt-LT"/>
              </w:rPr>
              <w:t xml:space="preserve"> metų veiklos plan</w:t>
            </w:r>
            <w:r w:rsidR="006D135E">
              <w:rPr>
                <w:sz w:val="24"/>
                <w:szCs w:val="24"/>
                <w:lang w:val="lt-LT"/>
              </w:rPr>
              <w:t>o svarstymo</w:t>
            </w:r>
            <w:r w:rsidR="006D135E" w:rsidRPr="006D135E">
              <w:rPr>
                <w:sz w:val="24"/>
                <w:szCs w:val="24"/>
                <w:lang w:val="lt-LT"/>
              </w:rPr>
              <w:t>.</w:t>
            </w:r>
          </w:p>
          <w:p w:rsidR="00823F43" w:rsidRDefault="0023330B" w:rsidP="00926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3F43">
              <w:rPr>
                <w:sz w:val="24"/>
                <w:szCs w:val="24"/>
              </w:rPr>
              <w:t xml:space="preserve">. Dėl Muziejaus patrauklumo didinimo, pastatų ir aplinkos kompleksinio tvarkymo ir pritaikymo kultūrinėms edukacinėms Muziejaus reikmėms. </w:t>
            </w:r>
          </w:p>
          <w:p w:rsidR="009262AB" w:rsidRDefault="003C2CD4" w:rsidP="00926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</w:t>
            </w:r>
            <w:r w:rsidR="00823F43">
              <w:rPr>
                <w:sz w:val="24"/>
                <w:szCs w:val="24"/>
              </w:rPr>
              <w:t>ėl Muziejaus veiklos populiarinimo, pasitelkiant šiuolaikines informavimo priemones.</w:t>
            </w:r>
          </w:p>
          <w:p w:rsidR="00354AC8" w:rsidRDefault="00354AC8" w:rsidP="009262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Dėl vyskupo Motiejaus Valančiaus 220 – </w:t>
            </w:r>
            <w:proofErr w:type="spellStart"/>
            <w:r>
              <w:rPr>
                <w:sz w:val="24"/>
                <w:szCs w:val="24"/>
              </w:rPr>
              <w:t>ųjų</w:t>
            </w:r>
            <w:proofErr w:type="spellEnd"/>
            <w:r>
              <w:rPr>
                <w:sz w:val="24"/>
                <w:szCs w:val="24"/>
              </w:rPr>
              <w:t xml:space="preserve"> gimimo metinių paminėjimo.</w:t>
            </w:r>
          </w:p>
          <w:p w:rsidR="00271B5C" w:rsidRPr="00AD20F3" w:rsidRDefault="00354AC8" w:rsidP="00AD20F3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3C2CD4">
              <w:rPr>
                <w:sz w:val="24"/>
                <w:szCs w:val="24"/>
                <w:lang w:val="lt-LT"/>
              </w:rPr>
              <w:t>. E</w:t>
            </w:r>
            <w:r w:rsidR="009262AB">
              <w:rPr>
                <w:sz w:val="24"/>
                <w:szCs w:val="24"/>
                <w:lang w:val="lt-LT"/>
              </w:rPr>
              <w:t>inamieji klausimai.</w:t>
            </w:r>
          </w:p>
        </w:tc>
        <w:tc>
          <w:tcPr>
            <w:tcW w:w="1829" w:type="dxa"/>
            <w:shd w:val="clear" w:color="auto" w:fill="FFFFFF"/>
          </w:tcPr>
          <w:p w:rsidR="00417CE3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65868" w:rsidRDefault="00365868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65868" w:rsidRDefault="002333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</w:t>
            </w:r>
            <w:r w:rsidR="00AD20F3">
              <w:rPr>
                <w:sz w:val="24"/>
                <w:szCs w:val="24"/>
              </w:rPr>
              <w:t xml:space="preserve">IV </w:t>
            </w:r>
            <w:proofErr w:type="spellStart"/>
            <w:r w:rsidR="00365868">
              <w:rPr>
                <w:sz w:val="24"/>
                <w:szCs w:val="24"/>
              </w:rPr>
              <w:t>ketv</w:t>
            </w:r>
            <w:proofErr w:type="spellEnd"/>
            <w:r w:rsidR="00365868">
              <w:rPr>
                <w:sz w:val="24"/>
                <w:szCs w:val="24"/>
              </w:rPr>
              <w:t>.</w:t>
            </w:r>
          </w:p>
          <w:p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:rsidR="00365868" w:rsidRPr="006B5DED" w:rsidRDefault="00365868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FFFFFF"/>
          </w:tcPr>
          <w:p w:rsidR="00417CE3" w:rsidRDefault="00417CE3" w:rsidP="003B65B4">
            <w:pPr>
              <w:rPr>
                <w:sz w:val="24"/>
                <w:szCs w:val="24"/>
                <w:highlight w:val="yellow"/>
              </w:rPr>
            </w:pPr>
          </w:p>
          <w:p w:rsidR="00EA5DEF" w:rsidRDefault="00EA5DEF" w:rsidP="003B65B4">
            <w:pPr>
              <w:rPr>
                <w:sz w:val="24"/>
                <w:szCs w:val="24"/>
                <w:highlight w:val="yellow"/>
              </w:rPr>
            </w:pPr>
          </w:p>
          <w:p w:rsidR="00EA5DEF" w:rsidRDefault="009262AB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EA5DEF" w:rsidRDefault="00EA5DEF" w:rsidP="003B65B4">
            <w:pPr>
              <w:rPr>
                <w:sz w:val="24"/>
                <w:szCs w:val="24"/>
              </w:rPr>
            </w:pPr>
          </w:p>
          <w:p w:rsidR="00EA5DEF" w:rsidRDefault="00EA5DEF" w:rsidP="003B65B4">
            <w:pPr>
              <w:rPr>
                <w:sz w:val="24"/>
                <w:szCs w:val="24"/>
              </w:rPr>
            </w:pPr>
          </w:p>
          <w:p w:rsidR="00EA5DEF" w:rsidRDefault="00EA5DEF" w:rsidP="003B65B4">
            <w:pPr>
              <w:rPr>
                <w:sz w:val="24"/>
                <w:szCs w:val="24"/>
              </w:rPr>
            </w:pPr>
          </w:p>
          <w:p w:rsidR="00EA5DEF" w:rsidRDefault="00EA5DEF" w:rsidP="003B65B4">
            <w:pPr>
              <w:rPr>
                <w:sz w:val="24"/>
                <w:szCs w:val="24"/>
              </w:rPr>
            </w:pPr>
          </w:p>
          <w:p w:rsidR="00EA5DEF" w:rsidRPr="006B5DED" w:rsidRDefault="00EA5DEF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3031CB" w:rsidRDefault="00417CE3" w:rsidP="004B4E48">
            <w:pPr>
              <w:jc w:val="both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2. Muziejaus vidaus darbo tvarką reguliuojančių dokumentų rengimas (kokiu tikslu)</w:t>
            </w:r>
          </w:p>
        </w:tc>
        <w:tc>
          <w:tcPr>
            <w:tcW w:w="6611" w:type="dxa"/>
            <w:shd w:val="clear" w:color="auto" w:fill="auto"/>
          </w:tcPr>
          <w:p w:rsidR="00417CE3" w:rsidRPr="003031CB" w:rsidRDefault="00EE0F26" w:rsidP="0031013C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Vadovaujantis  LR Vyriausybės nutarimais, kitais teisės aktais, Kretingos rajono savivaldybės tarybos priimtais sprendimais, rajono savivaldybės mero potvarkiais, rajono Savivaldybės administr</w:t>
            </w:r>
            <w:r>
              <w:rPr>
                <w:sz w:val="24"/>
                <w:szCs w:val="24"/>
              </w:rPr>
              <w:t xml:space="preserve">acijos direktoriaus įsakymais, </w:t>
            </w:r>
            <w:r w:rsidRPr="006C2FAB">
              <w:rPr>
                <w:sz w:val="24"/>
                <w:szCs w:val="24"/>
              </w:rPr>
              <w:t>pagal poreikį rengti Muziejaus vidaus darbo tvarką reglamentuojančius dokumentus.</w:t>
            </w:r>
          </w:p>
        </w:tc>
        <w:tc>
          <w:tcPr>
            <w:tcW w:w="1829" w:type="dxa"/>
            <w:shd w:val="clear" w:color="auto" w:fill="auto"/>
          </w:tcPr>
          <w:p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</w:p>
          <w:p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I</w:t>
            </w:r>
            <w:r w:rsidR="00EE0F26">
              <w:rPr>
                <w:sz w:val="24"/>
                <w:szCs w:val="24"/>
              </w:rPr>
              <w:t>-IV</w:t>
            </w:r>
            <w:r w:rsidRPr="003031CB">
              <w:rPr>
                <w:sz w:val="24"/>
                <w:szCs w:val="24"/>
              </w:rPr>
              <w:t xml:space="preserve"> </w:t>
            </w:r>
            <w:proofErr w:type="spellStart"/>
            <w:r w:rsidRPr="003031CB">
              <w:rPr>
                <w:sz w:val="24"/>
                <w:szCs w:val="24"/>
              </w:rPr>
              <w:t>ketv</w:t>
            </w:r>
            <w:proofErr w:type="spellEnd"/>
            <w:r w:rsidRPr="003031CB">
              <w:rPr>
                <w:sz w:val="24"/>
                <w:szCs w:val="24"/>
              </w:rPr>
              <w:t>.</w:t>
            </w:r>
          </w:p>
          <w:p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3031CB" w:rsidRDefault="00417CE3" w:rsidP="003B65B4">
            <w:pPr>
              <w:rPr>
                <w:sz w:val="24"/>
                <w:szCs w:val="24"/>
              </w:rPr>
            </w:pPr>
          </w:p>
          <w:p w:rsidR="00417CE3" w:rsidRPr="003031CB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:rsidTr="00446DDA">
        <w:trPr>
          <w:trHeight w:val="156"/>
        </w:trPr>
        <w:tc>
          <w:tcPr>
            <w:tcW w:w="4460" w:type="dxa"/>
            <w:shd w:val="clear" w:color="auto" w:fill="auto"/>
          </w:tcPr>
          <w:p w:rsidR="00417CE3" w:rsidRPr="003031CB" w:rsidRDefault="00D7252C" w:rsidP="004B4E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7CE3" w:rsidRPr="003031CB">
              <w:rPr>
                <w:color w:val="000000"/>
                <w:sz w:val="24"/>
                <w:szCs w:val="24"/>
              </w:rPr>
              <w:t>. Muziejinės veiklos</w:t>
            </w:r>
            <w:r w:rsidR="00417CE3" w:rsidRPr="003031CB">
              <w:rPr>
                <w:color w:val="FF0000"/>
                <w:sz w:val="24"/>
                <w:szCs w:val="24"/>
              </w:rPr>
              <w:t xml:space="preserve"> </w:t>
            </w:r>
            <w:r w:rsidR="00417CE3" w:rsidRPr="003031CB">
              <w:rPr>
                <w:color w:val="000000"/>
                <w:sz w:val="24"/>
                <w:szCs w:val="24"/>
              </w:rPr>
              <w:t>su</w:t>
            </w:r>
            <w:r w:rsidR="00417CE3" w:rsidRPr="003031CB">
              <w:rPr>
                <w:sz w:val="24"/>
                <w:szCs w:val="24"/>
              </w:rPr>
              <w:t xml:space="preserve">tarčių su Lietuvos ir užsienio organizacijomis rengimas </w:t>
            </w:r>
          </w:p>
        </w:tc>
        <w:tc>
          <w:tcPr>
            <w:tcW w:w="6611" w:type="dxa"/>
            <w:shd w:val="clear" w:color="auto" w:fill="auto"/>
          </w:tcPr>
          <w:p w:rsidR="00417CE3" w:rsidRPr="00927B31" w:rsidRDefault="001555D3" w:rsidP="00E8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</w:t>
            </w:r>
            <w:r w:rsidR="00417CE3" w:rsidRPr="00927B31">
              <w:rPr>
                <w:sz w:val="24"/>
                <w:szCs w:val="24"/>
              </w:rPr>
              <w:t>asi</w:t>
            </w:r>
            <w:r w:rsidR="0023330B">
              <w:rPr>
                <w:sz w:val="24"/>
                <w:szCs w:val="24"/>
              </w:rPr>
              <w:t>rašyti bendradarbiavimo sutartis</w:t>
            </w:r>
            <w:r w:rsidR="00417CE3" w:rsidRPr="00927B31">
              <w:rPr>
                <w:sz w:val="24"/>
                <w:szCs w:val="24"/>
              </w:rPr>
              <w:t xml:space="preserve"> </w:t>
            </w:r>
            <w:r w:rsidR="00FD5442">
              <w:rPr>
                <w:sz w:val="24"/>
                <w:szCs w:val="24"/>
              </w:rPr>
              <w:t xml:space="preserve">su </w:t>
            </w:r>
            <w:r w:rsidR="0023330B">
              <w:rPr>
                <w:sz w:val="24"/>
                <w:szCs w:val="24"/>
              </w:rPr>
              <w:t xml:space="preserve">Salantų regioniniu parku, </w:t>
            </w:r>
            <w:r>
              <w:rPr>
                <w:sz w:val="24"/>
                <w:szCs w:val="24"/>
              </w:rPr>
              <w:t xml:space="preserve">Kretingos rajono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23330B">
              <w:rPr>
                <w:sz w:val="24"/>
                <w:szCs w:val="24"/>
              </w:rPr>
              <w:t>ūlupėnų</w:t>
            </w:r>
            <w:proofErr w:type="spellEnd"/>
            <w:r w:rsidR="0023330B">
              <w:rPr>
                <w:sz w:val="24"/>
                <w:szCs w:val="24"/>
              </w:rPr>
              <w:t xml:space="preserve"> M. Valančiaus pagrindine mokykla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  <w:shd w:val="clear" w:color="auto" w:fill="auto"/>
          </w:tcPr>
          <w:p w:rsidR="00417CE3" w:rsidRPr="00927B31" w:rsidRDefault="002333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17CE3" w:rsidRPr="00927B31">
              <w:rPr>
                <w:sz w:val="24"/>
                <w:szCs w:val="24"/>
              </w:rPr>
              <w:t xml:space="preserve"> </w:t>
            </w:r>
            <w:proofErr w:type="spellStart"/>
            <w:r w:rsidR="00417CE3" w:rsidRPr="00927B31">
              <w:rPr>
                <w:sz w:val="24"/>
                <w:szCs w:val="24"/>
              </w:rPr>
              <w:t>ketv</w:t>
            </w:r>
            <w:proofErr w:type="spellEnd"/>
            <w:r w:rsidR="00417CE3" w:rsidRPr="00927B31">
              <w:rPr>
                <w:sz w:val="24"/>
                <w:szCs w:val="24"/>
              </w:rPr>
              <w:t>.</w:t>
            </w:r>
          </w:p>
          <w:p w:rsidR="00417CE3" w:rsidRPr="00927B31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927B31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:rsidTr="00446DDA">
        <w:trPr>
          <w:trHeight w:val="261"/>
        </w:trPr>
        <w:tc>
          <w:tcPr>
            <w:tcW w:w="4460" w:type="dxa"/>
            <w:shd w:val="clear" w:color="auto" w:fill="auto"/>
          </w:tcPr>
          <w:p w:rsidR="00417CE3" w:rsidRPr="003031CB" w:rsidRDefault="0090177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7CE3" w:rsidRPr="003031CB">
              <w:rPr>
                <w:sz w:val="24"/>
                <w:szCs w:val="24"/>
              </w:rPr>
              <w:t xml:space="preserve">. Projektinė veikla (projekto ir fondo pavadinimas) </w:t>
            </w:r>
          </w:p>
        </w:tc>
        <w:tc>
          <w:tcPr>
            <w:tcW w:w="6611" w:type="dxa"/>
            <w:shd w:val="clear" w:color="auto" w:fill="auto"/>
          </w:tcPr>
          <w:p w:rsidR="00DE7A3F" w:rsidRPr="003C2CD4" w:rsidRDefault="00DE7A3F" w:rsidP="00DE7A3F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Įgyvendinti  muziejinės veiklos projektus (gavus finansavimą): </w:t>
            </w:r>
          </w:p>
          <w:p w:rsidR="00DE7A3F" w:rsidRPr="00E85066" w:rsidRDefault="00DE7A3F" w:rsidP="00DE7A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85066">
              <w:rPr>
                <w:bCs/>
                <w:sz w:val="24"/>
                <w:szCs w:val="24"/>
              </w:rPr>
              <w:t xml:space="preserve">. </w:t>
            </w:r>
            <w:r w:rsidR="00825AC6">
              <w:rPr>
                <w:bCs/>
                <w:sz w:val="24"/>
                <w:szCs w:val="24"/>
              </w:rPr>
              <w:t xml:space="preserve">Projektas </w:t>
            </w:r>
            <w:r w:rsidR="00E85066">
              <w:rPr>
                <w:bCs/>
                <w:sz w:val="24"/>
                <w:szCs w:val="24"/>
              </w:rPr>
              <w:t>„</w:t>
            </w:r>
            <w:r w:rsidR="0011347D">
              <w:rPr>
                <w:bCs/>
                <w:sz w:val="24"/>
                <w:szCs w:val="24"/>
              </w:rPr>
              <w:t>Gyva tradicija. Nuo K</w:t>
            </w:r>
            <w:r w:rsidR="002A77A0">
              <w:rPr>
                <w:bCs/>
                <w:sz w:val="24"/>
                <w:szCs w:val="24"/>
              </w:rPr>
              <w:t>lojimo teatro iki elektroninės muzikos</w:t>
            </w:r>
            <w:r w:rsidRPr="00E85066">
              <w:rPr>
                <w:bCs/>
                <w:sz w:val="24"/>
                <w:szCs w:val="24"/>
              </w:rPr>
              <w:t>“</w:t>
            </w:r>
            <w:r w:rsidR="00825AC6"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bCs/>
                <w:sz w:val="24"/>
                <w:szCs w:val="24"/>
              </w:rPr>
              <w:t xml:space="preserve">pateiktas </w:t>
            </w:r>
            <w:r w:rsidR="003462BC" w:rsidRPr="00E85066">
              <w:rPr>
                <w:bCs/>
                <w:sz w:val="24"/>
                <w:szCs w:val="24"/>
              </w:rPr>
              <w:t>Lietuvos kultūros tarybai</w:t>
            </w:r>
            <w:r w:rsidR="0031013C" w:rsidRPr="00E85066">
              <w:rPr>
                <w:bCs/>
                <w:sz w:val="24"/>
                <w:szCs w:val="24"/>
              </w:rPr>
              <w:t xml:space="preserve"> </w:t>
            </w:r>
            <w:r w:rsidR="003462BC" w:rsidRPr="00E85066">
              <w:rPr>
                <w:bCs/>
                <w:sz w:val="24"/>
                <w:szCs w:val="24"/>
              </w:rPr>
              <w:t>(Tolygi</w:t>
            </w:r>
            <w:r w:rsidR="00E85066">
              <w:rPr>
                <w:bCs/>
                <w:sz w:val="24"/>
                <w:szCs w:val="24"/>
              </w:rPr>
              <w:t>os</w:t>
            </w:r>
            <w:r w:rsidR="003462BC" w:rsidRPr="00E85066">
              <w:rPr>
                <w:bCs/>
                <w:sz w:val="24"/>
                <w:szCs w:val="24"/>
              </w:rPr>
              <w:t xml:space="preserve"> kultūrinė</w:t>
            </w:r>
            <w:r w:rsidR="00825AC6">
              <w:rPr>
                <w:bCs/>
                <w:sz w:val="24"/>
                <w:szCs w:val="24"/>
              </w:rPr>
              <w:t>s raidos programa</w:t>
            </w:r>
            <w:r w:rsidR="00E24A6C" w:rsidRPr="00E85066">
              <w:rPr>
                <w:bCs/>
                <w:sz w:val="24"/>
                <w:szCs w:val="24"/>
              </w:rPr>
              <w:t>)</w:t>
            </w:r>
            <w:r w:rsidR="00FD5442" w:rsidRPr="00E85066">
              <w:rPr>
                <w:bCs/>
                <w:sz w:val="24"/>
                <w:szCs w:val="24"/>
              </w:rPr>
              <w:t xml:space="preserve"> ir Kretingos rajono saviva</w:t>
            </w:r>
            <w:r w:rsidR="002A77A0">
              <w:rPr>
                <w:bCs/>
                <w:sz w:val="24"/>
                <w:szCs w:val="24"/>
              </w:rPr>
              <w:t>ldybei</w:t>
            </w:r>
            <w:r w:rsidR="00206F28">
              <w:rPr>
                <w:bCs/>
                <w:sz w:val="24"/>
                <w:szCs w:val="24"/>
              </w:rPr>
              <w:t xml:space="preserve"> </w:t>
            </w:r>
            <w:r w:rsidR="002A77A0" w:rsidRPr="00E85066">
              <w:rPr>
                <w:bCs/>
                <w:sz w:val="24"/>
                <w:szCs w:val="24"/>
              </w:rPr>
              <w:t>(Etninės kultūros plėtros Kretingos rajone programa</w:t>
            </w:r>
            <w:r w:rsidR="00FD5442" w:rsidRPr="00E85066">
              <w:rPr>
                <w:bCs/>
                <w:sz w:val="24"/>
                <w:szCs w:val="24"/>
              </w:rPr>
              <w:t>).</w:t>
            </w:r>
          </w:p>
          <w:p w:rsidR="00DE7A3F" w:rsidRPr="00E85066" w:rsidRDefault="00DE7A3F" w:rsidP="00DE7A3F">
            <w:pPr>
              <w:jc w:val="both"/>
              <w:rPr>
                <w:sz w:val="24"/>
                <w:szCs w:val="24"/>
              </w:rPr>
            </w:pPr>
            <w:r w:rsidRPr="00E85066">
              <w:rPr>
                <w:bCs/>
                <w:sz w:val="24"/>
                <w:szCs w:val="24"/>
              </w:rPr>
              <w:t xml:space="preserve">2. </w:t>
            </w:r>
            <w:r w:rsidR="00E24A6C" w:rsidRPr="00E85066">
              <w:rPr>
                <w:bCs/>
                <w:sz w:val="24"/>
                <w:szCs w:val="24"/>
              </w:rPr>
              <w:t>Tęstinis projektas „</w:t>
            </w:r>
            <w:r w:rsidR="0090177B" w:rsidRPr="00E85066">
              <w:rPr>
                <w:bCs/>
                <w:sz w:val="24"/>
                <w:szCs w:val="24"/>
              </w:rPr>
              <w:t>M</w:t>
            </w:r>
            <w:r w:rsidR="00E24A6C" w:rsidRPr="00E85066">
              <w:rPr>
                <w:bCs/>
                <w:sz w:val="24"/>
                <w:szCs w:val="24"/>
              </w:rPr>
              <w:t>okomės žaisti senolių žaidimus“</w:t>
            </w:r>
            <w:r w:rsidR="00825AC6"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sz w:val="24"/>
                <w:szCs w:val="24"/>
              </w:rPr>
              <w:t>pa</w:t>
            </w:r>
            <w:r w:rsidR="0090177B" w:rsidRPr="00E85066">
              <w:rPr>
                <w:sz w:val="24"/>
                <w:szCs w:val="24"/>
              </w:rPr>
              <w:t xml:space="preserve">teiktas </w:t>
            </w:r>
            <w:r w:rsidR="00E24A6C" w:rsidRPr="00E85066">
              <w:rPr>
                <w:bCs/>
                <w:sz w:val="24"/>
                <w:szCs w:val="24"/>
              </w:rPr>
              <w:t>Kretingos rajono savivaldybei</w:t>
            </w:r>
            <w:r w:rsidRPr="00E85066">
              <w:rPr>
                <w:bCs/>
                <w:sz w:val="24"/>
                <w:szCs w:val="24"/>
              </w:rPr>
              <w:t xml:space="preserve"> </w:t>
            </w:r>
            <w:r w:rsidR="00E24A6C" w:rsidRPr="00E85066">
              <w:rPr>
                <w:bCs/>
                <w:sz w:val="24"/>
                <w:szCs w:val="24"/>
              </w:rPr>
              <w:t>(</w:t>
            </w:r>
            <w:r w:rsidRPr="00E85066">
              <w:rPr>
                <w:bCs/>
                <w:sz w:val="24"/>
                <w:szCs w:val="24"/>
              </w:rPr>
              <w:t>Kultūrinės veiklos program</w:t>
            </w:r>
            <w:r w:rsidR="00E24A6C" w:rsidRPr="00E85066">
              <w:rPr>
                <w:bCs/>
                <w:sz w:val="24"/>
                <w:szCs w:val="24"/>
              </w:rPr>
              <w:t>a)</w:t>
            </w:r>
            <w:r w:rsidRPr="00E85066">
              <w:rPr>
                <w:bCs/>
                <w:sz w:val="24"/>
                <w:szCs w:val="24"/>
              </w:rPr>
              <w:t xml:space="preserve">. </w:t>
            </w:r>
          </w:p>
          <w:p w:rsidR="00E24A6C" w:rsidRPr="00E85066" w:rsidRDefault="00DE7A3F" w:rsidP="00E24A6C">
            <w:pPr>
              <w:jc w:val="both"/>
              <w:rPr>
                <w:b/>
                <w:sz w:val="24"/>
                <w:szCs w:val="24"/>
              </w:rPr>
            </w:pPr>
            <w:r w:rsidRPr="00E85066">
              <w:rPr>
                <w:bCs/>
                <w:sz w:val="24"/>
                <w:szCs w:val="24"/>
              </w:rPr>
              <w:lastRenderedPageBreak/>
              <w:t>3.</w:t>
            </w:r>
            <w:r w:rsidR="0090177B" w:rsidRPr="00E85066">
              <w:rPr>
                <w:bCs/>
                <w:sz w:val="24"/>
                <w:szCs w:val="24"/>
              </w:rPr>
              <w:t xml:space="preserve"> Tęstinis projektas</w:t>
            </w:r>
            <w:r w:rsidRPr="00E85066">
              <w:rPr>
                <w:bCs/>
                <w:sz w:val="24"/>
                <w:szCs w:val="24"/>
              </w:rPr>
              <w:t xml:space="preserve"> </w:t>
            </w:r>
            <w:r w:rsidR="00E24A6C" w:rsidRPr="00E85066">
              <w:rPr>
                <w:bCs/>
                <w:sz w:val="24"/>
                <w:szCs w:val="24"/>
              </w:rPr>
              <w:t>„</w:t>
            </w:r>
            <w:r w:rsidR="00206F28">
              <w:rPr>
                <w:bCs/>
                <w:sz w:val="24"/>
                <w:szCs w:val="24"/>
              </w:rPr>
              <w:t>Ištikimi M. Valančiui</w:t>
            </w:r>
            <w:r w:rsidR="00E24A6C" w:rsidRPr="00E85066">
              <w:rPr>
                <w:bCs/>
                <w:sz w:val="24"/>
                <w:szCs w:val="24"/>
              </w:rPr>
              <w:t>“</w:t>
            </w:r>
            <w:r w:rsidR="00825AC6"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bCs/>
                <w:sz w:val="24"/>
                <w:szCs w:val="24"/>
              </w:rPr>
              <w:t xml:space="preserve">pateiktas </w:t>
            </w:r>
            <w:r w:rsidR="00E24A6C" w:rsidRPr="00E85066">
              <w:rPr>
                <w:bCs/>
                <w:sz w:val="24"/>
                <w:szCs w:val="24"/>
              </w:rPr>
              <w:t>Kretingos rajono savivaldybei (</w:t>
            </w:r>
            <w:r w:rsidR="00206F28">
              <w:rPr>
                <w:bCs/>
                <w:sz w:val="24"/>
                <w:szCs w:val="24"/>
              </w:rPr>
              <w:t>Valstybinių švenčių ir atmintinų dienų minėjimo programa</w:t>
            </w:r>
            <w:r w:rsidR="00E24A6C" w:rsidRPr="00E85066">
              <w:rPr>
                <w:bCs/>
                <w:sz w:val="24"/>
                <w:szCs w:val="24"/>
              </w:rPr>
              <w:t>).</w:t>
            </w:r>
          </w:p>
          <w:p w:rsidR="006B50F2" w:rsidRPr="00E85066" w:rsidRDefault="00206F28" w:rsidP="00E24A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4</w:t>
            </w:r>
            <w:r w:rsidR="00FD5442" w:rsidRPr="00E85066">
              <w:rPr>
                <w:rFonts w:eastAsia="Batang"/>
                <w:sz w:val="24"/>
                <w:szCs w:val="24"/>
              </w:rPr>
              <w:t xml:space="preserve">. </w:t>
            </w:r>
            <w:r w:rsidR="007C323C" w:rsidRPr="00E85066">
              <w:rPr>
                <w:rFonts w:eastAsia="Batang"/>
                <w:sz w:val="24"/>
                <w:szCs w:val="24"/>
              </w:rPr>
              <w:t xml:space="preserve">Renginių ciklas </w:t>
            </w:r>
            <w:r w:rsidR="00E24A6C" w:rsidRPr="00E85066">
              <w:rPr>
                <w:rFonts w:eastAsia="Batang"/>
                <w:sz w:val="24"/>
                <w:szCs w:val="24"/>
              </w:rPr>
              <w:t>„</w:t>
            </w:r>
            <w:r w:rsidR="007C323C" w:rsidRPr="00E85066">
              <w:rPr>
                <w:rFonts w:eastAsia="Batang"/>
                <w:sz w:val="24"/>
                <w:szCs w:val="24"/>
              </w:rPr>
              <w:t>Atrask muziejų iš naujo</w:t>
            </w:r>
            <w:r w:rsidR="00E24A6C" w:rsidRPr="00E85066">
              <w:rPr>
                <w:rFonts w:eastAsia="Batang"/>
                <w:sz w:val="24"/>
                <w:szCs w:val="24"/>
              </w:rPr>
              <w:t>“</w:t>
            </w:r>
            <w:r w:rsidR="006B50F2" w:rsidRPr="00E85066">
              <w:rPr>
                <w:rFonts w:eastAsia="Batang"/>
                <w:sz w:val="24"/>
                <w:szCs w:val="24"/>
              </w:rPr>
              <w:t>.</w:t>
            </w:r>
            <w:r w:rsidR="006B50F2" w:rsidRPr="00E85066">
              <w:rPr>
                <w:sz w:val="24"/>
                <w:szCs w:val="24"/>
              </w:rPr>
              <w:t xml:space="preserve"> Projektas pateiktas </w:t>
            </w:r>
            <w:r w:rsidR="00E24A6C" w:rsidRPr="00E85066">
              <w:rPr>
                <w:bCs/>
                <w:sz w:val="24"/>
                <w:szCs w:val="24"/>
              </w:rPr>
              <w:t xml:space="preserve">Kretingos rajono savivaldybei (Kultūrinės veiklos programa). </w:t>
            </w:r>
          </w:p>
          <w:p w:rsidR="007C323C" w:rsidRPr="00E85066" w:rsidRDefault="00206F28" w:rsidP="00E24A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C323C" w:rsidRPr="00E85066">
              <w:rPr>
                <w:bCs/>
                <w:sz w:val="24"/>
                <w:szCs w:val="24"/>
              </w:rPr>
              <w:t xml:space="preserve">. Vaikų dienos stovykla „Muziejuje linksmai“. </w:t>
            </w:r>
            <w:r w:rsidR="007C323C" w:rsidRPr="00E85066">
              <w:rPr>
                <w:sz w:val="24"/>
                <w:szCs w:val="24"/>
              </w:rPr>
              <w:t xml:space="preserve">Projektas pateiktas </w:t>
            </w:r>
            <w:r w:rsidR="007C323C" w:rsidRPr="00E85066">
              <w:rPr>
                <w:bCs/>
                <w:sz w:val="24"/>
                <w:szCs w:val="24"/>
              </w:rPr>
              <w:t>Kretingos rajono savivaldybei (Kultūrinės veiklos programa).</w:t>
            </w:r>
          </w:p>
          <w:p w:rsidR="007C323C" w:rsidRPr="00FD5442" w:rsidRDefault="00206F28" w:rsidP="00206F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Projektas ,,Vyskupo Motiejaus Valančiaus gimtinės muziejaus medinių skulptūrų restauravimas“</w:t>
            </w:r>
            <w:r w:rsidR="00082A0B">
              <w:rPr>
                <w:bCs/>
                <w:sz w:val="24"/>
                <w:szCs w:val="24"/>
              </w:rPr>
              <w:t>, pateikti</w:t>
            </w:r>
            <w:r>
              <w:rPr>
                <w:bCs/>
                <w:sz w:val="24"/>
                <w:szCs w:val="24"/>
              </w:rPr>
              <w:t xml:space="preserve"> Lietuvos kultūros tarybai (</w:t>
            </w:r>
            <w:r w:rsidR="00713FC7">
              <w:rPr>
                <w:bCs/>
                <w:sz w:val="24"/>
                <w:szCs w:val="24"/>
              </w:rPr>
              <w:t>Atminties institucijos: kultūros vertybių restauravimas ir tyrimai</w:t>
            </w:r>
            <w:r>
              <w:rPr>
                <w:bCs/>
                <w:sz w:val="24"/>
                <w:szCs w:val="24"/>
              </w:rPr>
              <w:t>)</w:t>
            </w:r>
            <w:r w:rsidR="00713FC7">
              <w:rPr>
                <w:bCs/>
                <w:sz w:val="24"/>
                <w:szCs w:val="24"/>
              </w:rPr>
              <w:t>.</w:t>
            </w:r>
            <w:r w:rsidR="00FD5442" w:rsidRPr="00E8506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90177B" w:rsidRDefault="0090177B" w:rsidP="009377A3">
            <w:pPr>
              <w:jc w:val="center"/>
              <w:rPr>
                <w:sz w:val="24"/>
                <w:szCs w:val="24"/>
              </w:rPr>
            </w:pPr>
          </w:p>
          <w:p w:rsidR="0090177B" w:rsidRDefault="00FD544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1347D">
              <w:rPr>
                <w:sz w:val="24"/>
                <w:szCs w:val="24"/>
              </w:rPr>
              <w:t>-III</w:t>
            </w:r>
            <w:r w:rsidR="0090177B">
              <w:rPr>
                <w:sz w:val="24"/>
                <w:szCs w:val="24"/>
              </w:rPr>
              <w:t xml:space="preserve"> </w:t>
            </w:r>
            <w:proofErr w:type="spellStart"/>
            <w:r w:rsidR="0090177B">
              <w:rPr>
                <w:sz w:val="24"/>
                <w:szCs w:val="24"/>
              </w:rPr>
              <w:t>ketv</w:t>
            </w:r>
            <w:proofErr w:type="spellEnd"/>
            <w:r w:rsidR="0090177B">
              <w:rPr>
                <w:sz w:val="24"/>
                <w:szCs w:val="24"/>
              </w:rPr>
              <w:t>.</w:t>
            </w:r>
          </w:p>
          <w:p w:rsidR="0090177B" w:rsidRDefault="0090177B" w:rsidP="009377A3">
            <w:pPr>
              <w:jc w:val="center"/>
              <w:rPr>
                <w:sz w:val="24"/>
                <w:szCs w:val="24"/>
              </w:rPr>
            </w:pPr>
          </w:p>
          <w:p w:rsidR="0090177B" w:rsidRDefault="0090177B" w:rsidP="009377A3">
            <w:pPr>
              <w:jc w:val="center"/>
              <w:rPr>
                <w:sz w:val="24"/>
                <w:szCs w:val="24"/>
              </w:rPr>
            </w:pPr>
          </w:p>
          <w:p w:rsidR="00FD5442" w:rsidRDefault="00FD5442" w:rsidP="009377A3">
            <w:pPr>
              <w:jc w:val="center"/>
              <w:rPr>
                <w:sz w:val="24"/>
                <w:szCs w:val="24"/>
              </w:rPr>
            </w:pPr>
          </w:p>
          <w:p w:rsidR="00DE7A3F" w:rsidRDefault="0090177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II-IV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DE7A3F" w:rsidRDefault="00DE7A3F" w:rsidP="009377A3">
            <w:pPr>
              <w:jc w:val="center"/>
              <w:rPr>
                <w:sz w:val="24"/>
                <w:szCs w:val="24"/>
              </w:rPr>
            </w:pPr>
          </w:p>
          <w:p w:rsidR="00C710EE" w:rsidRDefault="00C710EE" w:rsidP="009377A3">
            <w:pPr>
              <w:jc w:val="center"/>
              <w:rPr>
                <w:sz w:val="24"/>
                <w:szCs w:val="24"/>
              </w:rPr>
            </w:pPr>
          </w:p>
          <w:p w:rsidR="00DE7A3F" w:rsidRDefault="0090177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DE7A3F" w:rsidRDefault="00DE7A3F" w:rsidP="009377A3">
            <w:pPr>
              <w:jc w:val="center"/>
              <w:rPr>
                <w:sz w:val="24"/>
                <w:szCs w:val="24"/>
              </w:rPr>
            </w:pPr>
          </w:p>
          <w:p w:rsidR="00DE7A3F" w:rsidRDefault="00DE7A3F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II-III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E7A3F" w:rsidRDefault="00DE7A3F" w:rsidP="009377A3">
            <w:pPr>
              <w:jc w:val="center"/>
              <w:rPr>
                <w:sz w:val="24"/>
                <w:szCs w:val="24"/>
              </w:rPr>
            </w:pPr>
          </w:p>
          <w:p w:rsidR="006333E2" w:rsidRDefault="00FD5FF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DE7A3F">
              <w:rPr>
                <w:sz w:val="24"/>
                <w:szCs w:val="24"/>
              </w:rPr>
              <w:t xml:space="preserve"> </w:t>
            </w:r>
            <w:proofErr w:type="spellStart"/>
            <w:r w:rsidR="00DE7A3F">
              <w:rPr>
                <w:sz w:val="24"/>
                <w:szCs w:val="24"/>
              </w:rPr>
              <w:t>ketv</w:t>
            </w:r>
            <w:proofErr w:type="spellEnd"/>
            <w:r w:rsidR="00DE7A3F">
              <w:rPr>
                <w:sz w:val="24"/>
                <w:szCs w:val="24"/>
              </w:rPr>
              <w:t>.</w:t>
            </w:r>
          </w:p>
          <w:p w:rsidR="006B50F2" w:rsidRDefault="006B50F2" w:rsidP="009377A3">
            <w:pPr>
              <w:jc w:val="center"/>
              <w:rPr>
                <w:sz w:val="24"/>
                <w:szCs w:val="24"/>
              </w:rPr>
            </w:pPr>
          </w:p>
          <w:p w:rsidR="006B50F2" w:rsidRDefault="006B50F2" w:rsidP="009377A3">
            <w:pPr>
              <w:jc w:val="center"/>
              <w:rPr>
                <w:sz w:val="24"/>
                <w:szCs w:val="24"/>
              </w:rPr>
            </w:pPr>
          </w:p>
          <w:p w:rsidR="0011347D" w:rsidRDefault="0011347D" w:rsidP="009377A3">
            <w:pPr>
              <w:jc w:val="center"/>
              <w:rPr>
                <w:sz w:val="24"/>
                <w:szCs w:val="24"/>
              </w:rPr>
            </w:pPr>
          </w:p>
          <w:p w:rsidR="006B50F2" w:rsidRDefault="006B50F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D5442" w:rsidRDefault="00FD5442" w:rsidP="009377A3">
            <w:pPr>
              <w:jc w:val="center"/>
              <w:rPr>
                <w:sz w:val="24"/>
                <w:szCs w:val="24"/>
              </w:rPr>
            </w:pPr>
          </w:p>
          <w:p w:rsidR="00FD5442" w:rsidRPr="00FD5FF8" w:rsidRDefault="00FD5442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E7A3F" w:rsidRDefault="00DE7A3F" w:rsidP="003B65B4">
            <w:pPr>
              <w:rPr>
                <w:sz w:val="24"/>
                <w:szCs w:val="24"/>
              </w:rPr>
            </w:pPr>
          </w:p>
          <w:p w:rsidR="00C13AB7" w:rsidRDefault="0090177B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D5442" w:rsidRDefault="00FD5442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6333E2" w:rsidRDefault="006333E2" w:rsidP="003B65B4">
            <w:pPr>
              <w:rPr>
                <w:sz w:val="24"/>
                <w:szCs w:val="24"/>
              </w:rPr>
            </w:pPr>
          </w:p>
          <w:p w:rsidR="00C710EE" w:rsidRDefault="00C710EE" w:rsidP="003B65B4">
            <w:pPr>
              <w:rPr>
                <w:sz w:val="24"/>
                <w:szCs w:val="24"/>
              </w:rPr>
            </w:pPr>
          </w:p>
          <w:p w:rsidR="006333E2" w:rsidRDefault="006B50F2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90177B" w:rsidRDefault="0090177B" w:rsidP="003B65B4">
            <w:pPr>
              <w:rPr>
                <w:sz w:val="24"/>
                <w:szCs w:val="24"/>
              </w:rPr>
            </w:pPr>
          </w:p>
          <w:p w:rsidR="00FD5442" w:rsidRDefault="00FD5442" w:rsidP="003B65B4">
            <w:pPr>
              <w:rPr>
                <w:sz w:val="24"/>
                <w:szCs w:val="24"/>
              </w:rPr>
            </w:pPr>
          </w:p>
          <w:p w:rsidR="00FD5FF8" w:rsidRDefault="006B50F2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11347D" w:rsidRDefault="0011347D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1347D" w:rsidRDefault="0011347D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FD5FF8" w:rsidRDefault="00FD5FF8" w:rsidP="003B65B4">
            <w:pPr>
              <w:rPr>
                <w:sz w:val="24"/>
                <w:szCs w:val="24"/>
              </w:rPr>
            </w:pPr>
          </w:p>
          <w:p w:rsidR="00FD5442" w:rsidRDefault="00FD5442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6B50F2" w:rsidRDefault="006B50F2" w:rsidP="003B65B4">
            <w:pPr>
              <w:rPr>
                <w:sz w:val="24"/>
                <w:szCs w:val="24"/>
              </w:rPr>
            </w:pPr>
          </w:p>
          <w:p w:rsidR="00FD5442" w:rsidRDefault="00FD5442" w:rsidP="003B65B4">
            <w:pPr>
              <w:rPr>
                <w:sz w:val="24"/>
                <w:szCs w:val="24"/>
              </w:rPr>
            </w:pPr>
          </w:p>
          <w:p w:rsidR="0011347D" w:rsidRDefault="0011347D" w:rsidP="003B65B4">
            <w:pPr>
              <w:rPr>
                <w:sz w:val="24"/>
                <w:szCs w:val="24"/>
              </w:rPr>
            </w:pPr>
          </w:p>
          <w:p w:rsidR="006B50F2" w:rsidRDefault="0011347D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D5442" w:rsidRDefault="00FD5442" w:rsidP="003B65B4">
            <w:pPr>
              <w:rPr>
                <w:sz w:val="24"/>
                <w:szCs w:val="24"/>
              </w:rPr>
            </w:pPr>
          </w:p>
          <w:p w:rsidR="00FD5442" w:rsidRPr="007B0088" w:rsidRDefault="00FD5442" w:rsidP="003B65B4">
            <w:pPr>
              <w:rPr>
                <w:sz w:val="24"/>
                <w:szCs w:val="24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lastRenderedPageBreak/>
              <w:t>II. MUZIEJAUS RINKINIAI</w:t>
            </w:r>
          </w:p>
        </w:tc>
        <w:tc>
          <w:tcPr>
            <w:tcW w:w="6611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927B31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  <w:r w:rsidRPr="00927B31">
              <w:rPr>
                <w:sz w:val="24"/>
                <w:szCs w:val="24"/>
              </w:rPr>
              <w:t>1. Eksponatų įsigijimas</w:t>
            </w:r>
          </w:p>
        </w:tc>
        <w:tc>
          <w:tcPr>
            <w:tcW w:w="6611" w:type="dxa"/>
            <w:shd w:val="clear" w:color="auto" w:fill="BFBFBF"/>
          </w:tcPr>
          <w:p w:rsidR="00417CE3" w:rsidRPr="00927B31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927B31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6351DF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6351DF">
              <w:rPr>
                <w:sz w:val="24"/>
                <w:szCs w:val="24"/>
              </w:rPr>
              <w:t xml:space="preserve">1.1. Rinkinių </w:t>
            </w:r>
            <w:r w:rsidR="00B42A7F" w:rsidRPr="006351DF">
              <w:rPr>
                <w:sz w:val="24"/>
                <w:szCs w:val="24"/>
              </w:rPr>
              <w:t xml:space="preserve">įvertinimo </w:t>
            </w:r>
            <w:r w:rsidRPr="006351DF">
              <w:rPr>
                <w:sz w:val="24"/>
                <w:szCs w:val="24"/>
              </w:rPr>
              <w:t xml:space="preserve">komisijos darbas </w:t>
            </w:r>
          </w:p>
        </w:tc>
        <w:tc>
          <w:tcPr>
            <w:tcW w:w="6611" w:type="dxa"/>
            <w:shd w:val="clear" w:color="auto" w:fill="auto"/>
          </w:tcPr>
          <w:p w:rsidR="006333E2" w:rsidRPr="006351DF" w:rsidRDefault="00B42A7F" w:rsidP="00380987">
            <w:pPr>
              <w:jc w:val="both"/>
              <w:rPr>
                <w:i/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 A</w:t>
            </w:r>
            <w:r w:rsidR="006333E2" w:rsidRPr="006351DF">
              <w:rPr>
                <w:sz w:val="24"/>
                <w:szCs w:val="24"/>
              </w:rPr>
              <w:t>ptarti ir teikti tvirti</w:t>
            </w:r>
            <w:r w:rsidR="009C20B4" w:rsidRPr="006351DF">
              <w:rPr>
                <w:sz w:val="24"/>
                <w:szCs w:val="24"/>
              </w:rPr>
              <w:t>n</w:t>
            </w:r>
            <w:r w:rsidR="004A3D3F" w:rsidRPr="006351DF">
              <w:rPr>
                <w:sz w:val="24"/>
                <w:szCs w:val="24"/>
              </w:rPr>
              <w:t>t</w:t>
            </w:r>
            <w:r w:rsidR="009C20B4" w:rsidRPr="006351DF">
              <w:rPr>
                <w:sz w:val="24"/>
                <w:szCs w:val="24"/>
              </w:rPr>
              <w:t>i, įvertintus tikrąja verte</w:t>
            </w:r>
            <w:r w:rsidR="002210AE" w:rsidRPr="006351DF">
              <w:rPr>
                <w:sz w:val="24"/>
                <w:szCs w:val="24"/>
              </w:rPr>
              <w:t>,</w:t>
            </w:r>
            <w:r w:rsidR="0023330B">
              <w:rPr>
                <w:sz w:val="24"/>
                <w:szCs w:val="24"/>
              </w:rPr>
              <w:t xml:space="preserve"> 2020</w:t>
            </w:r>
            <w:r w:rsidR="006333E2" w:rsidRPr="006351DF">
              <w:rPr>
                <w:sz w:val="24"/>
                <w:szCs w:val="24"/>
              </w:rPr>
              <w:t xml:space="preserve"> m. priimtus eksponatus</w:t>
            </w:r>
            <w:r w:rsidR="009C20B4" w:rsidRPr="006351DF">
              <w:rPr>
                <w:sz w:val="24"/>
                <w:szCs w:val="24"/>
              </w:rPr>
              <w:t>;</w:t>
            </w:r>
          </w:p>
          <w:p w:rsidR="00417CE3" w:rsidRPr="006351DF" w:rsidRDefault="00B42A7F" w:rsidP="004A3D3F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2. P</w:t>
            </w:r>
            <w:r w:rsidR="0023330B">
              <w:rPr>
                <w:sz w:val="24"/>
                <w:szCs w:val="24"/>
              </w:rPr>
              <w:t>atvirtinti 2020</w:t>
            </w:r>
            <w:r w:rsidR="007E48E2" w:rsidRPr="006351DF">
              <w:rPr>
                <w:sz w:val="24"/>
                <w:szCs w:val="24"/>
              </w:rPr>
              <w:t xml:space="preserve"> </w:t>
            </w:r>
            <w:r w:rsidR="006333E2" w:rsidRPr="006351DF">
              <w:rPr>
                <w:sz w:val="24"/>
                <w:szCs w:val="24"/>
              </w:rPr>
              <w:t>m. įvert</w:t>
            </w:r>
            <w:r w:rsidRPr="006351DF">
              <w:rPr>
                <w:sz w:val="24"/>
                <w:szCs w:val="24"/>
              </w:rPr>
              <w:t>intus  tikrąja verte eksponatus.</w:t>
            </w:r>
          </w:p>
        </w:tc>
        <w:tc>
          <w:tcPr>
            <w:tcW w:w="1829" w:type="dxa"/>
            <w:shd w:val="clear" w:color="auto" w:fill="auto"/>
          </w:tcPr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9C20B4" w:rsidRPr="00B42A7F" w:rsidRDefault="00B42A7F" w:rsidP="009377A3">
            <w:pPr>
              <w:jc w:val="center"/>
              <w:rPr>
                <w:color w:val="FFFFFF"/>
                <w:sz w:val="24"/>
                <w:szCs w:val="24"/>
                <w:highlight w:val="yellow"/>
              </w:rPr>
            </w:pPr>
            <w:r>
              <w:rPr>
                <w:color w:val="FFFFFF"/>
                <w:sz w:val="24"/>
                <w:szCs w:val="24"/>
              </w:rPr>
              <w:t>II-</w:t>
            </w:r>
            <w:r w:rsidRPr="00B42A7F">
              <w:rPr>
                <w:color w:val="FFFFFF"/>
                <w:sz w:val="24"/>
                <w:szCs w:val="24"/>
              </w:rPr>
              <w:t>IV</w:t>
            </w:r>
            <w:r w:rsidR="0023330B">
              <w:rPr>
                <w:sz w:val="24"/>
                <w:szCs w:val="24"/>
              </w:rPr>
              <w:t>II-IV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B42A7F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B42A7F" w:rsidRPr="006B5DED" w:rsidRDefault="00A92B02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Dalia </w:t>
            </w:r>
            <w:proofErr w:type="spellStart"/>
            <w:r>
              <w:rPr>
                <w:sz w:val="24"/>
                <w:szCs w:val="24"/>
              </w:rPr>
              <w:t>Gurkšnienė</w:t>
            </w:r>
            <w:proofErr w:type="spellEnd"/>
          </w:p>
        </w:tc>
      </w:tr>
      <w:tr w:rsidR="00417CE3" w:rsidRPr="006B5DED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6351DF" w:rsidRDefault="00417CE3" w:rsidP="004B4E48">
            <w:pPr>
              <w:jc w:val="both"/>
              <w:rPr>
                <w:b/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1.2. Eksponatų įsigijimas (kiek ir į kokius rinkinius ketinama įsigyti)</w:t>
            </w:r>
          </w:p>
        </w:tc>
        <w:tc>
          <w:tcPr>
            <w:tcW w:w="6611" w:type="dxa"/>
            <w:shd w:val="clear" w:color="auto" w:fill="auto"/>
          </w:tcPr>
          <w:p w:rsidR="005B5C9D" w:rsidRPr="006351DF" w:rsidRDefault="00A66F3A" w:rsidP="006351D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Planuojama įsigyti </w:t>
            </w:r>
            <w:r w:rsidR="00956B77">
              <w:rPr>
                <w:sz w:val="24"/>
                <w:szCs w:val="24"/>
              </w:rPr>
              <w:t>35</w:t>
            </w:r>
            <w:r w:rsidR="001E7309" w:rsidRPr="006351DF">
              <w:rPr>
                <w:sz w:val="24"/>
                <w:szCs w:val="24"/>
              </w:rPr>
              <w:t xml:space="preserve"> vnt. eksponatų: s</w:t>
            </w:r>
            <w:r w:rsidR="00417CE3" w:rsidRPr="006351DF">
              <w:rPr>
                <w:sz w:val="24"/>
                <w:szCs w:val="24"/>
              </w:rPr>
              <w:t xml:space="preserve">paudinių – </w:t>
            </w:r>
            <w:r w:rsidR="00956B77">
              <w:rPr>
                <w:sz w:val="24"/>
                <w:szCs w:val="24"/>
              </w:rPr>
              <w:t>5</w:t>
            </w:r>
            <w:r w:rsidR="00F27FF2" w:rsidRPr="006351DF">
              <w:rPr>
                <w:sz w:val="24"/>
                <w:szCs w:val="24"/>
              </w:rPr>
              <w:t xml:space="preserve">  vnt.,</w:t>
            </w:r>
            <w:r w:rsidR="00417CE3" w:rsidRPr="006351DF">
              <w:rPr>
                <w:sz w:val="24"/>
                <w:szCs w:val="24"/>
              </w:rPr>
              <w:t xml:space="preserve"> etnografijos – </w:t>
            </w:r>
            <w:r w:rsidR="00D965F4" w:rsidRPr="006351DF">
              <w:rPr>
                <w:sz w:val="24"/>
                <w:szCs w:val="24"/>
              </w:rPr>
              <w:t>3</w:t>
            </w:r>
            <w:r w:rsidR="00417CE3" w:rsidRPr="006351DF">
              <w:rPr>
                <w:sz w:val="24"/>
                <w:szCs w:val="24"/>
              </w:rPr>
              <w:t xml:space="preserve"> vnt., ikonografijos –  </w:t>
            </w:r>
            <w:r w:rsidR="0028519F">
              <w:rPr>
                <w:sz w:val="24"/>
                <w:szCs w:val="24"/>
              </w:rPr>
              <w:t>18</w:t>
            </w:r>
            <w:r w:rsidR="00F27FF2" w:rsidRPr="006351DF">
              <w:rPr>
                <w:sz w:val="24"/>
                <w:szCs w:val="24"/>
              </w:rPr>
              <w:t xml:space="preserve"> vnt., </w:t>
            </w:r>
            <w:r w:rsidR="00417CE3" w:rsidRPr="006351DF">
              <w:rPr>
                <w:sz w:val="24"/>
                <w:szCs w:val="24"/>
              </w:rPr>
              <w:t xml:space="preserve"> </w:t>
            </w:r>
            <w:r w:rsidR="0028519F">
              <w:rPr>
                <w:sz w:val="24"/>
                <w:szCs w:val="24"/>
              </w:rPr>
              <w:t>tekstilės – 4</w:t>
            </w:r>
            <w:r w:rsidR="00417CE3" w:rsidRPr="006351DF">
              <w:rPr>
                <w:sz w:val="24"/>
                <w:szCs w:val="24"/>
              </w:rPr>
              <w:t xml:space="preserve"> vnt.</w:t>
            </w:r>
            <w:r w:rsidR="00F8181B" w:rsidRPr="006351DF">
              <w:rPr>
                <w:sz w:val="24"/>
                <w:szCs w:val="24"/>
              </w:rPr>
              <w:t>, istorinės buities – 3 vnt.</w:t>
            </w:r>
            <w:r w:rsidR="00956B77">
              <w:rPr>
                <w:sz w:val="24"/>
                <w:szCs w:val="24"/>
              </w:rPr>
              <w:t xml:space="preserve"> , dokumentų – 2 vnt.</w:t>
            </w:r>
          </w:p>
        </w:tc>
        <w:tc>
          <w:tcPr>
            <w:tcW w:w="1829" w:type="dxa"/>
            <w:shd w:val="clear" w:color="auto" w:fill="auto"/>
          </w:tcPr>
          <w:p w:rsidR="006372A3" w:rsidRDefault="006372A3" w:rsidP="009377A3">
            <w:pPr>
              <w:jc w:val="center"/>
              <w:rPr>
                <w:sz w:val="24"/>
                <w:szCs w:val="24"/>
              </w:rPr>
            </w:pPr>
          </w:p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3104E5">
              <w:rPr>
                <w:sz w:val="24"/>
                <w:szCs w:val="24"/>
              </w:rPr>
              <w:t xml:space="preserve">I- IV </w:t>
            </w:r>
            <w:proofErr w:type="spellStart"/>
            <w:r w:rsidRPr="003104E5">
              <w:rPr>
                <w:sz w:val="24"/>
                <w:szCs w:val="24"/>
              </w:rPr>
              <w:t>ketv</w:t>
            </w:r>
            <w:proofErr w:type="spellEnd"/>
            <w:r w:rsidRPr="003104E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372A3" w:rsidRDefault="006372A3" w:rsidP="003B65B4">
            <w:pPr>
              <w:rPr>
                <w:sz w:val="24"/>
                <w:szCs w:val="24"/>
              </w:rPr>
            </w:pPr>
          </w:p>
          <w:p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55"/>
        </w:trPr>
        <w:tc>
          <w:tcPr>
            <w:tcW w:w="4460" w:type="dxa"/>
            <w:shd w:val="clear" w:color="auto" w:fill="BFBFBF"/>
          </w:tcPr>
          <w:p w:rsidR="00417CE3" w:rsidRPr="005B5C9D" w:rsidRDefault="00417CE3" w:rsidP="00440DB5">
            <w:pPr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 Eksponatų apskaita</w:t>
            </w:r>
          </w:p>
        </w:tc>
        <w:tc>
          <w:tcPr>
            <w:tcW w:w="6611" w:type="dxa"/>
            <w:shd w:val="clear" w:color="auto" w:fill="BFBFBF"/>
          </w:tcPr>
          <w:p w:rsidR="00417CE3" w:rsidRPr="006B5DED" w:rsidRDefault="00417CE3" w:rsidP="00D7281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5B5C9D" w:rsidRDefault="00417CE3" w:rsidP="004B4E48">
            <w:pPr>
              <w:jc w:val="both"/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2.1. Pirminė apskaita (išrašyt</w:t>
            </w:r>
            <w:r w:rsidR="00D855F7" w:rsidRPr="005B5C9D">
              <w:rPr>
                <w:sz w:val="24"/>
                <w:szCs w:val="24"/>
              </w:rPr>
              <w:t>ų</w:t>
            </w:r>
            <w:r w:rsidR="0054316E">
              <w:rPr>
                <w:sz w:val="24"/>
                <w:szCs w:val="24"/>
              </w:rPr>
              <w:t xml:space="preserve"> priėmimo aktų, įrašytų</w:t>
            </w:r>
            <w:r w:rsidRPr="005B5C9D">
              <w:rPr>
                <w:sz w:val="24"/>
                <w:szCs w:val="24"/>
              </w:rPr>
              <w:t xml:space="preserve"> eksponatų į pirminės apskaitos knygas)</w:t>
            </w:r>
          </w:p>
        </w:tc>
        <w:tc>
          <w:tcPr>
            <w:tcW w:w="6611" w:type="dxa"/>
            <w:shd w:val="clear" w:color="auto" w:fill="auto"/>
          </w:tcPr>
          <w:p w:rsidR="004E56F6" w:rsidRPr="006351DF" w:rsidRDefault="004E56F6" w:rsidP="004E56F6">
            <w:pPr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</w:t>
            </w:r>
            <w:r w:rsidR="00F8181B" w:rsidRPr="006351DF">
              <w:rPr>
                <w:sz w:val="24"/>
                <w:szCs w:val="24"/>
              </w:rPr>
              <w:t xml:space="preserve">Išrašyti </w:t>
            </w:r>
            <w:r w:rsidR="00956B77">
              <w:rPr>
                <w:sz w:val="24"/>
                <w:szCs w:val="24"/>
              </w:rPr>
              <w:t>35</w:t>
            </w:r>
            <w:r w:rsidR="006351DF" w:rsidRPr="006351DF">
              <w:rPr>
                <w:sz w:val="24"/>
                <w:szCs w:val="24"/>
              </w:rPr>
              <w:t xml:space="preserve"> </w:t>
            </w:r>
            <w:r w:rsidRPr="006351DF">
              <w:rPr>
                <w:sz w:val="24"/>
                <w:szCs w:val="24"/>
              </w:rPr>
              <w:t xml:space="preserve">eksponatų </w:t>
            </w:r>
            <w:r w:rsidR="006351DF" w:rsidRPr="006351DF">
              <w:rPr>
                <w:sz w:val="24"/>
                <w:szCs w:val="24"/>
              </w:rPr>
              <w:t>priėmimo aktus</w:t>
            </w:r>
            <w:r w:rsidRPr="006351DF">
              <w:rPr>
                <w:sz w:val="24"/>
                <w:szCs w:val="24"/>
              </w:rPr>
              <w:t>.</w:t>
            </w:r>
          </w:p>
          <w:p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2</w:t>
            </w:r>
            <w:r w:rsidR="004E56F6" w:rsidRPr="006351DF">
              <w:rPr>
                <w:sz w:val="24"/>
                <w:szCs w:val="24"/>
              </w:rPr>
              <w:t xml:space="preserve">. Pirminėse eksponatų apskaitos knygose registruoti nuolatiniam saugojimui perduotus eksponatus. </w:t>
            </w:r>
          </w:p>
          <w:p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3</w:t>
            </w:r>
            <w:r w:rsidR="004E56F6" w:rsidRPr="006351DF">
              <w:rPr>
                <w:sz w:val="24"/>
                <w:szCs w:val="24"/>
              </w:rPr>
              <w:t xml:space="preserve">. Pirminėse apskaitos knygose įrašyti </w:t>
            </w:r>
            <w:r w:rsidR="00956B77">
              <w:rPr>
                <w:sz w:val="24"/>
                <w:szCs w:val="24"/>
              </w:rPr>
              <w:t>35</w:t>
            </w:r>
            <w:r w:rsidR="004E56F6" w:rsidRPr="006351DF">
              <w:rPr>
                <w:sz w:val="24"/>
                <w:szCs w:val="24"/>
              </w:rPr>
              <w:t xml:space="preserve"> įvertintų eksponatų vertę.</w:t>
            </w:r>
          </w:p>
          <w:p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4</w:t>
            </w:r>
            <w:r w:rsidR="004E56F6" w:rsidRPr="006351DF">
              <w:rPr>
                <w:sz w:val="24"/>
                <w:szCs w:val="24"/>
              </w:rPr>
              <w:t>. Pirminėse eksponatų apskaitos knygose įrašyti  inventorintų eksponatų numerius.</w:t>
            </w:r>
          </w:p>
          <w:p w:rsidR="003104E5" w:rsidRPr="00A53BE6" w:rsidRDefault="006351DF" w:rsidP="004E56F6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6351DF">
              <w:rPr>
                <w:sz w:val="24"/>
                <w:szCs w:val="24"/>
              </w:rPr>
              <w:t>5</w:t>
            </w:r>
            <w:r w:rsidR="004E56F6" w:rsidRPr="006351DF">
              <w:rPr>
                <w:sz w:val="24"/>
                <w:szCs w:val="24"/>
              </w:rPr>
              <w:t>. Vykdyti dokumentų registravimą pagal patvirtintą registro sąrašą.</w:t>
            </w:r>
          </w:p>
        </w:tc>
        <w:tc>
          <w:tcPr>
            <w:tcW w:w="1829" w:type="dxa"/>
            <w:shd w:val="clear" w:color="auto" w:fill="auto"/>
          </w:tcPr>
          <w:p w:rsidR="006372A3" w:rsidRDefault="006372A3" w:rsidP="009377A3">
            <w:pPr>
              <w:jc w:val="center"/>
              <w:rPr>
                <w:sz w:val="24"/>
                <w:szCs w:val="24"/>
              </w:rPr>
            </w:pPr>
          </w:p>
          <w:p w:rsidR="006372A3" w:rsidRDefault="006372A3" w:rsidP="009377A3">
            <w:pPr>
              <w:jc w:val="center"/>
              <w:rPr>
                <w:sz w:val="24"/>
                <w:szCs w:val="24"/>
              </w:rPr>
            </w:pPr>
          </w:p>
          <w:p w:rsidR="006372A3" w:rsidRDefault="006372A3" w:rsidP="009377A3">
            <w:pPr>
              <w:jc w:val="center"/>
              <w:rPr>
                <w:sz w:val="24"/>
                <w:szCs w:val="24"/>
              </w:rPr>
            </w:pPr>
          </w:p>
          <w:p w:rsidR="006372A3" w:rsidRDefault="006372A3" w:rsidP="009377A3">
            <w:pPr>
              <w:jc w:val="center"/>
              <w:rPr>
                <w:sz w:val="24"/>
                <w:szCs w:val="24"/>
              </w:rPr>
            </w:pPr>
          </w:p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C8073C">
              <w:rPr>
                <w:sz w:val="24"/>
                <w:szCs w:val="24"/>
              </w:rPr>
              <w:t xml:space="preserve">I- IV </w:t>
            </w:r>
            <w:proofErr w:type="spellStart"/>
            <w:r w:rsidRPr="00C8073C">
              <w:rPr>
                <w:sz w:val="24"/>
                <w:szCs w:val="24"/>
              </w:rPr>
              <w:t>ketv</w:t>
            </w:r>
            <w:proofErr w:type="spellEnd"/>
            <w:r w:rsidRPr="00C8073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372A3" w:rsidRDefault="006372A3" w:rsidP="003B65B4">
            <w:pPr>
              <w:rPr>
                <w:sz w:val="24"/>
                <w:szCs w:val="24"/>
              </w:rPr>
            </w:pPr>
          </w:p>
          <w:p w:rsidR="006372A3" w:rsidRDefault="006372A3" w:rsidP="003B65B4">
            <w:pPr>
              <w:rPr>
                <w:sz w:val="24"/>
                <w:szCs w:val="24"/>
              </w:rPr>
            </w:pPr>
          </w:p>
          <w:p w:rsidR="006372A3" w:rsidRDefault="006372A3" w:rsidP="003B65B4">
            <w:pPr>
              <w:rPr>
                <w:sz w:val="24"/>
                <w:szCs w:val="24"/>
              </w:rPr>
            </w:pPr>
          </w:p>
          <w:p w:rsidR="006372A3" w:rsidRDefault="006372A3" w:rsidP="003B65B4">
            <w:pPr>
              <w:rPr>
                <w:sz w:val="24"/>
                <w:szCs w:val="24"/>
              </w:rPr>
            </w:pPr>
          </w:p>
          <w:p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3104E5" w:rsidRDefault="00417CE3" w:rsidP="004B4E48">
            <w:pPr>
              <w:jc w:val="both"/>
              <w:rPr>
                <w:sz w:val="24"/>
                <w:szCs w:val="24"/>
              </w:rPr>
            </w:pPr>
            <w:r w:rsidRPr="003104E5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6611" w:type="dxa"/>
            <w:shd w:val="clear" w:color="auto" w:fill="auto"/>
          </w:tcPr>
          <w:p w:rsidR="00F8181B" w:rsidRDefault="00D965F4" w:rsidP="00E24A6C">
            <w:pPr>
              <w:jc w:val="both"/>
              <w:rPr>
                <w:color w:val="000000"/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Suinventorinti </w:t>
            </w:r>
            <w:r w:rsidR="0028519F">
              <w:rPr>
                <w:sz w:val="24"/>
                <w:szCs w:val="24"/>
              </w:rPr>
              <w:t>21</w:t>
            </w:r>
            <w:r w:rsidR="00417CE3" w:rsidRPr="003C2CD4">
              <w:rPr>
                <w:sz w:val="24"/>
                <w:szCs w:val="24"/>
              </w:rPr>
              <w:t xml:space="preserve"> vnt. pagrindinio </w:t>
            </w:r>
            <w:r w:rsidR="0028519F">
              <w:rPr>
                <w:sz w:val="24"/>
                <w:szCs w:val="24"/>
              </w:rPr>
              <w:t xml:space="preserve">(GEK) </w:t>
            </w:r>
            <w:r w:rsidR="00417CE3" w:rsidRPr="003C2CD4">
              <w:rPr>
                <w:sz w:val="24"/>
                <w:szCs w:val="24"/>
              </w:rPr>
              <w:t>fondo eksponatų:</w:t>
            </w:r>
            <w:r w:rsidR="00A53BE6">
              <w:rPr>
                <w:sz w:val="24"/>
                <w:szCs w:val="24"/>
              </w:rPr>
              <w:t xml:space="preserve"> </w:t>
            </w:r>
            <w:r w:rsidR="00C8073C" w:rsidRPr="00C8073C">
              <w:rPr>
                <w:sz w:val="24"/>
                <w:szCs w:val="24"/>
              </w:rPr>
              <w:t>ikonogra</w:t>
            </w:r>
            <w:r w:rsidR="00E97FD5">
              <w:rPr>
                <w:sz w:val="24"/>
                <w:szCs w:val="24"/>
              </w:rPr>
              <w:t xml:space="preserve">fijos – </w:t>
            </w:r>
            <w:r w:rsidR="0028519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vnt., etnografijos – 3 vnt</w:t>
            </w:r>
            <w:r w:rsidR="0028519F">
              <w:rPr>
                <w:sz w:val="24"/>
                <w:szCs w:val="24"/>
              </w:rPr>
              <w:t xml:space="preserve">., </w:t>
            </w:r>
            <w:r w:rsidR="00417CE3" w:rsidRPr="00C8073C">
              <w:rPr>
                <w:sz w:val="24"/>
                <w:szCs w:val="24"/>
              </w:rPr>
              <w:t>teksti</w:t>
            </w:r>
            <w:r w:rsidR="00857F83">
              <w:rPr>
                <w:sz w:val="24"/>
                <w:szCs w:val="24"/>
              </w:rPr>
              <w:t>lės – 2</w:t>
            </w:r>
            <w:r w:rsidR="00417CE3" w:rsidRPr="00C8073C">
              <w:rPr>
                <w:sz w:val="24"/>
                <w:szCs w:val="24"/>
              </w:rPr>
              <w:t xml:space="preserve"> vnt.</w:t>
            </w:r>
            <w:r w:rsidR="00C8073C"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spaudinių – 2</w:t>
            </w:r>
            <w:r w:rsidR="00857F83">
              <w:rPr>
                <w:color w:val="000000"/>
                <w:sz w:val="24"/>
                <w:szCs w:val="24"/>
              </w:rPr>
              <w:t xml:space="preserve"> vnt.</w:t>
            </w:r>
            <w:r w:rsidR="0028519F">
              <w:rPr>
                <w:sz w:val="24"/>
                <w:szCs w:val="24"/>
              </w:rPr>
              <w:t>, dokumentų – 2</w:t>
            </w:r>
            <w:r w:rsidR="00F8181B">
              <w:rPr>
                <w:sz w:val="24"/>
                <w:szCs w:val="24"/>
              </w:rPr>
              <w:t xml:space="preserve"> vnt</w:t>
            </w:r>
            <w:r w:rsidR="00A53BE6">
              <w:rPr>
                <w:color w:val="000000"/>
                <w:sz w:val="24"/>
                <w:szCs w:val="24"/>
              </w:rPr>
              <w:t>.</w:t>
            </w:r>
            <w:r w:rsidR="0028519F">
              <w:rPr>
                <w:color w:val="000000"/>
                <w:sz w:val="24"/>
                <w:szCs w:val="24"/>
              </w:rPr>
              <w:t xml:space="preserve">, </w:t>
            </w:r>
            <w:r w:rsidR="0028519F" w:rsidRPr="006351DF">
              <w:rPr>
                <w:sz w:val="24"/>
                <w:szCs w:val="24"/>
              </w:rPr>
              <w:t>istorinės buities – 3 vnt.</w:t>
            </w:r>
          </w:p>
          <w:p w:rsidR="008B4B3A" w:rsidRPr="008B4B3A" w:rsidRDefault="00F8181B" w:rsidP="00E24A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Suinventorinti </w:t>
            </w:r>
            <w:r w:rsidR="00A771BB">
              <w:rPr>
                <w:color w:val="000000"/>
                <w:sz w:val="24"/>
                <w:szCs w:val="24"/>
              </w:rPr>
              <w:t>14 vnt.</w:t>
            </w:r>
            <w:r w:rsidR="008B4B3A" w:rsidRPr="003C2CD4">
              <w:rPr>
                <w:sz w:val="24"/>
                <w:szCs w:val="24"/>
              </w:rPr>
              <w:t xml:space="preserve"> pagalbinio </w:t>
            </w:r>
            <w:r w:rsidR="00A771BB">
              <w:rPr>
                <w:sz w:val="24"/>
                <w:szCs w:val="24"/>
              </w:rPr>
              <w:t>(P)</w:t>
            </w:r>
            <w:r w:rsidR="008B4B3A" w:rsidRPr="003C2CD4">
              <w:rPr>
                <w:sz w:val="24"/>
                <w:szCs w:val="24"/>
              </w:rPr>
              <w:t xml:space="preserve"> fondo</w:t>
            </w:r>
            <w:r w:rsidR="00D965F4" w:rsidRPr="003C2CD4">
              <w:rPr>
                <w:sz w:val="24"/>
                <w:szCs w:val="24"/>
              </w:rPr>
              <w:t xml:space="preserve"> eksponatų</w:t>
            </w:r>
            <w:r>
              <w:rPr>
                <w:sz w:val="24"/>
                <w:szCs w:val="24"/>
              </w:rPr>
              <w:t>: ikonogr</w:t>
            </w:r>
            <w:r w:rsidR="00E97FD5">
              <w:rPr>
                <w:sz w:val="24"/>
                <w:szCs w:val="24"/>
              </w:rPr>
              <w:t xml:space="preserve">afijos – </w:t>
            </w:r>
            <w:r w:rsidR="0028519F">
              <w:rPr>
                <w:sz w:val="24"/>
                <w:szCs w:val="24"/>
              </w:rPr>
              <w:t>8</w:t>
            </w:r>
            <w:r w:rsidR="00857F83">
              <w:rPr>
                <w:sz w:val="24"/>
                <w:szCs w:val="24"/>
              </w:rPr>
              <w:t xml:space="preserve"> </w:t>
            </w:r>
            <w:r w:rsidR="008B4B3A">
              <w:rPr>
                <w:sz w:val="24"/>
                <w:szCs w:val="24"/>
              </w:rPr>
              <w:t>vnt.</w:t>
            </w:r>
            <w:r w:rsidR="0028519F">
              <w:rPr>
                <w:sz w:val="24"/>
                <w:szCs w:val="24"/>
              </w:rPr>
              <w:t>, spaudinių – 3</w:t>
            </w:r>
            <w:r>
              <w:rPr>
                <w:sz w:val="24"/>
                <w:szCs w:val="24"/>
              </w:rPr>
              <w:t xml:space="preserve"> vnt.</w:t>
            </w:r>
            <w:r w:rsidR="00A771BB">
              <w:rPr>
                <w:sz w:val="24"/>
                <w:szCs w:val="24"/>
              </w:rPr>
              <w:t>, tekstilės – 3 vnt.</w:t>
            </w:r>
          </w:p>
        </w:tc>
        <w:tc>
          <w:tcPr>
            <w:tcW w:w="1829" w:type="dxa"/>
            <w:shd w:val="clear" w:color="auto" w:fill="auto"/>
          </w:tcPr>
          <w:p w:rsidR="008B4B3A" w:rsidRDefault="008B4B3A" w:rsidP="009377A3">
            <w:pPr>
              <w:jc w:val="center"/>
              <w:rPr>
                <w:sz w:val="24"/>
                <w:szCs w:val="24"/>
              </w:rPr>
            </w:pPr>
          </w:p>
          <w:p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936ECE">
              <w:rPr>
                <w:sz w:val="24"/>
                <w:szCs w:val="24"/>
              </w:rPr>
              <w:t xml:space="preserve">I- IV </w:t>
            </w:r>
            <w:proofErr w:type="spellStart"/>
            <w:r w:rsidRPr="00936ECE">
              <w:rPr>
                <w:sz w:val="24"/>
                <w:szCs w:val="24"/>
              </w:rPr>
              <w:t>ketv</w:t>
            </w:r>
            <w:proofErr w:type="spellEnd"/>
            <w:r w:rsidRPr="00936EC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3B65B4">
            <w:pPr>
              <w:rPr>
                <w:sz w:val="24"/>
                <w:szCs w:val="24"/>
                <w:highlight w:val="yellow"/>
              </w:rPr>
            </w:pPr>
          </w:p>
          <w:p w:rsidR="008B4B3A" w:rsidRDefault="008B4B3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8B4B3A" w:rsidRPr="006B5DED" w:rsidRDefault="008B4B3A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87"/>
        </w:trPr>
        <w:tc>
          <w:tcPr>
            <w:tcW w:w="4460" w:type="dxa"/>
            <w:shd w:val="clear" w:color="auto" w:fill="auto"/>
          </w:tcPr>
          <w:p w:rsidR="00936ECE" w:rsidRPr="00D75D42" w:rsidRDefault="00F8181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36ECE" w:rsidRPr="00D75D42">
              <w:rPr>
                <w:sz w:val="24"/>
                <w:szCs w:val="24"/>
              </w:rPr>
              <w:t>. Eksponatų įvertinimas</w:t>
            </w:r>
          </w:p>
        </w:tc>
        <w:tc>
          <w:tcPr>
            <w:tcW w:w="6611" w:type="dxa"/>
            <w:shd w:val="clear" w:color="auto" w:fill="auto"/>
          </w:tcPr>
          <w:p w:rsidR="00D75D42" w:rsidRPr="00533FD8" w:rsidRDefault="00D75D42" w:rsidP="006351DF">
            <w:pPr>
              <w:rPr>
                <w:color w:val="000000"/>
                <w:sz w:val="24"/>
                <w:szCs w:val="24"/>
              </w:rPr>
            </w:pPr>
            <w:r w:rsidRPr="00533FD8">
              <w:rPr>
                <w:color w:val="000000"/>
                <w:sz w:val="24"/>
                <w:szCs w:val="24"/>
              </w:rPr>
              <w:t>Į</w:t>
            </w:r>
            <w:r w:rsidR="003A37F9">
              <w:rPr>
                <w:color w:val="000000"/>
                <w:sz w:val="24"/>
                <w:szCs w:val="24"/>
              </w:rPr>
              <w:t xml:space="preserve">vertinti </w:t>
            </w:r>
            <w:r w:rsidR="006351DF" w:rsidRPr="006351DF">
              <w:rPr>
                <w:sz w:val="24"/>
                <w:szCs w:val="24"/>
              </w:rPr>
              <w:t>tikrąja verte</w:t>
            </w:r>
            <w:r w:rsidR="006351DF">
              <w:rPr>
                <w:color w:val="000000"/>
                <w:sz w:val="24"/>
                <w:szCs w:val="24"/>
              </w:rPr>
              <w:t xml:space="preserve"> </w:t>
            </w:r>
            <w:r w:rsidR="00C3432A">
              <w:rPr>
                <w:color w:val="000000"/>
                <w:sz w:val="24"/>
                <w:szCs w:val="24"/>
              </w:rPr>
              <w:t>120</w:t>
            </w:r>
            <w:r w:rsidRPr="00533FD8">
              <w:rPr>
                <w:color w:val="000000"/>
                <w:sz w:val="24"/>
                <w:szCs w:val="24"/>
              </w:rPr>
              <w:t xml:space="preserve"> vnt. eksponatų</w:t>
            </w:r>
            <w:r w:rsidR="00533FD8" w:rsidRPr="00533FD8">
              <w:rPr>
                <w:color w:val="000000"/>
                <w:sz w:val="24"/>
                <w:szCs w:val="24"/>
              </w:rPr>
              <w:t>.</w:t>
            </w:r>
            <w:r w:rsidR="00A53BE6">
              <w:rPr>
                <w:color w:val="000000"/>
                <w:sz w:val="24"/>
                <w:szCs w:val="24"/>
              </w:rPr>
              <w:t xml:space="preserve"> </w:t>
            </w:r>
            <w:r w:rsidR="00A53BE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936ECE" w:rsidRPr="00E82E20" w:rsidRDefault="00D75D42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I</w:t>
            </w:r>
            <w:r w:rsidR="00A771BB">
              <w:rPr>
                <w:color w:val="000000"/>
                <w:sz w:val="24"/>
                <w:szCs w:val="24"/>
              </w:rPr>
              <w:t>I</w:t>
            </w:r>
            <w:r w:rsidRPr="00B8225B">
              <w:rPr>
                <w:color w:val="000000"/>
                <w:sz w:val="24"/>
                <w:szCs w:val="24"/>
              </w:rPr>
              <w:t xml:space="preserve">–IV </w:t>
            </w:r>
            <w:proofErr w:type="spellStart"/>
            <w:r w:rsidRPr="00B8225B">
              <w:rPr>
                <w:color w:val="000000"/>
                <w:sz w:val="24"/>
                <w:szCs w:val="24"/>
              </w:rPr>
              <w:t>ketv</w:t>
            </w:r>
            <w:proofErr w:type="spellEnd"/>
            <w:r w:rsidR="00E82E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Pr="00E82E20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95F2A" w:rsidRPr="006B5DED" w:rsidTr="00446DDA">
        <w:trPr>
          <w:trHeight w:val="87"/>
        </w:trPr>
        <w:tc>
          <w:tcPr>
            <w:tcW w:w="4460" w:type="dxa"/>
            <w:shd w:val="clear" w:color="auto" w:fill="auto"/>
          </w:tcPr>
          <w:p w:rsidR="00495F2A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 Eksponatų nurašymas</w:t>
            </w:r>
          </w:p>
        </w:tc>
        <w:tc>
          <w:tcPr>
            <w:tcW w:w="6611" w:type="dxa"/>
            <w:shd w:val="clear" w:color="auto" w:fill="auto"/>
          </w:tcPr>
          <w:p w:rsidR="00495F2A" w:rsidRPr="00533FD8" w:rsidRDefault="00FE0C3E" w:rsidP="006351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Nurašyti 30 vnt. ikonografijos eksponatų iš pagalbinio fondo.</w:t>
            </w:r>
          </w:p>
        </w:tc>
        <w:tc>
          <w:tcPr>
            <w:tcW w:w="1829" w:type="dxa"/>
            <w:shd w:val="clear" w:color="auto" w:fill="auto"/>
          </w:tcPr>
          <w:p w:rsidR="00495F2A" w:rsidRPr="00B8225B" w:rsidRDefault="00FE0C3E" w:rsidP="009377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color w:val="000000"/>
                <w:sz w:val="24"/>
                <w:szCs w:val="24"/>
              </w:rPr>
              <w:t>ketv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95F2A" w:rsidRDefault="00FE0C3E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936ECE" w:rsidRPr="00D75D42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936ECE" w:rsidRPr="00D75D42">
              <w:rPr>
                <w:sz w:val="24"/>
                <w:szCs w:val="24"/>
              </w:rPr>
              <w:t>. Kiti darbai</w:t>
            </w:r>
          </w:p>
        </w:tc>
        <w:tc>
          <w:tcPr>
            <w:tcW w:w="6611" w:type="dxa"/>
            <w:shd w:val="clear" w:color="auto" w:fill="auto"/>
          </w:tcPr>
          <w:p w:rsidR="003A37F9" w:rsidRPr="003A37F9" w:rsidRDefault="00C623DD" w:rsidP="004A3D3F">
            <w:pPr>
              <w:jc w:val="both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Naujai priimtiems eksponatams surašyti apskaitos numerius, išskirstyti nuolatiniam saugojimui</w:t>
            </w:r>
            <w:r w:rsidR="003A37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99313E" w:rsidRPr="00533FD8" w:rsidRDefault="001D6E0A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 xml:space="preserve">I–IV </w:t>
            </w:r>
            <w:proofErr w:type="spellStart"/>
            <w:r w:rsidRPr="00B8225B">
              <w:rPr>
                <w:color w:val="000000"/>
                <w:sz w:val="24"/>
                <w:szCs w:val="24"/>
              </w:rPr>
              <w:t>ketv</w:t>
            </w:r>
            <w:proofErr w:type="spellEnd"/>
            <w:r w:rsidRPr="00B8225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9313E" w:rsidRPr="00533FD8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:rsidTr="00446DDA">
        <w:trPr>
          <w:trHeight w:val="259"/>
        </w:trPr>
        <w:tc>
          <w:tcPr>
            <w:tcW w:w="4460" w:type="dxa"/>
            <w:shd w:val="clear" w:color="auto" w:fill="BFBFBF"/>
          </w:tcPr>
          <w:p w:rsidR="00936ECE" w:rsidRPr="00D75D42" w:rsidRDefault="00936ECE" w:rsidP="00936ECE">
            <w:pPr>
              <w:rPr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>3. Eksponatų apsauga ir priežiūra</w:t>
            </w:r>
          </w:p>
        </w:tc>
        <w:tc>
          <w:tcPr>
            <w:tcW w:w="6611" w:type="dxa"/>
            <w:shd w:val="clear" w:color="auto" w:fill="BFBFBF"/>
          </w:tcPr>
          <w:p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936ECE" w:rsidRPr="006B5DED" w:rsidRDefault="00936EC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936ECE" w:rsidRPr="006B5DED" w:rsidRDefault="00936EC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936ECE" w:rsidRPr="00D75D42" w:rsidRDefault="00936ECE" w:rsidP="00936ECE">
            <w:pPr>
              <w:rPr>
                <w:b/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>3.1. Rinkinių tikrinimas (kokius rinkinius numatoma tikrinti)</w:t>
            </w:r>
          </w:p>
        </w:tc>
        <w:tc>
          <w:tcPr>
            <w:tcW w:w="6611" w:type="dxa"/>
            <w:shd w:val="clear" w:color="auto" w:fill="auto"/>
          </w:tcPr>
          <w:p w:rsidR="00AA6DBE" w:rsidRPr="00AA6DBE" w:rsidRDefault="00A63BA9" w:rsidP="00533FD8">
            <w:pPr>
              <w:rPr>
                <w:sz w:val="24"/>
                <w:szCs w:val="24"/>
              </w:rPr>
            </w:pPr>
            <w:r w:rsidRPr="00AA6DBE">
              <w:rPr>
                <w:sz w:val="24"/>
                <w:szCs w:val="24"/>
              </w:rPr>
              <w:t xml:space="preserve">Sutikrinti </w:t>
            </w:r>
            <w:r w:rsidR="00857F83">
              <w:rPr>
                <w:sz w:val="24"/>
                <w:szCs w:val="24"/>
              </w:rPr>
              <w:t>(</w:t>
            </w:r>
            <w:r w:rsidR="00A771BB">
              <w:rPr>
                <w:sz w:val="24"/>
                <w:szCs w:val="24"/>
              </w:rPr>
              <w:t>E) etnografijos</w:t>
            </w:r>
            <w:r w:rsidR="00AA6DBE" w:rsidRPr="00AA6DBE">
              <w:rPr>
                <w:sz w:val="24"/>
                <w:szCs w:val="24"/>
              </w:rPr>
              <w:t xml:space="preserve"> eksponatus</w:t>
            </w:r>
            <w:r w:rsidR="00AA6DBE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936ECE" w:rsidRPr="00533FD8" w:rsidRDefault="00AA6DBE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190B9F" w:rsidRPr="00044971">
              <w:rPr>
                <w:sz w:val="24"/>
                <w:szCs w:val="24"/>
              </w:rPr>
              <w:t xml:space="preserve"> </w:t>
            </w:r>
            <w:r w:rsidR="003A37F9">
              <w:rPr>
                <w:sz w:val="24"/>
                <w:szCs w:val="24"/>
              </w:rPr>
              <w:t xml:space="preserve"> </w:t>
            </w:r>
            <w:proofErr w:type="spellStart"/>
            <w:r w:rsidR="00190B9F" w:rsidRPr="00044971">
              <w:rPr>
                <w:sz w:val="24"/>
                <w:szCs w:val="24"/>
              </w:rPr>
              <w:t>ketv</w:t>
            </w:r>
            <w:proofErr w:type="spellEnd"/>
            <w:r w:rsidR="00190B9F" w:rsidRPr="0004497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Pr="006B5DED" w:rsidRDefault="00533FD8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936ECE" w:rsidRPr="00356139" w:rsidRDefault="00936ECE" w:rsidP="00936ECE">
            <w:pPr>
              <w:rPr>
                <w:sz w:val="24"/>
                <w:szCs w:val="24"/>
              </w:rPr>
            </w:pPr>
            <w:r w:rsidRPr="00356139">
              <w:rPr>
                <w:sz w:val="24"/>
                <w:szCs w:val="24"/>
              </w:rPr>
              <w:t>3.2. Konservavimas</w:t>
            </w:r>
            <w:smartTag w:uri="urn:schemas-microsoft-com:office:smarttags" w:element="PersonName">
              <w:r w:rsidRPr="00356139">
                <w:rPr>
                  <w:sz w:val="24"/>
                  <w:szCs w:val="24"/>
                </w:rPr>
                <w:t>,</w:t>
              </w:r>
            </w:smartTag>
            <w:r w:rsidRPr="00356139">
              <w:rPr>
                <w:sz w:val="24"/>
                <w:szCs w:val="24"/>
              </w:rPr>
              <w:t xml:space="preserve"> restauravimas (nurodyti eksponatų grupes ir kiekį)</w:t>
            </w:r>
          </w:p>
        </w:tc>
        <w:tc>
          <w:tcPr>
            <w:tcW w:w="6611" w:type="dxa"/>
            <w:shd w:val="clear" w:color="auto" w:fill="auto"/>
          </w:tcPr>
          <w:p w:rsidR="00A4414B" w:rsidRPr="00AA6DBE" w:rsidRDefault="003A37F9" w:rsidP="006351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Numatoma restauruoti </w:t>
            </w:r>
            <w:r w:rsidR="00A771BB">
              <w:rPr>
                <w:sz w:val="24"/>
                <w:szCs w:val="24"/>
              </w:rPr>
              <w:t>2 eksponatus</w:t>
            </w:r>
            <w:r w:rsidR="00155261">
              <w:rPr>
                <w:sz w:val="24"/>
                <w:szCs w:val="24"/>
              </w:rPr>
              <w:t xml:space="preserve"> </w:t>
            </w:r>
            <w:r w:rsidR="00A92B02">
              <w:rPr>
                <w:sz w:val="24"/>
                <w:szCs w:val="24"/>
              </w:rPr>
              <w:t xml:space="preserve">iš </w:t>
            </w:r>
            <w:r>
              <w:rPr>
                <w:sz w:val="24"/>
                <w:szCs w:val="24"/>
              </w:rPr>
              <w:t>vaizduojamosios dailės</w:t>
            </w:r>
            <w:r w:rsidR="00A771BB">
              <w:rPr>
                <w:sz w:val="24"/>
                <w:szCs w:val="24"/>
              </w:rPr>
              <w:t xml:space="preserve"> </w:t>
            </w:r>
            <w:r w:rsidR="00A92B02">
              <w:rPr>
                <w:sz w:val="24"/>
                <w:szCs w:val="24"/>
              </w:rPr>
              <w:t xml:space="preserve"> (Jei bus gautas finansavimas</w:t>
            </w:r>
            <w:r w:rsidR="006351DF">
              <w:rPr>
                <w:sz w:val="24"/>
                <w:szCs w:val="24"/>
              </w:rPr>
              <w:t xml:space="preserve"> iš </w:t>
            </w:r>
            <w:r w:rsidR="0011347D">
              <w:rPr>
                <w:sz w:val="24"/>
                <w:szCs w:val="24"/>
              </w:rPr>
              <w:t xml:space="preserve">Lietuvos </w:t>
            </w:r>
            <w:r w:rsidR="006351DF">
              <w:rPr>
                <w:sz w:val="24"/>
                <w:szCs w:val="24"/>
              </w:rPr>
              <w:t>Kultūros tarybos</w:t>
            </w:r>
            <w:r w:rsidR="00A92B02">
              <w:rPr>
                <w:sz w:val="24"/>
                <w:szCs w:val="24"/>
              </w:rPr>
              <w:t>).</w:t>
            </w:r>
            <w:r w:rsidR="00A53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936ECE" w:rsidRPr="00AA6DBE" w:rsidRDefault="00A92B0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III- 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36ECE" w:rsidRPr="00AA6DBE" w:rsidRDefault="00A92B02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D26570" w:rsidRPr="00AA6DBE" w:rsidRDefault="00D26570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356139" w:rsidRDefault="00AA6DBE" w:rsidP="0062409A">
            <w:pPr>
              <w:rPr>
                <w:sz w:val="24"/>
                <w:szCs w:val="24"/>
              </w:rPr>
            </w:pPr>
            <w:r w:rsidRPr="00356139">
              <w:rPr>
                <w:sz w:val="24"/>
                <w:szCs w:val="24"/>
              </w:rPr>
              <w:t>3.3. Eksponatų saugojimo sąlygų tikrinimas (nurodyti saugyklų</w:t>
            </w:r>
            <w:smartTag w:uri="urn:schemas-microsoft-com:office:smarttags" w:element="PersonName">
              <w:r w:rsidRPr="00356139">
                <w:rPr>
                  <w:sz w:val="24"/>
                  <w:szCs w:val="24"/>
                </w:rPr>
                <w:t>,</w:t>
              </w:r>
            </w:smartTag>
            <w:r w:rsidRPr="00356139">
              <w:rPr>
                <w:sz w:val="24"/>
                <w:szCs w:val="24"/>
              </w:rPr>
              <w:t xml:space="preserve"> salių kiekį</w:t>
            </w:r>
            <w:smartTag w:uri="urn:schemas-microsoft-com:office:smarttags" w:element="PersonName">
              <w:r w:rsidRPr="00356139">
                <w:rPr>
                  <w:color w:val="000000"/>
                  <w:sz w:val="24"/>
                  <w:szCs w:val="24"/>
                </w:rPr>
                <w:t>,</w:t>
              </w:r>
            </w:smartTag>
            <w:r w:rsidRPr="00356139">
              <w:rPr>
                <w:color w:val="000000"/>
                <w:sz w:val="24"/>
                <w:szCs w:val="24"/>
              </w:rPr>
              <w:t xml:space="preserve"> pagrindinius</w:t>
            </w:r>
            <w:r w:rsidRPr="00356139">
              <w:rPr>
                <w:color w:val="FF0000"/>
                <w:sz w:val="24"/>
                <w:szCs w:val="24"/>
              </w:rPr>
              <w:t xml:space="preserve"> </w:t>
            </w:r>
            <w:r w:rsidRPr="00356139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AA6DBE" w:rsidP="00A53BE6">
            <w:pPr>
              <w:jc w:val="both"/>
              <w:rPr>
                <w:sz w:val="24"/>
                <w:szCs w:val="24"/>
                <w:highlight w:val="yellow"/>
              </w:rPr>
            </w:pPr>
            <w:r w:rsidRPr="006C2FAB">
              <w:rPr>
                <w:sz w:val="24"/>
                <w:szCs w:val="24"/>
              </w:rPr>
              <w:t>Nuolat tikrinti eksponatų laik</w:t>
            </w:r>
            <w:r>
              <w:rPr>
                <w:sz w:val="24"/>
                <w:szCs w:val="24"/>
              </w:rPr>
              <w:t xml:space="preserve">ymo sąlygas, drėgmės ir temperatūros santykį patalpose. Įvertinti </w:t>
            </w:r>
            <w:r w:rsidRPr="006C2FAB">
              <w:rPr>
                <w:sz w:val="24"/>
                <w:szCs w:val="24"/>
              </w:rPr>
              <w:t>eksponatų būklę</w:t>
            </w:r>
            <w:r>
              <w:rPr>
                <w:sz w:val="24"/>
                <w:szCs w:val="24"/>
              </w:rPr>
              <w:t xml:space="preserve">, juos išvalyti, sutvarkyti ir </w:t>
            </w:r>
            <w:r w:rsidRPr="006C2FAB">
              <w:rPr>
                <w:sz w:val="24"/>
                <w:szCs w:val="24"/>
              </w:rPr>
              <w:t>saugoti.</w:t>
            </w:r>
          </w:p>
        </w:tc>
        <w:tc>
          <w:tcPr>
            <w:tcW w:w="1829" w:type="dxa"/>
            <w:shd w:val="clear" w:color="auto" w:fill="auto"/>
          </w:tcPr>
          <w:p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 xml:space="preserve">I–IV </w:t>
            </w:r>
            <w:proofErr w:type="spellStart"/>
            <w:r w:rsidRPr="00FB79F5">
              <w:rPr>
                <w:sz w:val="24"/>
                <w:szCs w:val="24"/>
              </w:rPr>
              <w:t>ketv</w:t>
            </w:r>
            <w:proofErr w:type="spellEnd"/>
            <w:r w:rsidRPr="00FB79F5">
              <w:rPr>
                <w:sz w:val="24"/>
                <w:szCs w:val="24"/>
              </w:rPr>
              <w:t>.</w:t>
            </w:r>
          </w:p>
          <w:p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261"/>
        </w:trPr>
        <w:tc>
          <w:tcPr>
            <w:tcW w:w="4460" w:type="dxa"/>
            <w:shd w:val="clear" w:color="auto" w:fill="BFBFBF"/>
          </w:tcPr>
          <w:p w:rsidR="00AA6DBE" w:rsidRPr="0062409A" w:rsidRDefault="00AA6DBE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III. LANKYTOJŲ APTARNAVIMAS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6240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03"/>
        </w:trPr>
        <w:tc>
          <w:tcPr>
            <w:tcW w:w="4460" w:type="dxa"/>
            <w:shd w:val="clear" w:color="auto" w:fill="auto"/>
          </w:tcPr>
          <w:p w:rsidR="00AA6DBE" w:rsidRPr="0062409A" w:rsidRDefault="00AA6DBE" w:rsidP="0062409A">
            <w:pPr>
              <w:jc w:val="both"/>
              <w:rPr>
                <w:color w:val="000000"/>
                <w:sz w:val="24"/>
                <w:szCs w:val="24"/>
              </w:rPr>
            </w:pPr>
            <w:r w:rsidRPr="0062409A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6611" w:type="dxa"/>
            <w:shd w:val="clear" w:color="auto" w:fill="auto"/>
          </w:tcPr>
          <w:p w:rsidR="00AA6DBE" w:rsidRPr="006C2FAB" w:rsidRDefault="00AA6DBE" w:rsidP="00AA6DBE">
            <w:pPr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Apt</w:t>
            </w:r>
            <w:r w:rsidR="00495F2A">
              <w:rPr>
                <w:sz w:val="24"/>
                <w:szCs w:val="24"/>
              </w:rPr>
              <w:t>arnauti 16</w:t>
            </w:r>
            <w:r w:rsidR="002D48FC">
              <w:rPr>
                <w:sz w:val="24"/>
                <w:szCs w:val="24"/>
              </w:rPr>
              <w:t>00</w:t>
            </w:r>
            <w:r w:rsidRPr="006C2FAB">
              <w:rPr>
                <w:sz w:val="24"/>
                <w:szCs w:val="24"/>
              </w:rPr>
              <w:t xml:space="preserve"> Muziejaus lankytojų:</w:t>
            </w:r>
          </w:p>
          <w:p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>pavienių lankytojų – 300;</w:t>
            </w:r>
          </w:p>
          <w:p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495F2A">
              <w:rPr>
                <w:sz w:val="24"/>
                <w:szCs w:val="24"/>
              </w:rPr>
              <w:t>organizuotų lankytojų – 700, iš jų 4</w:t>
            </w:r>
            <w:r w:rsidR="00AA6DBE" w:rsidRPr="006C2FAB">
              <w:rPr>
                <w:sz w:val="24"/>
                <w:szCs w:val="24"/>
              </w:rPr>
              <w:t>00 – moksleivių;</w:t>
            </w:r>
          </w:p>
          <w:p w:rsidR="00AA6DBE" w:rsidRPr="006B5DED" w:rsidRDefault="00A53BE6" w:rsidP="00AA6DB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>renginių ir ed</w:t>
            </w:r>
            <w:r w:rsidR="00202D76">
              <w:rPr>
                <w:sz w:val="24"/>
                <w:szCs w:val="24"/>
              </w:rPr>
              <w:t>ukacinių užsiėmim</w:t>
            </w:r>
            <w:r w:rsidR="00495F2A">
              <w:rPr>
                <w:sz w:val="24"/>
                <w:szCs w:val="24"/>
              </w:rPr>
              <w:t>ų lankytojų – 6</w:t>
            </w:r>
            <w:r w:rsidR="00AA6DBE" w:rsidRPr="006C2FAB">
              <w:rPr>
                <w:sz w:val="24"/>
                <w:szCs w:val="24"/>
              </w:rPr>
              <w:t>00.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9D0F7C" w:rsidRDefault="00AA6DBE" w:rsidP="009377A3">
            <w:pPr>
              <w:jc w:val="center"/>
              <w:rPr>
                <w:sz w:val="24"/>
                <w:szCs w:val="24"/>
              </w:rPr>
            </w:pPr>
            <w:r w:rsidRPr="009D0F7C">
              <w:rPr>
                <w:sz w:val="24"/>
                <w:szCs w:val="24"/>
              </w:rPr>
              <w:t xml:space="preserve">I-IV </w:t>
            </w:r>
            <w:proofErr w:type="spellStart"/>
            <w:r w:rsidRPr="009D0F7C">
              <w:rPr>
                <w:sz w:val="24"/>
                <w:szCs w:val="24"/>
              </w:rPr>
              <w:t>ketv</w:t>
            </w:r>
            <w:proofErr w:type="spellEnd"/>
            <w:r w:rsidRPr="009D0F7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3B65B4">
            <w:pPr>
              <w:rPr>
                <w:sz w:val="24"/>
                <w:szCs w:val="24"/>
              </w:rPr>
            </w:pPr>
          </w:p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A44759">
        <w:trPr>
          <w:trHeight w:val="1123"/>
        </w:trPr>
        <w:tc>
          <w:tcPr>
            <w:tcW w:w="4460" w:type="dxa"/>
            <w:shd w:val="clear" w:color="auto" w:fill="auto"/>
          </w:tcPr>
          <w:p w:rsidR="00AA6DBE" w:rsidRPr="0062409A" w:rsidRDefault="00AA6DBE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2. Muziejaus renginiai (pavadinimas)</w:t>
            </w:r>
          </w:p>
        </w:tc>
        <w:tc>
          <w:tcPr>
            <w:tcW w:w="6611" w:type="dxa"/>
            <w:shd w:val="clear" w:color="auto" w:fill="auto"/>
          </w:tcPr>
          <w:p w:rsidR="00AA6DBE" w:rsidRPr="002D48FC" w:rsidRDefault="00AA6DBE" w:rsidP="003B65B4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2D48FC">
              <w:rPr>
                <w:color w:val="000000"/>
                <w:szCs w:val="24"/>
                <w:lang w:val="lt-LT" w:eastAsia="lt-LT"/>
              </w:rPr>
              <w:t xml:space="preserve">Surengti </w:t>
            </w:r>
            <w:r w:rsidR="00FF3225">
              <w:rPr>
                <w:color w:val="000000"/>
                <w:szCs w:val="24"/>
                <w:lang w:val="lt-LT" w:eastAsia="lt-LT"/>
              </w:rPr>
              <w:t>17</w:t>
            </w:r>
            <w:r w:rsidR="00686213" w:rsidRPr="002D48FC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C710EE" w:rsidRPr="002D48FC">
              <w:rPr>
                <w:color w:val="000000"/>
                <w:szCs w:val="24"/>
                <w:lang w:val="lt-LT" w:eastAsia="lt-LT"/>
              </w:rPr>
              <w:t>renginių</w:t>
            </w:r>
            <w:r w:rsidRPr="002D48FC">
              <w:rPr>
                <w:color w:val="000000"/>
                <w:szCs w:val="24"/>
                <w:lang w:val="lt-LT" w:eastAsia="lt-LT"/>
              </w:rPr>
              <w:t>:</w:t>
            </w:r>
          </w:p>
          <w:p w:rsidR="0076623B" w:rsidRPr="0061381A" w:rsidRDefault="00637B8D" w:rsidP="003B65B4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 w:rsidR="00966AE0" w:rsidRPr="0061381A">
              <w:rPr>
                <w:sz w:val="24"/>
                <w:szCs w:val="24"/>
              </w:rPr>
              <w:t>.</w:t>
            </w:r>
            <w:r w:rsidR="00A92B02" w:rsidRPr="0061381A">
              <w:rPr>
                <w:sz w:val="24"/>
                <w:szCs w:val="24"/>
              </w:rPr>
              <w:t xml:space="preserve"> Protų mūšis </w:t>
            </w:r>
            <w:r w:rsidR="0076623B" w:rsidRPr="0061381A">
              <w:rPr>
                <w:sz w:val="24"/>
                <w:szCs w:val="24"/>
              </w:rPr>
              <w:t>„</w:t>
            </w:r>
            <w:r w:rsidR="0011347D">
              <w:rPr>
                <w:sz w:val="24"/>
                <w:szCs w:val="24"/>
              </w:rPr>
              <w:t>Kalvotoji Žemaitija“</w:t>
            </w:r>
            <w:r w:rsidR="00424E64">
              <w:rPr>
                <w:sz w:val="24"/>
                <w:szCs w:val="24"/>
              </w:rPr>
              <w:t>, skirta Vasario 16</w:t>
            </w:r>
            <w:r w:rsidR="00A92B02" w:rsidRPr="0061381A">
              <w:rPr>
                <w:sz w:val="24"/>
                <w:szCs w:val="24"/>
              </w:rPr>
              <w:t xml:space="preserve"> </w:t>
            </w:r>
            <w:r w:rsidR="00424E64">
              <w:rPr>
                <w:sz w:val="24"/>
                <w:szCs w:val="24"/>
              </w:rPr>
              <w:t xml:space="preserve">– </w:t>
            </w:r>
            <w:proofErr w:type="spellStart"/>
            <w:r w:rsidR="00424E64">
              <w:rPr>
                <w:sz w:val="24"/>
                <w:szCs w:val="24"/>
              </w:rPr>
              <w:t>ąjai</w:t>
            </w:r>
            <w:proofErr w:type="spellEnd"/>
            <w:r w:rsidR="00424E64">
              <w:rPr>
                <w:sz w:val="24"/>
                <w:szCs w:val="24"/>
              </w:rPr>
              <w:t xml:space="preserve"> paminėti.</w:t>
            </w:r>
          </w:p>
          <w:p w:rsidR="00686213" w:rsidRPr="0061381A" w:rsidRDefault="00D268FA" w:rsidP="003B65B4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2.</w:t>
            </w:r>
            <w:r w:rsidR="00833004" w:rsidRPr="0061381A">
              <w:rPr>
                <w:sz w:val="24"/>
                <w:szCs w:val="24"/>
              </w:rPr>
              <w:t xml:space="preserve"> </w:t>
            </w:r>
            <w:r w:rsidRPr="0061381A">
              <w:rPr>
                <w:sz w:val="24"/>
                <w:szCs w:val="24"/>
              </w:rPr>
              <w:t>Užgavėnių šventė</w:t>
            </w:r>
            <w:r w:rsidR="00EE0F26" w:rsidRPr="0061381A">
              <w:rPr>
                <w:sz w:val="24"/>
                <w:szCs w:val="24"/>
              </w:rPr>
              <w:t>.</w:t>
            </w:r>
            <w:r w:rsidRPr="0061381A">
              <w:rPr>
                <w:sz w:val="24"/>
                <w:szCs w:val="24"/>
              </w:rPr>
              <w:t xml:space="preserve"> </w:t>
            </w:r>
          </w:p>
          <w:p w:rsidR="00833004" w:rsidRDefault="00F2608D" w:rsidP="003B65B4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3</w:t>
            </w:r>
            <w:r w:rsidR="00833004" w:rsidRPr="0061381A">
              <w:rPr>
                <w:sz w:val="24"/>
                <w:szCs w:val="24"/>
              </w:rPr>
              <w:t>. Tradicinių Kalvarij</w:t>
            </w:r>
            <w:r w:rsidR="00A53BE6">
              <w:rPr>
                <w:sz w:val="24"/>
                <w:szCs w:val="24"/>
              </w:rPr>
              <w:t>os kalnų giedojimas (</w:t>
            </w:r>
            <w:proofErr w:type="spellStart"/>
            <w:r w:rsidR="00A53BE6">
              <w:rPr>
                <w:sz w:val="24"/>
                <w:szCs w:val="24"/>
              </w:rPr>
              <w:t>g</w:t>
            </w:r>
            <w:r w:rsidR="00833004" w:rsidRPr="0061381A">
              <w:rPr>
                <w:sz w:val="24"/>
                <w:szCs w:val="24"/>
              </w:rPr>
              <w:t>iedotojai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 iš </w:t>
            </w:r>
            <w:proofErr w:type="spellStart"/>
            <w:r w:rsidR="00833004" w:rsidRPr="0061381A">
              <w:rPr>
                <w:sz w:val="24"/>
                <w:szCs w:val="24"/>
              </w:rPr>
              <w:t>Nasrėnų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, </w:t>
            </w:r>
            <w:proofErr w:type="spellStart"/>
            <w:r w:rsidR="00833004" w:rsidRPr="0061381A">
              <w:rPr>
                <w:sz w:val="24"/>
                <w:szCs w:val="24"/>
              </w:rPr>
              <w:t>Šalyno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, </w:t>
            </w:r>
            <w:proofErr w:type="spellStart"/>
            <w:r w:rsidR="00833004" w:rsidRPr="0061381A">
              <w:rPr>
                <w:sz w:val="24"/>
                <w:szCs w:val="24"/>
              </w:rPr>
              <w:t>Klausgalvų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, </w:t>
            </w:r>
            <w:proofErr w:type="spellStart"/>
            <w:r w:rsidR="00833004" w:rsidRPr="0061381A">
              <w:rPr>
                <w:sz w:val="24"/>
                <w:szCs w:val="24"/>
              </w:rPr>
              <w:t>Kalnalio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, </w:t>
            </w:r>
            <w:proofErr w:type="spellStart"/>
            <w:r w:rsidR="00833004" w:rsidRPr="0061381A">
              <w:rPr>
                <w:sz w:val="24"/>
                <w:szCs w:val="24"/>
              </w:rPr>
              <w:t>Kūlupėnų</w:t>
            </w:r>
            <w:proofErr w:type="spellEnd"/>
            <w:r w:rsidR="00833004" w:rsidRPr="0061381A">
              <w:rPr>
                <w:sz w:val="24"/>
                <w:szCs w:val="24"/>
              </w:rPr>
              <w:t xml:space="preserve"> kaimų</w:t>
            </w:r>
            <w:r w:rsidR="00A53BE6">
              <w:rPr>
                <w:sz w:val="24"/>
                <w:szCs w:val="24"/>
              </w:rPr>
              <w:t>)</w:t>
            </w:r>
            <w:r w:rsidR="00833004" w:rsidRPr="0061381A">
              <w:rPr>
                <w:sz w:val="24"/>
                <w:szCs w:val="24"/>
              </w:rPr>
              <w:t>.</w:t>
            </w:r>
          </w:p>
          <w:p w:rsidR="00540A42" w:rsidRPr="0061381A" w:rsidRDefault="00540A42" w:rsidP="003B65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Fotografijų parodos atidarymas „30 mūsų laisvės metų“.</w:t>
            </w:r>
          </w:p>
          <w:p w:rsidR="00ED502A" w:rsidRPr="0061381A" w:rsidRDefault="00540A42" w:rsidP="003B65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5DCA">
              <w:rPr>
                <w:sz w:val="24"/>
                <w:szCs w:val="24"/>
              </w:rPr>
              <w:t>. „Gandro šventė</w:t>
            </w:r>
            <w:r w:rsidR="00A53BE6">
              <w:rPr>
                <w:sz w:val="24"/>
                <w:szCs w:val="24"/>
              </w:rPr>
              <w:t xml:space="preserve">“, skirta </w:t>
            </w:r>
            <w:r w:rsidR="00ED502A" w:rsidRPr="0061381A">
              <w:rPr>
                <w:sz w:val="24"/>
                <w:szCs w:val="24"/>
              </w:rPr>
              <w:t>Paukščių diena</w:t>
            </w:r>
            <w:r w:rsidR="00A53BE6">
              <w:rPr>
                <w:sz w:val="24"/>
                <w:szCs w:val="24"/>
              </w:rPr>
              <w:t>i.</w:t>
            </w:r>
          </w:p>
          <w:p w:rsidR="00D268FA" w:rsidRPr="0061381A" w:rsidRDefault="00540A42" w:rsidP="003B65B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99313E" w:rsidRPr="0061381A">
              <w:rPr>
                <w:sz w:val="24"/>
                <w:szCs w:val="24"/>
              </w:rPr>
              <w:t>.</w:t>
            </w:r>
            <w:r w:rsidR="00833004" w:rsidRPr="0061381A">
              <w:rPr>
                <w:sz w:val="24"/>
                <w:szCs w:val="24"/>
              </w:rPr>
              <w:t xml:space="preserve"> </w:t>
            </w:r>
            <w:r w:rsidR="0099313E" w:rsidRPr="0061381A">
              <w:rPr>
                <w:sz w:val="24"/>
                <w:szCs w:val="24"/>
              </w:rPr>
              <w:t>A</w:t>
            </w:r>
            <w:proofErr w:type="spellStart"/>
            <w:r w:rsidR="0099313E" w:rsidRPr="0061381A">
              <w:rPr>
                <w:sz w:val="24"/>
                <w:szCs w:val="24"/>
                <w:lang w:val="en-US"/>
              </w:rPr>
              <w:t>tv</w:t>
            </w:r>
            <w:r w:rsidR="00D268FA" w:rsidRPr="0061381A">
              <w:rPr>
                <w:sz w:val="24"/>
                <w:szCs w:val="24"/>
                <w:lang w:val="en-US"/>
              </w:rPr>
              <w:t>elykio</w:t>
            </w:r>
            <w:proofErr w:type="spellEnd"/>
            <w:r w:rsidR="00D268FA" w:rsidRPr="006138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68FA" w:rsidRPr="0061381A">
              <w:rPr>
                <w:sz w:val="24"/>
                <w:szCs w:val="24"/>
                <w:lang w:val="en-US"/>
              </w:rPr>
              <w:t>šventė</w:t>
            </w:r>
            <w:proofErr w:type="spellEnd"/>
            <w:r w:rsidR="00D268FA" w:rsidRPr="0061381A">
              <w:rPr>
                <w:sz w:val="24"/>
                <w:szCs w:val="24"/>
                <w:lang w:val="en-US"/>
              </w:rPr>
              <w:t xml:space="preserve"> </w:t>
            </w:r>
            <w:r w:rsidR="00833004" w:rsidRPr="0061381A">
              <w:rPr>
                <w:sz w:val="24"/>
                <w:szCs w:val="24"/>
                <w:lang w:val="en-US"/>
              </w:rPr>
              <w:t>„</w:t>
            </w:r>
            <w:proofErr w:type="spellStart"/>
            <w:r w:rsidR="00D268FA" w:rsidRPr="0061381A">
              <w:rPr>
                <w:sz w:val="24"/>
                <w:szCs w:val="24"/>
                <w:lang w:val="en-US"/>
              </w:rPr>
              <w:t>Vaikų</w:t>
            </w:r>
            <w:proofErr w:type="spellEnd"/>
            <w:r w:rsidR="00D268FA" w:rsidRPr="006138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68FA" w:rsidRPr="0061381A">
              <w:rPr>
                <w:sz w:val="24"/>
                <w:szCs w:val="24"/>
                <w:lang w:val="en-US"/>
              </w:rPr>
              <w:t>Velykėlės</w:t>
            </w:r>
            <w:proofErr w:type="spellEnd"/>
            <w:r w:rsidR="00833004" w:rsidRPr="0061381A">
              <w:rPr>
                <w:sz w:val="24"/>
                <w:szCs w:val="24"/>
                <w:lang w:val="en-US"/>
              </w:rPr>
              <w:t>“</w:t>
            </w:r>
            <w:r w:rsidR="00D268FA" w:rsidRPr="0061381A">
              <w:rPr>
                <w:sz w:val="24"/>
                <w:szCs w:val="24"/>
                <w:lang w:val="en-US"/>
              </w:rPr>
              <w:t>.</w:t>
            </w:r>
            <w:r w:rsidR="0099313E" w:rsidRPr="0061381A">
              <w:rPr>
                <w:sz w:val="24"/>
                <w:szCs w:val="24"/>
                <w:lang w:val="en-US"/>
              </w:rPr>
              <w:t xml:space="preserve"> </w:t>
            </w:r>
          </w:p>
          <w:p w:rsidR="0076623B" w:rsidRDefault="00540A42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9F3DF7" w:rsidRPr="0061381A">
              <w:rPr>
                <w:color w:val="000000"/>
                <w:szCs w:val="24"/>
              </w:rPr>
              <w:t xml:space="preserve">. </w:t>
            </w:r>
            <w:r w:rsidR="0011347D">
              <w:rPr>
                <w:color w:val="000000"/>
                <w:szCs w:val="24"/>
              </w:rPr>
              <w:t>Respublikinė M. Valančiaus raštų ir kūrinių s</w:t>
            </w:r>
            <w:r w:rsidR="00082A0B">
              <w:rPr>
                <w:color w:val="000000"/>
                <w:szCs w:val="24"/>
              </w:rPr>
              <w:t>ka</w:t>
            </w:r>
            <w:r w:rsidR="0011347D">
              <w:rPr>
                <w:color w:val="000000"/>
                <w:szCs w:val="24"/>
              </w:rPr>
              <w:t>itymo šventė „Ištikimi M. Valančiui“.</w:t>
            </w:r>
          </w:p>
          <w:p w:rsidR="00EA5DCA" w:rsidRDefault="00540A42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EA5DCA">
              <w:rPr>
                <w:color w:val="000000"/>
                <w:szCs w:val="24"/>
              </w:rPr>
              <w:t>. „Lobio paieškos muziejuje“, skirta tarptautinei Muziejų nakčiai paminėti.</w:t>
            </w:r>
          </w:p>
          <w:p w:rsidR="00EA5DCA" w:rsidRDefault="00540A42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186D11">
              <w:rPr>
                <w:color w:val="000000"/>
                <w:szCs w:val="24"/>
              </w:rPr>
              <w:t>. Namų teatro „</w:t>
            </w:r>
            <w:proofErr w:type="spellStart"/>
            <w:r w:rsidR="00186D11">
              <w:rPr>
                <w:color w:val="000000"/>
                <w:szCs w:val="24"/>
              </w:rPr>
              <w:t>Arbatvakariai</w:t>
            </w:r>
            <w:proofErr w:type="spellEnd"/>
            <w:r w:rsidR="00186D11">
              <w:rPr>
                <w:color w:val="000000"/>
                <w:szCs w:val="24"/>
              </w:rPr>
              <w:t>“ spektaklis „Tu mano ilgesy...“.</w:t>
            </w:r>
          </w:p>
          <w:p w:rsidR="00FF3225" w:rsidRDefault="00FF3225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 Parodos ,,Neišsenkanti kūrybos versmė“ atidarymas.</w:t>
            </w:r>
          </w:p>
          <w:p w:rsidR="00186D11" w:rsidRPr="0061381A" w:rsidRDefault="00FF3225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F031DA">
              <w:rPr>
                <w:color w:val="000000"/>
                <w:szCs w:val="24"/>
              </w:rPr>
              <w:t>.</w:t>
            </w:r>
            <w:r w:rsidR="00186D11">
              <w:rPr>
                <w:color w:val="000000"/>
                <w:szCs w:val="24"/>
              </w:rPr>
              <w:t xml:space="preserve">Valstybės dienos minėjimas „Tautiška giesmė prie </w:t>
            </w:r>
            <w:r w:rsidR="00424E64">
              <w:rPr>
                <w:color w:val="000000"/>
                <w:szCs w:val="24"/>
              </w:rPr>
              <w:t>M. Valančiaus paminklo“.</w:t>
            </w:r>
          </w:p>
          <w:p w:rsidR="00F2608D" w:rsidRDefault="00FF3225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  <w:r w:rsidR="00F2608D" w:rsidRPr="0061381A">
              <w:rPr>
                <w:color w:val="000000"/>
                <w:szCs w:val="24"/>
              </w:rPr>
              <w:t>.</w:t>
            </w:r>
            <w:r w:rsidR="00A53BE6">
              <w:rPr>
                <w:color w:val="000000"/>
                <w:szCs w:val="24"/>
              </w:rPr>
              <w:t xml:space="preserve"> </w:t>
            </w:r>
            <w:r w:rsidR="00477533">
              <w:rPr>
                <w:color w:val="000000"/>
                <w:szCs w:val="24"/>
              </w:rPr>
              <w:t>Vaikų vasaros stovykla „</w:t>
            </w:r>
            <w:r w:rsidR="00F2608D" w:rsidRPr="0061381A">
              <w:rPr>
                <w:color w:val="000000"/>
                <w:szCs w:val="24"/>
              </w:rPr>
              <w:t>Muziejuje linksmai“</w:t>
            </w:r>
            <w:r w:rsidR="00A53BE6">
              <w:rPr>
                <w:color w:val="000000"/>
                <w:szCs w:val="24"/>
              </w:rPr>
              <w:t>.</w:t>
            </w:r>
          </w:p>
          <w:p w:rsidR="00EA5DCA" w:rsidRPr="0061381A" w:rsidRDefault="00FF3225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="00477533">
              <w:rPr>
                <w:color w:val="000000"/>
                <w:szCs w:val="24"/>
              </w:rPr>
              <w:t>. Šeimų</w:t>
            </w:r>
            <w:r w:rsidR="00EA5DCA">
              <w:rPr>
                <w:color w:val="000000"/>
                <w:szCs w:val="24"/>
              </w:rPr>
              <w:t xml:space="preserve"> sporto </w:t>
            </w:r>
            <w:r w:rsidR="00424E64">
              <w:rPr>
                <w:color w:val="000000"/>
                <w:szCs w:val="24"/>
              </w:rPr>
              <w:t xml:space="preserve">ir žaidimų </w:t>
            </w:r>
            <w:r w:rsidR="00EA5DCA">
              <w:rPr>
                <w:color w:val="000000"/>
                <w:szCs w:val="24"/>
              </w:rPr>
              <w:t>šventė ,,</w:t>
            </w:r>
            <w:r w:rsidR="00424E64">
              <w:rPr>
                <w:color w:val="000000"/>
                <w:szCs w:val="24"/>
              </w:rPr>
              <w:t>Kartu linksmiau“</w:t>
            </w:r>
          </w:p>
          <w:p w:rsidR="00637B8D" w:rsidRDefault="00186D11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F3225">
              <w:rPr>
                <w:color w:val="000000"/>
                <w:szCs w:val="24"/>
              </w:rPr>
              <w:t>4</w:t>
            </w:r>
            <w:r w:rsidR="0011347D">
              <w:rPr>
                <w:color w:val="000000"/>
                <w:szCs w:val="24"/>
              </w:rPr>
              <w:t xml:space="preserve">. Klojimo teatrų šventė „Gyva tradicija. Nuo Klojimo teatro iki </w:t>
            </w:r>
            <w:r w:rsidR="0011347D">
              <w:rPr>
                <w:color w:val="000000"/>
                <w:szCs w:val="24"/>
              </w:rPr>
              <w:lastRenderedPageBreak/>
              <w:t>elektroninės muzikos“</w:t>
            </w:r>
            <w:r w:rsidR="00082A0B">
              <w:rPr>
                <w:color w:val="000000"/>
                <w:szCs w:val="24"/>
              </w:rPr>
              <w:t>.</w:t>
            </w:r>
          </w:p>
          <w:p w:rsidR="00082A0B" w:rsidRPr="0061381A" w:rsidRDefault="00186D11" w:rsidP="003B65B4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FF3225">
              <w:rPr>
                <w:szCs w:val="24"/>
              </w:rPr>
              <w:t>5</w:t>
            </w:r>
            <w:r w:rsidR="00082A0B" w:rsidRPr="0061381A">
              <w:rPr>
                <w:szCs w:val="24"/>
              </w:rPr>
              <w:t>. Filmų vakarai „Klojimo kinas“.</w:t>
            </w:r>
          </w:p>
          <w:p w:rsidR="00637B8D" w:rsidRPr="0061381A" w:rsidRDefault="00F2608D" w:rsidP="003B65B4">
            <w:pPr>
              <w:shd w:val="clear" w:color="auto" w:fill="FFFFFF"/>
              <w:jc w:val="both"/>
              <w:rPr>
                <w:rFonts w:ascii="Calibri" w:hAnsi="Calibri"/>
                <w:color w:val="222222"/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 w:rsidR="00FF3225">
              <w:rPr>
                <w:sz w:val="24"/>
                <w:szCs w:val="24"/>
              </w:rPr>
              <w:t>6</w:t>
            </w:r>
            <w:r w:rsidR="00686213" w:rsidRPr="0061381A">
              <w:rPr>
                <w:sz w:val="24"/>
                <w:szCs w:val="24"/>
              </w:rPr>
              <w:t>.</w:t>
            </w:r>
            <w:r w:rsidR="00637B8D" w:rsidRPr="0061381A">
              <w:rPr>
                <w:sz w:val="24"/>
                <w:szCs w:val="24"/>
              </w:rPr>
              <w:t xml:space="preserve"> Popietė </w:t>
            </w:r>
            <w:r w:rsidR="00833004" w:rsidRPr="0061381A">
              <w:rPr>
                <w:sz w:val="24"/>
                <w:szCs w:val="24"/>
              </w:rPr>
              <w:t>„</w:t>
            </w:r>
            <w:r w:rsidR="00637B8D" w:rsidRPr="0061381A">
              <w:rPr>
                <w:sz w:val="24"/>
                <w:szCs w:val="24"/>
              </w:rPr>
              <w:t>Nuoširdus pokalbis su kaimynu</w:t>
            </w:r>
            <w:r w:rsidR="00833004" w:rsidRPr="0061381A">
              <w:rPr>
                <w:sz w:val="24"/>
                <w:szCs w:val="24"/>
              </w:rPr>
              <w:t>“</w:t>
            </w:r>
            <w:r w:rsidR="00637B8D" w:rsidRPr="0061381A">
              <w:rPr>
                <w:sz w:val="24"/>
                <w:szCs w:val="24"/>
              </w:rPr>
              <w:t>.</w:t>
            </w:r>
          </w:p>
          <w:p w:rsidR="00F2608D" w:rsidRPr="00186D11" w:rsidRDefault="00F2608D" w:rsidP="003B65B4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 w:rsidR="00FF3225">
              <w:rPr>
                <w:sz w:val="24"/>
                <w:szCs w:val="24"/>
              </w:rPr>
              <w:t>7</w:t>
            </w:r>
            <w:r w:rsidR="00637B8D" w:rsidRPr="0061381A">
              <w:rPr>
                <w:sz w:val="24"/>
                <w:szCs w:val="24"/>
              </w:rPr>
              <w:t xml:space="preserve">. Kalėdų eglutės </w:t>
            </w:r>
            <w:r w:rsidR="00D03CB1" w:rsidRPr="0061381A">
              <w:rPr>
                <w:sz w:val="24"/>
                <w:szCs w:val="24"/>
              </w:rPr>
              <w:t xml:space="preserve">įžiebimo </w:t>
            </w:r>
            <w:r w:rsidR="00637B8D" w:rsidRPr="0061381A">
              <w:rPr>
                <w:sz w:val="24"/>
                <w:szCs w:val="24"/>
              </w:rPr>
              <w:t>šventė</w:t>
            </w:r>
            <w:r w:rsidR="00D03CB1" w:rsidRPr="0061381A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EC1815" w:rsidRPr="00EC1815" w:rsidRDefault="00EC1815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EC1815" w:rsidRDefault="0011347D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A92B02" w:rsidRPr="00EC1815">
              <w:rPr>
                <w:sz w:val="24"/>
                <w:szCs w:val="24"/>
              </w:rPr>
              <w:t>-02-16</w:t>
            </w:r>
          </w:p>
          <w:p w:rsidR="00424E64" w:rsidRDefault="00424E64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EC1815" w:rsidRDefault="0011347D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2020-02-25</w:t>
            </w:r>
          </w:p>
          <w:p w:rsidR="00AA6DBE" w:rsidRPr="00EC1815" w:rsidRDefault="0011347D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6623B" w:rsidRPr="00EC1815">
              <w:rPr>
                <w:sz w:val="24"/>
                <w:szCs w:val="24"/>
              </w:rPr>
              <w:t xml:space="preserve"> </w:t>
            </w:r>
            <w:proofErr w:type="spellStart"/>
            <w:r w:rsidR="0076623B" w:rsidRPr="00EC1815">
              <w:rPr>
                <w:sz w:val="24"/>
                <w:szCs w:val="24"/>
              </w:rPr>
              <w:t>ketv</w:t>
            </w:r>
            <w:proofErr w:type="spellEnd"/>
            <w:r w:rsidR="0076623B" w:rsidRPr="00EC1815">
              <w:rPr>
                <w:sz w:val="24"/>
                <w:szCs w:val="24"/>
              </w:rPr>
              <w:t>.</w:t>
            </w:r>
          </w:p>
          <w:p w:rsidR="0076623B" w:rsidRPr="00EC1815" w:rsidRDefault="0076623B" w:rsidP="009377A3">
            <w:pPr>
              <w:jc w:val="center"/>
              <w:rPr>
                <w:sz w:val="24"/>
                <w:szCs w:val="24"/>
              </w:rPr>
            </w:pPr>
          </w:p>
          <w:p w:rsidR="00540A42" w:rsidRDefault="00540A4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2020-03-11</w:t>
            </w:r>
          </w:p>
          <w:p w:rsidR="00EA5DCA" w:rsidRDefault="00EA5DC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2020-03-25</w:t>
            </w:r>
          </w:p>
          <w:p w:rsidR="0061381A" w:rsidRPr="00EC1815" w:rsidRDefault="00EC1815" w:rsidP="009377A3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>20</w:t>
            </w:r>
            <w:r w:rsidR="0011347D">
              <w:rPr>
                <w:sz w:val="24"/>
                <w:szCs w:val="24"/>
              </w:rPr>
              <w:t>20-04-19</w:t>
            </w:r>
          </w:p>
          <w:p w:rsidR="00FF0215" w:rsidRPr="00EC1815" w:rsidRDefault="0011347D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2020-05-15</w:t>
            </w:r>
          </w:p>
          <w:p w:rsidR="00833004" w:rsidRPr="00EC1815" w:rsidRDefault="00833004" w:rsidP="009377A3">
            <w:pPr>
              <w:jc w:val="center"/>
              <w:rPr>
                <w:sz w:val="24"/>
                <w:szCs w:val="24"/>
              </w:rPr>
            </w:pPr>
          </w:p>
          <w:p w:rsidR="00EA5DCA" w:rsidRDefault="00EA5DC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2020-05-18</w:t>
            </w:r>
          </w:p>
          <w:p w:rsidR="00EA5DCA" w:rsidRDefault="00EA5DCA" w:rsidP="009377A3">
            <w:pPr>
              <w:jc w:val="center"/>
              <w:rPr>
                <w:sz w:val="24"/>
                <w:szCs w:val="24"/>
              </w:rPr>
            </w:pPr>
          </w:p>
          <w:p w:rsidR="00186D11" w:rsidRDefault="00186D11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2020-05-30</w:t>
            </w:r>
          </w:p>
          <w:p w:rsidR="00FF3225" w:rsidRDefault="00FF3225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2020-06-06</w:t>
            </w:r>
          </w:p>
          <w:p w:rsidR="00186D11" w:rsidRDefault="00424E64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2020-07-06</w:t>
            </w:r>
          </w:p>
          <w:p w:rsidR="00424E64" w:rsidRDefault="00424E64" w:rsidP="009377A3">
            <w:pPr>
              <w:jc w:val="center"/>
              <w:rPr>
                <w:sz w:val="24"/>
                <w:szCs w:val="24"/>
              </w:rPr>
            </w:pPr>
          </w:p>
          <w:p w:rsidR="00833004" w:rsidRPr="00EC1815" w:rsidRDefault="005363F1" w:rsidP="009377A3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III </w:t>
            </w:r>
            <w:proofErr w:type="spellStart"/>
            <w:r w:rsidRPr="00EC1815">
              <w:rPr>
                <w:sz w:val="24"/>
                <w:szCs w:val="24"/>
              </w:rPr>
              <w:t>ketv</w:t>
            </w:r>
            <w:proofErr w:type="spellEnd"/>
            <w:r w:rsidRPr="00EC1815">
              <w:rPr>
                <w:sz w:val="24"/>
                <w:szCs w:val="24"/>
              </w:rPr>
              <w:t>.</w:t>
            </w:r>
          </w:p>
          <w:p w:rsidR="00EA5DCA" w:rsidRDefault="00424E64" w:rsidP="009377A3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III </w:t>
            </w:r>
            <w:proofErr w:type="spellStart"/>
            <w:r w:rsidRPr="00EC1815">
              <w:rPr>
                <w:sz w:val="24"/>
                <w:szCs w:val="24"/>
              </w:rPr>
              <w:t>ketv</w:t>
            </w:r>
            <w:proofErr w:type="spellEnd"/>
            <w:r w:rsidRPr="00EC1815">
              <w:rPr>
                <w:sz w:val="24"/>
                <w:szCs w:val="24"/>
              </w:rPr>
              <w:t>.</w:t>
            </w:r>
          </w:p>
          <w:p w:rsidR="00082A0B" w:rsidRDefault="00082A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2020-08-22</w:t>
            </w:r>
          </w:p>
          <w:p w:rsidR="00082A0B" w:rsidRDefault="00082A0B" w:rsidP="009377A3">
            <w:pPr>
              <w:jc w:val="center"/>
              <w:rPr>
                <w:sz w:val="24"/>
                <w:szCs w:val="24"/>
              </w:rPr>
            </w:pPr>
          </w:p>
          <w:p w:rsidR="005363F1" w:rsidRPr="00EC1815" w:rsidRDefault="005363F1" w:rsidP="009377A3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III </w:t>
            </w:r>
            <w:proofErr w:type="spellStart"/>
            <w:r w:rsidRPr="00EC1815">
              <w:rPr>
                <w:sz w:val="24"/>
                <w:szCs w:val="24"/>
              </w:rPr>
              <w:t>ketv</w:t>
            </w:r>
            <w:proofErr w:type="spellEnd"/>
            <w:r w:rsidRPr="00EC1815">
              <w:rPr>
                <w:sz w:val="24"/>
                <w:szCs w:val="24"/>
              </w:rPr>
              <w:t>.</w:t>
            </w:r>
          </w:p>
          <w:p w:rsidR="005363F1" w:rsidRPr="00EC1815" w:rsidRDefault="005363F1" w:rsidP="009377A3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>I</w:t>
            </w:r>
            <w:r w:rsidR="00082A0B">
              <w:rPr>
                <w:sz w:val="24"/>
                <w:szCs w:val="24"/>
              </w:rPr>
              <w:t>V</w:t>
            </w:r>
            <w:r w:rsidRPr="00EC1815">
              <w:rPr>
                <w:sz w:val="24"/>
                <w:szCs w:val="24"/>
              </w:rPr>
              <w:t xml:space="preserve"> </w:t>
            </w:r>
            <w:proofErr w:type="spellStart"/>
            <w:r w:rsidRPr="00EC1815">
              <w:rPr>
                <w:sz w:val="24"/>
                <w:szCs w:val="24"/>
              </w:rPr>
              <w:t>ketv</w:t>
            </w:r>
            <w:proofErr w:type="spellEnd"/>
            <w:r w:rsidRPr="00EC1815">
              <w:rPr>
                <w:sz w:val="24"/>
                <w:szCs w:val="24"/>
              </w:rPr>
              <w:t>.</w:t>
            </w:r>
          </w:p>
          <w:p w:rsidR="005363F1" w:rsidRPr="00F1604B" w:rsidRDefault="005363F1" w:rsidP="00F1604B">
            <w:pPr>
              <w:jc w:val="center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IV </w:t>
            </w:r>
            <w:proofErr w:type="spellStart"/>
            <w:r w:rsidRPr="00EC1815">
              <w:rPr>
                <w:sz w:val="24"/>
                <w:szCs w:val="24"/>
              </w:rPr>
              <w:t>ketv</w:t>
            </w:r>
            <w:proofErr w:type="spellEnd"/>
            <w:r w:rsidRPr="00EC181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C1815" w:rsidRPr="00EC1815" w:rsidRDefault="00EC1815" w:rsidP="003B65B4">
            <w:pPr>
              <w:rPr>
                <w:sz w:val="24"/>
                <w:szCs w:val="24"/>
              </w:rPr>
            </w:pPr>
          </w:p>
          <w:p w:rsidR="00AA6DBE" w:rsidRPr="00EC1815" w:rsidRDefault="00966AE0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424E64" w:rsidRDefault="00424E64" w:rsidP="003B65B4">
            <w:pPr>
              <w:rPr>
                <w:sz w:val="24"/>
                <w:szCs w:val="24"/>
              </w:rPr>
            </w:pPr>
          </w:p>
          <w:p w:rsidR="00AA6DBE" w:rsidRPr="00EC1815" w:rsidRDefault="001A280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637B8D" w:rsidRPr="00EC1815" w:rsidRDefault="00637B8D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>Violeta Čėsnienė</w:t>
            </w:r>
          </w:p>
          <w:p w:rsidR="00AF3A72" w:rsidRPr="00EC1815" w:rsidRDefault="00AF3A72" w:rsidP="003B65B4">
            <w:pPr>
              <w:rPr>
                <w:sz w:val="24"/>
                <w:szCs w:val="24"/>
              </w:rPr>
            </w:pPr>
          </w:p>
          <w:p w:rsidR="00540A42" w:rsidRDefault="00540A42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EA5DCA" w:rsidRDefault="00EA5DCA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FF0215" w:rsidRPr="00EC1815" w:rsidRDefault="0099313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61381A" w:rsidRPr="00EC1815" w:rsidRDefault="0061381A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C710EE" w:rsidRPr="00EC1815" w:rsidRDefault="00C710E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>Violeta Čėsnienė</w:t>
            </w:r>
          </w:p>
          <w:p w:rsidR="00EA5DCA" w:rsidRDefault="00EA5DCA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A5DCA" w:rsidRDefault="00EA5DCA" w:rsidP="003B65B4">
            <w:pPr>
              <w:rPr>
                <w:sz w:val="24"/>
                <w:szCs w:val="24"/>
              </w:rPr>
            </w:pPr>
          </w:p>
          <w:p w:rsidR="00186D11" w:rsidRDefault="00186D11" w:rsidP="003B65B4">
            <w:pPr>
              <w:rPr>
                <w:sz w:val="24"/>
                <w:szCs w:val="24"/>
              </w:rPr>
            </w:pPr>
            <w:proofErr w:type="spellStart"/>
            <w:r w:rsidRPr="00EC1815">
              <w:rPr>
                <w:sz w:val="24"/>
                <w:szCs w:val="24"/>
              </w:rPr>
              <w:t>Violeta</w:t>
            </w:r>
            <w:r>
              <w:rPr>
                <w:sz w:val="24"/>
                <w:szCs w:val="24"/>
              </w:rPr>
              <w:t>Čėsnienė</w:t>
            </w:r>
            <w:proofErr w:type="spellEnd"/>
          </w:p>
          <w:p w:rsidR="00FF3225" w:rsidRDefault="00FF3225" w:rsidP="003B65B4">
            <w:pPr>
              <w:rPr>
                <w:sz w:val="24"/>
                <w:szCs w:val="24"/>
              </w:rPr>
            </w:pPr>
            <w:proofErr w:type="spellStart"/>
            <w:r w:rsidRPr="00EC1815">
              <w:rPr>
                <w:sz w:val="24"/>
                <w:szCs w:val="24"/>
              </w:rPr>
              <w:t>Violeta</w:t>
            </w:r>
            <w:r>
              <w:rPr>
                <w:sz w:val="24"/>
                <w:szCs w:val="24"/>
              </w:rPr>
              <w:t>Čėsnienė</w:t>
            </w:r>
            <w:proofErr w:type="spellEnd"/>
          </w:p>
          <w:p w:rsidR="00186D11" w:rsidRDefault="00424E64" w:rsidP="003B65B4">
            <w:pPr>
              <w:rPr>
                <w:sz w:val="24"/>
                <w:szCs w:val="24"/>
              </w:rPr>
            </w:pPr>
            <w:proofErr w:type="spellStart"/>
            <w:r w:rsidRPr="00EC1815">
              <w:rPr>
                <w:sz w:val="24"/>
                <w:szCs w:val="24"/>
              </w:rPr>
              <w:t>Violeta</w:t>
            </w:r>
            <w:r>
              <w:rPr>
                <w:sz w:val="24"/>
                <w:szCs w:val="24"/>
              </w:rPr>
              <w:t>Čėsnienė</w:t>
            </w:r>
            <w:proofErr w:type="spellEnd"/>
          </w:p>
          <w:p w:rsidR="00424E64" w:rsidRDefault="00424E64" w:rsidP="003B65B4">
            <w:pPr>
              <w:rPr>
                <w:sz w:val="24"/>
                <w:szCs w:val="24"/>
              </w:rPr>
            </w:pPr>
          </w:p>
          <w:p w:rsidR="0061381A" w:rsidRPr="00EC1815" w:rsidRDefault="00AF3A72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  <w:r w:rsidR="0061381A" w:rsidRPr="00EC1815">
              <w:rPr>
                <w:sz w:val="24"/>
                <w:szCs w:val="24"/>
              </w:rPr>
              <w:t>,</w:t>
            </w:r>
          </w:p>
          <w:p w:rsidR="00EA5DCA" w:rsidRDefault="00FF322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AF3A72" w:rsidRPr="00EC1815" w:rsidRDefault="0061381A" w:rsidP="003B65B4">
            <w:pPr>
              <w:rPr>
                <w:sz w:val="24"/>
                <w:szCs w:val="24"/>
              </w:rPr>
            </w:pPr>
            <w:proofErr w:type="spellStart"/>
            <w:r w:rsidRPr="00EC1815">
              <w:rPr>
                <w:sz w:val="24"/>
                <w:szCs w:val="24"/>
              </w:rPr>
              <w:t>Violeta</w:t>
            </w:r>
            <w:r w:rsidR="00AF3A72" w:rsidRPr="00EC1815">
              <w:rPr>
                <w:sz w:val="24"/>
                <w:szCs w:val="24"/>
              </w:rPr>
              <w:t>Čėsnienė</w:t>
            </w:r>
            <w:proofErr w:type="spellEnd"/>
          </w:p>
          <w:p w:rsidR="00C710EE" w:rsidRPr="00EC1815" w:rsidRDefault="00C710E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lastRenderedPageBreak/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C710EE" w:rsidRPr="00EC1815" w:rsidRDefault="00C710E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Trakienė</w:t>
            </w:r>
            <w:proofErr w:type="spellEnd"/>
          </w:p>
          <w:p w:rsidR="0061381A" w:rsidRPr="00EC1815" w:rsidRDefault="0061381A" w:rsidP="003B65B4">
            <w:pPr>
              <w:rPr>
                <w:sz w:val="24"/>
                <w:szCs w:val="24"/>
              </w:rPr>
            </w:pPr>
            <w:proofErr w:type="spellStart"/>
            <w:r w:rsidRPr="00EC1815">
              <w:rPr>
                <w:sz w:val="24"/>
                <w:szCs w:val="24"/>
              </w:rPr>
              <w:t>VioletaČėsnienė</w:t>
            </w:r>
            <w:proofErr w:type="spellEnd"/>
          </w:p>
          <w:p w:rsidR="00186D11" w:rsidRPr="00EC1815" w:rsidRDefault="00C710EE" w:rsidP="003B65B4">
            <w:pPr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 xml:space="preserve">Rūta </w:t>
            </w:r>
            <w:proofErr w:type="spellStart"/>
            <w:r w:rsidRPr="00EC1815">
              <w:rPr>
                <w:sz w:val="24"/>
                <w:szCs w:val="24"/>
              </w:rPr>
              <w:t>Trakien</w:t>
            </w:r>
            <w:r w:rsidR="00186D11">
              <w:rPr>
                <w:sz w:val="24"/>
                <w:szCs w:val="24"/>
              </w:rPr>
              <w:t>ė</w:t>
            </w:r>
            <w:proofErr w:type="spellEnd"/>
          </w:p>
        </w:tc>
      </w:tr>
      <w:tr w:rsidR="00AA6DBE" w:rsidRPr="006B5DED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AA6DBE" w:rsidRPr="007A4ECE" w:rsidRDefault="00D2771E" w:rsidP="006240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AA6DBE" w:rsidRPr="007A4ECE">
              <w:rPr>
                <w:color w:val="000000"/>
                <w:sz w:val="24"/>
                <w:szCs w:val="24"/>
              </w:rPr>
              <w:t xml:space="preserve">. </w:t>
            </w:r>
            <w:r w:rsidR="00AA6DBE" w:rsidRPr="007A4ECE">
              <w:rPr>
                <w:sz w:val="24"/>
                <w:szCs w:val="24"/>
              </w:rPr>
              <w:t xml:space="preserve">Fondų lankytojų aptarnavimas 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686213" w:rsidP="003B65B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Pagal poreikį aptarnauti </w:t>
            </w:r>
            <w:r w:rsidRPr="006C2FAB">
              <w:rPr>
                <w:sz w:val="24"/>
                <w:szCs w:val="24"/>
              </w:rPr>
              <w:t>Muziejaus fondo lankytojus ir interesantus, teikti konsultacijas.</w:t>
            </w:r>
          </w:p>
        </w:tc>
        <w:tc>
          <w:tcPr>
            <w:tcW w:w="1829" w:type="dxa"/>
            <w:shd w:val="clear" w:color="auto" w:fill="auto"/>
          </w:tcPr>
          <w:p w:rsidR="00AA6DBE" w:rsidRPr="0023782E" w:rsidRDefault="00AA6DBE" w:rsidP="009377A3">
            <w:pPr>
              <w:jc w:val="center"/>
              <w:rPr>
                <w:sz w:val="24"/>
                <w:szCs w:val="24"/>
              </w:rPr>
            </w:pPr>
            <w:r w:rsidRPr="0023782E">
              <w:rPr>
                <w:sz w:val="24"/>
                <w:szCs w:val="24"/>
              </w:rPr>
              <w:t xml:space="preserve">I-IV </w:t>
            </w:r>
            <w:proofErr w:type="spellStart"/>
            <w:r w:rsidRPr="0023782E">
              <w:rPr>
                <w:sz w:val="24"/>
                <w:szCs w:val="24"/>
              </w:rPr>
              <w:t>ketv</w:t>
            </w:r>
            <w:proofErr w:type="spellEnd"/>
            <w:r w:rsidRPr="0023782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86213" w:rsidRPr="00FB79F5" w:rsidRDefault="0068621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23782E" w:rsidRDefault="00AA6DBE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95F2A">
        <w:trPr>
          <w:trHeight w:val="847"/>
        </w:trPr>
        <w:tc>
          <w:tcPr>
            <w:tcW w:w="4460" w:type="dxa"/>
            <w:shd w:val="clear" w:color="auto" w:fill="auto"/>
          </w:tcPr>
          <w:p w:rsidR="00AA6DBE" w:rsidRDefault="00D2771E" w:rsidP="006240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A6DBE" w:rsidRPr="007A4ECE">
              <w:rPr>
                <w:color w:val="000000"/>
                <w:sz w:val="24"/>
                <w:szCs w:val="24"/>
              </w:rPr>
              <w:t>.</w:t>
            </w:r>
            <w:r w:rsidR="00AA6DBE" w:rsidRPr="007A4ECE">
              <w:rPr>
                <w:sz w:val="24"/>
                <w:szCs w:val="24"/>
              </w:rPr>
              <w:t xml:space="preserve"> Muziejaus interneto svetainės plėtra </w:t>
            </w:r>
          </w:p>
          <w:p w:rsidR="00495F2A" w:rsidRDefault="00495F2A" w:rsidP="0062409A">
            <w:pPr>
              <w:rPr>
                <w:sz w:val="24"/>
                <w:szCs w:val="24"/>
              </w:rPr>
            </w:pPr>
          </w:p>
          <w:p w:rsidR="00495F2A" w:rsidRPr="007A4ECE" w:rsidRDefault="00495F2A" w:rsidP="0062409A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  <w:shd w:val="clear" w:color="auto" w:fill="auto"/>
          </w:tcPr>
          <w:p w:rsidR="0036683B" w:rsidRPr="00ED502A" w:rsidRDefault="008B61F3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  <w:r w:rsidR="00ED502A" w:rsidRPr="00ED502A">
              <w:rPr>
                <w:sz w:val="24"/>
                <w:szCs w:val="24"/>
              </w:rPr>
              <w:t xml:space="preserve"> atnaujinti muziej</w:t>
            </w:r>
            <w:r w:rsidR="00ED502A">
              <w:rPr>
                <w:sz w:val="24"/>
                <w:szCs w:val="24"/>
              </w:rPr>
              <w:t xml:space="preserve">aus svetainę </w:t>
            </w:r>
            <w:hyperlink r:id="rId9" w:history="1">
              <w:r w:rsidR="00ED502A" w:rsidRPr="003970D4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 w:rsidR="00A26B3C">
              <w:rPr>
                <w:sz w:val="24"/>
                <w:szCs w:val="24"/>
              </w:rPr>
              <w:t>,</w:t>
            </w:r>
            <w:r w:rsidR="00ED502A">
              <w:rPr>
                <w:sz w:val="24"/>
                <w:szCs w:val="24"/>
              </w:rPr>
              <w:t xml:space="preserve"> </w:t>
            </w:r>
            <w:r w:rsidR="00A26B3C">
              <w:rPr>
                <w:sz w:val="24"/>
                <w:szCs w:val="24"/>
              </w:rPr>
              <w:t>pa</w:t>
            </w:r>
            <w:r w:rsidR="00ED502A" w:rsidRPr="00ED502A">
              <w:rPr>
                <w:sz w:val="24"/>
                <w:szCs w:val="24"/>
              </w:rPr>
              <w:t xml:space="preserve">pildyti </w:t>
            </w:r>
            <w:r w:rsidR="00A26B3C">
              <w:rPr>
                <w:sz w:val="24"/>
                <w:szCs w:val="24"/>
              </w:rPr>
              <w:t xml:space="preserve">nauja </w:t>
            </w:r>
            <w:r w:rsidR="00ED502A" w:rsidRPr="00ED502A">
              <w:rPr>
                <w:sz w:val="24"/>
                <w:szCs w:val="24"/>
              </w:rPr>
              <w:t>informacija muziejaus profilį socialiniame tinkle „</w:t>
            </w:r>
            <w:proofErr w:type="spellStart"/>
            <w:r w:rsidR="00ED502A" w:rsidRPr="00ED502A">
              <w:rPr>
                <w:sz w:val="24"/>
                <w:szCs w:val="24"/>
              </w:rPr>
              <w:t>Facebook</w:t>
            </w:r>
            <w:proofErr w:type="spellEnd"/>
            <w:r w:rsidR="00ED502A" w:rsidRPr="00ED502A">
              <w:rPr>
                <w:sz w:val="24"/>
                <w:szCs w:val="24"/>
              </w:rPr>
              <w:t xml:space="preserve">“. </w:t>
            </w:r>
          </w:p>
        </w:tc>
        <w:tc>
          <w:tcPr>
            <w:tcW w:w="1829" w:type="dxa"/>
            <w:shd w:val="clear" w:color="auto" w:fill="auto"/>
          </w:tcPr>
          <w:p w:rsidR="00AA6DBE" w:rsidRPr="0036683B" w:rsidRDefault="00AA6DBE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D56136">
              <w:rPr>
                <w:color w:val="000000"/>
                <w:sz w:val="24"/>
                <w:szCs w:val="24"/>
              </w:rPr>
              <w:t xml:space="preserve">I-IV </w:t>
            </w:r>
            <w:proofErr w:type="spellStart"/>
            <w:r w:rsidRPr="00D56136">
              <w:rPr>
                <w:color w:val="000000"/>
                <w:sz w:val="24"/>
                <w:szCs w:val="24"/>
              </w:rPr>
              <w:t>ketv</w:t>
            </w:r>
            <w:proofErr w:type="spellEnd"/>
            <w:r w:rsidRPr="00D561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D502A" w:rsidRDefault="0068621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495F2A" w:rsidRPr="00ED502A" w:rsidRDefault="00495F2A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7A4ECE" w:rsidRDefault="00AA6DBE" w:rsidP="0062409A">
            <w:pPr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t>IV. EDUKACINĖ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495F2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F1604B">
        <w:trPr>
          <w:trHeight w:val="3420"/>
        </w:trPr>
        <w:tc>
          <w:tcPr>
            <w:tcW w:w="4460" w:type="dxa"/>
            <w:shd w:val="clear" w:color="auto" w:fill="FFFFFF"/>
          </w:tcPr>
          <w:p w:rsidR="00AA6DBE" w:rsidRPr="007A4ECE" w:rsidRDefault="00AA6DBE" w:rsidP="004B4E48">
            <w:pPr>
              <w:jc w:val="both"/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t>1. Edukacinės programos (programų temos</w:t>
            </w:r>
            <w:smartTag w:uri="urn:schemas-microsoft-com:office:smarttags" w:element="PersonName">
              <w:r w:rsidRPr="007A4ECE">
                <w:rPr>
                  <w:sz w:val="24"/>
                  <w:szCs w:val="24"/>
                </w:rPr>
                <w:t>,</w:t>
              </w:r>
            </w:smartTag>
            <w:r w:rsidRPr="007A4ECE">
              <w:rPr>
                <w:sz w:val="24"/>
                <w:szCs w:val="24"/>
              </w:rPr>
              <w:t xml:space="preserve"> kokioms lankytojų grupėms jos skirtos)</w:t>
            </w:r>
          </w:p>
        </w:tc>
        <w:tc>
          <w:tcPr>
            <w:tcW w:w="6611" w:type="dxa"/>
            <w:shd w:val="clear" w:color="auto" w:fill="FFFFFF"/>
          </w:tcPr>
          <w:p w:rsidR="00A26B3C" w:rsidRDefault="00AF3A72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26B3C">
              <w:rPr>
                <w:sz w:val="24"/>
                <w:szCs w:val="24"/>
              </w:rPr>
              <w:t xml:space="preserve"> Programa </w:t>
            </w:r>
            <w:r w:rsidR="00185DAB">
              <w:rPr>
                <w:sz w:val="24"/>
                <w:szCs w:val="24"/>
              </w:rPr>
              <w:t xml:space="preserve">„Kraičio skrynią </w:t>
            </w:r>
            <w:proofErr w:type="spellStart"/>
            <w:r w:rsidR="00185DAB">
              <w:rPr>
                <w:sz w:val="24"/>
                <w:szCs w:val="24"/>
              </w:rPr>
              <w:t>atverus</w:t>
            </w:r>
            <w:proofErr w:type="spellEnd"/>
            <w:r w:rsidR="00185DAB">
              <w:rPr>
                <w:sz w:val="24"/>
                <w:szCs w:val="24"/>
              </w:rPr>
              <w:t>“</w:t>
            </w:r>
            <w:r w:rsidR="00E97FD5">
              <w:rPr>
                <w:sz w:val="24"/>
                <w:szCs w:val="24"/>
              </w:rPr>
              <w:t xml:space="preserve">, skirta pradinių ir </w:t>
            </w:r>
            <w:r w:rsidR="00A26B3C">
              <w:rPr>
                <w:sz w:val="24"/>
                <w:szCs w:val="24"/>
              </w:rPr>
              <w:t>5-8 klasių mokiniams:</w:t>
            </w:r>
          </w:p>
          <w:p w:rsidR="00A26B3C" w:rsidRDefault="00A26B3C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185DAB">
              <w:rPr>
                <w:sz w:val="24"/>
                <w:szCs w:val="24"/>
              </w:rPr>
              <w:t>žemaitiškos kraičio skrynios raštai</w:t>
            </w:r>
            <w:r>
              <w:rPr>
                <w:sz w:val="24"/>
                <w:szCs w:val="24"/>
              </w:rPr>
              <w:t xml:space="preserve">, jų reikšmė, </w:t>
            </w:r>
            <w:r w:rsidR="00185DAB">
              <w:rPr>
                <w:sz w:val="24"/>
                <w:szCs w:val="24"/>
              </w:rPr>
              <w:t xml:space="preserve">spalvos. </w:t>
            </w:r>
          </w:p>
          <w:p w:rsidR="00185DAB" w:rsidRDefault="00185DAB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26B3C">
              <w:rPr>
                <w:sz w:val="24"/>
                <w:szCs w:val="24"/>
              </w:rPr>
              <w:t xml:space="preserve"> Programa</w:t>
            </w:r>
            <w:r>
              <w:rPr>
                <w:sz w:val="24"/>
                <w:szCs w:val="24"/>
              </w:rPr>
              <w:t xml:space="preserve"> </w:t>
            </w:r>
            <w:r w:rsidR="00AF3A72">
              <w:rPr>
                <w:sz w:val="24"/>
                <w:szCs w:val="24"/>
              </w:rPr>
              <w:t>„</w:t>
            </w:r>
            <w:r w:rsidR="007A2AE2" w:rsidRPr="006C2FAB">
              <w:rPr>
                <w:sz w:val="24"/>
                <w:szCs w:val="24"/>
              </w:rPr>
              <w:t>Audimo mokyklėlė</w:t>
            </w:r>
            <w:r w:rsidR="00AF3A72">
              <w:rPr>
                <w:sz w:val="24"/>
                <w:szCs w:val="24"/>
              </w:rPr>
              <w:t>“</w:t>
            </w:r>
            <w:r w:rsidR="00A26B3C">
              <w:rPr>
                <w:sz w:val="24"/>
                <w:szCs w:val="24"/>
              </w:rPr>
              <w:t>, skirta pradinių ir 5-10 klasių mokiniams:</w:t>
            </w:r>
            <w:r w:rsidR="007A2AE2" w:rsidRPr="006C2FAB">
              <w:rPr>
                <w:sz w:val="24"/>
                <w:szCs w:val="24"/>
              </w:rPr>
              <w:t xml:space="preserve"> </w:t>
            </w:r>
          </w:p>
          <w:p w:rsidR="00185DAB" w:rsidRDefault="00A26B3C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5DAB">
              <w:rPr>
                <w:sz w:val="24"/>
                <w:szCs w:val="24"/>
              </w:rPr>
              <w:t xml:space="preserve"> rinktinių raštų juostų audimas;</w:t>
            </w:r>
          </w:p>
          <w:p w:rsidR="007A2AE2" w:rsidRPr="006C2FAB" w:rsidRDefault="00A26B3C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5DAB">
              <w:rPr>
                <w:sz w:val="24"/>
                <w:szCs w:val="24"/>
              </w:rPr>
              <w:t xml:space="preserve"> </w:t>
            </w:r>
            <w:proofErr w:type="spellStart"/>
            <w:r w:rsidR="0061381A">
              <w:rPr>
                <w:sz w:val="24"/>
                <w:szCs w:val="24"/>
              </w:rPr>
              <w:t>kucinių</w:t>
            </w:r>
            <w:proofErr w:type="spellEnd"/>
            <w:r w:rsidR="0061381A">
              <w:rPr>
                <w:sz w:val="24"/>
                <w:szCs w:val="24"/>
              </w:rPr>
              <w:t xml:space="preserve"> takų audimas.</w:t>
            </w:r>
          </w:p>
          <w:p w:rsidR="00AA6DBE" w:rsidRDefault="00FE0C3E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3A72">
              <w:rPr>
                <w:sz w:val="24"/>
                <w:szCs w:val="24"/>
              </w:rPr>
              <w:t xml:space="preserve">. </w:t>
            </w:r>
            <w:r w:rsidR="00A26B3C">
              <w:rPr>
                <w:sz w:val="24"/>
                <w:szCs w:val="24"/>
              </w:rPr>
              <w:t xml:space="preserve">Programa </w:t>
            </w:r>
            <w:r w:rsidR="00AF3A72">
              <w:rPr>
                <w:sz w:val="24"/>
                <w:szCs w:val="24"/>
              </w:rPr>
              <w:t>„</w:t>
            </w:r>
            <w:r w:rsidR="007A2AE2" w:rsidRPr="006C2FAB">
              <w:rPr>
                <w:sz w:val="24"/>
                <w:szCs w:val="24"/>
              </w:rPr>
              <w:t>Mokomės žaisti senolių žaidimus</w:t>
            </w:r>
            <w:r w:rsidR="00AF3A72">
              <w:rPr>
                <w:sz w:val="24"/>
                <w:szCs w:val="24"/>
              </w:rPr>
              <w:t>“</w:t>
            </w:r>
            <w:r w:rsidR="00A26B3C">
              <w:rPr>
                <w:sz w:val="24"/>
                <w:szCs w:val="24"/>
              </w:rPr>
              <w:t xml:space="preserve">, </w:t>
            </w:r>
            <w:proofErr w:type="spellStart"/>
            <w:r w:rsidR="00A26B3C" w:rsidRPr="001F2ED5">
              <w:rPr>
                <w:sz w:val="24"/>
                <w:szCs w:val="24"/>
                <w:lang w:val="en-GB"/>
              </w:rPr>
              <w:t>pradinių</w:t>
            </w:r>
            <w:proofErr w:type="spellEnd"/>
            <w:r w:rsidR="00A26B3C" w:rsidRPr="001F2E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6B3C">
              <w:rPr>
                <w:sz w:val="24"/>
                <w:szCs w:val="24"/>
                <w:lang w:val="en-GB"/>
              </w:rPr>
              <w:t>ir</w:t>
            </w:r>
            <w:proofErr w:type="spellEnd"/>
            <w:r w:rsidR="00A26B3C">
              <w:rPr>
                <w:sz w:val="24"/>
                <w:szCs w:val="24"/>
                <w:lang w:val="en-GB"/>
              </w:rPr>
              <w:t xml:space="preserve"> </w:t>
            </w:r>
            <w:r w:rsidR="00A26B3C" w:rsidRPr="001F2ED5">
              <w:rPr>
                <w:sz w:val="24"/>
                <w:szCs w:val="24"/>
                <w:lang w:val="en-GB"/>
              </w:rPr>
              <w:t xml:space="preserve"> 5-8 </w:t>
            </w:r>
            <w:proofErr w:type="spellStart"/>
            <w:r w:rsidR="00A26B3C" w:rsidRPr="001F2ED5">
              <w:rPr>
                <w:sz w:val="24"/>
                <w:szCs w:val="24"/>
                <w:lang w:val="en-GB"/>
              </w:rPr>
              <w:t>klasių</w:t>
            </w:r>
            <w:proofErr w:type="spellEnd"/>
            <w:r w:rsidR="00A26B3C" w:rsidRPr="001F2E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6B3C">
              <w:rPr>
                <w:sz w:val="24"/>
                <w:szCs w:val="24"/>
                <w:lang w:val="en-GB"/>
              </w:rPr>
              <w:t>mokiniams</w:t>
            </w:r>
            <w:proofErr w:type="spellEnd"/>
            <w:r w:rsidR="00A26B3C">
              <w:rPr>
                <w:sz w:val="24"/>
                <w:szCs w:val="24"/>
                <w:lang w:val="en-GB"/>
              </w:rPr>
              <w:t>:</w:t>
            </w:r>
            <w:r w:rsidR="007A2AE2" w:rsidRPr="006C2FAB">
              <w:rPr>
                <w:sz w:val="24"/>
                <w:szCs w:val="24"/>
              </w:rPr>
              <w:t xml:space="preserve"> </w:t>
            </w:r>
          </w:p>
          <w:p w:rsidR="001F2ED5" w:rsidRDefault="00A26B3C" w:rsidP="00495F2A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–</w:t>
            </w:r>
            <w:r w:rsidR="001F2ED5">
              <w:rPr>
                <w:sz w:val="24"/>
                <w:szCs w:val="24"/>
              </w:rPr>
              <w:t xml:space="preserve"> </w:t>
            </w:r>
            <w:proofErr w:type="spellStart"/>
            <w:r w:rsidR="001F2ED5">
              <w:rPr>
                <w:sz w:val="24"/>
                <w:szCs w:val="24"/>
                <w:lang w:val="en-GB"/>
              </w:rPr>
              <w:t>l</w:t>
            </w:r>
            <w:r w:rsidR="001F2ED5" w:rsidRPr="001F2ED5">
              <w:rPr>
                <w:sz w:val="24"/>
                <w:szCs w:val="24"/>
                <w:lang w:val="en-GB"/>
              </w:rPr>
              <w:t>iaudies</w:t>
            </w:r>
            <w:proofErr w:type="spellEnd"/>
            <w:r w:rsidR="001F2ED5" w:rsidRPr="001F2E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2ED5" w:rsidRPr="001F2ED5">
              <w:rPr>
                <w:sz w:val="24"/>
                <w:szCs w:val="24"/>
                <w:lang w:val="en-GB"/>
              </w:rPr>
              <w:t>ža</w:t>
            </w:r>
            <w:r w:rsidR="00AF3A72">
              <w:rPr>
                <w:sz w:val="24"/>
                <w:szCs w:val="24"/>
                <w:lang w:val="en-GB"/>
              </w:rPr>
              <w:t>idimų</w:t>
            </w:r>
            <w:r>
              <w:rPr>
                <w:sz w:val="24"/>
                <w:szCs w:val="24"/>
                <w:lang w:val="en-GB"/>
              </w:rPr>
              <w:t>-</w:t>
            </w:r>
            <w:r w:rsidR="00AF3A72">
              <w:rPr>
                <w:sz w:val="24"/>
                <w:szCs w:val="24"/>
                <w:lang w:val="en-GB"/>
              </w:rPr>
              <w:t>ratelių</w:t>
            </w:r>
            <w:proofErr w:type="spellEnd"/>
            <w:r w:rsidR="00AF3A7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F3A72">
              <w:rPr>
                <w:sz w:val="24"/>
                <w:szCs w:val="24"/>
                <w:lang w:val="en-GB"/>
              </w:rPr>
              <w:t>popietės</w:t>
            </w:r>
            <w:proofErr w:type="spellEnd"/>
            <w:r w:rsidR="001F2ED5">
              <w:rPr>
                <w:sz w:val="24"/>
                <w:szCs w:val="24"/>
                <w:lang w:val="en-GB"/>
              </w:rPr>
              <w:t xml:space="preserve">; </w:t>
            </w:r>
          </w:p>
          <w:p w:rsidR="00FE0C3E" w:rsidRPr="00F1604B" w:rsidRDefault="0036683B" w:rsidP="00495F2A">
            <w:pPr>
              <w:jc w:val="both"/>
              <w:rPr>
                <w:b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–</w:t>
            </w:r>
            <w:r w:rsidR="0047753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2ED5">
              <w:rPr>
                <w:sz w:val="24"/>
                <w:szCs w:val="24"/>
                <w:lang w:val="en-GB"/>
              </w:rPr>
              <w:t>t</w:t>
            </w:r>
            <w:r w:rsidR="00AF3A72">
              <w:rPr>
                <w:sz w:val="24"/>
                <w:szCs w:val="24"/>
                <w:lang w:val="en-GB"/>
              </w:rPr>
              <w:t>arpmokyklinės</w:t>
            </w:r>
            <w:proofErr w:type="spellEnd"/>
            <w:r w:rsidR="001F2ED5" w:rsidRPr="001F2E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2ED5" w:rsidRPr="001F2ED5">
              <w:rPr>
                <w:sz w:val="24"/>
                <w:szCs w:val="24"/>
                <w:lang w:val="en-GB"/>
              </w:rPr>
              <w:t>senovi</w:t>
            </w:r>
            <w:r w:rsidR="00AF3A72">
              <w:rPr>
                <w:sz w:val="24"/>
                <w:szCs w:val="24"/>
                <w:lang w:val="en-GB"/>
              </w:rPr>
              <w:t>nių</w:t>
            </w:r>
            <w:proofErr w:type="spellEnd"/>
            <w:r w:rsidR="00AF3A7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F3A72">
              <w:rPr>
                <w:sz w:val="24"/>
                <w:szCs w:val="24"/>
                <w:lang w:val="en-GB"/>
              </w:rPr>
              <w:t>sportinių</w:t>
            </w:r>
            <w:proofErr w:type="spellEnd"/>
            <w:r w:rsidR="00AF3A7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F3A72">
              <w:rPr>
                <w:sz w:val="24"/>
                <w:szCs w:val="24"/>
                <w:lang w:val="en-GB"/>
              </w:rPr>
              <w:t>žaidimų</w:t>
            </w:r>
            <w:proofErr w:type="spellEnd"/>
            <w:r w:rsidR="00AF3A7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F3A72">
              <w:rPr>
                <w:sz w:val="24"/>
                <w:szCs w:val="24"/>
                <w:lang w:val="en-GB"/>
              </w:rPr>
              <w:t>varžytuvės</w:t>
            </w:r>
            <w:proofErr w:type="spellEnd"/>
            <w:r w:rsidR="001F2ED5" w:rsidRPr="001F2E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2ED5" w:rsidRPr="001F2ED5">
              <w:rPr>
                <w:sz w:val="24"/>
                <w:szCs w:val="24"/>
                <w:lang w:val="en-GB"/>
              </w:rPr>
              <w:t>moksleiviams</w:t>
            </w:r>
            <w:proofErr w:type="spellEnd"/>
            <w:r w:rsidR="0061381A">
              <w:rPr>
                <w:b/>
                <w:lang w:val="en-GB"/>
              </w:rPr>
              <w:t>.</w:t>
            </w:r>
          </w:p>
        </w:tc>
        <w:tc>
          <w:tcPr>
            <w:tcW w:w="1829" w:type="dxa"/>
            <w:shd w:val="clear" w:color="auto" w:fill="FFFFFF"/>
          </w:tcPr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F2ED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-IV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26B3C" w:rsidRDefault="00A26B3C" w:rsidP="009377A3">
            <w:pPr>
              <w:jc w:val="center"/>
              <w:rPr>
                <w:sz w:val="24"/>
                <w:szCs w:val="24"/>
              </w:rPr>
            </w:pPr>
          </w:p>
          <w:p w:rsidR="00AA6DBE" w:rsidRDefault="0061381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II-IV</w:t>
            </w:r>
            <w:r w:rsidR="001F2ED5">
              <w:rPr>
                <w:sz w:val="24"/>
                <w:szCs w:val="24"/>
              </w:rPr>
              <w:t xml:space="preserve"> </w:t>
            </w:r>
            <w:proofErr w:type="spellStart"/>
            <w:r w:rsidR="001F2ED5">
              <w:rPr>
                <w:sz w:val="24"/>
                <w:szCs w:val="24"/>
              </w:rPr>
              <w:t>ketv</w:t>
            </w:r>
            <w:proofErr w:type="spellEnd"/>
            <w:r w:rsidR="001F2ED5"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61381A" w:rsidRDefault="0061381A" w:rsidP="009377A3">
            <w:pPr>
              <w:jc w:val="center"/>
              <w:rPr>
                <w:sz w:val="24"/>
                <w:szCs w:val="24"/>
              </w:rPr>
            </w:pPr>
          </w:p>
          <w:p w:rsidR="0061381A" w:rsidRDefault="0061381A" w:rsidP="009377A3">
            <w:pPr>
              <w:jc w:val="center"/>
              <w:rPr>
                <w:sz w:val="24"/>
                <w:szCs w:val="24"/>
              </w:rPr>
            </w:pPr>
          </w:p>
          <w:p w:rsidR="00AA6DBE" w:rsidRDefault="0061381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II-IV</w:t>
            </w:r>
            <w:r w:rsidR="00ED2DE6">
              <w:rPr>
                <w:sz w:val="24"/>
                <w:szCs w:val="24"/>
              </w:rPr>
              <w:t xml:space="preserve"> </w:t>
            </w:r>
            <w:proofErr w:type="spellStart"/>
            <w:r w:rsidR="00ED2DE6">
              <w:rPr>
                <w:sz w:val="24"/>
                <w:szCs w:val="24"/>
              </w:rPr>
              <w:t>ketv</w:t>
            </w:r>
            <w:proofErr w:type="spellEnd"/>
            <w:r w:rsidR="00ED2DE6"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FFFFFF"/>
          </w:tcPr>
          <w:p w:rsidR="001F2ED5" w:rsidRPr="00FB79F5" w:rsidRDefault="0061381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AA6DBE" w:rsidRDefault="00AA6DBE" w:rsidP="003B65B4">
            <w:pPr>
              <w:rPr>
                <w:sz w:val="24"/>
                <w:szCs w:val="24"/>
              </w:rPr>
            </w:pPr>
          </w:p>
          <w:p w:rsidR="00A26B3C" w:rsidRDefault="00A26B3C" w:rsidP="003B65B4">
            <w:pPr>
              <w:rPr>
                <w:sz w:val="24"/>
                <w:szCs w:val="24"/>
              </w:rPr>
            </w:pPr>
          </w:p>
          <w:p w:rsidR="001F2ED5" w:rsidRPr="00FB79F5" w:rsidRDefault="001F2ED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3B65B4">
            <w:pPr>
              <w:rPr>
                <w:sz w:val="24"/>
                <w:szCs w:val="24"/>
              </w:rPr>
            </w:pPr>
          </w:p>
          <w:p w:rsidR="0061381A" w:rsidRDefault="0061381A" w:rsidP="003B65B4">
            <w:pPr>
              <w:rPr>
                <w:sz w:val="24"/>
                <w:szCs w:val="24"/>
              </w:rPr>
            </w:pPr>
          </w:p>
          <w:p w:rsidR="0061381A" w:rsidRDefault="0061381A" w:rsidP="003B65B4">
            <w:pPr>
              <w:rPr>
                <w:sz w:val="24"/>
                <w:szCs w:val="24"/>
              </w:rPr>
            </w:pPr>
          </w:p>
          <w:p w:rsidR="00AA6DBE" w:rsidRPr="00B10697" w:rsidRDefault="0061381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AA6DBE" w:rsidRPr="006B5DED" w:rsidTr="00446DDA">
        <w:trPr>
          <w:trHeight w:val="151"/>
        </w:trPr>
        <w:tc>
          <w:tcPr>
            <w:tcW w:w="4460" w:type="dxa"/>
            <w:shd w:val="clear" w:color="auto" w:fill="BFBFBF"/>
          </w:tcPr>
          <w:p w:rsidR="00AA6DBE" w:rsidRPr="00EB0E00" w:rsidRDefault="00AA6DBE" w:rsidP="00517565">
            <w:pPr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V. EKSPOZICIJOS IR PARODOS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397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1. Ekspozicijų ir parodų teminių planų bei koncepcijų rengimas</w:t>
            </w:r>
          </w:p>
        </w:tc>
        <w:tc>
          <w:tcPr>
            <w:tcW w:w="6611" w:type="dxa"/>
            <w:shd w:val="clear" w:color="auto" w:fill="auto"/>
          </w:tcPr>
          <w:p w:rsidR="00AA6DBE" w:rsidRPr="00C710EE" w:rsidRDefault="00C710EE" w:rsidP="00C710EE">
            <w:pPr>
              <w:jc w:val="center"/>
              <w:rPr>
                <w:sz w:val="24"/>
                <w:szCs w:val="24"/>
              </w:rPr>
            </w:pPr>
            <w:r w:rsidRPr="00C710EE">
              <w:rPr>
                <w:sz w:val="24"/>
                <w:szCs w:val="24"/>
              </w:rPr>
              <w:t>–</w:t>
            </w:r>
          </w:p>
        </w:tc>
        <w:tc>
          <w:tcPr>
            <w:tcW w:w="1829" w:type="dxa"/>
            <w:shd w:val="clear" w:color="auto" w:fill="auto"/>
          </w:tcPr>
          <w:p w:rsidR="00AA6DBE" w:rsidRPr="00FB79F5" w:rsidRDefault="00C710EE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E21056" w:rsidRDefault="00C710EE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21056" w:rsidRPr="0028659E" w:rsidRDefault="00E21056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135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2. Ekspozicijų atnaujinimas (pavadinimas, trumpas apibūdinimas)</w:t>
            </w:r>
          </w:p>
        </w:tc>
        <w:tc>
          <w:tcPr>
            <w:tcW w:w="6611" w:type="dxa"/>
            <w:shd w:val="clear" w:color="auto" w:fill="auto"/>
          </w:tcPr>
          <w:p w:rsidR="0082672E" w:rsidRDefault="00A26B3C" w:rsidP="00AF3A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6DBE">
              <w:rPr>
                <w:sz w:val="24"/>
                <w:szCs w:val="24"/>
              </w:rPr>
              <w:t xml:space="preserve">. </w:t>
            </w:r>
            <w:r w:rsidR="00127A37">
              <w:rPr>
                <w:sz w:val="24"/>
                <w:szCs w:val="24"/>
              </w:rPr>
              <w:t>Atnaujinti ir p</w:t>
            </w:r>
            <w:r w:rsidR="00B02ACC">
              <w:rPr>
                <w:sz w:val="24"/>
                <w:szCs w:val="24"/>
              </w:rPr>
              <w:t xml:space="preserve">apildyti naujais eksponatais </w:t>
            </w:r>
            <w:r w:rsidR="00127A37">
              <w:rPr>
                <w:sz w:val="24"/>
                <w:szCs w:val="24"/>
              </w:rPr>
              <w:t>įvadinę ekspoziciją</w:t>
            </w:r>
            <w:r>
              <w:rPr>
                <w:sz w:val="24"/>
                <w:szCs w:val="24"/>
              </w:rPr>
              <w:t>.</w:t>
            </w:r>
          </w:p>
          <w:p w:rsidR="00A26B3C" w:rsidRPr="00B02ACC" w:rsidRDefault="00A26B3C" w:rsidP="00AF3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AA6DBE" w:rsidRDefault="009A74E5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26B3C" w:rsidRPr="0072566A" w:rsidRDefault="00A26B3C" w:rsidP="00127A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A74E5" w:rsidRDefault="009A74E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26B3C" w:rsidRPr="0072566A" w:rsidRDefault="00A26B3C" w:rsidP="00127A37">
            <w:pPr>
              <w:rPr>
                <w:sz w:val="24"/>
                <w:szCs w:val="24"/>
              </w:rPr>
            </w:pPr>
          </w:p>
        </w:tc>
      </w:tr>
      <w:tr w:rsidR="00AA6DBE" w:rsidRPr="006B5DED" w:rsidTr="00583998">
        <w:trPr>
          <w:trHeight w:val="273"/>
        </w:trPr>
        <w:tc>
          <w:tcPr>
            <w:tcW w:w="4460" w:type="dxa"/>
            <w:shd w:val="clear" w:color="auto" w:fill="auto"/>
          </w:tcPr>
          <w:p w:rsidR="00AA6DBE" w:rsidRPr="00EB0E00" w:rsidRDefault="00AA6DBE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6611" w:type="dxa"/>
            <w:shd w:val="clear" w:color="auto" w:fill="auto"/>
          </w:tcPr>
          <w:p w:rsidR="00AA6DBE" w:rsidRDefault="0001743A" w:rsidP="00A66D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Surengti 3</w:t>
            </w:r>
            <w:r w:rsidR="00F5616B">
              <w:rPr>
                <w:sz w:val="24"/>
                <w:szCs w:val="24"/>
              </w:rPr>
              <w:t xml:space="preserve"> </w:t>
            </w:r>
            <w:r w:rsidR="003E556A" w:rsidRPr="00A17AB3">
              <w:rPr>
                <w:sz w:val="24"/>
                <w:szCs w:val="24"/>
              </w:rPr>
              <w:t>parodas</w:t>
            </w:r>
            <w:r w:rsidR="00AA6DBE" w:rsidRPr="00A17AB3">
              <w:rPr>
                <w:sz w:val="24"/>
                <w:szCs w:val="24"/>
              </w:rPr>
              <w:t>.</w:t>
            </w:r>
          </w:p>
          <w:p w:rsidR="00F5616B" w:rsidRPr="00A17AB3" w:rsidRDefault="00F5616B" w:rsidP="00A66D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Fotografijų paroda</w:t>
            </w:r>
            <w:r w:rsidR="00984E14">
              <w:rPr>
                <w:sz w:val="24"/>
                <w:szCs w:val="24"/>
              </w:rPr>
              <w:t xml:space="preserve"> </w:t>
            </w:r>
            <w:r w:rsidR="00082A0B">
              <w:rPr>
                <w:bCs/>
                <w:sz w:val="24"/>
                <w:szCs w:val="24"/>
              </w:rPr>
              <w:t>,,30 mūsų laisvės metų</w:t>
            </w:r>
            <w:r w:rsidR="0019396D" w:rsidRPr="0019396D">
              <w:rPr>
                <w:bCs/>
                <w:sz w:val="24"/>
                <w:szCs w:val="24"/>
              </w:rPr>
              <w:t>“</w:t>
            </w:r>
            <w:r w:rsidR="0019396D" w:rsidRPr="0019396D">
              <w:rPr>
                <w:sz w:val="24"/>
                <w:szCs w:val="24"/>
              </w:rPr>
              <w:t xml:space="preserve">. </w:t>
            </w:r>
          </w:p>
          <w:p w:rsidR="00A26B3C" w:rsidRDefault="00F5616B" w:rsidP="00A26B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659E">
              <w:rPr>
                <w:sz w:val="24"/>
                <w:szCs w:val="24"/>
              </w:rPr>
              <w:t xml:space="preserve">. </w:t>
            </w:r>
            <w:r w:rsidR="00C277B1">
              <w:rPr>
                <w:sz w:val="24"/>
                <w:szCs w:val="24"/>
              </w:rPr>
              <w:t xml:space="preserve">Senosios </w:t>
            </w:r>
            <w:r w:rsidR="00C277B1" w:rsidRPr="00EC1815">
              <w:rPr>
                <w:sz w:val="24"/>
                <w:szCs w:val="24"/>
              </w:rPr>
              <w:t>liaudies tekstilės</w:t>
            </w:r>
            <w:r w:rsidR="00C277B1">
              <w:rPr>
                <w:sz w:val="24"/>
                <w:szCs w:val="24"/>
              </w:rPr>
              <w:t xml:space="preserve"> paroda</w:t>
            </w:r>
            <w:r w:rsidR="00A26B3C">
              <w:rPr>
                <w:sz w:val="24"/>
                <w:szCs w:val="24"/>
              </w:rPr>
              <w:t xml:space="preserve"> „Kraičio skrynią pravėrus“ </w:t>
            </w:r>
          </w:p>
          <w:p w:rsidR="00A26B3C" w:rsidRDefault="00C277B1" w:rsidP="00A26B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iš muziejaus fondo</w:t>
            </w:r>
            <w:r w:rsidR="005839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AA6DBE" w:rsidRPr="00FF0215" w:rsidRDefault="00127A37" w:rsidP="00A26B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83998">
              <w:rPr>
                <w:sz w:val="24"/>
                <w:szCs w:val="24"/>
              </w:rPr>
              <w:t>Paroda „Neišsenkanti kūrybos versmė“, skirta Tautodailės metams paminėti.</w:t>
            </w:r>
          </w:p>
        </w:tc>
        <w:tc>
          <w:tcPr>
            <w:tcW w:w="1829" w:type="dxa"/>
            <w:shd w:val="clear" w:color="auto" w:fill="auto"/>
          </w:tcPr>
          <w:p w:rsidR="00082A0B" w:rsidRDefault="00082A0B" w:rsidP="009377A3">
            <w:pPr>
              <w:jc w:val="center"/>
              <w:rPr>
                <w:sz w:val="24"/>
                <w:szCs w:val="24"/>
              </w:rPr>
            </w:pPr>
          </w:p>
          <w:p w:rsidR="000D65E3" w:rsidRDefault="00082A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363F1">
              <w:rPr>
                <w:sz w:val="24"/>
                <w:szCs w:val="24"/>
              </w:rPr>
              <w:t xml:space="preserve">  </w:t>
            </w:r>
            <w:proofErr w:type="spellStart"/>
            <w:r w:rsidR="005363F1">
              <w:rPr>
                <w:sz w:val="24"/>
                <w:szCs w:val="24"/>
              </w:rPr>
              <w:t>ketv</w:t>
            </w:r>
            <w:proofErr w:type="spellEnd"/>
            <w:r w:rsidR="005363F1">
              <w:rPr>
                <w:sz w:val="24"/>
                <w:szCs w:val="24"/>
              </w:rPr>
              <w:t>.</w:t>
            </w:r>
          </w:p>
          <w:p w:rsidR="00082A0B" w:rsidRDefault="00082A0B" w:rsidP="009377A3">
            <w:pPr>
              <w:jc w:val="center"/>
              <w:rPr>
                <w:sz w:val="24"/>
                <w:szCs w:val="24"/>
              </w:rPr>
            </w:pPr>
          </w:p>
          <w:p w:rsidR="000D65E3" w:rsidRDefault="0058399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1743A">
              <w:rPr>
                <w:sz w:val="24"/>
                <w:szCs w:val="24"/>
              </w:rPr>
              <w:t xml:space="preserve">II </w:t>
            </w:r>
            <w:proofErr w:type="spellStart"/>
            <w:r w:rsidR="0001743A">
              <w:rPr>
                <w:sz w:val="24"/>
                <w:szCs w:val="24"/>
              </w:rPr>
              <w:t>ketv</w:t>
            </w:r>
            <w:proofErr w:type="spellEnd"/>
            <w:r w:rsidR="0001743A">
              <w:rPr>
                <w:sz w:val="24"/>
                <w:szCs w:val="24"/>
              </w:rPr>
              <w:t>.</w:t>
            </w:r>
          </w:p>
          <w:p w:rsidR="00F5616B" w:rsidRPr="000D65E3" w:rsidRDefault="0001743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82A0B" w:rsidRDefault="00082A0B" w:rsidP="003B65B4">
            <w:pPr>
              <w:rPr>
                <w:sz w:val="24"/>
                <w:szCs w:val="24"/>
              </w:rPr>
            </w:pPr>
          </w:p>
          <w:p w:rsidR="00082A0B" w:rsidRDefault="00082A0B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0D65E3" w:rsidRDefault="000D65E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583998" w:rsidRDefault="00583998" w:rsidP="003B65B4">
            <w:pPr>
              <w:rPr>
                <w:sz w:val="24"/>
                <w:szCs w:val="24"/>
              </w:rPr>
            </w:pPr>
          </w:p>
          <w:p w:rsidR="00A66D20" w:rsidRPr="000D65E3" w:rsidRDefault="000D65E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252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4. Parodos kituose Lietuvos ir užsienio muziejuose ir institucijose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vieta) </w:t>
            </w:r>
          </w:p>
        </w:tc>
        <w:tc>
          <w:tcPr>
            <w:tcW w:w="6611" w:type="dxa"/>
            <w:shd w:val="clear" w:color="auto" w:fill="auto"/>
          </w:tcPr>
          <w:p w:rsidR="00AA6DBE" w:rsidRPr="007D1E87" w:rsidRDefault="00583998" w:rsidP="00A66D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Fotografijų paroda </w:t>
            </w:r>
            <w:r>
              <w:rPr>
                <w:bCs/>
                <w:sz w:val="24"/>
                <w:szCs w:val="24"/>
              </w:rPr>
              <w:t>,,30 mūsų laisvės metų</w:t>
            </w:r>
            <w:r w:rsidRPr="0019396D">
              <w:rPr>
                <w:bCs/>
                <w:sz w:val="24"/>
                <w:szCs w:val="24"/>
              </w:rPr>
              <w:t>“</w:t>
            </w:r>
            <w:r w:rsidRPr="0019396D">
              <w:rPr>
                <w:sz w:val="24"/>
                <w:szCs w:val="24"/>
              </w:rPr>
              <w:t xml:space="preserve"> </w:t>
            </w:r>
            <w:r w:rsidR="00984E14">
              <w:rPr>
                <w:sz w:val="24"/>
                <w:szCs w:val="24"/>
              </w:rPr>
              <w:t xml:space="preserve">Kretingos M. Valančiaus viešosios bibliotekos </w:t>
            </w:r>
            <w:proofErr w:type="spellStart"/>
            <w:r w:rsidR="00984E14">
              <w:rPr>
                <w:sz w:val="24"/>
                <w:szCs w:val="24"/>
              </w:rPr>
              <w:t>Kūlupėnų</w:t>
            </w:r>
            <w:proofErr w:type="spellEnd"/>
            <w:r w:rsidR="00984E14">
              <w:rPr>
                <w:sz w:val="24"/>
                <w:szCs w:val="24"/>
              </w:rPr>
              <w:t xml:space="preserve"> filiale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B02ACC" w:rsidRDefault="00B02ACC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7D1E87" w:rsidRDefault="0058399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B02ACC">
              <w:rPr>
                <w:sz w:val="24"/>
                <w:szCs w:val="24"/>
              </w:rPr>
              <w:t xml:space="preserve"> </w:t>
            </w:r>
            <w:proofErr w:type="spellStart"/>
            <w:r w:rsidR="00B02ACC">
              <w:rPr>
                <w:sz w:val="24"/>
                <w:szCs w:val="24"/>
              </w:rPr>
              <w:t>ketv</w:t>
            </w:r>
            <w:proofErr w:type="spellEnd"/>
            <w:r w:rsidR="00B02ACC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5616B" w:rsidRDefault="00F5616B" w:rsidP="003B65B4">
            <w:pPr>
              <w:rPr>
                <w:sz w:val="24"/>
                <w:szCs w:val="24"/>
              </w:rPr>
            </w:pPr>
          </w:p>
          <w:p w:rsidR="00AA6DBE" w:rsidRPr="007D1E87" w:rsidRDefault="00B02AC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lastRenderedPageBreak/>
              <w:t>5. Virtualios parodos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tinklalapio adresas)</w:t>
            </w:r>
          </w:p>
        </w:tc>
        <w:tc>
          <w:tcPr>
            <w:tcW w:w="6611" w:type="dxa"/>
            <w:shd w:val="clear" w:color="auto" w:fill="auto"/>
          </w:tcPr>
          <w:p w:rsidR="00AA6DBE" w:rsidRPr="007D1E87" w:rsidRDefault="00EF61F0" w:rsidP="00C67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Muziejaus interneto s</w:t>
            </w:r>
            <w:r w:rsidR="003E556A">
              <w:rPr>
                <w:sz w:val="24"/>
                <w:szCs w:val="24"/>
              </w:rPr>
              <w:t>vetainė</w:t>
            </w:r>
            <w:r w:rsidR="00C67C5A">
              <w:rPr>
                <w:sz w:val="24"/>
                <w:szCs w:val="24"/>
              </w:rPr>
              <w:t>je</w:t>
            </w:r>
            <w:r w:rsidR="003E556A" w:rsidRPr="006C2FAB">
              <w:rPr>
                <w:sz w:val="24"/>
                <w:szCs w:val="24"/>
              </w:rPr>
              <w:t xml:space="preserve"> </w:t>
            </w:r>
            <w:hyperlink r:id="rId10" w:history="1">
              <w:r w:rsidR="00CC536E" w:rsidRPr="006744DE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 w:rsidR="00CC536E">
              <w:rPr>
                <w:sz w:val="24"/>
                <w:szCs w:val="24"/>
              </w:rPr>
              <w:t xml:space="preserve"> </w:t>
            </w:r>
            <w:r w:rsidR="00C67C5A">
              <w:rPr>
                <w:sz w:val="24"/>
                <w:szCs w:val="24"/>
              </w:rPr>
              <w:t xml:space="preserve"> parengti </w:t>
            </w:r>
            <w:r w:rsidR="003E556A">
              <w:rPr>
                <w:sz w:val="24"/>
                <w:szCs w:val="24"/>
              </w:rPr>
              <w:t xml:space="preserve"> v</w:t>
            </w:r>
            <w:r w:rsidR="003E556A" w:rsidRPr="006C2FAB">
              <w:rPr>
                <w:sz w:val="24"/>
                <w:szCs w:val="24"/>
              </w:rPr>
              <w:t>irtuali</w:t>
            </w:r>
            <w:r w:rsidR="00C67C5A">
              <w:rPr>
                <w:sz w:val="24"/>
                <w:szCs w:val="24"/>
              </w:rPr>
              <w:t>ą</w:t>
            </w:r>
            <w:r w:rsidR="003E556A" w:rsidRPr="006C2FAB">
              <w:rPr>
                <w:sz w:val="24"/>
                <w:szCs w:val="24"/>
              </w:rPr>
              <w:t xml:space="preserve"> parod</w:t>
            </w:r>
            <w:r w:rsidR="00C67C5A">
              <w:rPr>
                <w:sz w:val="24"/>
                <w:szCs w:val="24"/>
              </w:rPr>
              <w:t>ą</w:t>
            </w:r>
            <w:r w:rsidR="003E556A" w:rsidRPr="006C2F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="00A44759">
              <w:rPr>
                <w:bCs/>
                <w:sz w:val="24"/>
                <w:szCs w:val="24"/>
              </w:rPr>
              <w:t>30 mūsų laisvės metų</w:t>
            </w:r>
            <w:r w:rsidR="004B4E48">
              <w:rPr>
                <w:sz w:val="24"/>
                <w:szCs w:val="24"/>
              </w:rPr>
              <w:t>“</w:t>
            </w:r>
            <w:r w:rsidR="00C67C5A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3E556A" w:rsidRDefault="003E556A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7D1E87" w:rsidRDefault="003E556A" w:rsidP="00A44759">
            <w:pPr>
              <w:jc w:val="center"/>
              <w:rPr>
                <w:sz w:val="24"/>
                <w:szCs w:val="24"/>
              </w:rPr>
            </w:pPr>
            <w:r w:rsidRPr="0072566A">
              <w:rPr>
                <w:sz w:val="24"/>
                <w:szCs w:val="24"/>
              </w:rPr>
              <w:t>I</w:t>
            </w:r>
            <w:r w:rsidR="00984E14">
              <w:rPr>
                <w:sz w:val="24"/>
                <w:szCs w:val="24"/>
              </w:rPr>
              <w:t>-II</w:t>
            </w:r>
            <w:r w:rsidRPr="0072566A">
              <w:rPr>
                <w:sz w:val="24"/>
                <w:szCs w:val="24"/>
              </w:rPr>
              <w:t xml:space="preserve"> </w:t>
            </w:r>
            <w:proofErr w:type="spellStart"/>
            <w:r w:rsidRPr="0072566A"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3B65B4">
            <w:pPr>
              <w:rPr>
                <w:sz w:val="24"/>
                <w:szCs w:val="24"/>
              </w:rPr>
            </w:pPr>
          </w:p>
          <w:p w:rsidR="003E556A" w:rsidRPr="007D1E87" w:rsidRDefault="003E556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AA6DBE" w:rsidRPr="007D1E87" w:rsidRDefault="00AA6DBE" w:rsidP="004B4E48">
            <w:pPr>
              <w:jc w:val="both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shd w:val="clear" w:color="auto" w:fill="auto"/>
          </w:tcPr>
          <w:p w:rsidR="00AA6DBE" w:rsidRPr="00EF61F0" w:rsidRDefault="003E556A" w:rsidP="007D1E8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Bendradarbiauti su Kr</w:t>
            </w:r>
            <w:r w:rsidR="00CC536E">
              <w:rPr>
                <w:sz w:val="24"/>
                <w:szCs w:val="24"/>
              </w:rPr>
              <w:t xml:space="preserve">etingos muziejumi, deponuoti iš jo </w:t>
            </w:r>
            <w:r w:rsidR="0098436D">
              <w:rPr>
                <w:sz w:val="24"/>
                <w:szCs w:val="24"/>
              </w:rPr>
              <w:t>107 eksponatus.</w:t>
            </w:r>
            <w:r w:rsidR="00EF61F0">
              <w:rPr>
                <w:sz w:val="24"/>
                <w:szCs w:val="24"/>
              </w:rPr>
              <w:t xml:space="preserve"> </w:t>
            </w:r>
            <w:r w:rsidR="00EF61F0" w:rsidRPr="00EF61F0">
              <w:rPr>
                <w:color w:val="FF0000"/>
                <w:sz w:val="24"/>
                <w:szCs w:val="24"/>
              </w:rPr>
              <w:t xml:space="preserve"> </w:t>
            </w:r>
          </w:p>
          <w:p w:rsidR="00C67C5A" w:rsidRPr="006B5DED" w:rsidRDefault="00C67C5A" w:rsidP="007D1E8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auto"/>
          </w:tcPr>
          <w:p w:rsidR="00F5616B" w:rsidRDefault="00F5616B" w:rsidP="009377A3">
            <w:pPr>
              <w:jc w:val="center"/>
              <w:rPr>
                <w:sz w:val="24"/>
                <w:szCs w:val="24"/>
              </w:rPr>
            </w:pP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 xml:space="preserve">I-IV </w:t>
            </w:r>
            <w:proofErr w:type="spellStart"/>
            <w:r w:rsidRPr="007D1E87">
              <w:rPr>
                <w:sz w:val="24"/>
                <w:szCs w:val="24"/>
              </w:rPr>
              <w:t>ketv</w:t>
            </w:r>
            <w:proofErr w:type="spellEnd"/>
            <w:r w:rsidRPr="007D1E87">
              <w:rPr>
                <w:sz w:val="24"/>
                <w:szCs w:val="24"/>
              </w:rPr>
              <w:t>.</w:t>
            </w:r>
          </w:p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F5616B" w:rsidRDefault="00F5616B" w:rsidP="003B65B4">
            <w:pPr>
              <w:rPr>
                <w:sz w:val="24"/>
                <w:szCs w:val="24"/>
              </w:rPr>
            </w:pPr>
          </w:p>
          <w:p w:rsidR="00AA6DBE" w:rsidRPr="006B5DED" w:rsidRDefault="003E556A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287"/>
        </w:trPr>
        <w:tc>
          <w:tcPr>
            <w:tcW w:w="4460" w:type="dxa"/>
            <w:shd w:val="clear" w:color="auto" w:fill="auto"/>
          </w:tcPr>
          <w:p w:rsidR="00AA6DBE" w:rsidRPr="007D1E87" w:rsidRDefault="00AA6DBE" w:rsidP="00517565">
            <w:pPr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7. Kiti darbai</w:t>
            </w:r>
          </w:p>
        </w:tc>
        <w:tc>
          <w:tcPr>
            <w:tcW w:w="6611" w:type="dxa"/>
            <w:shd w:val="clear" w:color="auto" w:fill="auto"/>
          </w:tcPr>
          <w:p w:rsidR="00AA6DBE" w:rsidRPr="00EC1815" w:rsidRDefault="00A44759" w:rsidP="00EC1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Atnaujinti Muziejaus ekspozicijos eksponatų etiketes – užrašus.</w:t>
            </w:r>
          </w:p>
        </w:tc>
        <w:tc>
          <w:tcPr>
            <w:tcW w:w="1829" w:type="dxa"/>
            <w:shd w:val="clear" w:color="auto" w:fill="auto"/>
          </w:tcPr>
          <w:p w:rsidR="00AA6DBE" w:rsidRPr="003E556A" w:rsidRDefault="00C67C5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II-III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Pr="003E556A" w:rsidRDefault="00C67C5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92"/>
        </w:trPr>
        <w:tc>
          <w:tcPr>
            <w:tcW w:w="4460" w:type="dxa"/>
            <w:shd w:val="clear" w:color="auto" w:fill="BFBFBF"/>
          </w:tcPr>
          <w:p w:rsidR="00AA6DBE" w:rsidRPr="007D1E87" w:rsidRDefault="00AA6DBE" w:rsidP="00517565">
            <w:pPr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VI. LEIDYBINĖ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EC1815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93"/>
        </w:trPr>
        <w:tc>
          <w:tcPr>
            <w:tcW w:w="4460" w:type="dxa"/>
            <w:shd w:val="clear" w:color="auto" w:fill="auto"/>
          </w:tcPr>
          <w:p w:rsidR="00AA6DBE" w:rsidRPr="007D1E87" w:rsidRDefault="00A66D20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6DBE" w:rsidRPr="007D1E87">
              <w:rPr>
                <w:sz w:val="24"/>
                <w:szCs w:val="24"/>
              </w:rPr>
              <w:t>. Informacinių leidinių (bukletų</w:t>
            </w:r>
            <w:smartTag w:uri="urn:schemas-microsoft-com:office:smarttags" w:element="PersonName">
              <w:r w:rsidR="00AA6DBE" w:rsidRPr="007D1E87">
                <w:rPr>
                  <w:sz w:val="24"/>
                  <w:szCs w:val="24"/>
                </w:rPr>
                <w:t>,</w:t>
              </w:r>
            </w:smartTag>
            <w:r w:rsidR="00AA6DBE" w:rsidRPr="007D1E87">
              <w:rPr>
                <w:sz w:val="24"/>
                <w:szCs w:val="24"/>
              </w:rPr>
              <w:t xml:space="preserve"> kvietimų</w:t>
            </w:r>
            <w:smartTag w:uri="urn:schemas-microsoft-com:office:smarttags" w:element="PersonName">
              <w:r w:rsidR="00AA6DBE" w:rsidRPr="007D1E87">
                <w:rPr>
                  <w:sz w:val="24"/>
                  <w:szCs w:val="24"/>
                </w:rPr>
                <w:t>,</w:t>
              </w:r>
            </w:smartTag>
            <w:r w:rsidR="00AA6DBE" w:rsidRPr="007D1E87">
              <w:rPr>
                <w:sz w:val="24"/>
                <w:szCs w:val="24"/>
              </w:rPr>
              <w:t xml:space="preserve"> plakatų ir kt.) rengimas ir leidyba</w:t>
            </w:r>
          </w:p>
        </w:tc>
        <w:tc>
          <w:tcPr>
            <w:tcW w:w="6611" w:type="dxa"/>
            <w:shd w:val="clear" w:color="auto" w:fill="auto"/>
          </w:tcPr>
          <w:p w:rsidR="00AA6DBE" w:rsidRPr="00A44759" w:rsidRDefault="00A44759" w:rsidP="00A44759">
            <w:pPr>
              <w:jc w:val="both"/>
              <w:rPr>
                <w:sz w:val="24"/>
                <w:szCs w:val="24"/>
              </w:rPr>
            </w:pPr>
            <w:r w:rsidRPr="00A44759">
              <w:rPr>
                <w:sz w:val="24"/>
                <w:szCs w:val="24"/>
              </w:rPr>
              <w:t>Parengti, sumaketuoti ir išleisti informacinius leidinius – plakatus, lankstinukus, kvietimus, skrajutes visoms eksponuojamoms parodoms</w:t>
            </w:r>
            <w:r w:rsidR="00770388">
              <w:rPr>
                <w:sz w:val="24"/>
                <w:szCs w:val="24"/>
              </w:rPr>
              <w:t>, renginiams</w:t>
            </w:r>
            <w:r w:rsidRPr="00A44759">
              <w:rPr>
                <w:sz w:val="24"/>
                <w:szCs w:val="24"/>
              </w:rPr>
              <w:t xml:space="preserve"> viešinti.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AA6DBE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A6DBE" w:rsidRPr="001A66DC" w:rsidRDefault="00A44759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 IV</w:t>
            </w:r>
            <w:r w:rsidR="00AA6DBE" w:rsidRPr="00991D50">
              <w:rPr>
                <w:sz w:val="24"/>
                <w:szCs w:val="24"/>
              </w:rPr>
              <w:t xml:space="preserve"> </w:t>
            </w:r>
            <w:proofErr w:type="spellStart"/>
            <w:r w:rsidR="00AA6DBE" w:rsidRPr="00991D50">
              <w:rPr>
                <w:sz w:val="24"/>
                <w:szCs w:val="24"/>
              </w:rPr>
              <w:t>ketv</w:t>
            </w:r>
            <w:proofErr w:type="spellEnd"/>
            <w:r w:rsidR="00AA6DBE" w:rsidRPr="00991D50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Default="00AA6DBE" w:rsidP="003B65B4">
            <w:pPr>
              <w:rPr>
                <w:sz w:val="24"/>
                <w:szCs w:val="24"/>
                <w:highlight w:val="yellow"/>
              </w:rPr>
            </w:pPr>
          </w:p>
          <w:p w:rsidR="00AA6DBE" w:rsidRDefault="001A66D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44759" w:rsidRPr="006B5DED" w:rsidRDefault="00A44759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AA6DBE" w:rsidRPr="006B5DED" w:rsidTr="00446DDA">
        <w:trPr>
          <w:trHeight w:val="175"/>
        </w:trPr>
        <w:tc>
          <w:tcPr>
            <w:tcW w:w="4460" w:type="dxa"/>
            <w:shd w:val="clear" w:color="auto" w:fill="auto"/>
          </w:tcPr>
          <w:p w:rsidR="00AA6DBE" w:rsidRPr="007D1E87" w:rsidRDefault="00A66D20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6DBE" w:rsidRPr="007D1E87">
              <w:rPr>
                <w:sz w:val="24"/>
                <w:szCs w:val="24"/>
              </w:rPr>
              <w:t>. Publikacijų kultūros ir periodinėje spaudoje rengimas</w:t>
            </w:r>
          </w:p>
        </w:tc>
        <w:tc>
          <w:tcPr>
            <w:tcW w:w="6611" w:type="dxa"/>
            <w:shd w:val="clear" w:color="auto" w:fill="auto"/>
          </w:tcPr>
          <w:p w:rsidR="00AA6DBE" w:rsidRPr="006B5DED" w:rsidRDefault="001A66DC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6C2FAB">
              <w:rPr>
                <w:sz w:val="24"/>
                <w:szCs w:val="24"/>
              </w:rPr>
              <w:t>Publikuoti straipsnius apie Muziejaus</w:t>
            </w:r>
            <w:r>
              <w:rPr>
                <w:sz w:val="24"/>
                <w:szCs w:val="24"/>
              </w:rPr>
              <w:t xml:space="preserve"> renginius, vykdomus</w:t>
            </w:r>
            <w:r w:rsidR="004B4E48">
              <w:rPr>
                <w:sz w:val="24"/>
                <w:szCs w:val="24"/>
              </w:rPr>
              <w:t xml:space="preserve"> projektus</w:t>
            </w:r>
            <w:r w:rsidRPr="006C2FAB">
              <w:rPr>
                <w:sz w:val="24"/>
                <w:szCs w:val="24"/>
              </w:rPr>
              <w:t>.</w:t>
            </w:r>
            <w:r w:rsidR="00AA6DBE" w:rsidRPr="006B5DED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AA6DBE" w:rsidRPr="00D03CB1" w:rsidRDefault="00AA6DBE" w:rsidP="009377A3">
            <w:pPr>
              <w:jc w:val="center"/>
              <w:rPr>
                <w:sz w:val="24"/>
                <w:szCs w:val="24"/>
              </w:rPr>
            </w:pPr>
            <w:r w:rsidRPr="00FB79F5">
              <w:rPr>
                <w:color w:val="000000"/>
                <w:sz w:val="24"/>
                <w:szCs w:val="24"/>
              </w:rPr>
              <w:t xml:space="preserve">I–IV </w:t>
            </w:r>
            <w:proofErr w:type="spellStart"/>
            <w:r w:rsidRPr="00FB79F5">
              <w:rPr>
                <w:color w:val="000000"/>
                <w:sz w:val="24"/>
                <w:szCs w:val="24"/>
              </w:rPr>
              <w:t>ketv</w:t>
            </w:r>
            <w:proofErr w:type="spellEnd"/>
            <w:r w:rsidR="00D03C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A6DBE" w:rsidRPr="00D03CB1" w:rsidRDefault="0052682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FB38ED" w:rsidRDefault="00AA6DBE" w:rsidP="00517565">
            <w:pPr>
              <w:rPr>
                <w:color w:val="000000"/>
                <w:sz w:val="24"/>
                <w:szCs w:val="24"/>
              </w:rPr>
            </w:pPr>
            <w:r w:rsidRPr="00FB38ED">
              <w:rPr>
                <w:color w:val="000000"/>
                <w:sz w:val="24"/>
                <w:szCs w:val="24"/>
              </w:rPr>
              <w:t>VII. MOKSLINĖ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FB38ED" w:rsidRDefault="00A66D20" w:rsidP="0051756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6DBE" w:rsidRPr="00FB38ED">
              <w:rPr>
                <w:sz w:val="24"/>
                <w:szCs w:val="24"/>
              </w:rPr>
              <w:t>. Ekspedicijos (tikslas</w:t>
            </w:r>
            <w:smartTag w:uri="urn:schemas-microsoft-com:office:smarttags" w:element="PersonName">
              <w:r w:rsidR="00AA6DBE" w:rsidRPr="00FB38ED">
                <w:rPr>
                  <w:sz w:val="24"/>
                  <w:szCs w:val="24"/>
                </w:rPr>
                <w:t>,</w:t>
              </w:r>
            </w:smartTag>
            <w:r w:rsidR="00AA6DBE" w:rsidRPr="00FB38ED">
              <w:rPr>
                <w:sz w:val="24"/>
                <w:szCs w:val="24"/>
              </w:rPr>
              <w:t xml:space="preserve"> vieta)</w:t>
            </w:r>
          </w:p>
        </w:tc>
        <w:tc>
          <w:tcPr>
            <w:tcW w:w="6611" w:type="dxa"/>
            <w:shd w:val="clear" w:color="auto" w:fill="auto"/>
          </w:tcPr>
          <w:p w:rsidR="00AA6DBE" w:rsidRPr="00A17AB3" w:rsidRDefault="00F1604B" w:rsidP="00EF61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Ekspedicija į </w:t>
            </w:r>
            <w:proofErr w:type="spellStart"/>
            <w:r>
              <w:rPr>
                <w:color w:val="000000"/>
                <w:sz w:val="24"/>
                <w:szCs w:val="24"/>
              </w:rPr>
              <w:t>Klausgalvų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kaimą pas Joaną Žilinskienę, Augustą Pakalniškį, Bronę Augaitienę dėl prisiminimų užrašymo apie </w:t>
            </w:r>
            <w:proofErr w:type="spellStart"/>
            <w:r>
              <w:rPr>
                <w:color w:val="000000"/>
                <w:sz w:val="24"/>
                <w:szCs w:val="24"/>
              </w:rPr>
              <w:t>Klausgalvų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Motiejaus Valančiaus pradinę mokyklą.</w:t>
            </w:r>
          </w:p>
        </w:tc>
        <w:tc>
          <w:tcPr>
            <w:tcW w:w="1829" w:type="dxa"/>
            <w:shd w:val="clear" w:color="auto" w:fill="auto"/>
          </w:tcPr>
          <w:p w:rsidR="00F1604B" w:rsidRDefault="00F1604B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A17AB3" w:rsidRDefault="00155261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Pr="00A17AB3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1604B" w:rsidRDefault="00F1604B" w:rsidP="003B65B4">
            <w:pPr>
              <w:rPr>
                <w:sz w:val="24"/>
                <w:szCs w:val="24"/>
              </w:rPr>
            </w:pPr>
          </w:p>
          <w:p w:rsidR="00AA6DBE" w:rsidRPr="00A17AB3" w:rsidRDefault="00F1604B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A44759">
        <w:trPr>
          <w:trHeight w:val="130"/>
        </w:trPr>
        <w:tc>
          <w:tcPr>
            <w:tcW w:w="4460" w:type="dxa"/>
            <w:shd w:val="clear" w:color="auto" w:fill="BFBFBF"/>
          </w:tcPr>
          <w:p w:rsidR="00AA6DBE" w:rsidRPr="00A66D20" w:rsidRDefault="00AA6DBE" w:rsidP="00517565">
            <w:pPr>
              <w:rPr>
                <w:sz w:val="24"/>
                <w:szCs w:val="24"/>
                <w:highlight w:val="lightGray"/>
              </w:rPr>
            </w:pPr>
            <w:r w:rsidRPr="00A66D20">
              <w:rPr>
                <w:sz w:val="24"/>
                <w:szCs w:val="24"/>
                <w:highlight w:val="lightGray"/>
              </w:rPr>
              <w:t>VIII. RINKINIŲ SKAITMENINIMAS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EF61F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1. Numatoma </w:t>
            </w:r>
            <w:proofErr w:type="spellStart"/>
            <w:r w:rsidRPr="00D570AC">
              <w:rPr>
                <w:sz w:val="24"/>
                <w:szCs w:val="24"/>
              </w:rPr>
              <w:t>skaitmeninti</w:t>
            </w:r>
            <w:proofErr w:type="spellEnd"/>
            <w:r w:rsidRPr="00D570AC">
              <w:rPr>
                <w:sz w:val="24"/>
                <w:szCs w:val="24"/>
              </w:rPr>
              <w:t xml:space="preserve"> ir į LIMIS sistemą įkelti eksponatų (rinkinys, eksponatų skaičius)</w:t>
            </w:r>
          </w:p>
        </w:tc>
        <w:tc>
          <w:tcPr>
            <w:tcW w:w="6611" w:type="dxa"/>
            <w:shd w:val="clear" w:color="auto" w:fill="auto"/>
          </w:tcPr>
          <w:p w:rsidR="00AA6DBE" w:rsidRPr="00BA2294" w:rsidRDefault="00AA6DBE" w:rsidP="00EF61F0">
            <w:pPr>
              <w:jc w:val="both"/>
              <w:rPr>
                <w:sz w:val="24"/>
                <w:szCs w:val="24"/>
              </w:rPr>
            </w:pPr>
            <w:proofErr w:type="spellStart"/>
            <w:r w:rsidRPr="00BA2294">
              <w:rPr>
                <w:sz w:val="24"/>
                <w:szCs w:val="24"/>
              </w:rPr>
              <w:t>Suskaitmeninti</w:t>
            </w:r>
            <w:proofErr w:type="spellEnd"/>
            <w:r w:rsidRPr="00BA2294">
              <w:rPr>
                <w:sz w:val="24"/>
                <w:szCs w:val="24"/>
              </w:rPr>
              <w:t xml:space="preserve"> ir perkelti į LIMIS duomenų bazę </w:t>
            </w:r>
            <w:r w:rsidR="00155261">
              <w:rPr>
                <w:sz w:val="24"/>
                <w:szCs w:val="24"/>
              </w:rPr>
              <w:t>50</w:t>
            </w:r>
            <w:r w:rsidRPr="00A17AB3">
              <w:rPr>
                <w:sz w:val="24"/>
                <w:szCs w:val="24"/>
              </w:rPr>
              <w:t xml:space="preserve"> vnt.</w:t>
            </w:r>
            <w:r w:rsidRPr="00BA2294">
              <w:rPr>
                <w:sz w:val="24"/>
                <w:szCs w:val="24"/>
              </w:rPr>
              <w:t xml:space="preserve"> ikonografijos </w:t>
            </w:r>
            <w:r>
              <w:rPr>
                <w:sz w:val="24"/>
                <w:szCs w:val="24"/>
              </w:rPr>
              <w:t>eksponatų.</w:t>
            </w:r>
          </w:p>
        </w:tc>
        <w:tc>
          <w:tcPr>
            <w:tcW w:w="1829" w:type="dxa"/>
            <w:shd w:val="clear" w:color="auto" w:fill="auto"/>
          </w:tcPr>
          <w:p w:rsidR="00AA6DBE" w:rsidRPr="00BA2294" w:rsidRDefault="00AA6DBE" w:rsidP="009377A3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I-IV </w:t>
            </w:r>
            <w:proofErr w:type="spellStart"/>
            <w:r w:rsidRPr="00BA2294">
              <w:rPr>
                <w:sz w:val="24"/>
                <w:szCs w:val="24"/>
              </w:rPr>
              <w:t>ketv</w:t>
            </w:r>
            <w:proofErr w:type="spellEnd"/>
            <w:r w:rsidRPr="00BA2294">
              <w:rPr>
                <w:sz w:val="24"/>
                <w:szCs w:val="24"/>
              </w:rPr>
              <w:t>.</w:t>
            </w:r>
          </w:p>
          <w:p w:rsidR="00AA6DBE" w:rsidRPr="00BA2294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32C0" w:rsidRDefault="00DF32C0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BA2294" w:rsidRDefault="00AA6DBE" w:rsidP="003B65B4">
            <w:pPr>
              <w:rPr>
                <w:sz w:val="24"/>
                <w:szCs w:val="24"/>
              </w:rPr>
            </w:pPr>
          </w:p>
        </w:tc>
      </w:tr>
      <w:tr w:rsidR="00FF3225" w:rsidRPr="006B5DED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FF3225" w:rsidRPr="00D570AC" w:rsidRDefault="00FF3225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Kiti </w:t>
            </w:r>
            <w:proofErr w:type="spellStart"/>
            <w:r>
              <w:rPr>
                <w:sz w:val="24"/>
                <w:szCs w:val="24"/>
              </w:rPr>
              <w:t>skaitmeninimo</w:t>
            </w:r>
            <w:proofErr w:type="spellEnd"/>
            <w:r>
              <w:rPr>
                <w:sz w:val="24"/>
                <w:szCs w:val="24"/>
              </w:rPr>
              <w:t xml:space="preserve"> darbai</w:t>
            </w:r>
          </w:p>
        </w:tc>
        <w:tc>
          <w:tcPr>
            <w:tcW w:w="6611" w:type="dxa"/>
            <w:shd w:val="clear" w:color="auto" w:fill="auto"/>
          </w:tcPr>
          <w:p w:rsidR="00FF3225" w:rsidRPr="00FF3225" w:rsidRDefault="00FF3225" w:rsidP="00EF61F0">
            <w:pPr>
              <w:jc w:val="both"/>
              <w:rPr>
                <w:sz w:val="24"/>
                <w:szCs w:val="24"/>
              </w:rPr>
            </w:pPr>
            <w:r w:rsidRPr="00FF3225">
              <w:rPr>
                <w:sz w:val="24"/>
                <w:szCs w:val="24"/>
              </w:rPr>
              <w:t>Užfiksuoti 2020 m. Muziejuje vykstančius renginius, parodas, edukacijas, skaitmeninius vaizdus sukelti į bylas pagal temas, duomenis perkelti į išorinę laikmeną.</w:t>
            </w:r>
          </w:p>
        </w:tc>
        <w:tc>
          <w:tcPr>
            <w:tcW w:w="1829" w:type="dxa"/>
            <w:shd w:val="clear" w:color="auto" w:fill="auto"/>
          </w:tcPr>
          <w:p w:rsidR="00FF3225" w:rsidRPr="00BA2294" w:rsidRDefault="00FF3225" w:rsidP="00FB3CA1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I-IV </w:t>
            </w:r>
            <w:proofErr w:type="spellStart"/>
            <w:r w:rsidRPr="00BA2294">
              <w:rPr>
                <w:sz w:val="24"/>
                <w:szCs w:val="24"/>
              </w:rPr>
              <w:t>ketv</w:t>
            </w:r>
            <w:proofErr w:type="spellEnd"/>
            <w:r w:rsidRPr="00BA2294">
              <w:rPr>
                <w:sz w:val="24"/>
                <w:szCs w:val="24"/>
              </w:rPr>
              <w:t>.</w:t>
            </w:r>
          </w:p>
          <w:p w:rsidR="00FF3225" w:rsidRPr="00BA2294" w:rsidRDefault="00FF3225" w:rsidP="00FB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225" w:rsidRDefault="00FF3225" w:rsidP="00FB3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FF3225" w:rsidRPr="00BA2294" w:rsidRDefault="00FF3225" w:rsidP="00FB3CA1">
            <w:pPr>
              <w:rPr>
                <w:sz w:val="24"/>
                <w:szCs w:val="24"/>
              </w:rPr>
            </w:pPr>
          </w:p>
        </w:tc>
      </w:tr>
      <w:tr w:rsidR="00AA6DBE" w:rsidRPr="006B5DED" w:rsidTr="00D570AC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A66D20">
              <w:rPr>
                <w:sz w:val="24"/>
                <w:szCs w:val="24"/>
                <w:highlight w:val="lightGray"/>
              </w:rPr>
              <w:t>IX. RYŠIAI SU VISUOMENE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221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Informacijos žiniasklaidai apie muziejų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jo rinkinius ir renginius rengimas</w:t>
            </w:r>
            <w:r w:rsidR="00F031DA">
              <w:rPr>
                <w:sz w:val="24"/>
                <w:szCs w:val="24"/>
              </w:rPr>
              <w:t>.</w:t>
            </w:r>
          </w:p>
        </w:tc>
        <w:tc>
          <w:tcPr>
            <w:tcW w:w="6611" w:type="dxa"/>
            <w:shd w:val="clear" w:color="auto" w:fill="auto"/>
          </w:tcPr>
          <w:p w:rsidR="00AA6DBE" w:rsidRDefault="00F031DA" w:rsidP="00A6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ir publikuoti</w:t>
            </w:r>
            <w:r w:rsidR="007C3EDE" w:rsidRPr="007266A0">
              <w:rPr>
                <w:sz w:val="24"/>
                <w:szCs w:val="24"/>
              </w:rPr>
              <w:t xml:space="preserve"> informacinius pranešimus žiniasklaidai apie vykstančias muziejuje parodas,</w:t>
            </w:r>
            <w:r w:rsidR="00A60C0B">
              <w:rPr>
                <w:sz w:val="24"/>
                <w:szCs w:val="24"/>
              </w:rPr>
              <w:t xml:space="preserve"> renginius, edukaciją, projektų vykdymą, svarbias jubiliejines datas.</w:t>
            </w:r>
            <w:r w:rsidR="007C3EDE" w:rsidRPr="007266A0">
              <w:rPr>
                <w:sz w:val="24"/>
                <w:szCs w:val="24"/>
              </w:rPr>
              <w:t xml:space="preserve"> </w:t>
            </w:r>
          </w:p>
          <w:p w:rsidR="00F031DA" w:rsidRPr="00A66D20" w:rsidRDefault="00F031DA" w:rsidP="00A60C0B">
            <w:pPr>
              <w:jc w:val="both"/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Muziejaus veiklų viešinimas socialiniame tinkle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adresu </w:t>
            </w:r>
            <w:hyperlink r:id="rId11" w:history="1">
              <w:r w:rsidR="006372A3">
                <w:rPr>
                  <w:rStyle w:val="Hipersaitas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1829" w:type="dxa"/>
            <w:shd w:val="clear" w:color="auto" w:fill="auto"/>
          </w:tcPr>
          <w:p w:rsidR="00AA6DBE" w:rsidRPr="005A613D" w:rsidRDefault="00A60C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</w:t>
            </w:r>
            <w:r w:rsidR="00AA6DBE" w:rsidRPr="005A613D">
              <w:rPr>
                <w:sz w:val="24"/>
                <w:szCs w:val="24"/>
              </w:rPr>
              <w:t xml:space="preserve"> </w:t>
            </w:r>
            <w:proofErr w:type="spellStart"/>
            <w:r w:rsidR="00AA6DBE" w:rsidRPr="005A613D">
              <w:rPr>
                <w:sz w:val="24"/>
                <w:szCs w:val="24"/>
              </w:rPr>
              <w:t>ketv</w:t>
            </w:r>
            <w:proofErr w:type="spellEnd"/>
            <w:r w:rsidR="00AA6DBE" w:rsidRPr="005A613D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F32C0" w:rsidRDefault="00DF32C0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5A613D" w:rsidRDefault="00D03CB1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</w:tc>
      </w:tr>
      <w:tr w:rsidR="00AA6DBE" w:rsidRPr="006B5DED" w:rsidTr="00D570AC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A66D20" w:rsidRDefault="00AA6DBE" w:rsidP="00517565">
            <w:pPr>
              <w:rPr>
                <w:sz w:val="24"/>
                <w:szCs w:val="24"/>
                <w:highlight w:val="lightGray"/>
              </w:rPr>
            </w:pPr>
            <w:r w:rsidRPr="00A66D20">
              <w:rPr>
                <w:sz w:val="24"/>
                <w:szCs w:val="24"/>
                <w:highlight w:val="lightGray"/>
              </w:rPr>
              <w:t>X. METODINĖ VEIKLA</w:t>
            </w:r>
          </w:p>
        </w:tc>
        <w:tc>
          <w:tcPr>
            <w:tcW w:w="6611" w:type="dxa"/>
            <w:shd w:val="clear" w:color="auto" w:fill="BFBFBF"/>
          </w:tcPr>
          <w:p w:rsidR="00AA6DBE" w:rsidRPr="00A66D20" w:rsidRDefault="00AA6DBE" w:rsidP="00517565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D570AC" w:rsidRDefault="00AA6DBE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Konsultacijos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metodinė pagalba įvairiais muziejaus veiklos kausimais</w:t>
            </w:r>
          </w:p>
        </w:tc>
        <w:tc>
          <w:tcPr>
            <w:tcW w:w="6611" w:type="dxa"/>
            <w:shd w:val="clear" w:color="auto" w:fill="auto"/>
          </w:tcPr>
          <w:p w:rsidR="00AA6DBE" w:rsidRPr="003F4277" w:rsidRDefault="00DF32C0" w:rsidP="0051756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Pagal poreikį teikti konsultacijas vyskupo Mo</w:t>
            </w:r>
            <w:r w:rsidR="00CC43A1">
              <w:rPr>
                <w:sz w:val="24"/>
                <w:szCs w:val="24"/>
              </w:rPr>
              <w:t xml:space="preserve">tiejaus Valančiaus gyvenimo ir </w:t>
            </w:r>
            <w:r w:rsidRPr="006C2FAB">
              <w:rPr>
                <w:sz w:val="24"/>
                <w:szCs w:val="24"/>
              </w:rPr>
              <w:t>veiklos klausimais.</w:t>
            </w:r>
          </w:p>
        </w:tc>
        <w:tc>
          <w:tcPr>
            <w:tcW w:w="1829" w:type="dxa"/>
            <w:shd w:val="clear" w:color="auto" w:fill="auto"/>
          </w:tcPr>
          <w:p w:rsidR="00AA6DBE" w:rsidRPr="003F4277" w:rsidRDefault="00AA6DBE" w:rsidP="009377A3">
            <w:pPr>
              <w:jc w:val="center"/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 xml:space="preserve">I–IV </w:t>
            </w:r>
            <w:proofErr w:type="spellStart"/>
            <w:r w:rsidRPr="003F4277">
              <w:rPr>
                <w:sz w:val="24"/>
                <w:szCs w:val="24"/>
              </w:rPr>
              <w:t>ketv</w:t>
            </w:r>
            <w:proofErr w:type="spellEnd"/>
            <w:r w:rsidRPr="003F4277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F32C0" w:rsidRDefault="00DF32C0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CC43A1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CC43A1" w:rsidRPr="00D570AC" w:rsidRDefault="00CC43A1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Metodinės medžiagos rengimas.</w:t>
            </w:r>
          </w:p>
        </w:tc>
        <w:tc>
          <w:tcPr>
            <w:tcW w:w="6611" w:type="dxa"/>
            <w:shd w:val="clear" w:color="auto" w:fill="auto"/>
          </w:tcPr>
          <w:p w:rsidR="00CC43A1" w:rsidRDefault="00CC43A1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vaikų dienos</w:t>
            </w:r>
            <w:r w:rsidRPr="00CC43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stovyklos „Muziejuje linksmai“ veiklos programą 2020</w:t>
            </w:r>
            <w:r w:rsidRPr="00CC43A1">
              <w:rPr>
                <w:sz w:val="24"/>
                <w:szCs w:val="24"/>
              </w:rPr>
              <w:t xml:space="preserve"> metams. </w:t>
            </w:r>
          </w:p>
          <w:p w:rsidR="00B85D2D" w:rsidRDefault="00B85D2D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Parengti </w:t>
            </w:r>
            <w:r w:rsidR="003D2BEB">
              <w:rPr>
                <w:sz w:val="24"/>
                <w:szCs w:val="24"/>
              </w:rPr>
              <w:t>medžiagą</w:t>
            </w:r>
            <w:r w:rsidR="00A60C0B">
              <w:rPr>
                <w:sz w:val="24"/>
                <w:szCs w:val="24"/>
              </w:rPr>
              <w:t xml:space="preserve"> tema „</w:t>
            </w:r>
            <w:proofErr w:type="spellStart"/>
            <w:r w:rsidR="00770388">
              <w:rPr>
                <w:sz w:val="24"/>
                <w:szCs w:val="24"/>
              </w:rPr>
              <w:t>Nasrėnai</w:t>
            </w:r>
            <w:proofErr w:type="spellEnd"/>
            <w:r w:rsidR="00770388">
              <w:rPr>
                <w:sz w:val="24"/>
                <w:szCs w:val="24"/>
              </w:rPr>
              <w:t xml:space="preserve"> – vyskupo Motiejaus </w:t>
            </w:r>
            <w:r w:rsidR="00770388">
              <w:rPr>
                <w:sz w:val="24"/>
                <w:szCs w:val="24"/>
              </w:rPr>
              <w:lastRenderedPageBreak/>
              <w:t xml:space="preserve">Valančiaus gimtinė“ </w:t>
            </w:r>
            <w:r w:rsidR="003D2BEB">
              <w:rPr>
                <w:sz w:val="24"/>
                <w:szCs w:val="24"/>
              </w:rPr>
              <w:t xml:space="preserve">žaidimui </w:t>
            </w:r>
            <w:proofErr w:type="spellStart"/>
            <w:r w:rsidR="003D2BEB">
              <w:rPr>
                <w:sz w:val="24"/>
                <w:szCs w:val="24"/>
              </w:rPr>
              <w:t>Geoca</w:t>
            </w:r>
            <w:r w:rsidR="00A60C0B">
              <w:rPr>
                <w:sz w:val="24"/>
                <w:szCs w:val="24"/>
              </w:rPr>
              <w:t>ching</w:t>
            </w:r>
            <w:proofErr w:type="spellEnd"/>
            <w:r w:rsidR="00A60C0B">
              <w:rPr>
                <w:sz w:val="24"/>
                <w:szCs w:val="24"/>
              </w:rPr>
              <w:t xml:space="preserve"> programėle.</w:t>
            </w:r>
          </w:p>
          <w:p w:rsidR="00CC43A1" w:rsidRPr="00CC43A1" w:rsidRDefault="00CC43A1" w:rsidP="00517565">
            <w:pPr>
              <w:jc w:val="both"/>
              <w:rPr>
                <w:sz w:val="24"/>
                <w:szCs w:val="24"/>
              </w:rPr>
            </w:pPr>
            <w:r w:rsidRPr="00CC43A1">
              <w:rPr>
                <w:sz w:val="24"/>
                <w:szCs w:val="24"/>
              </w:rPr>
              <w:t xml:space="preserve">Parengti </w:t>
            </w:r>
            <w:r w:rsidR="00770388">
              <w:rPr>
                <w:sz w:val="24"/>
                <w:szCs w:val="24"/>
              </w:rPr>
              <w:t>medžiagą naujam</w:t>
            </w:r>
            <w:r>
              <w:rPr>
                <w:sz w:val="24"/>
                <w:szCs w:val="24"/>
              </w:rPr>
              <w:t xml:space="preserve"> </w:t>
            </w:r>
            <w:r w:rsidR="00770388">
              <w:rPr>
                <w:sz w:val="24"/>
                <w:szCs w:val="24"/>
              </w:rPr>
              <w:t>edukaciniam užsiėmimui „Lobio paieškos muziejuje</w:t>
            </w:r>
            <w:r>
              <w:rPr>
                <w:sz w:val="24"/>
                <w:szCs w:val="24"/>
              </w:rPr>
              <w:t xml:space="preserve"> </w:t>
            </w:r>
            <w:r w:rsidRPr="00CC43A1">
              <w:rPr>
                <w:sz w:val="24"/>
                <w:szCs w:val="24"/>
              </w:rPr>
              <w:t>“</w:t>
            </w:r>
            <w:r w:rsidR="00770388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CC43A1" w:rsidRDefault="0077038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70388" w:rsidRDefault="00770388" w:rsidP="009377A3">
            <w:pPr>
              <w:jc w:val="center"/>
              <w:rPr>
                <w:sz w:val="24"/>
                <w:szCs w:val="24"/>
              </w:rPr>
            </w:pPr>
          </w:p>
          <w:p w:rsidR="00770388" w:rsidRDefault="0077038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70388" w:rsidRDefault="00770388" w:rsidP="009377A3">
            <w:pPr>
              <w:jc w:val="center"/>
              <w:rPr>
                <w:sz w:val="24"/>
                <w:szCs w:val="24"/>
              </w:rPr>
            </w:pPr>
          </w:p>
          <w:p w:rsidR="00770388" w:rsidRPr="003F4277" w:rsidRDefault="00770388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C43A1" w:rsidRDefault="0077038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770388" w:rsidRDefault="00770388" w:rsidP="003B65B4">
            <w:pPr>
              <w:rPr>
                <w:sz w:val="24"/>
                <w:szCs w:val="24"/>
              </w:rPr>
            </w:pPr>
          </w:p>
          <w:p w:rsidR="00770388" w:rsidRDefault="00770388" w:rsidP="00770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770388" w:rsidRDefault="00770388" w:rsidP="003B65B4">
            <w:pPr>
              <w:rPr>
                <w:sz w:val="24"/>
                <w:szCs w:val="24"/>
              </w:rPr>
            </w:pPr>
          </w:p>
          <w:p w:rsidR="00770388" w:rsidRDefault="00770388" w:rsidP="00770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770388" w:rsidRDefault="00770388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lastRenderedPageBreak/>
              <w:t>XI. MUZIEJAUS DARBUOTOJAI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96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Kadrų kaita (numatomų priimti/ atleisti darbuotojų skaičius)</w:t>
            </w:r>
          </w:p>
        </w:tc>
        <w:tc>
          <w:tcPr>
            <w:tcW w:w="6611" w:type="dxa"/>
            <w:shd w:val="clear" w:color="auto" w:fill="auto"/>
          </w:tcPr>
          <w:p w:rsidR="00AA6DBE" w:rsidRPr="003829A7" w:rsidRDefault="00064FCD" w:rsidP="00DF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Nenumatoma</w:t>
            </w:r>
          </w:p>
        </w:tc>
        <w:tc>
          <w:tcPr>
            <w:tcW w:w="1829" w:type="dxa"/>
            <w:shd w:val="clear" w:color="auto" w:fill="auto"/>
          </w:tcPr>
          <w:p w:rsidR="00064FCD" w:rsidRPr="003829A7" w:rsidRDefault="00064FCD" w:rsidP="00064FCD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 xml:space="preserve">I-IV </w:t>
            </w:r>
            <w:proofErr w:type="spellStart"/>
            <w:r w:rsidRPr="003829A7">
              <w:rPr>
                <w:sz w:val="24"/>
                <w:szCs w:val="24"/>
              </w:rPr>
              <w:t>ketv</w:t>
            </w:r>
            <w:proofErr w:type="spellEnd"/>
            <w:r w:rsidRPr="003829A7">
              <w:rPr>
                <w:sz w:val="24"/>
                <w:szCs w:val="24"/>
              </w:rPr>
              <w:t>.</w:t>
            </w:r>
          </w:p>
          <w:p w:rsidR="00AA6DBE" w:rsidRPr="003829A7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A6DBE" w:rsidRPr="003829A7" w:rsidRDefault="00064FCD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2. Kvalifikacijos kėlimas (darbuotojų studijos aukštosiose mokyklose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dalyvavimas seminaruose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kursuose)</w:t>
            </w:r>
          </w:p>
        </w:tc>
        <w:tc>
          <w:tcPr>
            <w:tcW w:w="6611" w:type="dxa"/>
            <w:shd w:val="clear" w:color="auto" w:fill="auto"/>
          </w:tcPr>
          <w:p w:rsidR="00AA6DBE" w:rsidRPr="003829A7" w:rsidRDefault="00AA6DBE" w:rsidP="00EF61F0">
            <w:pPr>
              <w:jc w:val="both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 xml:space="preserve">Dalyvauti rajono kultūros darbuotojams organizuojamuose seminaruose, </w:t>
            </w:r>
            <w:r w:rsidR="00EF61F0">
              <w:rPr>
                <w:sz w:val="24"/>
                <w:szCs w:val="24"/>
              </w:rPr>
              <w:t>mokymuose</w:t>
            </w:r>
            <w:r w:rsidRPr="003829A7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AA6DBE" w:rsidRPr="003829A7" w:rsidRDefault="00AA6DBE" w:rsidP="009377A3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 xml:space="preserve">I-IV </w:t>
            </w:r>
            <w:proofErr w:type="spellStart"/>
            <w:r w:rsidRPr="003829A7">
              <w:rPr>
                <w:sz w:val="24"/>
                <w:szCs w:val="24"/>
              </w:rPr>
              <w:t>ketv</w:t>
            </w:r>
            <w:proofErr w:type="spellEnd"/>
            <w:r w:rsidRPr="003829A7">
              <w:rPr>
                <w:sz w:val="24"/>
                <w:szCs w:val="24"/>
              </w:rPr>
              <w:t>.</w:t>
            </w:r>
          </w:p>
          <w:p w:rsidR="00AA6DBE" w:rsidRPr="003829A7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A6DBE" w:rsidRPr="003829A7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32C0" w:rsidRDefault="00DF32C0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3829A7" w:rsidRDefault="00AA6DBE" w:rsidP="003B65B4">
            <w:pPr>
              <w:rPr>
                <w:sz w:val="24"/>
                <w:szCs w:val="24"/>
              </w:rPr>
            </w:pPr>
          </w:p>
        </w:tc>
      </w:tr>
      <w:tr w:rsidR="00AA6DBE" w:rsidRPr="006B5DED" w:rsidTr="00446DDA">
        <w:trPr>
          <w:trHeight w:val="262"/>
        </w:trPr>
        <w:tc>
          <w:tcPr>
            <w:tcW w:w="4460" w:type="dxa"/>
            <w:shd w:val="clear" w:color="auto" w:fill="BFBFBF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XII. MUZIEJAUS PAGALBINIŲ PADALINIŲ VEIKLA</w:t>
            </w:r>
          </w:p>
        </w:tc>
        <w:tc>
          <w:tcPr>
            <w:tcW w:w="6611" w:type="dxa"/>
            <w:shd w:val="clear" w:color="auto" w:fill="BFBFBF"/>
          </w:tcPr>
          <w:p w:rsidR="00AA6DBE" w:rsidRPr="006B5DED" w:rsidRDefault="00AA6DBE" w:rsidP="0051756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shd w:val="clear" w:color="auto" w:fill="BFBFBF"/>
          </w:tcPr>
          <w:p w:rsidR="00AA6DBE" w:rsidRPr="006B5DED" w:rsidRDefault="00AA6DB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BFBFBF"/>
          </w:tcPr>
          <w:p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AA6DBE" w:rsidRPr="006B5DED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3F4277" w:rsidRDefault="00AA6DBE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Archyvo ir bibliotekos darbas</w:t>
            </w:r>
          </w:p>
        </w:tc>
        <w:tc>
          <w:tcPr>
            <w:tcW w:w="6611" w:type="dxa"/>
            <w:shd w:val="clear" w:color="auto" w:fill="auto"/>
          </w:tcPr>
          <w:p w:rsidR="00AA6DBE" w:rsidRDefault="006A31EA" w:rsidP="003829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Archyvuoti Muziejaus </w:t>
            </w:r>
            <w:r w:rsidRPr="006C2FAB">
              <w:rPr>
                <w:sz w:val="24"/>
                <w:szCs w:val="24"/>
              </w:rPr>
              <w:t>dokument</w:t>
            </w:r>
            <w:r w:rsidR="002E4763">
              <w:rPr>
                <w:sz w:val="24"/>
                <w:szCs w:val="24"/>
              </w:rPr>
              <w:t>us:</w:t>
            </w:r>
          </w:p>
          <w:p w:rsidR="00155261" w:rsidRDefault="00C17D0C" w:rsidP="003829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2020</w:t>
            </w:r>
            <w:r w:rsidR="00EC1815">
              <w:rPr>
                <w:sz w:val="24"/>
                <w:szCs w:val="24"/>
              </w:rPr>
              <w:t xml:space="preserve"> m. archyve</w:t>
            </w:r>
            <w:r w:rsidR="007266A0" w:rsidRPr="007266A0">
              <w:rPr>
                <w:sz w:val="24"/>
                <w:szCs w:val="24"/>
              </w:rPr>
              <w:t xml:space="preserve"> saugomų </w:t>
            </w:r>
            <w:r w:rsidR="002E4763">
              <w:rPr>
                <w:sz w:val="24"/>
                <w:szCs w:val="24"/>
              </w:rPr>
              <w:t>dokumentų planą.</w:t>
            </w:r>
          </w:p>
          <w:p w:rsidR="007266A0" w:rsidRPr="007266A0" w:rsidRDefault="00C17D0C" w:rsidP="00EC181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Parengti 2020 m. dokumentų registro sąrašą. </w:t>
            </w:r>
          </w:p>
        </w:tc>
        <w:tc>
          <w:tcPr>
            <w:tcW w:w="1829" w:type="dxa"/>
            <w:shd w:val="clear" w:color="auto" w:fill="auto"/>
          </w:tcPr>
          <w:p w:rsidR="00AA6DBE" w:rsidRPr="00003A4A" w:rsidRDefault="006A31EA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A31EA" w:rsidRDefault="006A31E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Pr="00003A4A" w:rsidRDefault="00C17D0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Dalia </w:t>
            </w:r>
            <w:proofErr w:type="spellStart"/>
            <w:r>
              <w:rPr>
                <w:sz w:val="24"/>
                <w:szCs w:val="24"/>
              </w:rPr>
              <w:t>Gurkšnienė</w:t>
            </w:r>
            <w:proofErr w:type="spellEnd"/>
          </w:p>
        </w:tc>
      </w:tr>
      <w:tr w:rsidR="00AA6DBE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AA6DBE" w:rsidRPr="00F542BD" w:rsidRDefault="006A31EA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6DBE" w:rsidRPr="00F542BD">
              <w:rPr>
                <w:sz w:val="24"/>
                <w:szCs w:val="24"/>
              </w:rPr>
              <w:t>. Ūkinė-organizacinė veikla (statybos ir remonto darbai, paminklinės teritorijos priežiūra, kiti ūkiniai darbai)</w:t>
            </w:r>
          </w:p>
        </w:tc>
        <w:tc>
          <w:tcPr>
            <w:tcW w:w="6611" w:type="dxa"/>
            <w:shd w:val="clear" w:color="auto" w:fill="auto"/>
          </w:tcPr>
          <w:p w:rsidR="006A31EA" w:rsidRDefault="006A31EA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C43A1">
              <w:rPr>
                <w:sz w:val="24"/>
                <w:szCs w:val="24"/>
              </w:rPr>
              <w:t xml:space="preserve">Remontuoti ir </w:t>
            </w:r>
            <w:r w:rsidR="00540A42">
              <w:rPr>
                <w:sz w:val="24"/>
                <w:szCs w:val="24"/>
              </w:rPr>
              <w:t>prižiūrėti M</w:t>
            </w:r>
            <w:r w:rsidR="00540A42" w:rsidRPr="003C6241">
              <w:rPr>
                <w:sz w:val="24"/>
                <w:szCs w:val="24"/>
              </w:rPr>
              <w:t>uziejaus pastatus</w:t>
            </w:r>
            <w:r w:rsidR="00540A42">
              <w:rPr>
                <w:sz w:val="24"/>
                <w:szCs w:val="24"/>
              </w:rPr>
              <w:t xml:space="preserve"> bei patalpas.</w:t>
            </w:r>
          </w:p>
          <w:p w:rsidR="00F166D6" w:rsidRDefault="00540A42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7B83">
              <w:rPr>
                <w:sz w:val="24"/>
                <w:szCs w:val="24"/>
              </w:rPr>
              <w:t xml:space="preserve">. Papildyti </w:t>
            </w:r>
            <w:r w:rsidR="00F166D6">
              <w:rPr>
                <w:sz w:val="24"/>
                <w:szCs w:val="24"/>
              </w:rPr>
              <w:t>Muziejaus gėlynus etnografinei sodybai būdingais augalais.</w:t>
            </w:r>
          </w:p>
          <w:p w:rsidR="00540A42" w:rsidRDefault="00770388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40A42">
              <w:rPr>
                <w:sz w:val="24"/>
                <w:szCs w:val="24"/>
              </w:rPr>
              <w:t>Atlikti muziejaus teritorijoje medžių ir krūmų pašalinimo ir genėjimo darbus.</w:t>
            </w:r>
          </w:p>
          <w:p w:rsidR="006A31EA" w:rsidRDefault="006A31EA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2FAB">
              <w:rPr>
                <w:sz w:val="24"/>
                <w:szCs w:val="24"/>
              </w:rPr>
              <w:t>.</w:t>
            </w:r>
            <w:r w:rsidR="00770388">
              <w:rPr>
                <w:sz w:val="24"/>
                <w:szCs w:val="24"/>
              </w:rPr>
              <w:t xml:space="preserve"> </w:t>
            </w:r>
            <w:r w:rsidRPr="006C2FAB">
              <w:rPr>
                <w:sz w:val="24"/>
                <w:szCs w:val="24"/>
              </w:rPr>
              <w:t>Prižiūrėti Muziejaus sodybos, M. Valančiaus paminklo, ąžuolyno teritorijas.</w:t>
            </w:r>
          </w:p>
          <w:p w:rsidR="00CC43A1" w:rsidRPr="006C2FAB" w:rsidRDefault="00CC43A1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Įsigyti pakabinimo juostas parodoms rengti.</w:t>
            </w:r>
          </w:p>
          <w:p w:rsidR="006A31EA" w:rsidRDefault="00CC43A1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70388">
              <w:rPr>
                <w:sz w:val="24"/>
                <w:szCs w:val="24"/>
              </w:rPr>
              <w:t xml:space="preserve">. </w:t>
            </w:r>
            <w:r w:rsidR="006A31EA" w:rsidRPr="006C2FAB">
              <w:rPr>
                <w:sz w:val="24"/>
                <w:szCs w:val="24"/>
              </w:rPr>
              <w:t>Atlikti metinę įstaigos trumpalaikio ir ilgalaikio turto inventorizaciją.</w:t>
            </w:r>
          </w:p>
          <w:p w:rsidR="00AA6DBE" w:rsidRPr="00D17DAC" w:rsidRDefault="00CC43A1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B7457" w:rsidRPr="00D17DAC">
              <w:rPr>
                <w:sz w:val="24"/>
                <w:szCs w:val="24"/>
              </w:rPr>
              <w:t>. Vykdyti viešuosius pirkimus.</w:t>
            </w:r>
          </w:p>
          <w:p w:rsidR="00FB7B83" w:rsidRPr="001B7457" w:rsidRDefault="00CC43A1" w:rsidP="00E07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A6DBE" w:rsidRPr="00D17DAC">
              <w:rPr>
                <w:sz w:val="24"/>
                <w:szCs w:val="24"/>
              </w:rPr>
              <w:t xml:space="preserve">. Paruošti malkų Muziejaus </w:t>
            </w:r>
            <w:r w:rsidR="00720E54">
              <w:rPr>
                <w:sz w:val="24"/>
                <w:szCs w:val="24"/>
              </w:rPr>
              <w:t>pastatui šildyti</w:t>
            </w:r>
            <w:r w:rsidR="001B7457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AA6DBE" w:rsidRDefault="00540A4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 IV</w:t>
            </w:r>
            <w:r w:rsidR="001B7457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Default="00540A4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 w:rsidR="001B7457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1B7457" w:rsidRDefault="00540A4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1B7457">
              <w:rPr>
                <w:sz w:val="24"/>
                <w:szCs w:val="24"/>
              </w:rPr>
              <w:t xml:space="preserve"> </w:t>
            </w:r>
            <w:proofErr w:type="spellStart"/>
            <w:r w:rsidR="001B7457">
              <w:rPr>
                <w:sz w:val="24"/>
                <w:szCs w:val="24"/>
              </w:rPr>
              <w:t>ketv</w:t>
            </w:r>
            <w:proofErr w:type="spellEnd"/>
            <w:r w:rsidR="001B7457"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AA6DBE" w:rsidRDefault="00F5616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  <w:r w:rsidR="00AA6DBE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AA6DBE" w:rsidRDefault="00AA6DBE" w:rsidP="009377A3">
            <w:pPr>
              <w:jc w:val="center"/>
              <w:rPr>
                <w:sz w:val="24"/>
                <w:szCs w:val="24"/>
              </w:rPr>
            </w:pPr>
          </w:p>
          <w:p w:rsidR="00CC43A1" w:rsidRDefault="00CC43A1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6DBE" w:rsidRDefault="00E97FD5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AA6DBE">
              <w:rPr>
                <w:sz w:val="24"/>
                <w:szCs w:val="24"/>
              </w:rPr>
              <w:t xml:space="preserve"> </w:t>
            </w:r>
            <w:proofErr w:type="spellStart"/>
            <w:r w:rsidR="00AA6DBE">
              <w:rPr>
                <w:sz w:val="24"/>
                <w:szCs w:val="24"/>
              </w:rPr>
              <w:t>ketv</w:t>
            </w:r>
            <w:proofErr w:type="spellEnd"/>
            <w:r w:rsidR="00AA6DBE">
              <w:rPr>
                <w:sz w:val="24"/>
                <w:szCs w:val="24"/>
              </w:rPr>
              <w:t>.</w:t>
            </w:r>
          </w:p>
          <w:p w:rsidR="00540A42" w:rsidRDefault="00540A42" w:rsidP="009377A3">
            <w:pPr>
              <w:jc w:val="center"/>
              <w:rPr>
                <w:sz w:val="24"/>
                <w:szCs w:val="24"/>
              </w:rPr>
            </w:pPr>
          </w:p>
          <w:p w:rsidR="00F5616B" w:rsidRDefault="00EE0F2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07956" w:rsidRPr="001B7457" w:rsidRDefault="001B7457" w:rsidP="00F1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B7457" w:rsidRDefault="001B745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AA6DBE" w:rsidRDefault="00AA6DBE" w:rsidP="003B65B4">
            <w:pPr>
              <w:rPr>
                <w:sz w:val="24"/>
                <w:szCs w:val="24"/>
              </w:rPr>
            </w:pPr>
          </w:p>
          <w:p w:rsidR="001B7457" w:rsidRDefault="001B745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3B65B4">
            <w:pPr>
              <w:rPr>
                <w:sz w:val="24"/>
                <w:szCs w:val="24"/>
              </w:rPr>
            </w:pPr>
          </w:p>
          <w:p w:rsidR="001B7457" w:rsidRDefault="001B745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1B7457" w:rsidP="003B65B4">
            <w:pPr>
              <w:rPr>
                <w:sz w:val="24"/>
                <w:szCs w:val="24"/>
              </w:rPr>
            </w:pPr>
          </w:p>
          <w:p w:rsidR="00CC43A1" w:rsidRDefault="00CC43A1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:rsidR="001B7457" w:rsidRDefault="00E97FD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Dalia </w:t>
            </w:r>
            <w:proofErr w:type="spellStart"/>
            <w:r>
              <w:rPr>
                <w:sz w:val="24"/>
                <w:szCs w:val="24"/>
              </w:rPr>
              <w:t>Gurkšnienė</w:t>
            </w:r>
            <w:proofErr w:type="spellEnd"/>
          </w:p>
          <w:p w:rsidR="00E97FD5" w:rsidRDefault="00E97FD5" w:rsidP="003B65B4">
            <w:pPr>
              <w:rPr>
                <w:sz w:val="24"/>
                <w:szCs w:val="24"/>
              </w:rPr>
            </w:pPr>
          </w:p>
          <w:p w:rsidR="001B7457" w:rsidRDefault="00E97FD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Rūta </w:t>
            </w:r>
            <w:proofErr w:type="spellStart"/>
            <w:r>
              <w:rPr>
                <w:sz w:val="24"/>
                <w:szCs w:val="24"/>
              </w:rPr>
              <w:t>Trakienė</w:t>
            </w:r>
            <w:proofErr w:type="spellEnd"/>
          </w:p>
          <w:p w:rsidR="00E07956" w:rsidRPr="001E42DF" w:rsidRDefault="00E0795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</w:tbl>
    <w:p w:rsidR="00C279FA" w:rsidRPr="00B10697" w:rsidRDefault="00C279FA" w:rsidP="00ED115A">
      <w:pPr>
        <w:rPr>
          <w:sz w:val="24"/>
          <w:szCs w:val="24"/>
        </w:rPr>
      </w:pPr>
    </w:p>
    <w:p w:rsidR="00322438" w:rsidRDefault="00322438" w:rsidP="00ED115A">
      <w:pPr>
        <w:rPr>
          <w:sz w:val="24"/>
          <w:szCs w:val="24"/>
        </w:rPr>
      </w:pPr>
    </w:p>
    <w:p w:rsidR="003C2CD4" w:rsidRDefault="006B50F2" w:rsidP="00ED115A">
      <w:pPr>
        <w:rPr>
          <w:sz w:val="24"/>
          <w:szCs w:val="24"/>
        </w:rPr>
      </w:pPr>
      <w:r>
        <w:rPr>
          <w:sz w:val="24"/>
          <w:szCs w:val="24"/>
        </w:rPr>
        <w:t xml:space="preserve">Direktorė </w:t>
      </w:r>
    </w:p>
    <w:p w:rsidR="00FB3C5F" w:rsidRDefault="00720E54" w:rsidP="00ED11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2CD4">
        <w:rPr>
          <w:sz w:val="24"/>
          <w:szCs w:val="24"/>
        </w:rPr>
        <w:tab/>
      </w:r>
      <w:r w:rsidR="003C2CD4">
        <w:rPr>
          <w:sz w:val="24"/>
          <w:szCs w:val="24"/>
        </w:rPr>
        <w:tab/>
      </w:r>
      <w:r w:rsidR="003C2CD4">
        <w:rPr>
          <w:sz w:val="24"/>
          <w:szCs w:val="24"/>
        </w:rPr>
        <w:tab/>
      </w:r>
      <w:r w:rsidR="003C2CD4">
        <w:rPr>
          <w:sz w:val="24"/>
          <w:szCs w:val="24"/>
        </w:rPr>
        <w:tab/>
      </w:r>
      <w:r w:rsidR="003C2CD4">
        <w:rPr>
          <w:sz w:val="24"/>
          <w:szCs w:val="24"/>
        </w:rPr>
        <w:tab/>
        <w:t xml:space="preserve">                        </w:t>
      </w:r>
      <w:r w:rsidR="006B50F2">
        <w:rPr>
          <w:sz w:val="24"/>
          <w:szCs w:val="24"/>
        </w:rPr>
        <w:t xml:space="preserve">                                                         </w:t>
      </w:r>
      <w:r w:rsidR="003C2CD4">
        <w:rPr>
          <w:sz w:val="24"/>
          <w:szCs w:val="24"/>
        </w:rPr>
        <w:t xml:space="preserve">    </w:t>
      </w:r>
      <w:r w:rsidR="002E4763">
        <w:rPr>
          <w:sz w:val="24"/>
          <w:szCs w:val="24"/>
        </w:rPr>
        <w:t xml:space="preserve">      </w:t>
      </w:r>
      <w:r w:rsidR="003C2CD4">
        <w:rPr>
          <w:sz w:val="24"/>
          <w:szCs w:val="24"/>
        </w:rPr>
        <w:t>Violeta Čėsnienė</w:t>
      </w:r>
    </w:p>
    <w:p w:rsidR="00322438" w:rsidRDefault="00322438" w:rsidP="003C2CD4">
      <w:pPr>
        <w:rPr>
          <w:sz w:val="24"/>
          <w:szCs w:val="24"/>
          <w:u w:val="single"/>
        </w:rPr>
      </w:pPr>
    </w:p>
    <w:sectPr w:rsidR="00322438" w:rsidSect="007679DD">
      <w:headerReference w:type="even" r:id="rId12"/>
      <w:headerReference w:type="default" r:id="rId13"/>
      <w:pgSz w:w="16838" w:h="11906" w:orient="landscape"/>
      <w:pgMar w:top="1134" w:right="851" w:bottom="567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00" w:rsidRDefault="00C75500">
      <w:r>
        <w:separator/>
      </w:r>
    </w:p>
  </w:endnote>
  <w:endnote w:type="continuationSeparator" w:id="0">
    <w:p w:rsidR="00C75500" w:rsidRDefault="00C7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00" w:rsidRDefault="00C75500">
      <w:r>
        <w:separator/>
      </w:r>
    </w:p>
  </w:footnote>
  <w:footnote w:type="continuationSeparator" w:id="0">
    <w:p w:rsidR="00C75500" w:rsidRDefault="00C7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457" w:rsidRDefault="001B74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D5F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1B7457" w:rsidRDefault="001B745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AB5"/>
    <w:multiLevelType w:val="hybridMultilevel"/>
    <w:tmpl w:val="1A6859AC"/>
    <w:lvl w:ilvl="0" w:tplc="259C41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0C5482"/>
    <w:multiLevelType w:val="hybridMultilevel"/>
    <w:tmpl w:val="9610811A"/>
    <w:lvl w:ilvl="0" w:tplc="2ADE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0C3AD3"/>
    <w:multiLevelType w:val="hybridMultilevel"/>
    <w:tmpl w:val="CE541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A7778"/>
    <w:multiLevelType w:val="multilevel"/>
    <w:tmpl w:val="2C1CA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2F3713"/>
    <w:multiLevelType w:val="hybridMultilevel"/>
    <w:tmpl w:val="E988AD6A"/>
    <w:lvl w:ilvl="0" w:tplc="27AEC6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3CF028C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4174D27"/>
    <w:multiLevelType w:val="hybridMultilevel"/>
    <w:tmpl w:val="A086CE9A"/>
    <w:lvl w:ilvl="0" w:tplc="DED633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867A9"/>
    <w:multiLevelType w:val="hybridMultilevel"/>
    <w:tmpl w:val="674AEB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>
    <w:nsid w:val="7BFA0680"/>
    <w:multiLevelType w:val="hybridMultilevel"/>
    <w:tmpl w:val="DE8C60FE"/>
    <w:lvl w:ilvl="0" w:tplc="67DA8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8"/>
  </w:num>
  <w:num w:numId="6">
    <w:abstractNumId w:val="15"/>
  </w:num>
  <w:num w:numId="7">
    <w:abstractNumId w:val="8"/>
  </w:num>
  <w:num w:numId="8">
    <w:abstractNumId w:val="11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5"/>
  </w:num>
  <w:num w:numId="15">
    <w:abstractNumId w:val="12"/>
  </w:num>
  <w:num w:numId="16">
    <w:abstractNumId w:val="3"/>
  </w:num>
  <w:num w:numId="17">
    <w:abstractNumId w:val="13"/>
  </w:num>
  <w:num w:numId="18">
    <w:abstractNumId w:val="14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08B8"/>
    <w:rsid w:val="00001C40"/>
    <w:rsid w:val="00001DB4"/>
    <w:rsid w:val="00003A4A"/>
    <w:rsid w:val="000040C9"/>
    <w:rsid w:val="00007417"/>
    <w:rsid w:val="00011752"/>
    <w:rsid w:val="000135E9"/>
    <w:rsid w:val="00014C54"/>
    <w:rsid w:val="0001743A"/>
    <w:rsid w:val="00017E05"/>
    <w:rsid w:val="0002241F"/>
    <w:rsid w:val="00025050"/>
    <w:rsid w:val="000251F7"/>
    <w:rsid w:val="0003649C"/>
    <w:rsid w:val="00041EFE"/>
    <w:rsid w:val="0004286D"/>
    <w:rsid w:val="000445D6"/>
    <w:rsid w:val="00045CB4"/>
    <w:rsid w:val="00047902"/>
    <w:rsid w:val="00051037"/>
    <w:rsid w:val="000530D8"/>
    <w:rsid w:val="000542C2"/>
    <w:rsid w:val="00054BAF"/>
    <w:rsid w:val="000556F3"/>
    <w:rsid w:val="00055C6B"/>
    <w:rsid w:val="0006098E"/>
    <w:rsid w:val="00061B9B"/>
    <w:rsid w:val="000620C6"/>
    <w:rsid w:val="00063183"/>
    <w:rsid w:val="000631BF"/>
    <w:rsid w:val="00064DCC"/>
    <w:rsid w:val="00064FCD"/>
    <w:rsid w:val="0006798F"/>
    <w:rsid w:val="00071815"/>
    <w:rsid w:val="00073DDB"/>
    <w:rsid w:val="0007555F"/>
    <w:rsid w:val="00077BCA"/>
    <w:rsid w:val="000820C0"/>
    <w:rsid w:val="00082A0B"/>
    <w:rsid w:val="0008414A"/>
    <w:rsid w:val="00084B6C"/>
    <w:rsid w:val="000879F2"/>
    <w:rsid w:val="0009094A"/>
    <w:rsid w:val="00094E82"/>
    <w:rsid w:val="00094F51"/>
    <w:rsid w:val="00096A88"/>
    <w:rsid w:val="00097B2E"/>
    <w:rsid w:val="000A0167"/>
    <w:rsid w:val="000A4FB9"/>
    <w:rsid w:val="000A519D"/>
    <w:rsid w:val="000A5E8E"/>
    <w:rsid w:val="000A5FA5"/>
    <w:rsid w:val="000A6334"/>
    <w:rsid w:val="000A63DE"/>
    <w:rsid w:val="000A6EB7"/>
    <w:rsid w:val="000A7555"/>
    <w:rsid w:val="000B17D4"/>
    <w:rsid w:val="000B2861"/>
    <w:rsid w:val="000B39BB"/>
    <w:rsid w:val="000B6034"/>
    <w:rsid w:val="000C0210"/>
    <w:rsid w:val="000C4B82"/>
    <w:rsid w:val="000C4F0F"/>
    <w:rsid w:val="000C4FF6"/>
    <w:rsid w:val="000C7399"/>
    <w:rsid w:val="000C760C"/>
    <w:rsid w:val="000C774E"/>
    <w:rsid w:val="000D0387"/>
    <w:rsid w:val="000D65E3"/>
    <w:rsid w:val="000E1BD2"/>
    <w:rsid w:val="000E4625"/>
    <w:rsid w:val="000E4BB7"/>
    <w:rsid w:val="000E583D"/>
    <w:rsid w:val="000E7764"/>
    <w:rsid w:val="000E7A89"/>
    <w:rsid w:val="000E7CBF"/>
    <w:rsid w:val="000F0251"/>
    <w:rsid w:val="000F10C7"/>
    <w:rsid w:val="000F3444"/>
    <w:rsid w:val="000F5F37"/>
    <w:rsid w:val="000F5F56"/>
    <w:rsid w:val="000F745C"/>
    <w:rsid w:val="00100AD4"/>
    <w:rsid w:val="00104B49"/>
    <w:rsid w:val="00105F4C"/>
    <w:rsid w:val="00111846"/>
    <w:rsid w:val="0011239F"/>
    <w:rsid w:val="00113204"/>
    <w:rsid w:val="0011347D"/>
    <w:rsid w:val="00115C29"/>
    <w:rsid w:val="00115E04"/>
    <w:rsid w:val="0011781C"/>
    <w:rsid w:val="0011794E"/>
    <w:rsid w:val="0012045F"/>
    <w:rsid w:val="0012144A"/>
    <w:rsid w:val="0012161C"/>
    <w:rsid w:val="00122FC3"/>
    <w:rsid w:val="00127A37"/>
    <w:rsid w:val="0013766B"/>
    <w:rsid w:val="00137C91"/>
    <w:rsid w:val="00147DB5"/>
    <w:rsid w:val="0015356F"/>
    <w:rsid w:val="001541F5"/>
    <w:rsid w:val="00155261"/>
    <w:rsid w:val="001555D3"/>
    <w:rsid w:val="00157B2B"/>
    <w:rsid w:val="00160D55"/>
    <w:rsid w:val="00164FBF"/>
    <w:rsid w:val="001662A7"/>
    <w:rsid w:val="00166415"/>
    <w:rsid w:val="00166E34"/>
    <w:rsid w:val="00167A6C"/>
    <w:rsid w:val="00170873"/>
    <w:rsid w:val="001710C8"/>
    <w:rsid w:val="00171DCB"/>
    <w:rsid w:val="00172A49"/>
    <w:rsid w:val="00174D6E"/>
    <w:rsid w:val="00174F5B"/>
    <w:rsid w:val="00176D24"/>
    <w:rsid w:val="00180679"/>
    <w:rsid w:val="0018232E"/>
    <w:rsid w:val="00183075"/>
    <w:rsid w:val="00185DAB"/>
    <w:rsid w:val="001869B0"/>
    <w:rsid w:val="00186D11"/>
    <w:rsid w:val="0018773C"/>
    <w:rsid w:val="00190809"/>
    <w:rsid w:val="00190B9F"/>
    <w:rsid w:val="00190BBB"/>
    <w:rsid w:val="00191082"/>
    <w:rsid w:val="0019396D"/>
    <w:rsid w:val="001974A0"/>
    <w:rsid w:val="001A0EE5"/>
    <w:rsid w:val="001A280E"/>
    <w:rsid w:val="001A3532"/>
    <w:rsid w:val="001A4225"/>
    <w:rsid w:val="001A651E"/>
    <w:rsid w:val="001A66DC"/>
    <w:rsid w:val="001A7FA3"/>
    <w:rsid w:val="001B1A22"/>
    <w:rsid w:val="001B71BB"/>
    <w:rsid w:val="001B7457"/>
    <w:rsid w:val="001C0F5D"/>
    <w:rsid w:val="001C0FF4"/>
    <w:rsid w:val="001C107D"/>
    <w:rsid w:val="001C63CD"/>
    <w:rsid w:val="001D2647"/>
    <w:rsid w:val="001D6E0A"/>
    <w:rsid w:val="001D6F1E"/>
    <w:rsid w:val="001E105C"/>
    <w:rsid w:val="001E22E0"/>
    <w:rsid w:val="001E398E"/>
    <w:rsid w:val="001E4343"/>
    <w:rsid w:val="001E5BB2"/>
    <w:rsid w:val="001E6432"/>
    <w:rsid w:val="001E6EC4"/>
    <w:rsid w:val="001E7309"/>
    <w:rsid w:val="001F2ED5"/>
    <w:rsid w:val="001F46B9"/>
    <w:rsid w:val="001F4824"/>
    <w:rsid w:val="001F4AC0"/>
    <w:rsid w:val="00200E74"/>
    <w:rsid w:val="00201ED9"/>
    <w:rsid w:val="00202D76"/>
    <w:rsid w:val="00206630"/>
    <w:rsid w:val="002066F7"/>
    <w:rsid w:val="00206F28"/>
    <w:rsid w:val="00207601"/>
    <w:rsid w:val="00211731"/>
    <w:rsid w:val="00211E17"/>
    <w:rsid w:val="002121EF"/>
    <w:rsid w:val="002171EA"/>
    <w:rsid w:val="00217374"/>
    <w:rsid w:val="00217DB6"/>
    <w:rsid w:val="002210AE"/>
    <w:rsid w:val="00222EAA"/>
    <w:rsid w:val="00225B19"/>
    <w:rsid w:val="002275CB"/>
    <w:rsid w:val="002317B2"/>
    <w:rsid w:val="0023330B"/>
    <w:rsid w:val="00234318"/>
    <w:rsid w:val="00235C9C"/>
    <w:rsid w:val="00235E1D"/>
    <w:rsid w:val="00237591"/>
    <w:rsid w:val="0023782E"/>
    <w:rsid w:val="0024041B"/>
    <w:rsid w:val="00241043"/>
    <w:rsid w:val="002442AD"/>
    <w:rsid w:val="0025247D"/>
    <w:rsid w:val="00254F2E"/>
    <w:rsid w:val="00256241"/>
    <w:rsid w:val="00256FE6"/>
    <w:rsid w:val="00261068"/>
    <w:rsid w:val="00271214"/>
    <w:rsid w:val="00271B5C"/>
    <w:rsid w:val="00281395"/>
    <w:rsid w:val="00281402"/>
    <w:rsid w:val="002817D0"/>
    <w:rsid w:val="00281DAD"/>
    <w:rsid w:val="002846F7"/>
    <w:rsid w:val="00284E38"/>
    <w:rsid w:val="0028519F"/>
    <w:rsid w:val="0028659E"/>
    <w:rsid w:val="0029214E"/>
    <w:rsid w:val="002A2C55"/>
    <w:rsid w:val="002A53DA"/>
    <w:rsid w:val="002A6466"/>
    <w:rsid w:val="002A6886"/>
    <w:rsid w:val="002A77A0"/>
    <w:rsid w:val="002B1B27"/>
    <w:rsid w:val="002B453B"/>
    <w:rsid w:val="002B55D3"/>
    <w:rsid w:val="002B5A2C"/>
    <w:rsid w:val="002C29E8"/>
    <w:rsid w:val="002C2B3E"/>
    <w:rsid w:val="002C3954"/>
    <w:rsid w:val="002C42A9"/>
    <w:rsid w:val="002D2761"/>
    <w:rsid w:val="002D48FC"/>
    <w:rsid w:val="002E292B"/>
    <w:rsid w:val="002E39A4"/>
    <w:rsid w:val="002E4227"/>
    <w:rsid w:val="002E4763"/>
    <w:rsid w:val="002E6183"/>
    <w:rsid w:val="002E7B02"/>
    <w:rsid w:val="002F4095"/>
    <w:rsid w:val="003025AD"/>
    <w:rsid w:val="00302EE2"/>
    <w:rsid w:val="003031CB"/>
    <w:rsid w:val="00304EDB"/>
    <w:rsid w:val="00304F9C"/>
    <w:rsid w:val="0031013C"/>
    <w:rsid w:val="003104E5"/>
    <w:rsid w:val="003129AF"/>
    <w:rsid w:val="00314835"/>
    <w:rsid w:val="00314EE2"/>
    <w:rsid w:val="00315060"/>
    <w:rsid w:val="00315798"/>
    <w:rsid w:val="00315E4C"/>
    <w:rsid w:val="00320567"/>
    <w:rsid w:val="003214CB"/>
    <w:rsid w:val="00322438"/>
    <w:rsid w:val="003239F7"/>
    <w:rsid w:val="00324B15"/>
    <w:rsid w:val="00325F21"/>
    <w:rsid w:val="00326EC8"/>
    <w:rsid w:val="003273BD"/>
    <w:rsid w:val="00332B40"/>
    <w:rsid w:val="00336075"/>
    <w:rsid w:val="00336DD2"/>
    <w:rsid w:val="0033734D"/>
    <w:rsid w:val="003407D7"/>
    <w:rsid w:val="00342C1D"/>
    <w:rsid w:val="003462BC"/>
    <w:rsid w:val="0035023A"/>
    <w:rsid w:val="003509B2"/>
    <w:rsid w:val="003545F7"/>
    <w:rsid w:val="00354AC8"/>
    <w:rsid w:val="00356139"/>
    <w:rsid w:val="003571A2"/>
    <w:rsid w:val="003571D4"/>
    <w:rsid w:val="0036106B"/>
    <w:rsid w:val="003634CD"/>
    <w:rsid w:val="00365868"/>
    <w:rsid w:val="0036683B"/>
    <w:rsid w:val="00370501"/>
    <w:rsid w:val="00376622"/>
    <w:rsid w:val="00377CAA"/>
    <w:rsid w:val="00380987"/>
    <w:rsid w:val="003829A7"/>
    <w:rsid w:val="00383E84"/>
    <w:rsid w:val="00387885"/>
    <w:rsid w:val="00391C6E"/>
    <w:rsid w:val="003A1AA7"/>
    <w:rsid w:val="003A37F9"/>
    <w:rsid w:val="003A720F"/>
    <w:rsid w:val="003A78B3"/>
    <w:rsid w:val="003B016D"/>
    <w:rsid w:val="003B1FFE"/>
    <w:rsid w:val="003B25EE"/>
    <w:rsid w:val="003B5BB0"/>
    <w:rsid w:val="003B62FD"/>
    <w:rsid w:val="003B65B4"/>
    <w:rsid w:val="003B6704"/>
    <w:rsid w:val="003C27BD"/>
    <w:rsid w:val="003C2CD4"/>
    <w:rsid w:val="003C3271"/>
    <w:rsid w:val="003C7889"/>
    <w:rsid w:val="003D286A"/>
    <w:rsid w:val="003D2BEB"/>
    <w:rsid w:val="003D3377"/>
    <w:rsid w:val="003D5B7B"/>
    <w:rsid w:val="003D64BA"/>
    <w:rsid w:val="003D6AF4"/>
    <w:rsid w:val="003E115F"/>
    <w:rsid w:val="003E3F68"/>
    <w:rsid w:val="003E556A"/>
    <w:rsid w:val="003E7B33"/>
    <w:rsid w:val="003F06B9"/>
    <w:rsid w:val="003F124B"/>
    <w:rsid w:val="003F28AB"/>
    <w:rsid w:val="003F4277"/>
    <w:rsid w:val="003F5D55"/>
    <w:rsid w:val="00401DE4"/>
    <w:rsid w:val="00406D63"/>
    <w:rsid w:val="00407894"/>
    <w:rsid w:val="00410B5F"/>
    <w:rsid w:val="00417CE3"/>
    <w:rsid w:val="00422C1B"/>
    <w:rsid w:val="004230B2"/>
    <w:rsid w:val="00424E64"/>
    <w:rsid w:val="00427AED"/>
    <w:rsid w:val="004312DF"/>
    <w:rsid w:val="004316F2"/>
    <w:rsid w:val="00433C4F"/>
    <w:rsid w:val="00440DB5"/>
    <w:rsid w:val="00443D4A"/>
    <w:rsid w:val="004456D6"/>
    <w:rsid w:val="00446DDA"/>
    <w:rsid w:val="00447524"/>
    <w:rsid w:val="0045165F"/>
    <w:rsid w:val="00465E61"/>
    <w:rsid w:val="00466B6B"/>
    <w:rsid w:val="004714D7"/>
    <w:rsid w:val="00472B2C"/>
    <w:rsid w:val="0047354A"/>
    <w:rsid w:val="00474D00"/>
    <w:rsid w:val="00477487"/>
    <w:rsid w:val="00477533"/>
    <w:rsid w:val="00484A16"/>
    <w:rsid w:val="0048525B"/>
    <w:rsid w:val="00490613"/>
    <w:rsid w:val="00492559"/>
    <w:rsid w:val="004927DD"/>
    <w:rsid w:val="00493473"/>
    <w:rsid w:val="00495F2A"/>
    <w:rsid w:val="00497FD7"/>
    <w:rsid w:val="004A225A"/>
    <w:rsid w:val="004A292F"/>
    <w:rsid w:val="004A3D3F"/>
    <w:rsid w:val="004A3F3D"/>
    <w:rsid w:val="004A4F8F"/>
    <w:rsid w:val="004A5D8C"/>
    <w:rsid w:val="004A6ACD"/>
    <w:rsid w:val="004B4E48"/>
    <w:rsid w:val="004C3B46"/>
    <w:rsid w:val="004C5AB6"/>
    <w:rsid w:val="004C676E"/>
    <w:rsid w:val="004C6CAB"/>
    <w:rsid w:val="004C7A59"/>
    <w:rsid w:val="004D4C5E"/>
    <w:rsid w:val="004D5E77"/>
    <w:rsid w:val="004D7A9B"/>
    <w:rsid w:val="004E13BB"/>
    <w:rsid w:val="004E20AF"/>
    <w:rsid w:val="004E3932"/>
    <w:rsid w:val="004E56F6"/>
    <w:rsid w:val="004F4A87"/>
    <w:rsid w:val="00504FAD"/>
    <w:rsid w:val="00505F1F"/>
    <w:rsid w:val="00506F7D"/>
    <w:rsid w:val="0051201E"/>
    <w:rsid w:val="00515619"/>
    <w:rsid w:val="005163EF"/>
    <w:rsid w:val="00516694"/>
    <w:rsid w:val="00517565"/>
    <w:rsid w:val="00523B59"/>
    <w:rsid w:val="00524501"/>
    <w:rsid w:val="00524716"/>
    <w:rsid w:val="00526689"/>
    <w:rsid w:val="00526825"/>
    <w:rsid w:val="0052702A"/>
    <w:rsid w:val="00532D25"/>
    <w:rsid w:val="0053324F"/>
    <w:rsid w:val="005338A3"/>
    <w:rsid w:val="00533FD8"/>
    <w:rsid w:val="005343C0"/>
    <w:rsid w:val="00535198"/>
    <w:rsid w:val="005363F1"/>
    <w:rsid w:val="00536833"/>
    <w:rsid w:val="005373F5"/>
    <w:rsid w:val="0054017A"/>
    <w:rsid w:val="00540399"/>
    <w:rsid w:val="00540A42"/>
    <w:rsid w:val="0054316E"/>
    <w:rsid w:val="0054380C"/>
    <w:rsid w:val="00546A0F"/>
    <w:rsid w:val="00551EAD"/>
    <w:rsid w:val="005529D1"/>
    <w:rsid w:val="00553754"/>
    <w:rsid w:val="005617D3"/>
    <w:rsid w:val="005630FC"/>
    <w:rsid w:val="00563D83"/>
    <w:rsid w:val="005640B0"/>
    <w:rsid w:val="00565E2D"/>
    <w:rsid w:val="00566FF9"/>
    <w:rsid w:val="005703EE"/>
    <w:rsid w:val="00573350"/>
    <w:rsid w:val="00573BEC"/>
    <w:rsid w:val="00574E67"/>
    <w:rsid w:val="0057551C"/>
    <w:rsid w:val="00577AEB"/>
    <w:rsid w:val="00577E9B"/>
    <w:rsid w:val="0058230A"/>
    <w:rsid w:val="00583998"/>
    <w:rsid w:val="0058523F"/>
    <w:rsid w:val="00585B06"/>
    <w:rsid w:val="00585BC8"/>
    <w:rsid w:val="0059040A"/>
    <w:rsid w:val="005916B3"/>
    <w:rsid w:val="00594061"/>
    <w:rsid w:val="00594467"/>
    <w:rsid w:val="005956E5"/>
    <w:rsid w:val="005976E0"/>
    <w:rsid w:val="005A0936"/>
    <w:rsid w:val="005A166C"/>
    <w:rsid w:val="005A3FA4"/>
    <w:rsid w:val="005A4584"/>
    <w:rsid w:val="005A4C9E"/>
    <w:rsid w:val="005A4E6F"/>
    <w:rsid w:val="005A613D"/>
    <w:rsid w:val="005A679F"/>
    <w:rsid w:val="005A69B2"/>
    <w:rsid w:val="005B3846"/>
    <w:rsid w:val="005B5A05"/>
    <w:rsid w:val="005B5C9D"/>
    <w:rsid w:val="005B6902"/>
    <w:rsid w:val="005C17A6"/>
    <w:rsid w:val="005C1830"/>
    <w:rsid w:val="005C2D5F"/>
    <w:rsid w:val="005C4EEB"/>
    <w:rsid w:val="005C527A"/>
    <w:rsid w:val="005C608F"/>
    <w:rsid w:val="005D0BF8"/>
    <w:rsid w:val="005D359D"/>
    <w:rsid w:val="005D590F"/>
    <w:rsid w:val="005D5F7B"/>
    <w:rsid w:val="005F15A5"/>
    <w:rsid w:val="005F1B05"/>
    <w:rsid w:val="005F37C2"/>
    <w:rsid w:val="005F6DA6"/>
    <w:rsid w:val="005F797B"/>
    <w:rsid w:val="00604604"/>
    <w:rsid w:val="006068E0"/>
    <w:rsid w:val="00606ACD"/>
    <w:rsid w:val="00607D02"/>
    <w:rsid w:val="00611EA5"/>
    <w:rsid w:val="0061381A"/>
    <w:rsid w:val="00613DE9"/>
    <w:rsid w:val="00614FB2"/>
    <w:rsid w:val="00617DD6"/>
    <w:rsid w:val="00620DBE"/>
    <w:rsid w:val="00623A5E"/>
    <w:rsid w:val="0062407F"/>
    <w:rsid w:val="0062409A"/>
    <w:rsid w:val="006260D7"/>
    <w:rsid w:val="006262CD"/>
    <w:rsid w:val="00627C41"/>
    <w:rsid w:val="00632E49"/>
    <w:rsid w:val="006333E2"/>
    <w:rsid w:val="0063396B"/>
    <w:rsid w:val="006351DF"/>
    <w:rsid w:val="00635C3B"/>
    <w:rsid w:val="00635D3C"/>
    <w:rsid w:val="006369C5"/>
    <w:rsid w:val="00637082"/>
    <w:rsid w:val="006372A3"/>
    <w:rsid w:val="00637B8D"/>
    <w:rsid w:val="006454D2"/>
    <w:rsid w:val="00645909"/>
    <w:rsid w:val="00661214"/>
    <w:rsid w:val="00661E30"/>
    <w:rsid w:val="00664381"/>
    <w:rsid w:val="00664A07"/>
    <w:rsid w:val="00664EBD"/>
    <w:rsid w:val="00674F9A"/>
    <w:rsid w:val="00676F83"/>
    <w:rsid w:val="0068094F"/>
    <w:rsid w:val="00685397"/>
    <w:rsid w:val="00686213"/>
    <w:rsid w:val="00686A64"/>
    <w:rsid w:val="0069086D"/>
    <w:rsid w:val="0069189B"/>
    <w:rsid w:val="00692FA0"/>
    <w:rsid w:val="006956EA"/>
    <w:rsid w:val="006A1EBA"/>
    <w:rsid w:val="006A2C02"/>
    <w:rsid w:val="006A31EA"/>
    <w:rsid w:val="006A7345"/>
    <w:rsid w:val="006B0D31"/>
    <w:rsid w:val="006B0F34"/>
    <w:rsid w:val="006B1F9A"/>
    <w:rsid w:val="006B49C0"/>
    <w:rsid w:val="006B50F2"/>
    <w:rsid w:val="006B5DED"/>
    <w:rsid w:val="006C1B59"/>
    <w:rsid w:val="006C326D"/>
    <w:rsid w:val="006C7CB7"/>
    <w:rsid w:val="006D0A26"/>
    <w:rsid w:val="006D0CD1"/>
    <w:rsid w:val="006D135E"/>
    <w:rsid w:val="006D1CF9"/>
    <w:rsid w:val="006D3882"/>
    <w:rsid w:val="006D3E2F"/>
    <w:rsid w:val="006D6BB6"/>
    <w:rsid w:val="006E0DC9"/>
    <w:rsid w:val="006E16B1"/>
    <w:rsid w:val="006E2C51"/>
    <w:rsid w:val="006E3E57"/>
    <w:rsid w:val="006F1322"/>
    <w:rsid w:val="006F21DD"/>
    <w:rsid w:val="006F295C"/>
    <w:rsid w:val="006F670C"/>
    <w:rsid w:val="006F6B25"/>
    <w:rsid w:val="0070259D"/>
    <w:rsid w:val="00703B6D"/>
    <w:rsid w:val="007045C2"/>
    <w:rsid w:val="00711CA9"/>
    <w:rsid w:val="00713F4D"/>
    <w:rsid w:val="00713FC7"/>
    <w:rsid w:val="00716330"/>
    <w:rsid w:val="00720654"/>
    <w:rsid w:val="00720AC3"/>
    <w:rsid w:val="00720E54"/>
    <w:rsid w:val="00722D76"/>
    <w:rsid w:val="00723616"/>
    <w:rsid w:val="007246C7"/>
    <w:rsid w:val="00724E0C"/>
    <w:rsid w:val="0072566A"/>
    <w:rsid w:val="00725790"/>
    <w:rsid w:val="007266A0"/>
    <w:rsid w:val="00730FB9"/>
    <w:rsid w:val="00734547"/>
    <w:rsid w:val="00735D1C"/>
    <w:rsid w:val="00737862"/>
    <w:rsid w:val="007437E9"/>
    <w:rsid w:val="007444F2"/>
    <w:rsid w:val="00744F4B"/>
    <w:rsid w:val="00745931"/>
    <w:rsid w:val="00745974"/>
    <w:rsid w:val="0075001D"/>
    <w:rsid w:val="0075041D"/>
    <w:rsid w:val="00750B93"/>
    <w:rsid w:val="007513BA"/>
    <w:rsid w:val="007563A1"/>
    <w:rsid w:val="007573EE"/>
    <w:rsid w:val="0075750D"/>
    <w:rsid w:val="00760462"/>
    <w:rsid w:val="0076623B"/>
    <w:rsid w:val="007679DD"/>
    <w:rsid w:val="00770388"/>
    <w:rsid w:val="0077206E"/>
    <w:rsid w:val="00773036"/>
    <w:rsid w:val="00774E3C"/>
    <w:rsid w:val="0077512A"/>
    <w:rsid w:val="007775C3"/>
    <w:rsid w:val="00780CE3"/>
    <w:rsid w:val="0078343E"/>
    <w:rsid w:val="00784E9F"/>
    <w:rsid w:val="007857F5"/>
    <w:rsid w:val="00786F32"/>
    <w:rsid w:val="00787D63"/>
    <w:rsid w:val="00790E56"/>
    <w:rsid w:val="0079296A"/>
    <w:rsid w:val="00793632"/>
    <w:rsid w:val="0079398E"/>
    <w:rsid w:val="007A2AE2"/>
    <w:rsid w:val="007A2B03"/>
    <w:rsid w:val="007A4ECE"/>
    <w:rsid w:val="007A60C0"/>
    <w:rsid w:val="007B0088"/>
    <w:rsid w:val="007B0968"/>
    <w:rsid w:val="007B287A"/>
    <w:rsid w:val="007B2D02"/>
    <w:rsid w:val="007B4D5C"/>
    <w:rsid w:val="007B53C0"/>
    <w:rsid w:val="007B543C"/>
    <w:rsid w:val="007C0134"/>
    <w:rsid w:val="007C0718"/>
    <w:rsid w:val="007C2B23"/>
    <w:rsid w:val="007C323C"/>
    <w:rsid w:val="007C32B8"/>
    <w:rsid w:val="007C3C53"/>
    <w:rsid w:val="007C3EDE"/>
    <w:rsid w:val="007C4FB4"/>
    <w:rsid w:val="007C757D"/>
    <w:rsid w:val="007D00DB"/>
    <w:rsid w:val="007D1E87"/>
    <w:rsid w:val="007D395C"/>
    <w:rsid w:val="007D451B"/>
    <w:rsid w:val="007D64B9"/>
    <w:rsid w:val="007D77BD"/>
    <w:rsid w:val="007E2F94"/>
    <w:rsid w:val="007E48E2"/>
    <w:rsid w:val="007F6200"/>
    <w:rsid w:val="007F7B9D"/>
    <w:rsid w:val="00805241"/>
    <w:rsid w:val="0080570C"/>
    <w:rsid w:val="008103AC"/>
    <w:rsid w:val="00820AF1"/>
    <w:rsid w:val="008231ED"/>
    <w:rsid w:val="00823F43"/>
    <w:rsid w:val="00825AC6"/>
    <w:rsid w:val="0082672E"/>
    <w:rsid w:val="00826DD8"/>
    <w:rsid w:val="0082753B"/>
    <w:rsid w:val="00827E2C"/>
    <w:rsid w:val="00830518"/>
    <w:rsid w:val="00831943"/>
    <w:rsid w:val="00831F42"/>
    <w:rsid w:val="0083263D"/>
    <w:rsid w:val="00833004"/>
    <w:rsid w:val="00840E28"/>
    <w:rsid w:val="0084405F"/>
    <w:rsid w:val="008455C5"/>
    <w:rsid w:val="008535A3"/>
    <w:rsid w:val="0085587E"/>
    <w:rsid w:val="00857F83"/>
    <w:rsid w:val="0086066A"/>
    <w:rsid w:val="008701CF"/>
    <w:rsid w:val="008727F6"/>
    <w:rsid w:val="008737F1"/>
    <w:rsid w:val="00874228"/>
    <w:rsid w:val="008771A0"/>
    <w:rsid w:val="008939F1"/>
    <w:rsid w:val="008A235D"/>
    <w:rsid w:val="008A3626"/>
    <w:rsid w:val="008A3EE2"/>
    <w:rsid w:val="008B4B3A"/>
    <w:rsid w:val="008B61F3"/>
    <w:rsid w:val="008C0750"/>
    <w:rsid w:val="008C1BA7"/>
    <w:rsid w:val="008C7887"/>
    <w:rsid w:val="008D282A"/>
    <w:rsid w:val="008D2973"/>
    <w:rsid w:val="008D3FC1"/>
    <w:rsid w:val="008D657E"/>
    <w:rsid w:val="008E4067"/>
    <w:rsid w:val="008E4646"/>
    <w:rsid w:val="008E4683"/>
    <w:rsid w:val="008E7ABA"/>
    <w:rsid w:val="008F4817"/>
    <w:rsid w:val="008F48B7"/>
    <w:rsid w:val="008F516D"/>
    <w:rsid w:val="008F5516"/>
    <w:rsid w:val="00900532"/>
    <w:rsid w:val="0090110A"/>
    <w:rsid w:val="0090177B"/>
    <w:rsid w:val="0090411C"/>
    <w:rsid w:val="009056FC"/>
    <w:rsid w:val="009108D3"/>
    <w:rsid w:val="00911779"/>
    <w:rsid w:val="009166E7"/>
    <w:rsid w:val="00920DAF"/>
    <w:rsid w:val="00922BCF"/>
    <w:rsid w:val="00923FA2"/>
    <w:rsid w:val="00924BA3"/>
    <w:rsid w:val="009262AB"/>
    <w:rsid w:val="00927B31"/>
    <w:rsid w:val="009303A2"/>
    <w:rsid w:val="00934212"/>
    <w:rsid w:val="009366AB"/>
    <w:rsid w:val="00936ECE"/>
    <w:rsid w:val="009377A3"/>
    <w:rsid w:val="009418D6"/>
    <w:rsid w:val="00941CA3"/>
    <w:rsid w:val="00941F64"/>
    <w:rsid w:val="00943490"/>
    <w:rsid w:val="00945487"/>
    <w:rsid w:val="0095021A"/>
    <w:rsid w:val="0095145D"/>
    <w:rsid w:val="009518E8"/>
    <w:rsid w:val="0095248B"/>
    <w:rsid w:val="00952C0F"/>
    <w:rsid w:val="00952E8B"/>
    <w:rsid w:val="0095370E"/>
    <w:rsid w:val="00955365"/>
    <w:rsid w:val="009565C9"/>
    <w:rsid w:val="00956B77"/>
    <w:rsid w:val="00963CE0"/>
    <w:rsid w:val="00966AE0"/>
    <w:rsid w:val="00967F0A"/>
    <w:rsid w:val="00977CD4"/>
    <w:rsid w:val="00977E56"/>
    <w:rsid w:val="00980477"/>
    <w:rsid w:val="0098096F"/>
    <w:rsid w:val="00981A91"/>
    <w:rsid w:val="0098436D"/>
    <w:rsid w:val="00984E14"/>
    <w:rsid w:val="0098654C"/>
    <w:rsid w:val="00987DE6"/>
    <w:rsid w:val="00990BFE"/>
    <w:rsid w:val="0099199D"/>
    <w:rsid w:val="00991D50"/>
    <w:rsid w:val="0099313E"/>
    <w:rsid w:val="00993CB0"/>
    <w:rsid w:val="00994924"/>
    <w:rsid w:val="00994A5A"/>
    <w:rsid w:val="009965F1"/>
    <w:rsid w:val="00996B24"/>
    <w:rsid w:val="00996D91"/>
    <w:rsid w:val="009A1D0F"/>
    <w:rsid w:val="009A1D88"/>
    <w:rsid w:val="009A2BFA"/>
    <w:rsid w:val="009A3BE5"/>
    <w:rsid w:val="009A6F92"/>
    <w:rsid w:val="009A6FE2"/>
    <w:rsid w:val="009A74E5"/>
    <w:rsid w:val="009B3E76"/>
    <w:rsid w:val="009B3F63"/>
    <w:rsid w:val="009B4E19"/>
    <w:rsid w:val="009B7735"/>
    <w:rsid w:val="009C20B4"/>
    <w:rsid w:val="009C3860"/>
    <w:rsid w:val="009C492B"/>
    <w:rsid w:val="009C7FCC"/>
    <w:rsid w:val="009D0F7C"/>
    <w:rsid w:val="009D2AEB"/>
    <w:rsid w:val="009E0589"/>
    <w:rsid w:val="009E1F26"/>
    <w:rsid w:val="009E33F5"/>
    <w:rsid w:val="009F274E"/>
    <w:rsid w:val="009F369E"/>
    <w:rsid w:val="009F3DF7"/>
    <w:rsid w:val="009F4CBA"/>
    <w:rsid w:val="009F4E79"/>
    <w:rsid w:val="009F6845"/>
    <w:rsid w:val="00A03F73"/>
    <w:rsid w:val="00A10350"/>
    <w:rsid w:val="00A10AD6"/>
    <w:rsid w:val="00A10E66"/>
    <w:rsid w:val="00A10EF8"/>
    <w:rsid w:val="00A11297"/>
    <w:rsid w:val="00A12229"/>
    <w:rsid w:val="00A14C4D"/>
    <w:rsid w:val="00A17AB3"/>
    <w:rsid w:val="00A21915"/>
    <w:rsid w:val="00A21AE7"/>
    <w:rsid w:val="00A22B3F"/>
    <w:rsid w:val="00A2495D"/>
    <w:rsid w:val="00A26B3C"/>
    <w:rsid w:val="00A27BE2"/>
    <w:rsid w:val="00A37157"/>
    <w:rsid w:val="00A4414B"/>
    <w:rsid w:val="00A44174"/>
    <w:rsid w:val="00A44759"/>
    <w:rsid w:val="00A45346"/>
    <w:rsid w:val="00A52D1D"/>
    <w:rsid w:val="00A53BD1"/>
    <w:rsid w:val="00A53BE6"/>
    <w:rsid w:val="00A60C0B"/>
    <w:rsid w:val="00A635EA"/>
    <w:rsid w:val="00A63BA9"/>
    <w:rsid w:val="00A66D20"/>
    <w:rsid w:val="00A66F3A"/>
    <w:rsid w:val="00A709FC"/>
    <w:rsid w:val="00A70D4B"/>
    <w:rsid w:val="00A71C1F"/>
    <w:rsid w:val="00A771BB"/>
    <w:rsid w:val="00A8003F"/>
    <w:rsid w:val="00A80F1A"/>
    <w:rsid w:val="00A8187E"/>
    <w:rsid w:val="00A82B5D"/>
    <w:rsid w:val="00A83C3C"/>
    <w:rsid w:val="00A86B82"/>
    <w:rsid w:val="00A92B02"/>
    <w:rsid w:val="00A92FFD"/>
    <w:rsid w:val="00A93CFC"/>
    <w:rsid w:val="00A93D19"/>
    <w:rsid w:val="00AA0EB7"/>
    <w:rsid w:val="00AA11D0"/>
    <w:rsid w:val="00AA37E9"/>
    <w:rsid w:val="00AA561F"/>
    <w:rsid w:val="00AA6DBE"/>
    <w:rsid w:val="00AB2C33"/>
    <w:rsid w:val="00AB2F7B"/>
    <w:rsid w:val="00AB3546"/>
    <w:rsid w:val="00AB3986"/>
    <w:rsid w:val="00AB4837"/>
    <w:rsid w:val="00AC205D"/>
    <w:rsid w:val="00AC3FA7"/>
    <w:rsid w:val="00AC5C12"/>
    <w:rsid w:val="00AC5C86"/>
    <w:rsid w:val="00AD20F3"/>
    <w:rsid w:val="00AD407D"/>
    <w:rsid w:val="00AD4860"/>
    <w:rsid w:val="00AD73D6"/>
    <w:rsid w:val="00AD76ED"/>
    <w:rsid w:val="00AE25AD"/>
    <w:rsid w:val="00AE3A4E"/>
    <w:rsid w:val="00AE659F"/>
    <w:rsid w:val="00AE7813"/>
    <w:rsid w:val="00AF0A99"/>
    <w:rsid w:val="00AF0F40"/>
    <w:rsid w:val="00AF257E"/>
    <w:rsid w:val="00AF290B"/>
    <w:rsid w:val="00AF3A72"/>
    <w:rsid w:val="00AF3C23"/>
    <w:rsid w:val="00AF5BB8"/>
    <w:rsid w:val="00AF72E5"/>
    <w:rsid w:val="00B00928"/>
    <w:rsid w:val="00B0162A"/>
    <w:rsid w:val="00B02ACC"/>
    <w:rsid w:val="00B02FF8"/>
    <w:rsid w:val="00B0550A"/>
    <w:rsid w:val="00B10697"/>
    <w:rsid w:val="00B13D92"/>
    <w:rsid w:val="00B140FB"/>
    <w:rsid w:val="00B168BD"/>
    <w:rsid w:val="00B23D82"/>
    <w:rsid w:val="00B24933"/>
    <w:rsid w:val="00B31616"/>
    <w:rsid w:val="00B31D74"/>
    <w:rsid w:val="00B3285C"/>
    <w:rsid w:val="00B32F53"/>
    <w:rsid w:val="00B37260"/>
    <w:rsid w:val="00B42A7F"/>
    <w:rsid w:val="00B4568C"/>
    <w:rsid w:val="00B456D0"/>
    <w:rsid w:val="00B5334F"/>
    <w:rsid w:val="00B539CA"/>
    <w:rsid w:val="00B61A70"/>
    <w:rsid w:val="00B62D57"/>
    <w:rsid w:val="00B66523"/>
    <w:rsid w:val="00B722E1"/>
    <w:rsid w:val="00B818F7"/>
    <w:rsid w:val="00B83371"/>
    <w:rsid w:val="00B83825"/>
    <w:rsid w:val="00B852B0"/>
    <w:rsid w:val="00B85D2D"/>
    <w:rsid w:val="00B86250"/>
    <w:rsid w:val="00B86662"/>
    <w:rsid w:val="00B9552D"/>
    <w:rsid w:val="00BA0014"/>
    <w:rsid w:val="00BA0967"/>
    <w:rsid w:val="00BA1388"/>
    <w:rsid w:val="00BA2294"/>
    <w:rsid w:val="00BA4DDA"/>
    <w:rsid w:val="00BA6370"/>
    <w:rsid w:val="00BA6FDC"/>
    <w:rsid w:val="00BA7E07"/>
    <w:rsid w:val="00BB0E49"/>
    <w:rsid w:val="00BB19C3"/>
    <w:rsid w:val="00BB6ACE"/>
    <w:rsid w:val="00BC1A26"/>
    <w:rsid w:val="00BC1FE8"/>
    <w:rsid w:val="00BC2E39"/>
    <w:rsid w:val="00BC3265"/>
    <w:rsid w:val="00BC551E"/>
    <w:rsid w:val="00BC698A"/>
    <w:rsid w:val="00BC7131"/>
    <w:rsid w:val="00BD08FD"/>
    <w:rsid w:val="00BD5739"/>
    <w:rsid w:val="00BD64A7"/>
    <w:rsid w:val="00BD659E"/>
    <w:rsid w:val="00BD7924"/>
    <w:rsid w:val="00BE3744"/>
    <w:rsid w:val="00BE4F29"/>
    <w:rsid w:val="00BE7018"/>
    <w:rsid w:val="00BE78DC"/>
    <w:rsid w:val="00BF0797"/>
    <w:rsid w:val="00BF0DB0"/>
    <w:rsid w:val="00BF4E29"/>
    <w:rsid w:val="00BF6E7F"/>
    <w:rsid w:val="00BF7A65"/>
    <w:rsid w:val="00C00E1F"/>
    <w:rsid w:val="00C01877"/>
    <w:rsid w:val="00C023E7"/>
    <w:rsid w:val="00C04749"/>
    <w:rsid w:val="00C053FB"/>
    <w:rsid w:val="00C05764"/>
    <w:rsid w:val="00C1332A"/>
    <w:rsid w:val="00C13AB7"/>
    <w:rsid w:val="00C15D7F"/>
    <w:rsid w:val="00C17D0C"/>
    <w:rsid w:val="00C206B6"/>
    <w:rsid w:val="00C20C5E"/>
    <w:rsid w:val="00C210E7"/>
    <w:rsid w:val="00C26C1F"/>
    <w:rsid w:val="00C277B1"/>
    <w:rsid w:val="00C279FA"/>
    <w:rsid w:val="00C31D95"/>
    <w:rsid w:val="00C33DDA"/>
    <w:rsid w:val="00C3432A"/>
    <w:rsid w:val="00C34C83"/>
    <w:rsid w:val="00C35DF2"/>
    <w:rsid w:val="00C4169B"/>
    <w:rsid w:val="00C42096"/>
    <w:rsid w:val="00C46320"/>
    <w:rsid w:val="00C46FA3"/>
    <w:rsid w:val="00C50073"/>
    <w:rsid w:val="00C51700"/>
    <w:rsid w:val="00C51993"/>
    <w:rsid w:val="00C53018"/>
    <w:rsid w:val="00C5344C"/>
    <w:rsid w:val="00C5359C"/>
    <w:rsid w:val="00C53D0D"/>
    <w:rsid w:val="00C5572F"/>
    <w:rsid w:val="00C5691D"/>
    <w:rsid w:val="00C57A35"/>
    <w:rsid w:val="00C606A1"/>
    <w:rsid w:val="00C623DD"/>
    <w:rsid w:val="00C62BB5"/>
    <w:rsid w:val="00C67C5A"/>
    <w:rsid w:val="00C710EE"/>
    <w:rsid w:val="00C7347E"/>
    <w:rsid w:val="00C74C55"/>
    <w:rsid w:val="00C75500"/>
    <w:rsid w:val="00C8073C"/>
    <w:rsid w:val="00C86FAF"/>
    <w:rsid w:val="00C87242"/>
    <w:rsid w:val="00C910E3"/>
    <w:rsid w:val="00C9187D"/>
    <w:rsid w:val="00C9327A"/>
    <w:rsid w:val="00C969C0"/>
    <w:rsid w:val="00CA01B5"/>
    <w:rsid w:val="00CB505A"/>
    <w:rsid w:val="00CB5151"/>
    <w:rsid w:val="00CB68EB"/>
    <w:rsid w:val="00CC1C9D"/>
    <w:rsid w:val="00CC224E"/>
    <w:rsid w:val="00CC43A1"/>
    <w:rsid w:val="00CC536E"/>
    <w:rsid w:val="00CC5BFB"/>
    <w:rsid w:val="00CC6A6B"/>
    <w:rsid w:val="00CC7768"/>
    <w:rsid w:val="00CD15D9"/>
    <w:rsid w:val="00CD1E24"/>
    <w:rsid w:val="00CD32DD"/>
    <w:rsid w:val="00CD3318"/>
    <w:rsid w:val="00CD5BB1"/>
    <w:rsid w:val="00CE2C32"/>
    <w:rsid w:val="00CE30E4"/>
    <w:rsid w:val="00CE5B79"/>
    <w:rsid w:val="00CE78C5"/>
    <w:rsid w:val="00CE7DEA"/>
    <w:rsid w:val="00CF09E0"/>
    <w:rsid w:val="00CF0AA4"/>
    <w:rsid w:val="00CF2117"/>
    <w:rsid w:val="00CF2F40"/>
    <w:rsid w:val="00CF5E44"/>
    <w:rsid w:val="00D03CB1"/>
    <w:rsid w:val="00D05273"/>
    <w:rsid w:val="00D05711"/>
    <w:rsid w:val="00D07EB4"/>
    <w:rsid w:val="00D146BC"/>
    <w:rsid w:val="00D17DAC"/>
    <w:rsid w:val="00D21BDF"/>
    <w:rsid w:val="00D254DE"/>
    <w:rsid w:val="00D25FE8"/>
    <w:rsid w:val="00D26570"/>
    <w:rsid w:val="00D268FA"/>
    <w:rsid w:val="00D2771E"/>
    <w:rsid w:val="00D30D70"/>
    <w:rsid w:val="00D30D8B"/>
    <w:rsid w:val="00D3276D"/>
    <w:rsid w:val="00D33FA8"/>
    <w:rsid w:val="00D40E93"/>
    <w:rsid w:val="00D42CF2"/>
    <w:rsid w:val="00D43A6A"/>
    <w:rsid w:val="00D453A1"/>
    <w:rsid w:val="00D462AF"/>
    <w:rsid w:val="00D516CE"/>
    <w:rsid w:val="00D5469D"/>
    <w:rsid w:val="00D54721"/>
    <w:rsid w:val="00D56136"/>
    <w:rsid w:val="00D5650F"/>
    <w:rsid w:val="00D567BA"/>
    <w:rsid w:val="00D570AC"/>
    <w:rsid w:val="00D571CB"/>
    <w:rsid w:val="00D64412"/>
    <w:rsid w:val="00D669D6"/>
    <w:rsid w:val="00D66FC0"/>
    <w:rsid w:val="00D67C0C"/>
    <w:rsid w:val="00D70727"/>
    <w:rsid w:val="00D7252C"/>
    <w:rsid w:val="00D72815"/>
    <w:rsid w:val="00D73325"/>
    <w:rsid w:val="00D75D42"/>
    <w:rsid w:val="00D81A61"/>
    <w:rsid w:val="00D8228A"/>
    <w:rsid w:val="00D823AD"/>
    <w:rsid w:val="00D855F7"/>
    <w:rsid w:val="00D866F7"/>
    <w:rsid w:val="00D87EA3"/>
    <w:rsid w:val="00D93A64"/>
    <w:rsid w:val="00D95AEE"/>
    <w:rsid w:val="00D965F4"/>
    <w:rsid w:val="00DA1350"/>
    <w:rsid w:val="00DA1753"/>
    <w:rsid w:val="00DA1DFC"/>
    <w:rsid w:val="00DA236C"/>
    <w:rsid w:val="00DA4389"/>
    <w:rsid w:val="00DA4615"/>
    <w:rsid w:val="00DA4FE6"/>
    <w:rsid w:val="00DA5280"/>
    <w:rsid w:val="00DB5175"/>
    <w:rsid w:val="00DC23D1"/>
    <w:rsid w:val="00DC3818"/>
    <w:rsid w:val="00DC4F42"/>
    <w:rsid w:val="00DC523C"/>
    <w:rsid w:val="00DC5BC3"/>
    <w:rsid w:val="00DC7127"/>
    <w:rsid w:val="00DD4158"/>
    <w:rsid w:val="00DD49F5"/>
    <w:rsid w:val="00DD732D"/>
    <w:rsid w:val="00DE1082"/>
    <w:rsid w:val="00DE1E40"/>
    <w:rsid w:val="00DE5E73"/>
    <w:rsid w:val="00DE6D79"/>
    <w:rsid w:val="00DE77E7"/>
    <w:rsid w:val="00DE7A3F"/>
    <w:rsid w:val="00DF32C0"/>
    <w:rsid w:val="00DF4FEE"/>
    <w:rsid w:val="00DF5935"/>
    <w:rsid w:val="00DF6FC9"/>
    <w:rsid w:val="00E029A2"/>
    <w:rsid w:val="00E03E9A"/>
    <w:rsid w:val="00E065CC"/>
    <w:rsid w:val="00E07956"/>
    <w:rsid w:val="00E109A9"/>
    <w:rsid w:val="00E10D30"/>
    <w:rsid w:val="00E127F0"/>
    <w:rsid w:val="00E14E9F"/>
    <w:rsid w:val="00E1634C"/>
    <w:rsid w:val="00E20A49"/>
    <w:rsid w:val="00E21056"/>
    <w:rsid w:val="00E24705"/>
    <w:rsid w:val="00E24A6C"/>
    <w:rsid w:val="00E24FFA"/>
    <w:rsid w:val="00E2551F"/>
    <w:rsid w:val="00E278A1"/>
    <w:rsid w:val="00E27B27"/>
    <w:rsid w:val="00E3356D"/>
    <w:rsid w:val="00E33AB0"/>
    <w:rsid w:val="00E34F39"/>
    <w:rsid w:val="00E368D8"/>
    <w:rsid w:val="00E4224A"/>
    <w:rsid w:val="00E4278C"/>
    <w:rsid w:val="00E42F9E"/>
    <w:rsid w:val="00E434DC"/>
    <w:rsid w:val="00E436CC"/>
    <w:rsid w:val="00E446A4"/>
    <w:rsid w:val="00E50359"/>
    <w:rsid w:val="00E51FE1"/>
    <w:rsid w:val="00E5662A"/>
    <w:rsid w:val="00E62795"/>
    <w:rsid w:val="00E65137"/>
    <w:rsid w:val="00E668E0"/>
    <w:rsid w:val="00E676A4"/>
    <w:rsid w:val="00E67EB6"/>
    <w:rsid w:val="00E70892"/>
    <w:rsid w:val="00E709B9"/>
    <w:rsid w:val="00E70E86"/>
    <w:rsid w:val="00E74C41"/>
    <w:rsid w:val="00E8174E"/>
    <w:rsid w:val="00E82E20"/>
    <w:rsid w:val="00E83443"/>
    <w:rsid w:val="00E84AFF"/>
    <w:rsid w:val="00E85066"/>
    <w:rsid w:val="00E86AD1"/>
    <w:rsid w:val="00E86D59"/>
    <w:rsid w:val="00E93285"/>
    <w:rsid w:val="00E9353C"/>
    <w:rsid w:val="00E94282"/>
    <w:rsid w:val="00E97E2A"/>
    <w:rsid w:val="00E97F4F"/>
    <w:rsid w:val="00E97FD5"/>
    <w:rsid w:val="00EA103C"/>
    <w:rsid w:val="00EA301E"/>
    <w:rsid w:val="00EA3C1F"/>
    <w:rsid w:val="00EA5DCA"/>
    <w:rsid w:val="00EA5DEF"/>
    <w:rsid w:val="00EA789C"/>
    <w:rsid w:val="00EA7C88"/>
    <w:rsid w:val="00EB07A4"/>
    <w:rsid w:val="00EB0E00"/>
    <w:rsid w:val="00EB2714"/>
    <w:rsid w:val="00EB6AB9"/>
    <w:rsid w:val="00EB710A"/>
    <w:rsid w:val="00EC1815"/>
    <w:rsid w:val="00EC19B4"/>
    <w:rsid w:val="00EC1C4F"/>
    <w:rsid w:val="00EC36A3"/>
    <w:rsid w:val="00EC3CE6"/>
    <w:rsid w:val="00EC586F"/>
    <w:rsid w:val="00ED06DC"/>
    <w:rsid w:val="00ED115A"/>
    <w:rsid w:val="00ED12A5"/>
    <w:rsid w:val="00ED29B7"/>
    <w:rsid w:val="00ED2DE6"/>
    <w:rsid w:val="00ED502A"/>
    <w:rsid w:val="00ED5B1C"/>
    <w:rsid w:val="00ED66A3"/>
    <w:rsid w:val="00ED685B"/>
    <w:rsid w:val="00EE0F26"/>
    <w:rsid w:val="00EE3F29"/>
    <w:rsid w:val="00EE4438"/>
    <w:rsid w:val="00EE536C"/>
    <w:rsid w:val="00EE6F1C"/>
    <w:rsid w:val="00EF0FC6"/>
    <w:rsid w:val="00EF289F"/>
    <w:rsid w:val="00EF3787"/>
    <w:rsid w:val="00EF4442"/>
    <w:rsid w:val="00EF469B"/>
    <w:rsid w:val="00EF61F0"/>
    <w:rsid w:val="00EF7670"/>
    <w:rsid w:val="00F031DA"/>
    <w:rsid w:val="00F06EBE"/>
    <w:rsid w:val="00F12BD9"/>
    <w:rsid w:val="00F13A3D"/>
    <w:rsid w:val="00F15056"/>
    <w:rsid w:val="00F1604B"/>
    <w:rsid w:val="00F166D6"/>
    <w:rsid w:val="00F175AA"/>
    <w:rsid w:val="00F21B15"/>
    <w:rsid w:val="00F24E9B"/>
    <w:rsid w:val="00F2608D"/>
    <w:rsid w:val="00F27FF2"/>
    <w:rsid w:val="00F30417"/>
    <w:rsid w:val="00F31B3D"/>
    <w:rsid w:val="00F327FB"/>
    <w:rsid w:val="00F329E5"/>
    <w:rsid w:val="00F34BE0"/>
    <w:rsid w:val="00F3622E"/>
    <w:rsid w:val="00F40124"/>
    <w:rsid w:val="00F402F8"/>
    <w:rsid w:val="00F406D7"/>
    <w:rsid w:val="00F429E6"/>
    <w:rsid w:val="00F512BA"/>
    <w:rsid w:val="00F542BD"/>
    <w:rsid w:val="00F5616B"/>
    <w:rsid w:val="00F62133"/>
    <w:rsid w:val="00F629D7"/>
    <w:rsid w:val="00F644A1"/>
    <w:rsid w:val="00F66DB1"/>
    <w:rsid w:val="00F67C55"/>
    <w:rsid w:val="00F70300"/>
    <w:rsid w:val="00F725A2"/>
    <w:rsid w:val="00F728F2"/>
    <w:rsid w:val="00F74F41"/>
    <w:rsid w:val="00F8015D"/>
    <w:rsid w:val="00F8181B"/>
    <w:rsid w:val="00F822CA"/>
    <w:rsid w:val="00F82AA2"/>
    <w:rsid w:val="00F82BA9"/>
    <w:rsid w:val="00F843DC"/>
    <w:rsid w:val="00F84DA2"/>
    <w:rsid w:val="00F85484"/>
    <w:rsid w:val="00F87018"/>
    <w:rsid w:val="00F87598"/>
    <w:rsid w:val="00F95C29"/>
    <w:rsid w:val="00FA0EE4"/>
    <w:rsid w:val="00FA29A9"/>
    <w:rsid w:val="00FA31F2"/>
    <w:rsid w:val="00FA552E"/>
    <w:rsid w:val="00FA61FE"/>
    <w:rsid w:val="00FB1669"/>
    <w:rsid w:val="00FB231A"/>
    <w:rsid w:val="00FB2627"/>
    <w:rsid w:val="00FB3455"/>
    <w:rsid w:val="00FB38ED"/>
    <w:rsid w:val="00FB3C5F"/>
    <w:rsid w:val="00FB3CA1"/>
    <w:rsid w:val="00FB4373"/>
    <w:rsid w:val="00FB43F1"/>
    <w:rsid w:val="00FB4922"/>
    <w:rsid w:val="00FB4C43"/>
    <w:rsid w:val="00FB7B83"/>
    <w:rsid w:val="00FC3DBB"/>
    <w:rsid w:val="00FC4E21"/>
    <w:rsid w:val="00FC5CD2"/>
    <w:rsid w:val="00FC62D9"/>
    <w:rsid w:val="00FC6991"/>
    <w:rsid w:val="00FD2429"/>
    <w:rsid w:val="00FD5442"/>
    <w:rsid w:val="00FD5FF8"/>
    <w:rsid w:val="00FD7E12"/>
    <w:rsid w:val="00FE0C3E"/>
    <w:rsid w:val="00FF0215"/>
    <w:rsid w:val="00FF226C"/>
    <w:rsid w:val="00FF2799"/>
    <w:rsid w:val="00FF3225"/>
    <w:rsid w:val="00FF4E97"/>
    <w:rsid w:val="00FF679D"/>
    <w:rsid w:val="00FF685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  <w:lang w:val="x-none" w:eastAsia="x-none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ListParagraph1">
    <w:name w:val="List Paragraph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uiPriority w:val="22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  <w:lang w:val="x-none" w:eastAsia="x-none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ListParagraph1">
    <w:name w:val="List Paragraph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uiPriority w:val="22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Vyskupo-Motiejaus-Valan%C4%8Diaus-gimtin%C4%97s-muziejus-11225167249504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valanciausmuziej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6213-ED80-45E9-A9DB-65CED5F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8718</Words>
  <Characters>4970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/>
  <LinksUpToDate>false</LinksUpToDate>
  <CharactersWithSpaces>13661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3</cp:revision>
  <cp:lastPrinted>2020-02-10T08:38:00Z</cp:lastPrinted>
  <dcterms:created xsi:type="dcterms:W3CDTF">2020-02-11T14:20:00Z</dcterms:created>
  <dcterms:modified xsi:type="dcterms:W3CDTF">2020-02-11T14:20:00Z</dcterms:modified>
</cp:coreProperties>
</file>