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03" w:rsidRDefault="00D51E03" w:rsidP="00135E3F">
      <w:pPr>
        <w:ind w:left="5670" w:hanging="567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:rsidR="00135E3F" w:rsidRDefault="00D51E03" w:rsidP="00135E3F">
      <w:pPr>
        <w:ind w:left="5103"/>
        <w:rPr>
          <w:szCs w:val="24"/>
          <w:lang w:eastAsia="lt-LT"/>
        </w:rPr>
      </w:pPr>
      <w:r>
        <w:rPr>
          <w:szCs w:val="24"/>
          <w:lang w:eastAsia="lt-LT"/>
        </w:rPr>
        <w:t>Kretingos rajono savivaldybės tarybos 2020 m. vasario 20 d. sprendimu Nr. T2-</w:t>
      </w:r>
      <w:r w:rsidR="00135E3F">
        <w:rPr>
          <w:szCs w:val="24"/>
          <w:lang w:eastAsia="lt-LT"/>
        </w:rPr>
        <w:t>42</w:t>
      </w:r>
    </w:p>
    <w:p w:rsidR="00D51E03" w:rsidRDefault="00D51E03" w:rsidP="00135E3F">
      <w:pPr>
        <w:ind w:left="5103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D51E03" w:rsidRDefault="00D51E03" w:rsidP="00D51E03">
      <w:pPr>
        <w:ind w:left="5670"/>
        <w:jc w:val="both"/>
        <w:rPr>
          <w:szCs w:val="24"/>
          <w:lang w:eastAsia="lt-LT"/>
        </w:rPr>
      </w:pPr>
    </w:p>
    <w:p w:rsidR="00D51E03" w:rsidRDefault="00D51E03" w:rsidP="00D51E0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KRETINGOS RAJONO SAVIVALDYBĖS BIUDŽETINIŲ (IŠSKYRUS ŠVIETIMO) ĮSTAIGŲ VADOVŲ PAREIGINĖS ALGOS PASTOVIOSIOS DALIES KOEFICIENTAI </w:t>
      </w:r>
    </w:p>
    <w:p w:rsidR="00D51E03" w:rsidRDefault="00D51E03" w:rsidP="00D51E03">
      <w:pPr>
        <w:jc w:val="center"/>
        <w:rPr>
          <w:b/>
          <w:bCs/>
          <w:szCs w:val="24"/>
        </w:rPr>
      </w:pPr>
    </w:p>
    <w:p w:rsidR="00D51E03" w:rsidRDefault="00D51E03" w:rsidP="00D51E03">
      <w:pPr>
        <w:ind w:firstLine="7230"/>
        <w:rPr>
          <w:b/>
          <w:bCs/>
          <w:szCs w:val="24"/>
        </w:rPr>
      </w:pPr>
    </w:p>
    <w:tbl>
      <w:tblPr>
        <w:tblW w:w="935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3122"/>
        <w:gridCol w:w="4107"/>
      </w:tblGrid>
      <w:tr w:rsidR="00D51E03" w:rsidTr="0027059D">
        <w:trPr>
          <w:cantSplit/>
          <w:trHeight w:val="916"/>
          <w:tblHeader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Valstybės ar savivaldybių įstaigų grupė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Vadovaujamo darbo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patirtis (metais)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Pastoviosios dalies koeficientai (pareiginės algos baziniais dydžiais)</w:t>
            </w:r>
          </w:p>
        </w:tc>
      </w:tr>
      <w:tr w:rsidR="00D51E03" w:rsidTr="0027059D">
        <w:trPr>
          <w:cantSplit/>
          <w:trHeight w:val="453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 grupė 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(201 ir daugiau pareigybių)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6,72–14,08</w:t>
            </w:r>
          </w:p>
        </w:tc>
      </w:tr>
      <w:tr w:rsidR="00D51E03" w:rsidTr="0027059D">
        <w:trPr>
          <w:cantSplit/>
          <w:trHeight w:val="489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5 iki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6,86–14,41</w:t>
            </w:r>
          </w:p>
        </w:tc>
      </w:tr>
      <w:tr w:rsidR="00D51E03" w:rsidTr="0027059D">
        <w:trPr>
          <w:cantSplit/>
          <w:trHeight w:val="511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7,0–14,74</w:t>
            </w:r>
          </w:p>
        </w:tc>
      </w:tr>
      <w:tr w:rsidR="00D51E03" w:rsidTr="0027059D">
        <w:trPr>
          <w:cantSplit/>
          <w:trHeight w:val="40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II grupė 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(51–200 pareigybių)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6,44–13,64</w:t>
            </w:r>
          </w:p>
        </w:tc>
      </w:tr>
      <w:tr w:rsidR="00D51E03" w:rsidTr="0027059D">
        <w:trPr>
          <w:cantSplit/>
          <w:trHeight w:val="42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5 iki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6,58–13,86</w:t>
            </w:r>
          </w:p>
        </w:tc>
      </w:tr>
      <w:tr w:rsidR="00D51E03" w:rsidTr="0027059D">
        <w:trPr>
          <w:cantSplit/>
          <w:trHeight w:val="449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6,72–14,08</w:t>
            </w:r>
          </w:p>
        </w:tc>
      </w:tr>
      <w:tr w:rsidR="00D51E03" w:rsidTr="0027059D">
        <w:trPr>
          <w:cantSplit/>
          <w:trHeight w:val="48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III grupė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(50 ir mažiau pareigybių)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6,16–13,2</w:t>
            </w:r>
          </w:p>
        </w:tc>
      </w:tr>
      <w:tr w:rsidR="00D51E03" w:rsidTr="0027059D">
        <w:trPr>
          <w:cantSplit/>
          <w:trHeight w:val="50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5 iki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6,3–13,42</w:t>
            </w:r>
          </w:p>
        </w:tc>
      </w:tr>
      <w:tr w:rsidR="00D51E03" w:rsidTr="0027059D">
        <w:trPr>
          <w:cantSplit/>
          <w:trHeight w:val="42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6,44–13,64</w:t>
            </w:r>
          </w:p>
        </w:tc>
      </w:tr>
    </w:tbl>
    <w:p w:rsidR="00D51E03" w:rsidRDefault="00D51E03" w:rsidP="00D51E03">
      <w:pPr>
        <w:ind w:left="5761"/>
        <w:rPr>
          <w:szCs w:val="24"/>
          <w:lang w:eastAsia="lt-LT"/>
        </w:rPr>
      </w:pPr>
    </w:p>
    <w:p w:rsidR="00135E3F" w:rsidRDefault="00135E3F" w:rsidP="00135E3F">
      <w:pPr>
        <w:ind w:left="1134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</w:t>
      </w:r>
      <w:bookmarkStart w:id="0" w:name="_GoBack"/>
      <w:bookmarkEnd w:id="0"/>
    </w:p>
    <w:sectPr w:rsidR="00135E3F" w:rsidSect="00D51E0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03"/>
    <w:rsid w:val="00135E3F"/>
    <w:rsid w:val="0027059D"/>
    <w:rsid w:val="008805CD"/>
    <w:rsid w:val="00AD51D0"/>
    <w:rsid w:val="00D51E03"/>
    <w:rsid w:val="00F5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1E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1E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user</cp:lastModifiedBy>
  <cp:revision>3</cp:revision>
  <cp:lastPrinted>2020-02-10T14:26:00Z</cp:lastPrinted>
  <dcterms:created xsi:type="dcterms:W3CDTF">2020-02-11T12:10:00Z</dcterms:created>
  <dcterms:modified xsi:type="dcterms:W3CDTF">2020-02-11T12:14:00Z</dcterms:modified>
</cp:coreProperties>
</file>