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5D" w:rsidRDefault="0059695D" w:rsidP="00FE69D5">
      <w:pPr>
        <w:suppressAutoHyphens/>
        <w:jc w:val="center"/>
        <w:rPr>
          <w:b/>
          <w:caps/>
          <w:sz w:val="28"/>
          <w:lang w:eastAsia="ar-SA"/>
        </w:rPr>
      </w:pPr>
      <w:r>
        <w:rPr>
          <w:noProof/>
          <w:lang w:eastAsia="lt-LT"/>
        </w:rPr>
        <w:drawing>
          <wp:inline distT="0" distB="0" distL="0" distR="0" wp14:anchorId="496239E5" wp14:editId="25561E1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9695D" w:rsidRDefault="0059695D" w:rsidP="00FE69D5">
      <w:pPr>
        <w:suppressAutoHyphens/>
        <w:jc w:val="center"/>
        <w:rPr>
          <w:b/>
          <w:caps/>
          <w:sz w:val="28"/>
          <w:lang w:eastAsia="ar-SA"/>
        </w:rPr>
      </w:pPr>
    </w:p>
    <w:p w:rsidR="00FE69D5" w:rsidRPr="00832D25" w:rsidRDefault="00FE69D5" w:rsidP="00FE69D5">
      <w:pPr>
        <w:suppressAutoHyphens/>
        <w:jc w:val="center"/>
        <w:rPr>
          <w:b/>
          <w:caps/>
          <w:sz w:val="28"/>
          <w:lang w:eastAsia="ar-SA"/>
        </w:rPr>
      </w:pPr>
      <w:r w:rsidRPr="00832D25">
        <w:rPr>
          <w:b/>
          <w:caps/>
          <w:sz w:val="28"/>
          <w:lang w:eastAsia="ar-SA"/>
        </w:rPr>
        <w:t>Kretingos rajono savivaldybės taryba</w:t>
      </w:r>
    </w:p>
    <w:p w:rsidR="00FE69D5" w:rsidRPr="00832D25" w:rsidRDefault="00FE69D5" w:rsidP="00FE69D5">
      <w:pPr>
        <w:jc w:val="center"/>
        <w:rPr>
          <w:caps/>
          <w:szCs w:val="24"/>
        </w:rPr>
      </w:pPr>
    </w:p>
    <w:p w:rsidR="00FE69D5" w:rsidRPr="00832D25" w:rsidRDefault="00FE69D5" w:rsidP="00FE69D5">
      <w:pPr>
        <w:jc w:val="center"/>
        <w:rPr>
          <w:b/>
        </w:rPr>
      </w:pPr>
      <w:r w:rsidRPr="00832D25">
        <w:rPr>
          <w:b/>
        </w:rPr>
        <w:t>SPRENDIMAS</w:t>
      </w:r>
    </w:p>
    <w:p w:rsidR="00FE69D5" w:rsidRDefault="00FE69D5" w:rsidP="00FE69D5">
      <w:pPr>
        <w:jc w:val="center"/>
        <w:rPr>
          <w:b/>
        </w:rPr>
      </w:pPr>
      <w:r w:rsidRPr="00832D25">
        <w:rPr>
          <w:b/>
        </w:rPr>
        <w:t>DĖL</w:t>
      </w:r>
      <w:r>
        <w:rPr>
          <w:b/>
        </w:rPr>
        <w:t xml:space="preserve"> KRETINGOS RAJONO SAVIVALDYBĖS </w:t>
      </w:r>
      <w:r w:rsidRPr="008B2B1A">
        <w:rPr>
          <w:b/>
        </w:rPr>
        <w:t>MERO</w:t>
      </w:r>
      <w:r>
        <w:rPr>
          <w:b/>
          <w:color w:val="00B050"/>
        </w:rPr>
        <w:t xml:space="preserve"> </w:t>
      </w:r>
      <w:r>
        <w:rPr>
          <w:b/>
        </w:rPr>
        <w:t>MOTYVUOTO SIŪLYMO ĮGYVENDINIMO</w:t>
      </w:r>
    </w:p>
    <w:p w:rsidR="00FE69D5" w:rsidRDefault="00FE69D5" w:rsidP="00FE69D5">
      <w:pPr>
        <w:jc w:val="center"/>
        <w:rPr>
          <w:b/>
        </w:rPr>
      </w:pPr>
    </w:p>
    <w:p w:rsidR="00FE69D5" w:rsidRPr="00832D25" w:rsidRDefault="00FE69D5" w:rsidP="00FE69D5">
      <w:pPr>
        <w:tabs>
          <w:tab w:val="center" w:pos="4819"/>
          <w:tab w:val="left" w:pos="6569"/>
        </w:tabs>
        <w:rPr>
          <w:szCs w:val="24"/>
        </w:rPr>
      </w:pPr>
      <w:r>
        <w:rPr>
          <w:szCs w:val="24"/>
        </w:rPr>
        <w:tab/>
      </w:r>
      <w:r w:rsidRPr="00832D25">
        <w:rPr>
          <w:szCs w:val="24"/>
        </w:rPr>
        <w:t>20</w:t>
      </w:r>
      <w:r>
        <w:rPr>
          <w:szCs w:val="24"/>
        </w:rPr>
        <w:t>20</w:t>
      </w:r>
      <w:r w:rsidRPr="00832D25">
        <w:rPr>
          <w:szCs w:val="24"/>
        </w:rPr>
        <w:t xml:space="preserve"> m.</w:t>
      </w:r>
      <w:r>
        <w:rPr>
          <w:szCs w:val="24"/>
        </w:rPr>
        <w:t xml:space="preserve"> sausio</w:t>
      </w:r>
      <w:r w:rsidR="00B21DDB">
        <w:rPr>
          <w:szCs w:val="24"/>
        </w:rPr>
        <w:t xml:space="preserve"> </w:t>
      </w:r>
      <w:r w:rsidR="0059695D">
        <w:rPr>
          <w:szCs w:val="24"/>
        </w:rPr>
        <w:t>30</w:t>
      </w:r>
      <w:r w:rsidR="00A57086">
        <w:rPr>
          <w:szCs w:val="24"/>
        </w:rPr>
        <w:t xml:space="preserve"> </w:t>
      </w:r>
      <w:r w:rsidRPr="00832D25">
        <w:rPr>
          <w:szCs w:val="24"/>
        </w:rPr>
        <w:t xml:space="preserve">d. Nr. </w:t>
      </w:r>
      <w:r>
        <w:rPr>
          <w:szCs w:val="24"/>
        </w:rPr>
        <w:t>T</w:t>
      </w:r>
      <w:r w:rsidR="0059695D">
        <w:rPr>
          <w:szCs w:val="24"/>
        </w:rPr>
        <w:t>2</w:t>
      </w:r>
      <w:r>
        <w:rPr>
          <w:szCs w:val="24"/>
        </w:rPr>
        <w:t>-</w:t>
      </w:r>
      <w:r w:rsidR="0059695D">
        <w:rPr>
          <w:szCs w:val="24"/>
        </w:rPr>
        <w:t>22</w:t>
      </w:r>
    </w:p>
    <w:p w:rsidR="00FE69D5" w:rsidRDefault="00FE69D5" w:rsidP="00FE69D5">
      <w:pPr>
        <w:jc w:val="center"/>
        <w:rPr>
          <w:szCs w:val="24"/>
        </w:rPr>
      </w:pPr>
      <w:r w:rsidRPr="00832D25">
        <w:rPr>
          <w:szCs w:val="24"/>
        </w:rPr>
        <w:t>Kretinga</w:t>
      </w:r>
    </w:p>
    <w:p w:rsidR="00FE69D5" w:rsidRDefault="00FE69D5" w:rsidP="00FE69D5">
      <w:pPr>
        <w:jc w:val="center"/>
        <w:rPr>
          <w:szCs w:val="24"/>
        </w:rPr>
      </w:pPr>
    </w:p>
    <w:p w:rsidR="00FE69D5" w:rsidRDefault="00FE69D5" w:rsidP="00FE69D5">
      <w:pPr>
        <w:ind w:firstLine="851"/>
        <w:jc w:val="both"/>
      </w:pPr>
      <w:r>
        <w:t xml:space="preserve">Vadovaudamasi Lietuvos Respublikos vietos savivaldos įstatymo </w:t>
      </w:r>
      <w:r w:rsidRPr="008B2B1A">
        <w:t>16 straipsnio 4 dalimi,</w:t>
      </w:r>
      <w:r>
        <w:rPr>
          <w:color w:val="00B050"/>
        </w:rPr>
        <w:t xml:space="preserve"> </w:t>
      </w:r>
      <w:r>
        <w:t>Lietuvos Respublikos valstybės tarnybos įstatymo 27 straipsnio 8 dalies 2 punktu, 31 straipsnio 2 dalies 4 punktu, Valstybės tarnautojų tarnybinės veiklos vertinimo tvarkos aprašo, patvirtinto Lietuvos Respublikos Vyriausybės 2018 m. lapkričio 28 d. nutarimu Nr. 1176 „</w:t>
      </w:r>
      <w:r w:rsidRPr="008B2B1A">
        <w:t>D</w:t>
      </w:r>
      <w:r>
        <w:t xml:space="preserve">ėl Lietuvos Respublikos valstybės tarnybos įstatymo įgyvendinimo“, 52, 54 punktais ir atsižvelgdama į 2020 m. sausio 8 d. Kretingos rajono savivaldybės mero motyvuotą siūlymą kasmetinio tarnybinės veiklos vertinimo metu </w:t>
      </w:r>
      <w:r w:rsidRPr="00776983">
        <w:t>Nr.</w:t>
      </w:r>
      <w:r>
        <w:t xml:space="preserve"> </w:t>
      </w:r>
      <w:r w:rsidRPr="00776983">
        <w:t>P7-1</w:t>
      </w:r>
      <w:r>
        <w:t>, Kretingos rajono savivaldybės taryba  n u s p r e n d ž i a :</w:t>
      </w:r>
    </w:p>
    <w:p w:rsidR="00FE69D5" w:rsidRDefault="00FE69D5" w:rsidP="00FE69D5">
      <w:pPr>
        <w:ind w:firstLine="851"/>
        <w:jc w:val="both"/>
      </w:pPr>
      <w:r>
        <w:t xml:space="preserve">1. Įgyvendinti Kretingos rajono savivaldybės mero </w:t>
      </w:r>
      <w:r w:rsidRPr="008B2B1A">
        <w:t>pateiktą</w:t>
      </w:r>
      <w:r>
        <w:t xml:space="preserve"> motyvuotą siūlymą </w:t>
      </w:r>
      <w:r w:rsidRPr="00A574E0">
        <w:t xml:space="preserve">Kretingos rajono savivaldybės kontrolierės Sandros </w:t>
      </w:r>
      <w:proofErr w:type="spellStart"/>
      <w:r w:rsidRPr="00A574E0">
        <w:t>Grigaitytės-Gedvilienės</w:t>
      </w:r>
      <w:proofErr w:type="spellEnd"/>
      <w:r w:rsidRPr="00A574E0">
        <w:t xml:space="preserve"> kasmetinio tarnybinės veiklos vertinimo metu </w:t>
      </w:r>
      <w:r>
        <w:t xml:space="preserve">ir už labai gerai įvertintą 2019 m. tarnybinę veiklą suteikti </w:t>
      </w:r>
      <w:r w:rsidRPr="008B2B1A">
        <w:t>jai</w:t>
      </w:r>
      <w:r>
        <w:rPr>
          <w:color w:val="00B050"/>
        </w:rPr>
        <w:t xml:space="preserve"> </w:t>
      </w:r>
      <w:r>
        <w:t>5 mokamas poilsio dienas.</w:t>
      </w:r>
    </w:p>
    <w:p w:rsidR="00FE69D5" w:rsidRPr="00CC74CF" w:rsidRDefault="00FE69D5" w:rsidP="00FE69D5">
      <w:pPr>
        <w:ind w:firstLine="851"/>
        <w:jc w:val="both"/>
        <w:rPr>
          <w:szCs w:val="24"/>
        </w:rPr>
      </w:pPr>
      <w:r w:rsidRPr="00776983">
        <w:t xml:space="preserve">2. </w:t>
      </w:r>
      <w:r w:rsidRPr="00460C98">
        <w:rPr>
          <w:szCs w:val="24"/>
        </w:rPr>
        <w:t xml:space="preserve">Šis sprendimas </w:t>
      </w:r>
      <w:r w:rsidRPr="00CC74CF">
        <w:rPr>
          <w:szCs w:val="24"/>
        </w:rPr>
        <w:t>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įsakymo paskelbimo arba įteikimo suinteresuotam asmeniui dienos.</w:t>
      </w:r>
    </w:p>
    <w:p w:rsidR="00FE69D5" w:rsidRDefault="00FE69D5" w:rsidP="00A57086">
      <w:pPr>
        <w:jc w:val="both"/>
      </w:pPr>
    </w:p>
    <w:p w:rsidR="00FE69D5" w:rsidRDefault="00FE69D5" w:rsidP="00FE69D5">
      <w:pPr>
        <w:jc w:val="both"/>
      </w:pPr>
      <w:r>
        <w:t xml:space="preserve">Savivaldybės meras </w:t>
      </w:r>
      <w:r w:rsidR="0059695D">
        <w:t xml:space="preserve">                                                                                                   Antanas Kalnius </w:t>
      </w: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A57086" w:rsidRDefault="00A57086" w:rsidP="00FE69D5">
      <w:pPr>
        <w:jc w:val="both"/>
      </w:pPr>
    </w:p>
    <w:p w:rsidR="00A57086" w:rsidRDefault="00A57086"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FE69D5" w:rsidRDefault="00FE69D5" w:rsidP="00FE69D5">
      <w:pPr>
        <w:jc w:val="both"/>
      </w:pPr>
    </w:p>
    <w:p w:rsidR="0059695D" w:rsidRDefault="0059695D" w:rsidP="00FE69D5">
      <w:pPr>
        <w:jc w:val="both"/>
      </w:pPr>
      <w:bookmarkStart w:id="0" w:name="_GoBack"/>
      <w:bookmarkEnd w:id="0"/>
    </w:p>
    <w:p w:rsidR="00FE69D5" w:rsidRDefault="00FE69D5" w:rsidP="00FE69D5">
      <w:pPr>
        <w:jc w:val="both"/>
      </w:pPr>
    </w:p>
    <w:p w:rsidR="003247C5" w:rsidRDefault="003247C5" w:rsidP="00FE69D5">
      <w:pPr>
        <w:jc w:val="both"/>
      </w:pPr>
    </w:p>
    <w:p w:rsidR="003247C5" w:rsidRDefault="003247C5" w:rsidP="00FE69D5">
      <w:pPr>
        <w:jc w:val="both"/>
      </w:pPr>
    </w:p>
    <w:p w:rsidR="00FE69D5" w:rsidRDefault="00FE69D5" w:rsidP="00FE69D5">
      <w:pPr>
        <w:jc w:val="both"/>
      </w:pPr>
      <w:r>
        <w:t xml:space="preserve">Daiva </w:t>
      </w:r>
      <w:proofErr w:type="spellStart"/>
      <w:r>
        <w:t>Šleiniutė</w:t>
      </w:r>
      <w:proofErr w:type="spellEnd"/>
    </w:p>
    <w:sectPr w:rsidR="00FE69D5" w:rsidSect="0059695D">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D3" w:rsidRDefault="004A0ED3">
      <w:r>
        <w:separator/>
      </w:r>
    </w:p>
  </w:endnote>
  <w:endnote w:type="continuationSeparator" w:id="0">
    <w:p w:rsidR="004A0ED3" w:rsidRDefault="004A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D3" w:rsidRDefault="004A0ED3">
      <w:r>
        <w:separator/>
      </w:r>
    </w:p>
  </w:footnote>
  <w:footnote w:type="continuationSeparator" w:id="0">
    <w:p w:rsidR="004A0ED3" w:rsidRDefault="004A0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80"/>
    <w:rsid w:val="00006106"/>
    <w:rsid w:val="0001520F"/>
    <w:rsid w:val="000A3CFC"/>
    <w:rsid w:val="000C0FC5"/>
    <w:rsid w:val="001851D5"/>
    <w:rsid w:val="001E6D05"/>
    <w:rsid w:val="001F7F88"/>
    <w:rsid w:val="00291A91"/>
    <w:rsid w:val="003247C5"/>
    <w:rsid w:val="003A4903"/>
    <w:rsid w:val="003D4F9E"/>
    <w:rsid w:val="00421D7A"/>
    <w:rsid w:val="0048508F"/>
    <w:rsid w:val="004A0ED3"/>
    <w:rsid w:val="004A0F28"/>
    <w:rsid w:val="004A1A42"/>
    <w:rsid w:val="0059695D"/>
    <w:rsid w:val="007C7C66"/>
    <w:rsid w:val="008470AA"/>
    <w:rsid w:val="00853B82"/>
    <w:rsid w:val="00882483"/>
    <w:rsid w:val="008B2B1A"/>
    <w:rsid w:val="008C434F"/>
    <w:rsid w:val="009320A8"/>
    <w:rsid w:val="00945949"/>
    <w:rsid w:val="009B4685"/>
    <w:rsid w:val="009F6EC0"/>
    <w:rsid w:val="00A24DBA"/>
    <w:rsid w:val="00A57086"/>
    <w:rsid w:val="00AB1F33"/>
    <w:rsid w:val="00AE221D"/>
    <w:rsid w:val="00AF4B9C"/>
    <w:rsid w:val="00B21DDB"/>
    <w:rsid w:val="00B61ACA"/>
    <w:rsid w:val="00B92D26"/>
    <w:rsid w:val="00BD3B1A"/>
    <w:rsid w:val="00C31071"/>
    <w:rsid w:val="00D407C0"/>
    <w:rsid w:val="00D82292"/>
    <w:rsid w:val="00D87ACA"/>
    <w:rsid w:val="00EC646D"/>
    <w:rsid w:val="00F32F80"/>
    <w:rsid w:val="00FA5B44"/>
    <w:rsid w:val="00FA6469"/>
    <w:rsid w:val="00FB1614"/>
    <w:rsid w:val="00FE6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69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69D5"/>
    <w:pPr>
      <w:tabs>
        <w:tab w:val="center" w:pos="4819"/>
        <w:tab w:val="right" w:pos="9638"/>
      </w:tabs>
    </w:pPr>
  </w:style>
  <w:style w:type="character" w:customStyle="1" w:styleId="AntratsDiagrama">
    <w:name w:val="Antraštės Diagrama"/>
    <w:basedOn w:val="Numatytasispastraiposriftas"/>
    <w:link w:val="Antrats"/>
    <w:uiPriority w:val="99"/>
    <w:rsid w:val="00FE69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57086"/>
    <w:pPr>
      <w:tabs>
        <w:tab w:val="center" w:pos="4819"/>
        <w:tab w:val="right" w:pos="9638"/>
      </w:tabs>
    </w:pPr>
  </w:style>
  <w:style w:type="character" w:customStyle="1" w:styleId="PoratDiagrama">
    <w:name w:val="Poraštė Diagrama"/>
    <w:basedOn w:val="Numatytasispastraiposriftas"/>
    <w:link w:val="Porat"/>
    <w:uiPriority w:val="99"/>
    <w:rsid w:val="00A5708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9695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69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69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69D5"/>
    <w:pPr>
      <w:tabs>
        <w:tab w:val="center" w:pos="4819"/>
        <w:tab w:val="right" w:pos="9638"/>
      </w:tabs>
    </w:pPr>
  </w:style>
  <w:style w:type="character" w:customStyle="1" w:styleId="AntratsDiagrama">
    <w:name w:val="Antraštės Diagrama"/>
    <w:basedOn w:val="Numatytasispastraiposriftas"/>
    <w:link w:val="Antrats"/>
    <w:uiPriority w:val="99"/>
    <w:rsid w:val="00FE69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57086"/>
    <w:pPr>
      <w:tabs>
        <w:tab w:val="center" w:pos="4819"/>
        <w:tab w:val="right" w:pos="9638"/>
      </w:tabs>
    </w:pPr>
  </w:style>
  <w:style w:type="character" w:customStyle="1" w:styleId="PoratDiagrama">
    <w:name w:val="Poraštė Diagrama"/>
    <w:basedOn w:val="Numatytasispastraiposriftas"/>
    <w:link w:val="Porat"/>
    <w:uiPriority w:val="99"/>
    <w:rsid w:val="00A5708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9695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69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1055</Words>
  <Characters>602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2020-01-22T07:41:00Z</dcterms:created>
  <dcterms:modified xsi:type="dcterms:W3CDTF">2020-01-22T07:43:00Z</dcterms:modified>
</cp:coreProperties>
</file>