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6B" w:rsidRDefault="00F6386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17F30693" wp14:editId="51CE0F9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6B" w:rsidRDefault="00F6386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F8131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1313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TARYBOS 2019 M. KOVO 28 D. SPRENDIMO nR. T2-77 „DĖL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2017</w:t>
      </w:r>
      <w:r w:rsidR="0033742E">
        <w:rPr>
          <w:rFonts w:eastAsia="Times New Roman"/>
          <w:lang w:eastAsia="ar-SA"/>
        </w:rPr>
        <w:t>–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>2020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81313">
        <w:rPr>
          <w:rFonts w:ascii="Times New Roman" w:hAnsi="Times New Roman" w:cs="Times New Roman"/>
          <w:b/>
          <w:caps/>
          <w:sz w:val="24"/>
          <w:szCs w:val="24"/>
        </w:rPr>
        <w:t>2019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“ PAKEI</w:t>
      </w:r>
      <w:r w:rsidR="001D36FA">
        <w:rPr>
          <w:rFonts w:ascii="Times New Roman" w:hAnsi="Times New Roman" w:cs="Times New Roman"/>
          <w:b/>
          <w:caps/>
          <w:sz w:val="24"/>
          <w:szCs w:val="24"/>
        </w:rPr>
        <w:t>TI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81313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0937CC">
        <w:rPr>
          <w:rFonts w:ascii="Times New Roman" w:hAnsi="Times New Roman" w:cs="Times New Roman"/>
          <w:sz w:val="24"/>
          <w:szCs w:val="24"/>
        </w:rPr>
        <w:t xml:space="preserve"> m. </w:t>
      </w:r>
      <w:r w:rsidR="008D009E">
        <w:rPr>
          <w:rFonts w:ascii="Times New Roman" w:hAnsi="Times New Roman" w:cs="Times New Roman"/>
          <w:sz w:val="24"/>
          <w:szCs w:val="24"/>
        </w:rPr>
        <w:t>rugsėjo</w:t>
      </w:r>
      <w:r w:rsidR="008E04B4">
        <w:rPr>
          <w:rFonts w:ascii="Times New Roman" w:hAnsi="Times New Roman" w:cs="Times New Roman"/>
          <w:sz w:val="24"/>
          <w:szCs w:val="24"/>
        </w:rPr>
        <w:t xml:space="preserve"> 2</w:t>
      </w:r>
      <w:r w:rsidR="00F638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4D0CD3">
        <w:rPr>
          <w:rFonts w:ascii="Times New Roman" w:hAnsi="Times New Roman" w:cs="Times New Roman"/>
          <w:sz w:val="24"/>
          <w:szCs w:val="24"/>
        </w:rPr>
        <w:t>T</w:t>
      </w:r>
      <w:r w:rsidR="00D2558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D0CD3">
        <w:rPr>
          <w:rFonts w:ascii="Times New Roman" w:hAnsi="Times New Roman" w:cs="Times New Roman"/>
          <w:sz w:val="24"/>
          <w:szCs w:val="24"/>
        </w:rPr>
        <w:t>-</w:t>
      </w:r>
      <w:r w:rsidR="00F6386B">
        <w:rPr>
          <w:rFonts w:ascii="Times New Roman" w:hAnsi="Times New Roman" w:cs="Times New Roman"/>
          <w:sz w:val="24"/>
          <w:szCs w:val="24"/>
        </w:rPr>
        <w:t>2</w:t>
      </w:r>
      <w:r w:rsidR="008E04B4">
        <w:rPr>
          <w:rFonts w:ascii="Times New Roman" w:hAnsi="Times New Roman" w:cs="Times New Roman"/>
          <w:sz w:val="24"/>
          <w:szCs w:val="24"/>
        </w:rPr>
        <w:t>7</w:t>
      </w:r>
      <w:r w:rsidR="00B22B37">
        <w:rPr>
          <w:rFonts w:ascii="Times New Roman" w:hAnsi="Times New Roman" w:cs="Times New Roman"/>
          <w:sz w:val="24"/>
          <w:szCs w:val="24"/>
        </w:rPr>
        <w:t>7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760DC6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</w:t>
      </w:r>
      <w:r w:rsidR="00BF0266">
        <w:rPr>
          <w:rFonts w:ascii="Times New Roman" w:eastAsia="Times New Roman" w:hAnsi="Times New Roman" w:cs="Times New Roman"/>
          <w:sz w:val="24"/>
          <w:szCs w:val="20"/>
        </w:rPr>
        <w:t xml:space="preserve">8 straipsnio 1 dalimi,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DE17FA" w:rsidRDefault="00760DC6" w:rsidP="00760DC6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>Pakeisti 2017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>2020 metų Kretingos rajono savivaldybės visuomenės sveikatos rėmimo specialiosios programos 2019 m. įgyvendinam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as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priemon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es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>, patvirtint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as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2019 m. kovo 28 d. sprendimu Nr. T2-77 „Dėl </w:t>
      </w:r>
      <w:r w:rsidR="00BF0266" w:rsidRPr="004D398C">
        <w:rPr>
          <w:rFonts w:ascii="Times New Roman" w:hAnsi="Times New Roman" w:cs="Times New Roman"/>
          <w:caps/>
          <w:sz w:val="24"/>
          <w:szCs w:val="24"/>
        </w:rPr>
        <w:t>2017</w:t>
      </w:r>
      <w:r w:rsidR="00BF0266" w:rsidRPr="004D398C">
        <w:rPr>
          <w:rFonts w:eastAsia="Times New Roman"/>
          <w:sz w:val="24"/>
          <w:szCs w:val="24"/>
          <w:lang w:eastAsia="ar-SA"/>
        </w:rPr>
        <w:t>–</w:t>
      </w:r>
      <w:r w:rsidR="00BF0266" w:rsidRPr="004D398C">
        <w:rPr>
          <w:rFonts w:ascii="Times New Roman" w:hAnsi="Times New Roman" w:cs="Times New Roman"/>
          <w:sz w:val="24"/>
          <w:szCs w:val="24"/>
        </w:rPr>
        <w:t>2020 metų Kretingos rajono savivaldybės visuomenės sveikatos rėmimo specialiosios programos</w:t>
      </w:r>
      <w:r w:rsidR="00BF0266" w:rsidRPr="004D398C">
        <w:rPr>
          <w:rFonts w:ascii="Times New Roman" w:hAnsi="Times New Roman" w:cs="Times New Roman"/>
          <w:caps/>
          <w:sz w:val="24"/>
          <w:szCs w:val="24"/>
        </w:rPr>
        <w:t xml:space="preserve"> 2019</w:t>
      </w:r>
      <w:r w:rsidR="00BF0266" w:rsidRPr="004D398C">
        <w:rPr>
          <w:rFonts w:ascii="Times New Roman" w:hAnsi="Times New Roman" w:cs="Times New Roman"/>
          <w:sz w:val="24"/>
          <w:szCs w:val="24"/>
        </w:rPr>
        <w:t xml:space="preserve"> m. įgyvendinamų priemonių tvirtinimo</w:t>
      </w:r>
      <w:r w:rsidR="002214DC" w:rsidRPr="004D398C">
        <w:rPr>
          <w:rFonts w:ascii="Times New Roman" w:hAnsi="Times New Roman" w:cs="Times New Roman"/>
          <w:sz w:val="24"/>
          <w:szCs w:val="24"/>
        </w:rPr>
        <w:t>“</w:t>
      </w:r>
      <w:r w:rsidR="00DE17FA">
        <w:rPr>
          <w:rFonts w:ascii="Times New Roman" w:hAnsi="Times New Roman" w:cs="Times New Roman"/>
          <w:sz w:val="24"/>
          <w:szCs w:val="24"/>
        </w:rPr>
        <w:t>:</w:t>
      </w:r>
    </w:p>
    <w:p w:rsidR="00DE17FA" w:rsidRPr="00DE17FA" w:rsidRDefault="00DE17FA" w:rsidP="00760DC6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60DC6">
        <w:rPr>
          <w:rFonts w:ascii="Times New Roman" w:hAnsi="Times New Roman" w:cs="Times New Roman"/>
          <w:sz w:val="24"/>
          <w:szCs w:val="24"/>
        </w:rPr>
        <w:t>1.</w:t>
      </w:r>
      <w:r w:rsidRPr="00DE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17FA">
        <w:rPr>
          <w:rFonts w:ascii="Times New Roman" w:hAnsi="Times New Roman" w:cs="Times New Roman"/>
          <w:sz w:val="24"/>
          <w:szCs w:val="24"/>
        </w:rPr>
        <w:t>a</w:t>
      </w:r>
      <w:r w:rsidR="008D009E">
        <w:rPr>
          <w:rFonts w:ascii="Times New Roman" w:hAnsi="Times New Roman" w:cs="Times New Roman"/>
          <w:sz w:val="24"/>
          <w:szCs w:val="24"/>
        </w:rPr>
        <w:t>keisti</w:t>
      </w:r>
      <w:r w:rsidRPr="00DE17FA">
        <w:rPr>
          <w:rFonts w:ascii="Times New Roman" w:hAnsi="Times New Roman" w:cs="Times New Roman"/>
          <w:sz w:val="24"/>
          <w:szCs w:val="24"/>
        </w:rPr>
        <w:t xml:space="preserve"> 1 punktą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DE17FA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„1. Užkrečiamųjų ligų programoms:</w:t>
            </w:r>
          </w:p>
        </w:tc>
        <w:tc>
          <w:tcPr>
            <w:tcW w:w="2409" w:type="dxa"/>
          </w:tcPr>
          <w:p w:rsidR="00DE17FA" w:rsidRDefault="008D009E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8842</w:t>
            </w:r>
            <w:r w:rsidR="00DE17FA">
              <w:rPr>
                <w:rFonts w:ascii="Times New Roman" w:eastAsia="Times New Roman" w:hAnsi="Times New Roman" w:cs="Times New Roman"/>
                <w:sz w:val="24"/>
                <w:szCs w:val="20"/>
              </w:rPr>
              <w:t>,00“</w:t>
            </w:r>
          </w:p>
        </w:tc>
      </w:tr>
    </w:tbl>
    <w:p w:rsidR="00DE17FA" w:rsidRDefault="00DE17FA" w:rsidP="00760DC6">
      <w:pPr>
        <w:pStyle w:val="Sraopastraipa"/>
        <w:numPr>
          <w:ilvl w:val="1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17FA">
        <w:rPr>
          <w:rFonts w:ascii="Times New Roman" w:hAnsi="Times New Roman" w:cs="Times New Roman"/>
          <w:sz w:val="24"/>
          <w:szCs w:val="24"/>
        </w:rPr>
        <w:t>a</w:t>
      </w:r>
      <w:r w:rsidR="008D009E">
        <w:rPr>
          <w:rFonts w:ascii="Times New Roman" w:hAnsi="Times New Roman" w:cs="Times New Roman"/>
          <w:sz w:val="24"/>
          <w:szCs w:val="24"/>
        </w:rPr>
        <w:t>pildyti 1.3 punktu</w:t>
      </w:r>
      <w:r w:rsidRPr="00DE17FA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8D009E" w:rsidP="008D0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„1.3. Prevencijos prieš erkių sukeliamas ligas programa</w:t>
            </w:r>
          </w:p>
        </w:tc>
        <w:tc>
          <w:tcPr>
            <w:tcW w:w="2409" w:type="dxa"/>
          </w:tcPr>
          <w:p w:rsidR="00DE17FA" w:rsidRDefault="008D009E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1260</w:t>
            </w:r>
            <w:r w:rsidR="00DE17FA">
              <w:rPr>
                <w:rFonts w:ascii="Times New Roman" w:eastAsia="Times New Roman" w:hAnsi="Times New Roman" w:cs="Times New Roman"/>
                <w:sz w:val="24"/>
                <w:szCs w:val="20"/>
              </w:rPr>
              <w:t>,00“</w:t>
            </w:r>
          </w:p>
        </w:tc>
      </w:tr>
    </w:tbl>
    <w:p w:rsidR="00493B85" w:rsidRDefault="00493B85" w:rsidP="00760DC6">
      <w:pPr>
        <w:pStyle w:val="Sraopastraip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Papildyti </w:t>
      </w:r>
      <w:r w:rsidR="00547BEC">
        <w:rPr>
          <w:rFonts w:ascii="Times New Roman" w:eastAsia="Times New Roman" w:hAnsi="Times New Roman" w:cs="Times New Roman"/>
          <w:sz w:val="24"/>
          <w:szCs w:val="20"/>
        </w:rPr>
        <w:t>9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punktu ir </w:t>
      </w:r>
      <w:r w:rsidR="00760DC6">
        <w:rPr>
          <w:rFonts w:ascii="Times New Roman" w:eastAsia="Times New Roman" w:hAnsi="Times New Roman" w:cs="Times New Roman"/>
          <w:sz w:val="24"/>
          <w:szCs w:val="20"/>
        </w:rPr>
        <w:t xml:space="preserve">jį </w:t>
      </w:r>
      <w:r>
        <w:rPr>
          <w:rFonts w:ascii="Times New Roman" w:eastAsia="Times New Roman" w:hAnsi="Times New Roman" w:cs="Times New Roman"/>
          <w:sz w:val="24"/>
          <w:szCs w:val="20"/>
        </w:rPr>
        <w:t>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493B85" w:rsidTr="001A21B2">
        <w:trPr>
          <w:jc w:val="center"/>
        </w:trPr>
        <w:tc>
          <w:tcPr>
            <w:tcW w:w="7230" w:type="dxa"/>
          </w:tcPr>
          <w:p w:rsidR="00493B85" w:rsidRDefault="00493B85" w:rsidP="00547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r w:rsidR="00547BEC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="00547BEC" w:rsidRPr="00547BEC">
              <w:rPr>
                <w:rFonts w:ascii="Times New Roman" w:eastAsia="Times New Roman" w:hAnsi="Times New Roman" w:cs="Times New Roman"/>
                <w:sz w:val="24"/>
                <w:szCs w:val="20"/>
              </w:rPr>
              <w:t>S</w:t>
            </w:r>
            <w:r w:rsidR="00547BEC" w:rsidRPr="00547BEC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veikatai žalingos elgsenos prevencija</w:t>
            </w:r>
          </w:p>
        </w:tc>
        <w:tc>
          <w:tcPr>
            <w:tcW w:w="2409" w:type="dxa"/>
          </w:tcPr>
          <w:p w:rsidR="00493B85" w:rsidRDefault="00493B85" w:rsidP="001A21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3050,00“</w:t>
            </w:r>
          </w:p>
        </w:tc>
      </w:tr>
    </w:tbl>
    <w:p w:rsidR="004D398C" w:rsidRPr="00493B85" w:rsidRDefault="00760DC6" w:rsidP="00760DC6">
      <w:pPr>
        <w:pStyle w:val="Sraopastraip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D398C" w:rsidRPr="00493B85">
        <w:rPr>
          <w:rFonts w:ascii="Times New Roman" w:eastAsia="Times New Roman" w:hAnsi="Times New Roman" w:cs="Times New Roman"/>
          <w:sz w:val="24"/>
          <w:szCs w:val="20"/>
        </w:rPr>
        <w:t xml:space="preserve">Pakeisti eilutę „Iš viso išlaidų“ ir </w:t>
      </w:r>
      <w:r w:rsidR="00DE17FA" w:rsidRPr="00493B85">
        <w:rPr>
          <w:rFonts w:ascii="Times New Roman" w:eastAsia="Times New Roman" w:hAnsi="Times New Roman" w:cs="Times New Roman"/>
          <w:sz w:val="24"/>
          <w:szCs w:val="20"/>
        </w:rPr>
        <w:t xml:space="preserve">ją </w:t>
      </w:r>
      <w:r w:rsidR="004D398C" w:rsidRPr="00493B85">
        <w:rPr>
          <w:rFonts w:ascii="Times New Roman" w:eastAsia="Times New Roman" w:hAnsi="Times New Roman" w:cs="Times New Roman"/>
          <w:sz w:val="24"/>
          <w:szCs w:val="20"/>
        </w:rPr>
        <w:t>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4D398C" w:rsidRPr="004D398C" w:rsidTr="00DE17FA">
        <w:trPr>
          <w:jc w:val="center"/>
        </w:trPr>
        <w:tc>
          <w:tcPr>
            <w:tcW w:w="7230" w:type="dxa"/>
          </w:tcPr>
          <w:p w:rsidR="004D398C" w:rsidRPr="004D398C" w:rsidRDefault="004D398C" w:rsidP="00DE17F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r w:rsidRPr="004D398C">
              <w:rPr>
                <w:rFonts w:ascii="Times New Roman" w:eastAsia="Times New Roman" w:hAnsi="Times New Roman" w:cs="Times New Roman"/>
                <w:sz w:val="24"/>
                <w:szCs w:val="20"/>
              </w:rPr>
              <w:t>Iš viso išlaidų</w:t>
            </w:r>
          </w:p>
        </w:tc>
        <w:tc>
          <w:tcPr>
            <w:tcW w:w="2409" w:type="dxa"/>
          </w:tcPr>
          <w:p w:rsidR="004D398C" w:rsidRPr="004D398C" w:rsidRDefault="004D398C" w:rsidP="00493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D398C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="00493B85">
              <w:rPr>
                <w:rFonts w:ascii="Times New Roman" w:eastAsia="Times New Roman" w:hAnsi="Times New Roman" w:cs="Times New Roman"/>
                <w:sz w:val="24"/>
                <w:szCs w:val="20"/>
              </w:rPr>
              <w:t>5332</w:t>
            </w:r>
            <w:r w:rsidRPr="004D398C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4D398C" w:rsidRDefault="004D398C" w:rsidP="00760DC6">
      <w:pPr>
        <w:pStyle w:val="Sraopastraipa"/>
        <w:numPr>
          <w:ilvl w:val="1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Pakeisti eilutę „Likutis“ ir 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 xml:space="preserve">ją </w:t>
      </w:r>
      <w:r>
        <w:rPr>
          <w:rFonts w:ascii="Times New Roman" w:eastAsia="Times New Roman" w:hAnsi="Times New Roman" w:cs="Times New Roman"/>
          <w:sz w:val="24"/>
          <w:szCs w:val="20"/>
        </w:rPr>
        <w:t>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4D398C" w:rsidTr="00DE17FA">
        <w:trPr>
          <w:jc w:val="center"/>
        </w:trPr>
        <w:tc>
          <w:tcPr>
            <w:tcW w:w="7230" w:type="dxa"/>
          </w:tcPr>
          <w:p w:rsidR="004D398C" w:rsidRDefault="004D398C" w:rsidP="00B04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„Likutis</w:t>
            </w:r>
          </w:p>
        </w:tc>
        <w:tc>
          <w:tcPr>
            <w:tcW w:w="2409" w:type="dxa"/>
          </w:tcPr>
          <w:p w:rsidR="004D398C" w:rsidRDefault="00493B85" w:rsidP="00B04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7669</w:t>
            </w:r>
            <w:r w:rsidR="004D398C">
              <w:rPr>
                <w:rFonts w:ascii="Times New Roman" w:eastAsia="Times New Roman" w:hAnsi="Times New Roman" w:cs="Times New Roman"/>
                <w:sz w:val="24"/>
                <w:szCs w:val="20"/>
              </w:rPr>
              <w:t>,00“</w:t>
            </w:r>
          </w:p>
        </w:tc>
      </w:tr>
    </w:tbl>
    <w:p w:rsidR="005C4F27" w:rsidRPr="00A26BCB" w:rsidRDefault="00760DC6" w:rsidP="005C4F2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D64990">
        <w:rPr>
          <w:rFonts w:ascii="Times New Roman" w:hAnsi="Times New Roman" w:cs="Times New Roman"/>
          <w:sz w:val="24"/>
        </w:rPr>
        <w:t xml:space="preserve">. </w:t>
      </w:r>
      <w:r w:rsidR="005C4F27" w:rsidRPr="00F8786B">
        <w:rPr>
          <w:rFonts w:ascii="Times New Roman" w:hAnsi="Times New Roman" w:cs="Times New Roman"/>
          <w:sz w:val="24"/>
        </w:rPr>
        <w:t>Šis sprendimas gali būti skundžiamas</w:t>
      </w:r>
      <w:r w:rsidR="005C4F27"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5C4F27"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5C4F27" w:rsidRPr="00A26F83" w:rsidRDefault="005C4F27" w:rsidP="00F81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F63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27" w:rsidRDefault="005C4F2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C6" w:rsidRDefault="00760DC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CD3" w:rsidRDefault="004D0C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CB" w:rsidRDefault="004D0CD3" w:rsidP="00F63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777CB" w:rsidSect="00F6386B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D2" w:rsidRDefault="00980DD2" w:rsidP="00D766E1">
      <w:pPr>
        <w:spacing w:after="0" w:line="240" w:lineRule="auto"/>
      </w:pPr>
      <w:r>
        <w:separator/>
      </w:r>
    </w:p>
  </w:endnote>
  <w:endnote w:type="continuationSeparator" w:id="0">
    <w:p w:rsidR="00980DD2" w:rsidRDefault="00980DD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D2" w:rsidRDefault="00980DD2" w:rsidP="00D766E1">
      <w:pPr>
        <w:spacing w:after="0" w:line="240" w:lineRule="auto"/>
      </w:pPr>
      <w:r>
        <w:separator/>
      </w:r>
    </w:p>
  </w:footnote>
  <w:footnote w:type="continuationSeparator" w:id="0">
    <w:p w:rsidR="00980DD2" w:rsidRDefault="00980DD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2BA"/>
    <w:multiLevelType w:val="multilevel"/>
    <w:tmpl w:val="D070E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1217C"/>
    <w:multiLevelType w:val="hybridMultilevel"/>
    <w:tmpl w:val="ECE494F6"/>
    <w:lvl w:ilvl="0" w:tplc="E03619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E710AD"/>
    <w:multiLevelType w:val="multilevel"/>
    <w:tmpl w:val="FFFAA7A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5993"/>
    <w:multiLevelType w:val="multilevel"/>
    <w:tmpl w:val="6B5AE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10812"/>
    <w:rsid w:val="00014D03"/>
    <w:rsid w:val="00016E6D"/>
    <w:rsid w:val="00036850"/>
    <w:rsid w:val="00040F97"/>
    <w:rsid w:val="00054C25"/>
    <w:rsid w:val="00081208"/>
    <w:rsid w:val="00084F7E"/>
    <w:rsid w:val="000937CC"/>
    <w:rsid w:val="000A1B4B"/>
    <w:rsid w:val="000B0F9E"/>
    <w:rsid w:val="000B1565"/>
    <w:rsid w:val="000D3AAC"/>
    <w:rsid w:val="000E5AA2"/>
    <w:rsid w:val="000E5E61"/>
    <w:rsid w:val="000F366A"/>
    <w:rsid w:val="000F4BCF"/>
    <w:rsid w:val="00104804"/>
    <w:rsid w:val="001118BA"/>
    <w:rsid w:val="00126FFC"/>
    <w:rsid w:val="00140EF4"/>
    <w:rsid w:val="00142456"/>
    <w:rsid w:val="0014616A"/>
    <w:rsid w:val="0015122E"/>
    <w:rsid w:val="00170CFD"/>
    <w:rsid w:val="00176EDB"/>
    <w:rsid w:val="00181E67"/>
    <w:rsid w:val="001850DB"/>
    <w:rsid w:val="001A3046"/>
    <w:rsid w:val="001A5D1A"/>
    <w:rsid w:val="001C422B"/>
    <w:rsid w:val="001D36FA"/>
    <w:rsid w:val="00207B9E"/>
    <w:rsid w:val="002214DC"/>
    <w:rsid w:val="00222C0C"/>
    <w:rsid w:val="002604F4"/>
    <w:rsid w:val="002767A3"/>
    <w:rsid w:val="00293258"/>
    <w:rsid w:val="002A44D5"/>
    <w:rsid w:val="002B5191"/>
    <w:rsid w:val="002E1EBF"/>
    <w:rsid w:val="002F727D"/>
    <w:rsid w:val="0030462C"/>
    <w:rsid w:val="00333F1B"/>
    <w:rsid w:val="0033742E"/>
    <w:rsid w:val="00341E82"/>
    <w:rsid w:val="00352325"/>
    <w:rsid w:val="00371567"/>
    <w:rsid w:val="00374987"/>
    <w:rsid w:val="003B1603"/>
    <w:rsid w:val="003B69B6"/>
    <w:rsid w:val="003D3CD2"/>
    <w:rsid w:val="003E085D"/>
    <w:rsid w:val="003E1843"/>
    <w:rsid w:val="003F626B"/>
    <w:rsid w:val="00411972"/>
    <w:rsid w:val="004159B1"/>
    <w:rsid w:val="00415FB0"/>
    <w:rsid w:val="00435AF2"/>
    <w:rsid w:val="00442714"/>
    <w:rsid w:val="004652F7"/>
    <w:rsid w:val="004755E7"/>
    <w:rsid w:val="00481C96"/>
    <w:rsid w:val="004827F3"/>
    <w:rsid w:val="00493B85"/>
    <w:rsid w:val="004A38AD"/>
    <w:rsid w:val="004D0CD3"/>
    <w:rsid w:val="004D398C"/>
    <w:rsid w:val="004E1FB2"/>
    <w:rsid w:val="004E35FB"/>
    <w:rsid w:val="005103E1"/>
    <w:rsid w:val="00510518"/>
    <w:rsid w:val="0053261C"/>
    <w:rsid w:val="00543A33"/>
    <w:rsid w:val="00547BEC"/>
    <w:rsid w:val="00554BEC"/>
    <w:rsid w:val="00573AA8"/>
    <w:rsid w:val="00583BC8"/>
    <w:rsid w:val="005A439C"/>
    <w:rsid w:val="005A63F4"/>
    <w:rsid w:val="005B450E"/>
    <w:rsid w:val="005B554C"/>
    <w:rsid w:val="005C4D0B"/>
    <w:rsid w:val="005C4F27"/>
    <w:rsid w:val="005C6803"/>
    <w:rsid w:val="005E67F2"/>
    <w:rsid w:val="005E73BC"/>
    <w:rsid w:val="005F7290"/>
    <w:rsid w:val="00650F86"/>
    <w:rsid w:val="00664938"/>
    <w:rsid w:val="0066674D"/>
    <w:rsid w:val="00691467"/>
    <w:rsid w:val="006932F8"/>
    <w:rsid w:val="006A0861"/>
    <w:rsid w:val="006A5B3E"/>
    <w:rsid w:val="006A7D59"/>
    <w:rsid w:val="006B20AF"/>
    <w:rsid w:val="006B6BC2"/>
    <w:rsid w:val="00701B7F"/>
    <w:rsid w:val="00721675"/>
    <w:rsid w:val="00721DDB"/>
    <w:rsid w:val="00727ABA"/>
    <w:rsid w:val="00746768"/>
    <w:rsid w:val="007517F9"/>
    <w:rsid w:val="00755005"/>
    <w:rsid w:val="00760DC6"/>
    <w:rsid w:val="007777CB"/>
    <w:rsid w:val="007D13D3"/>
    <w:rsid w:val="007E4B5F"/>
    <w:rsid w:val="0080610B"/>
    <w:rsid w:val="00822294"/>
    <w:rsid w:val="0082414A"/>
    <w:rsid w:val="00825F94"/>
    <w:rsid w:val="00831D99"/>
    <w:rsid w:val="008407BA"/>
    <w:rsid w:val="00847AD5"/>
    <w:rsid w:val="00871E41"/>
    <w:rsid w:val="008B5579"/>
    <w:rsid w:val="008D009E"/>
    <w:rsid w:val="008E04B4"/>
    <w:rsid w:val="008F5756"/>
    <w:rsid w:val="008F601D"/>
    <w:rsid w:val="00910381"/>
    <w:rsid w:val="009143FB"/>
    <w:rsid w:val="0093609E"/>
    <w:rsid w:val="00960B5F"/>
    <w:rsid w:val="00971B45"/>
    <w:rsid w:val="00975E6F"/>
    <w:rsid w:val="00980DD2"/>
    <w:rsid w:val="0098288F"/>
    <w:rsid w:val="009A0D61"/>
    <w:rsid w:val="009A5021"/>
    <w:rsid w:val="009A74A9"/>
    <w:rsid w:val="009B339D"/>
    <w:rsid w:val="009C609C"/>
    <w:rsid w:val="009D26A7"/>
    <w:rsid w:val="009E47A5"/>
    <w:rsid w:val="00A04179"/>
    <w:rsid w:val="00A110CC"/>
    <w:rsid w:val="00A16F7E"/>
    <w:rsid w:val="00A243AF"/>
    <w:rsid w:val="00A26F83"/>
    <w:rsid w:val="00A4205D"/>
    <w:rsid w:val="00A44E8A"/>
    <w:rsid w:val="00A603C6"/>
    <w:rsid w:val="00A72417"/>
    <w:rsid w:val="00A833C5"/>
    <w:rsid w:val="00A93B72"/>
    <w:rsid w:val="00AA43F0"/>
    <w:rsid w:val="00AB2F36"/>
    <w:rsid w:val="00AC266F"/>
    <w:rsid w:val="00AD7408"/>
    <w:rsid w:val="00AF4A93"/>
    <w:rsid w:val="00B22B37"/>
    <w:rsid w:val="00B473FB"/>
    <w:rsid w:val="00B5213A"/>
    <w:rsid w:val="00B554FF"/>
    <w:rsid w:val="00B85F2C"/>
    <w:rsid w:val="00B94F55"/>
    <w:rsid w:val="00BC2F6B"/>
    <w:rsid w:val="00BD643C"/>
    <w:rsid w:val="00BE358F"/>
    <w:rsid w:val="00BF0266"/>
    <w:rsid w:val="00BF2C08"/>
    <w:rsid w:val="00BF3F12"/>
    <w:rsid w:val="00C15E5C"/>
    <w:rsid w:val="00C17A79"/>
    <w:rsid w:val="00C4466F"/>
    <w:rsid w:val="00C45AB9"/>
    <w:rsid w:val="00C54E91"/>
    <w:rsid w:val="00C8719B"/>
    <w:rsid w:val="00CA604A"/>
    <w:rsid w:val="00CB07D1"/>
    <w:rsid w:val="00CE2FF5"/>
    <w:rsid w:val="00CE579D"/>
    <w:rsid w:val="00D04BEB"/>
    <w:rsid w:val="00D25589"/>
    <w:rsid w:val="00D26B85"/>
    <w:rsid w:val="00D279D6"/>
    <w:rsid w:val="00D478E8"/>
    <w:rsid w:val="00D5022D"/>
    <w:rsid w:val="00D56E0F"/>
    <w:rsid w:val="00D64990"/>
    <w:rsid w:val="00D65D55"/>
    <w:rsid w:val="00D73922"/>
    <w:rsid w:val="00D766E1"/>
    <w:rsid w:val="00D843F4"/>
    <w:rsid w:val="00D86AA1"/>
    <w:rsid w:val="00DA5485"/>
    <w:rsid w:val="00DB4757"/>
    <w:rsid w:val="00DB5834"/>
    <w:rsid w:val="00DC2D9A"/>
    <w:rsid w:val="00DD178A"/>
    <w:rsid w:val="00DD2DCF"/>
    <w:rsid w:val="00DE17FA"/>
    <w:rsid w:val="00E06AC1"/>
    <w:rsid w:val="00E22819"/>
    <w:rsid w:val="00E40C11"/>
    <w:rsid w:val="00E562D6"/>
    <w:rsid w:val="00E633CC"/>
    <w:rsid w:val="00E86256"/>
    <w:rsid w:val="00E93A2F"/>
    <w:rsid w:val="00E97974"/>
    <w:rsid w:val="00EC19BA"/>
    <w:rsid w:val="00EF50C3"/>
    <w:rsid w:val="00F060D6"/>
    <w:rsid w:val="00F10DFC"/>
    <w:rsid w:val="00F47930"/>
    <w:rsid w:val="00F53280"/>
    <w:rsid w:val="00F53E5F"/>
    <w:rsid w:val="00F62A84"/>
    <w:rsid w:val="00F6386B"/>
    <w:rsid w:val="00F81313"/>
    <w:rsid w:val="00F8484D"/>
    <w:rsid w:val="00FA5D17"/>
    <w:rsid w:val="00FA6F59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3E73-6D1F-44DA-8555-1D799F1C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3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2019-02-26T13:30:00Z</cp:lastPrinted>
  <dcterms:created xsi:type="dcterms:W3CDTF">2019-09-18T10:45:00Z</dcterms:created>
  <dcterms:modified xsi:type="dcterms:W3CDTF">2019-09-27T07:11:00Z</dcterms:modified>
</cp:coreProperties>
</file>