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47" w:rsidRPr="00FE3649" w:rsidRDefault="00EE218C" w:rsidP="00372FB4">
      <w:pPr>
        <w:pStyle w:val="Antrat1"/>
        <w:spacing w:before="0" w:after="0"/>
        <w:jc w:val="center"/>
        <w:rPr>
          <w:rFonts w:ascii="Times New Roman" w:hAnsi="Times New Roman"/>
          <w:spacing w:val="20"/>
          <w:sz w:val="24"/>
          <w:szCs w:val="24"/>
          <w:lang w:val="lt-LT"/>
        </w:rPr>
      </w:pPr>
      <w:bookmarkStart w:id="0" w:name="_GoBack"/>
      <w:bookmarkEnd w:id="0"/>
      <w:r w:rsidRPr="00FE3649">
        <w:rPr>
          <w:rFonts w:ascii="Times New Roman" w:hAnsi="Times New Roman"/>
          <w:spacing w:val="20"/>
          <w:sz w:val="24"/>
          <w:szCs w:val="24"/>
          <w:lang w:val="lt-LT"/>
        </w:rPr>
        <w:t xml:space="preserve">BENDRADARBIAVIMO </w:t>
      </w:r>
      <w:r w:rsidR="00780D47" w:rsidRPr="00FE3649">
        <w:rPr>
          <w:rFonts w:ascii="Times New Roman" w:hAnsi="Times New Roman"/>
          <w:spacing w:val="20"/>
          <w:sz w:val="24"/>
          <w:szCs w:val="24"/>
          <w:lang w:val="lt-LT"/>
        </w:rPr>
        <w:t>SUTARTIS</w:t>
      </w:r>
    </w:p>
    <w:p w:rsidR="00780D47" w:rsidRPr="00FE3649" w:rsidRDefault="00774796" w:rsidP="00E06597">
      <w:pPr>
        <w:jc w:val="center"/>
        <w:rPr>
          <w:b/>
          <w:sz w:val="24"/>
          <w:szCs w:val="24"/>
          <w:lang w:val="lt-LT"/>
        </w:rPr>
      </w:pPr>
      <w:r w:rsidRPr="00FE3649">
        <w:rPr>
          <w:b/>
          <w:sz w:val="24"/>
          <w:szCs w:val="24"/>
          <w:lang w:val="lt-LT"/>
        </w:rPr>
        <w:t xml:space="preserve">ĮGYVENDINANT </w:t>
      </w:r>
      <w:r w:rsidR="00780D47" w:rsidRPr="00FE3649">
        <w:rPr>
          <w:b/>
          <w:sz w:val="24"/>
          <w:szCs w:val="24"/>
          <w:lang w:val="lt-LT"/>
        </w:rPr>
        <w:t xml:space="preserve">IŠ EUROPOS SĄJUNGOS STRUKTŪRINIŲ FONDŲ LĖŠŲ BENDRAI FINANSUOJAMĄ </w:t>
      </w:r>
      <w:r w:rsidRPr="00FE3649">
        <w:rPr>
          <w:b/>
          <w:sz w:val="24"/>
          <w:szCs w:val="24"/>
          <w:lang w:val="lt-LT"/>
        </w:rPr>
        <w:t>PROJEKTĄ</w:t>
      </w:r>
      <w:r w:rsidR="00C332A8" w:rsidRPr="00FE3649">
        <w:rPr>
          <w:b/>
          <w:sz w:val="24"/>
          <w:szCs w:val="24"/>
          <w:lang w:val="lt-LT"/>
        </w:rPr>
        <w:t xml:space="preserve"> </w:t>
      </w:r>
      <w:r w:rsidR="00780D47" w:rsidRPr="00FE3649">
        <w:rPr>
          <w:b/>
          <w:sz w:val="24"/>
          <w:szCs w:val="24"/>
          <w:lang w:val="lt-LT"/>
        </w:rPr>
        <w:t xml:space="preserve">„GYVENTOJŲ SKATINIMAS IŠMANIAI NAUDOTIS INTERNETU ATNAUJINTOJE VIEŠOSIOS INTERNETO PRIEIGOS INFRASTRUKTŪROJE“ </w:t>
      </w:r>
    </w:p>
    <w:p w:rsidR="006170FA" w:rsidRPr="00FE3649" w:rsidRDefault="006170FA" w:rsidP="00E06597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F6F08" w:rsidRDefault="00AF6F08" w:rsidP="00AF6F08">
      <w:pPr>
        <w:pStyle w:val="Pagrindinistekstas2"/>
        <w:spacing w:before="120" w:after="120"/>
        <w:jc w:val="center"/>
        <w:rPr>
          <w:szCs w:val="24"/>
        </w:rPr>
      </w:pPr>
      <w:r>
        <w:rPr>
          <w:szCs w:val="24"/>
        </w:rPr>
        <w:t xml:space="preserve">2018 m.                    </w:t>
      </w:r>
      <w:r w:rsidR="00FA3865">
        <w:rPr>
          <w:szCs w:val="24"/>
        </w:rPr>
        <w:t xml:space="preserve">   </w:t>
      </w:r>
      <w:r>
        <w:rPr>
          <w:szCs w:val="24"/>
        </w:rPr>
        <w:t xml:space="preserve">d. Nr. </w:t>
      </w:r>
      <w:proofErr w:type="spellStart"/>
      <w:r>
        <w:rPr>
          <w:szCs w:val="24"/>
        </w:rPr>
        <w:t>TR</w:t>
      </w:r>
      <w:proofErr w:type="spellEnd"/>
      <w:r>
        <w:rPr>
          <w:szCs w:val="24"/>
        </w:rPr>
        <w:t>-</w:t>
      </w:r>
    </w:p>
    <w:p w:rsidR="00AF6F08" w:rsidRDefault="00AF6F08" w:rsidP="00AF6F08">
      <w:pPr>
        <w:pStyle w:val="Pagrindinistekstas2"/>
        <w:spacing w:before="120" w:after="120"/>
        <w:jc w:val="center"/>
        <w:rPr>
          <w:szCs w:val="24"/>
        </w:rPr>
      </w:pPr>
      <w:r>
        <w:rPr>
          <w:szCs w:val="24"/>
        </w:rPr>
        <w:t>Vilnius</w:t>
      </w:r>
    </w:p>
    <w:p w:rsidR="00AF6F08" w:rsidRDefault="00AF6F08" w:rsidP="00AF6F08">
      <w:pPr>
        <w:pStyle w:val="Pagrindinistekstas2"/>
        <w:ind w:firstLine="720"/>
        <w:rPr>
          <w:color w:val="FF0000"/>
          <w:szCs w:val="24"/>
        </w:rPr>
      </w:pPr>
      <w:r>
        <w:rPr>
          <w:szCs w:val="24"/>
        </w:rPr>
        <w:t xml:space="preserve">Mes, Lietuvos nacionalinė Martyno Mažvydo biblioteka (toliau – </w:t>
      </w:r>
      <w:r w:rsidRPr="004D3ADB">
        <w:rPr>
          <w:i/>
          <w:szCs w:val="24"/>
        </w:rPr>
        <w:t>Nacionalinė biblioteka</w:t>
      </w:r>
      <w:r>
        <w:rPr>
          <w:szCs w:val="24"/>
        </w:rPr>
        <w:t xml:space="preserve">), įmonės kodas 290757560, atstovaujama generalinio direktoriaus Renaldo Gudausko, veikiančio pagal Nacionalinės bibliotekos nuostatus, ir </w:t>
      </w:r>
      <w:r w:rsidR="004D3ADB" w:rsidRPr="004D3ADB">
        <w:rPr>
          <w:szCs w:val="24"/>
        </w:rPr>
        <w:t>Kretingos</w:t>
      </w:r>
      <w:r w:rsidRPr="004D3ADB">
        <w:rPr>
          <w:szCs w:val="24"/>
        </w:rPr>
        <w:t xml:space="preserve"> rajono savivaldybė (toliau – </w:t>
      </w:r>
      <w:r w:rsidRPr="004D3ADB">
        <w:rPr>
          <w:i/>
          <w:szCs w:val="24"/>
        </w:rPr>
        <w:t>Savivaldybė</w:t>
      </w:r>
      <w:r w:rsidRPr="004D3ADB">
        <w:rPr>
          <w:szCs w:val="24"/>
        </w:rPr>
        <w:t xml:space="preserve">), kodas </w:t>
      </w:r>
      <w:r w:rsidR="004D3ADB" w:rsidRPr="004D3ADB">
        <w:rPr>
          <w:szCs w:val="24"/>
        </w:rPr>
        <w:t>188715222</w:t>
      </w:r>
      <w:r w:rsidRPr="004D3ADB">
        <w:rPr>
          <w:szCs w:val="24"/>
        </w:rPr>
        <w:t xml:space="preserve">, atstovaujama </w:t>
      </w:r>
      <w:r w:rsidR="004D3ADB" w:rsidRPr="004D3ADB">
        <w:rPr>
          <w:szCs w:val="24"/>
        </w:rPr>
        <w:t>Kretingos rajono savivaldybės administracijos direktoriaus Virginijaus Domarko</w:t>
      </w:r>
      <w:r>
        <w:rPr>
          <w:szCs w:val="24"/>
        </w:rPr>
        <w:t>,</w:t>
      </w:r>
      <w:r w:rsidR="003411E2">
        <w:rPr>
          <w:szCs w:val="24"/>
        </w:rPr>
        <w:t xml:space="preserve"> </w:t>
      </w:r>
      <w:r w:rsidR="003411E2" w:rsidRPr="00A05F01">
        <w:rPr>
          <w:szCs w:val="24"/>
        </w:rPr>
        <w:t>veikiančio pagal</w:t>
      </w:r>
      <w:r w:rsidR="003411E2">
        <w:rPr>
          <w:color w:val="FF0000"/>
          <w:szCs w:val="24"/>
        </w:rPr>
        <w:t xml:space="preserve"> </w:t>
      </w:r>
      <w:r w:rsidR="003411E2" w:rsidRPr="004D3ADB">
        <w:rPr>
          <w:szCs w:val="24"/>
        </w:rPr>
        <w:t xml:space="preserve">Kretingos rajono savivaldybės tarybos 2018 m. lapkričio 29 d. </w:t>
      </w:r>
      <w:r w:rsidR="003411E2" w:rsidRPr="00A05F01">
        <w:rPr>
          <w:szCs w:val="24"/>
        </w:rPr>
        <w:t xml:space="preserve">sprendimą Nr. </w:t>
      </w:r>
      <w:proofErr w:type="spellStart"/>
      <w:r w:rsidR="003411E2" w:rsidRPr="00A05F01">
        <w:rPr>
          <w:szCs w:val="24"/>
        </w:rPr>
        <w:t>T2</w:t>
      </w:r>
      <w:proofErr w:type="spellEnd"/>
      <w:r w:rsidR="003411E2" w:rsidRPr="00A05F01">
        <w:rPr>
          <w:szCs w:val="24"/>
        </w:rPr>
        <w:t>-</w:t>
      </w:r>
      <w:r w:rsidR="003411E2" w:rsidRPr="004D3ADB">
        <w:rPr>
          <w:szCs w:val="24"/>
        </w:rPr>
        <w:t xml:space="preserve">  </w:t>
      </w:r>
      <w:r w:rsidR="003411E2">
        <w:rPr>
          <w:szCs w:val="24"/>
        </w:rPr>
        <w:t>,</w:t>
      </w:r>
      <w:r>
        <w:rPr>
          <w:szCs w:val="24"/>
        </w:rPr>
        <w:t xml:space="preserve"> kartu vadinami </w:t>
      </w:r>
      <w:r w:rsidRPr="004D3ADB">
        <w:rPr>
          <w:i/>
          <w:szCs w:val="24"/>
        </w:rPr>
        <w:t>Šalimis</w:t>
      </w:r>
      <w:r>
        <w:rPr>
          <w:szCs w:val="24"/>
        </w:rPr>
        <w:t xml:space="preserve">, sudarėme šią bendradarbiavimo sutartį (toliau – </w:t>
      </w:r>
      <w:r>
        <w:rPr>
          <w:i/>
          <w:szCs w:val="24"/>
        </w:rPr>
        <w:t>Sutartis</w:t>
      </w:r>
      <w:r>
        <w:rPr>
          <w:szCs w:val="24"/>
        </w:rPr>
        <w:t>):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Sutarties dalykas</w:t>
      </w:r>
    </w:p>
    <w:p w:rsidR="00AF6F08" w:rsidRDefault="00AF6F08" w:rsidP="009359D1">
      <w:pPr>
        <w:widowControl/>
        <w:numPr>
          <w:ilvl w:val="1"/>
          <w:numId w:val="6"/>
        </w:numPr>
        <w:autoSpaceDE/>
        <w:adjustRightInd/>
        <w:ind w:left="0" w:firstLine="720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Šios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dalykas yra Šalių bendradarbiavimas (bendra veikla ir įsipareigojimai) 2018–2020 metais įgyvendinant projektą „Gyventojų skatinimas išmaniai naudotis internetu atnaujintoje infrastruktūroje“ (toliau – Infrastruktūrinis projektas) ir  projektą „Prisijungusi Lietuva: efektyvi, saugi ir atsakinga Lietuvos skaitmeninė bendruomenė“ (toliau </w:t>
      </w:r>
      <w:r w:rsidR="004D3ADB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Projektas „Prisijungusi Lietuva“) (toliau </w:t>
      </w:r>
      <w:r>
        <w:rPr>
          <w:i/>
          <w:sz w:val="24"/>
          <w:szCs w:val="24"/>
          <w:lang w:val="lt-LT"/>
        </w:rPr>
        <w:t>Sutartyje</w:t>
      </w:r>
      <w:r>
        <w:rPr>
          <w:sz w:val="24"/>
          <w:szCs w:val="24"/>
          <w:lang w:val="lt-LT"/>
        </w:rPr>
        <w:t xml:space="preserve"> vadinama bendrai – </w:t>
      </w:r>
      <w:r>
        <w:rPr>
          <w:i/>
          <w:sz w:val="24"/>
          <w:szCs w:val="24"/>
          <w:lang w:val="lt-LT"/>
        </w:rPr>
        <w:t>Projektas</w:t>
      </w:r>
      <w:r>
        <w:rPr>
          <w:sz w:val="24"/>
          <w:szCs w:val="24"/>
          <w:lang w:val="lt-LT"/>
        </w:rPr>
        <w:t>) rajono savivaldybės gyventojams suteiksiantį galimybę viešosiose bibliotekose naudotis nemokama viešąja interneto prieiga bei mokysiantį ir skatinsiantį gyventojus naudotis</w:t>
      </w:r>
      <w:r>
        <w:rPr>
          <w:spacing w:val="-1"/>
          <w:sz w:val="24"/>
          <w:szCs w:val="24"/>
          <w:lang w:val="lt-LT"/>
        </w:rPr>
        <w:t xml:space="preserve"> </w:t>
      </w:r>
      <w:r>
        <w:rPr>
          <w:iCs/>
          <w:spacing w:val="-1"/>
          <w:sz w:val="24"/>
          <w:szCs w:val="24"/>
          <w:lang w:val="lt-LT"/>
        </w:rPr>
        <w:t>elektroninėmis paslaugomis ir</w:t>
      </w:r>
      <w:r>
        <w:rPr>
          <w:spacing w:val="-1"/>
          <w:sz w:val="24"/>
          <w:szCs w:val="24"/>
          <w:lang w:val="lt-LT"/>
        </w:rPr>
        <w:t xml:space="preserve"> elektroninės informacijos resursais. </w:t>
      </w:r>
    </w:p>
    <w:p w:rsidR="00AF6F08" w:rsidRDefault="00AF6F08" w:rsidP="009359D1">
      <w:pPr>
        <w:widowControl/>
        <w:numPr>
          <w:ilvl w:val="1"/>
          <w:numId w:val="6"/>
        </w:numPr>
        <w:autoSpaceDE/>
        <w:adjustRightInd/>
        <w:ind w:left="0" w:firstLine="720"/>
        <w:jc w:val="both"/>
        <w:outlineLvl w:val="0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Šalių</w:t>
      </w:r>
      <w:r>
        <w:rPr>
          <w:sz w:val="24"/>
          <w:szCs w:val="24"/>
          <w:lang w:val="lt-LT"/>
        </w:rPr>
        <w:t xml:space="preserve"> bendradarbiavimo sritys:</w:t>
      </w:r>
    </w:p>
    <w:p w:rsidR="00AF6F08" w:rsidRDefault="00AF6F08" w:rsidP="009359D1">
      <w:pPr>
        <w:widowControl/>
        <w:numPr>
          <w:ilvl w:val="2"/>
          <w:numId w:val="6"/>
        </w:numPr>
        <w:autoSpaceDE/>
        <w:adjustRightInd/>
        <w:ind w:left="0" w:firstLine="720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Viešosios interneto prieigos savivaldybės viešojoje bibliotekoje ir jos struktūriniuose vienetuose (toliau – </w:t>
      </w:r>
      <w:r>
        <w:rPr>
          <w:i/>
          <w:sz w:val="24"/>
          <w:szCs w:val="24"/>
          <w:lang w:val="lt-LT"/>
        </w:rPr>
        <w:t>Biblioteka</w:t>
      </w:r>
      <w:r>
        <w:rPr>
          <w:sz w:val="24"/>
          <w:szCs w:val="24"/>
          <w:lang w:val="lt-LT"/>
        </w:rPr>
        <w:t>) įrengimas arba pagerinimas;</w:t>
      </w:r>
    </w:p>
    <w:p w:rsidR="00AF6F08" w:rsidRDefault="00AF6F08" w:rsidP="009359D1">
      <w:pPr>
        <w:widowControl/>
        <w:numPr>
          <w:ilvl w:val="2"/>
          <w:numId w:val="6"/>
        </w:numPr>
        <w:autoSpaceDE/>
        <w:adjustRightInd/>
        <w:ind w:left="0" w:firstLine="720"/>
        <w:jc w:val="both"/>
        <w:outlineLvl w:val="0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darbuotojų bei gyventojų mokymas ir skatinimas naudotis internetu atnaujintoje viešosios interneto prieigos infrastruktūra;</w:t>
      </w:r>
    </w:p>
    <w:p w:rsidR="00AF6F08" w:rsidRDefault="00AF6F08" w:rsidP="009359D1">
      <w:pPr>
        <w:widowControl/>
        <w:numPr>
          <w:ilvl w:val="1"/>
          <w:numId w:val="6"/>
        </w:numPr>
        <w:autoSpaceDE/>
        <w:adjustRightInd/>
        <w:ind w:left="0" w:firstLine="720"/>
        <w:jc w:val="both"/>
        <w:outlineLvl w:val="0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 xml:space="preserve">Bibliotekos </w:t>
      </w:r>
      <w:r>
        <w:rPr>
          <w:sz w:val="24"/>
          <w:szCs w:val="24"/>
          <w:lang w:val="lt-LT"/>
        </w:rPr>
        <w:t>struktūrinių vienetų, dalyvausiančių</w:t>
      </w:r>
      <w:r>
        <w:rPr>
          <w:i/>
          <w:sz w:val="24"/>
          <w:szCs w:val="24"/>
          <w:lang w:val="lt-LT"/>
        </w:rPr>
        <w:t xml:space="preserve"> Projekte, </w:t>
      </w:r>
      <w:r>
        <w:rPr>
          <w:sz w:val="24"/>
          <w:szCs w:val="24"/>
          <w:lang w:val="lt-LT"/>
        </w:rPr>
        <w:t xml:space="preserve">sąrašas pateikiamas šios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1 priedo </w:t>
      </w:r>
      <w:r>
        <w:rPr>
          <w:i/>
          <w:sz w:val="24"/>
          <w:szCs w:val="24"/>
          <w:lang w:val="lt-LT"/>
        </w:rPr>
        <w:t>„Bibliotekos dalyvavimas Projekte ir skiriami techninės įrangos ir interneto paketai“</w:t>
      </w:r>
      <w:r>
        <w:rPr>
          <w:sz w:val="24"/>
          <w:szCs w:val="24"/>
          <w:lang w:val="lt-LT"/>
        </w:rPr>
        <w:t xml:space="preserve"> 1 ir 2 lentelėje.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Sutarties pagrindas</w:t>
      </w:r>
    </w:p>
    <w:p w:rsidR="00AF6F08" w:rsidRDefault="00AF6F08" w:rsidP="009359D1">
      <w:pPr>
        <w:numPr>
          <w:ilvl w:val="0"/>
          <w:numId w:val="12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Ši </w:t>
      </w:r>
      <w:r>
        <w:rPr>
          <w:i/>
          <w:sz w:val="24"/>
          <w:szCs w:val="24"/>
          <w:lang w:val="lt-LT"/>
        </w:rPr>
        <w:t>Sutartis</w:t>
      </w:r>
      <w:r>
        <w:rPr>
          <w:sz w:val="24"/>
          <w:szCs w:val="24"/>
          <w:lang w:val="lt-LT"/>
        </w:rPr>
        <w:t xml:space="preserve"> sudaryta vadovaujantis viešosios įstaigos „Centrinė projektų valdymo agentūra“</w:t>
      </w:r>
      <w:r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ir Lietuvos nacionalinės Martyno Mažvydo bibliotekos pasirašyta iš Europos Sąjungos struktūrinių fondų lėšų bendrai finansuojamo projekto „Gyventojų skatinimas išmaniai naudotis internetu atnaujintoje infrastruktūroje“ sutartimi (2018-01-26 </w:t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  <w:t>Nr. 02.2.2-</w:t>
      </w:r>
      <w:proofErr w:type="spellStart"/>
      <w:r>
        <w:rPr>
          <w:sz w:val="24"/>
          <w:szCs w:val="24"/>
          <w:lang w:val="lt-LT"/>
        </w:rPr>
        <w:t>CPVA</w:t>
      </w:r>
      <w:proofErr w:type="spellEnd"/>
      <w:r>
        <w:rPr>
          <w:sz w:val="24"/>
          <w:szCs w:val="24"/>
          <w:lang w:val="lt-LT"/>
        </w:rPr>
        <w:t xml:space="preserve">-V-524-01-0001/ </w:t>
      </w:r>
      <w:proofErr w:type="spellStart"/>
      <w:r>
        <w:rPr>
          <w:sz w:val="24"/>
          <w:szCs w:val="24"/>
          <w:lang w:val="lt-LT"/>
        </w:rPr>
        <w:t>TR</w:t>
      </w:r>
      <w:proofErr w:type="spellEnd"/>
      <w:r>
        <w:rPr>
          <w:sz w:val="24"/>
          <w:szCs w:val="24"/>
          <w:lang w:val="lt-LT"/>
        </w:rPr>
        <w:t>-17) (toliau – Finansavimo sutartis).</w:t>
      </w:r>
    </w:p>
    <w:p w:rsidR="00AF6F08" w:rsidRDefault="00AF6F08" w:rsidP="009359D1">
      <w:pPr>
        <w:pStyle w:val="Antrat2"/>
        <w:numPr>
          <w:ilvl w:val="0"/>
          <w:numId w:val="1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Nacionalinės bibliotekos pareigos</w:t>
      </w:r>
    </w:p>
    <w:p w:rsidR="00AF6F08" w:rsidRDefault="00AF6F08" w:rsidP="009359D1">
      <w:pPr>
        <w:numPr>
          <w:ilvl w:val="0"/>
          <w:numId w:val="13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Nacionalinė biblioteka</w:t>
      </w:r>
      <w:r>
        <w:rPr>
          <w:sz w:val="24"/>
          <w:szCs w:val="24"/>
          <w:lang w:val="lt-LT"/>
        </w:rPr>
        <w:t xml:space="preserve"> įsipareigoja:</w:t>
      </w:r>
    </w:p>
    <w:p w:rsidR="00AF6F08" w:rsidRDefault="00AF6F08" w:rsidP="009359D1">
      <w:pPr>
        <w:numPr>
          <w:ilvl w:val="1"/>
          <w:numId w:val="13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iškilus poreikiui derinti ir pakeisti su </w:t>
      </w:r>
      <w:r>
        <w:rPr>
          <w:i/>
          <w:sz w:val="24"/>
          <w:szCs w:val="24"/>
          <w:lang w:val="lt-LT"/>
        </w:rPr>
        <w:t>Savivaldybe Bibliotekos</w:t>
      </w:r>
      <w:r>
        <w:rPr>
          <w:sz w:val="24"/>
          <w:szCs w:val="24"/>
          <w:lang w:val="lt-LT"/>
        </w:rPr>
        <w:t xml:space="preserve"> struktūrinių vienetų, dalyvausiančių </w:t>
      </w:r>
      <w:r>
        <w:rPr>
          <w:i/>
          <w:sz w:val="24"/>
          <w:szCs w:val="24"/>
          <w:lang w:val="lt-LT"/>
        </w:rPr>
        <w:t>Projekte</w:t>
      </w:r>
      <w:r>
        <w:rPr>
          <w:sz w:val="24"/>
          <w:szCs w:val="24"/>
          <w:lang w:val="lt-LT"/>
        </w:rPr>
        <w:t xml:space="preserve"> ir tų, kuriuose bus įrengta arba pagerinta viešosios interneto prieigos infrastruktūra, sąrašus;</w:t>
      </w:r>
    </w:p>
    <w:p w:rsidR="00AF6F08" w:rsidRDefault="00AF6F08" w:rsidP="009359D1">
      <w:pPr>
        <w:numPr>
          <w:ilvl w:val="1"/>
          <w:numId w:val="13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neatlygintinai perduoti Lietuvos Respublikos teisės aktuose nustatyta tvarka S</w:t>
      </w:r>
      <w:r>
        <w:rPr>
          <w:i/>
          <w:sz w:val="24"/>
          <w:szCs w:val="24"/>
          <w:lang w:val="lt-LT"/>
        </w:rPr>
        <w:t>avivaldybei</w:t>
      </w:r>
      <w:r>
        <w:rPr>
          <w:sz w:val="24"/>
          <w:szCs w:val="24"/>
          <w:lang w:val="lt-LT"/>
        </w:rPr>
        <w:t xml:space="preserve">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struktūriniams vienetams skiriamą kompiuterinę techninę įrangą, nurodytą šios Sutarties 1 priede (toliau – </w:t>
      </w:r>
      <w:r>
        <w:rPr>
          <w:i/>
          <w:sz w:val="24"/>
          <w:szCs w:val="24"/>
          <w:lang w:val="lt-LT"/>
        </w:rPr>
        <w:t>Techninė įranga</w:t>
      </w:r>
      <w:r>
        <w:rPr>
          <w:sz w:val="24"/>
          <w:szCs w:val="24"/>
          <w:lang w:val="lt-LT"/>
        </w:rPr>
        <w:t xml:space="preserve">), kurios komplektaciją nusako skiriamos </w:t>
      </w:r>
      <w:r>
        <w:rPr>
          <w:i/>
          <w:sz w:val="24"/>
          <w:szCs w:val="24"/>
          <w:lang w:val="lt-LT"/>
        </w:rPr>
        <w:t>Techninės įrangos</w:t>
      </w:r>
      <w:r>
        <w:rPr>
          <w:sz w:val="24"/>
          <w:szCs w:val="24"/>
          <w:lang w:val="lt-LT"/>
        </w:rPr>
        <w:t xml:space="preserve"> paketo numeris pagal </w:t>
      </w: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>1 priedo 2 lentelėje nurodytą informaciją;</w:t>
      </w:r>
    </w:p>
    <w:p w:rsidR="00AF6F08" w:rsidRDefault="00AF6F08" w:rsidP="00AF6F08">
      <w:pPr>
        <w:tabs>
          <w:tab w:val="left" w:pos="28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3.1.3. patalpose, kuriose bus naudojama Infrastruktūrinio projekto metu įsigyta </w:t>
      </w:r>
      <w:r>
        <w:rPr>
          <w:i/>
          <w:sz w:val="24"/>
          <w:szCs w:val="24"/>
          <w:lang w:val="lt-LT"/>
        </w:rPr>
        <w:t xml:space="preserve">Techninė </w:t>
      </w:r>
      <w:r>
        <w:rPr>
          <w:i/>
          <w:sz w:val="24"/>
          <w:szCs w:val="24"/>
          <w:lang w:val="lt-LT"/>
        </w:rPr>
        <w:lastRenderedPageBreak/>
        <w:t xml:space="preserve">įranga </w:t>
      </w:r>
      <w:r>
        <w:rPr>
          <w:sz w:val="24"/>
          <w:szCs w:val="24"/>
          <w:lang w:val="lt-LT"/>
        </w:rPr>
        <w:t xml:space="preserve">ir jeigu </w:t>
      </w:r>
      <w:r>
        <w:rPr>
          <w:i/>
          <w:sz w:val="24"/>
          <w:szCs w:val="24"/>
          <w:lang w:val="lt-LT"/>
        </w:rPr>
        <w:t>Biblioteka ir /ar jos struktūrinis vienetas</w:t>
      </w:r>
      <w:r>
        <w:rPr>
          <w:sz w:val="24"/>
          <w:szCs w:val="24"/>
          <w:lang w:val="lt-LT"/>
        </w:rPr>
        <w:t xml:space="preserve"> pageidauja bei sutinka, įrengti apsauginės – gaisrinės signalizacijos bazę, kurią </w:t>
      </w:r>
      <w:r>
        <w:rPr>
          <w:i/>
          <w:sz w:val="24"/>
          <w:szCs w:val="24"/>
          <w:lang w:val="lt-LT"/>
        </w:rPr>
        <w:t>Savivaldybė</w:t>
      </w:r>
      <w:r>
        <w:rPr>
          <w:sz w:val="24"/>
          <w:szCs w:val="24"/>
          <w:lang w:val="lt-LT"/>
        </w:rPr>
        <w:t xml:space="preserve"> pagal poreikį galėtų plėsti, ir šią apsauginės – gaisrinės signalizacijos įrangą perduoti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>;</w:t>
      </w:r>
    </w:p>
    <w:p w:rsidR="00AF6F08" w:rsidRDefault="00AF6F08" w:rsidP="00AF6F08">
      <w:pPr>
        <w:tabs>
          <w:tab w:val="left" w:pos="28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3.1.4. apdrausti Infrastruktūrinio projekto metu įsigytą </w:t>
      </w:r>
      <w:r>
        <w:rPr>
          <w:i/>
          <w:sz w:val="24"/>
          <w:szCs w:val="24"/>
          <w:lang w:val="lt-LT"/>
        </w:rPr>
        <w:t xml:space="preserve">Techninę įrangą </w:t>
      </w:r>
      <w:r>
        <w:rPr>
          <w:sz w:val="24"/>
          <w:szCs w:val="24"/>
          <w:lang w:val="lt-LT"/>
        </w:rPr>
        <w:t>iki</w:t>
      </w:r>
      <w:r>
        <w:rPr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kol ji nebus perduota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>, tačiau ne ilgiau kaip 1 (vienerius) metus;</w:t>
      </w:r>
    </w:p>
    <w:p w:rsidR="00AF6F08" w:rsidRDefault="00AF6F08" w:rsidP="00AF6F08">
      <w:pPr>
        <w:tabs>
          <w:tab w:val="left" w:pos="28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3.1.5. įrengti arba (ir) pagerinti </w:t>
      </w:r>
      <w:r>
        <w:rPr>
          <w:i/>
          <w:sz w:val="24"/>
          <w:szCs w:val="24"/>
          <w:lang w:val="lt-LT"/>
        </w:rPr>
        <w:t>Bibliotekoje</w:t>
      </w:r>
      <w:r>
        <w:rPr>
          <w:sz w:val="24"/>
          <w:szCs w:val="24"/>
          <w:lang w:val="lt-LT"/>
        </w:rPr>
        <w:t xml:space="preserve"> ir/ ar jos</w:t>
      </w:r>
      <w:r>
        <w:rPr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struktūriniuose vienetuose viešosios prieigos kompiuteriams interneto ryšio greitį ir perduoti interneto ryšio įrangą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 xml:space="preserve">; </w:t>
      </w:r>
    </w:p>
    <w:p w:rsidR="00AF6F08" w:rsidRDefault="00AF6F08" w:rsidP="009359D1">
      <w:pPr>
        <w:numPr>
          <w:ilvl w:val="2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pagal </w:t>
      </w:r>
      <w:r>
        <w:rPr>
          <w:i/>
          <w:sz w:val="24"/>
          <w:szCs w:val="24"/>
          <w:lang w:val="lt-LT"/>
        </w:rPr>
        <w:t xml:space="preserve">Savivaldybės </w:t>
      </w:r>
      <w:r>
        <w:rPr>
          <w:sz w:val="24"/>
          <w:szCs w:val="24"/>
          <w:lang w:val="lt-LT"/>
        </w:rPr>
        <w:t>arba</w:t>
      </w:r>
      <w:r>
        <w:rPr>
          <w:i/>
          <w:sz w:val="24"/>
          <w:szCs w:val="24"/>
          <w:lang w:val="lt-LT"/>
        </w:rPr>
        <w:t xml:space="preserve"> Bibliotekos </w:t>
      </w:r>
      <w:r>
        <w:rPr>
          <w:sz w:val="24"/>
          <w:szCs w:val="24"/>
          <w:lang w:val="lt-LT"/>
        </w:rPr>
        <w:t>suteiktą pavedimą (įgaliojimą), įvykdyti interneto ryšio paslaugų viešajai interneto prieigai pirkimą viešojo pirkimo būdu vadovaujantis Viešųjų pirkimų įstatymo nuostatomis;</w:t>
      </w:r>
    </w:p>
    <w:p w:rsidR="00AF6F08" w:rsidRDefault="00AF6F08" w:rsidP="009359D1">
      <w:pPr>
        <w:numPr>
          <w:ilvl w:val="2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užtikrinti </w:t>
      </w:r>
      <w:r>
        <w:rPr>
          <w:i/>
          <w:sz w:val="24"/>
          <w:szCs w:val="24"/>
          <w:lang w:val="lt-LT"/>
        </w:rPr>
        <w:t xml:space="preserve">Savivaldybei </w:t>
      </w:r>
      <w:r>
        <w:rPr>
          <w:sz w:val="24"/>
          <w:szCs w:val="24"/>
          <w:lang w:val="lt-LT"/>
        </w:rPr>
        <w:t xml:space="preserve">perduotos </w:t>
      </w:r>
      <w:r>
        <w:rPr>
          <w:i/>
          <w:sz w:val="24"/>
          <w:szCs w:val="24"/>
          <w:lang w:val="lt-LT"/>
        </w:rPr>
        <w:t>Techninės įrangos</w:t>
      </w:r>
      <w:r>
        <w:rPr>
          <w:sz w:val="24"/>
          <w:szCs w:val="24"/>
          <w:lang w:val="lt-LT"/>
        </w:rPr>
        <w:t xml:space="preserve"> garantinį aptarnavimą visoje Lietuvos Respublikos teritorijoje;</w:t>
      </w:r>
    </w:p>
    <w:p w:rsidR="00AF6F08" w:rsidRDefault="00AF6F08" w:rsidP="009359D1">
      <w:pPr>
        <w:numPr>
          <w:ilvl w:val="2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modernizuoti</w:t>
      </w:r>
      <w:r>
        <w:rPr>
          <w:i/>
          <w:sz w:val="24"/>
          <w:szCs w:val="24"/>
          <w:lang w:val="lt-LT"/>
        </w:rPr>
        <w:t xml:space="preserve"> Bibliotekoje</w:t>
      </w:r>
      <w:r>
        <w:rPr>
          <w:sz w:val="24"/>
          <w:szCs w:val="24"/>
          <w:lang w:val="lt-LT"/>
        </w:rPr>
        <w:t xml:space="preserve"> ir/ ar jos</w:t>
      </w:r>
      <w:r>
        <w:rPr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struktūriniuose vienetuose įrengtos arba (ir) pagerintos viešosios interneto prieigos vartotojų registracijos ir stebėsenos sistemos (</w:t>
      </w:r>
      <w:proofErr w:type="spellStart"/>
      <w:r>
        <w:rPr>
          <w:sz w:val="24"/>
          <w:szCs w:val="24"/>
          <w:lang w:val="lt-LT"/>
        </w:rPr>
        <w:t>VRSS</w:t>
      </w:r>
      <w:proofErr w:type="spellEnd"/>
      <w:r>
        <w:rPr>
          <w:sz w:val="24"/>
          <w:szCs w:val="24"/>
          <w:lang w:val="lt-LT"/>
        </w:rPr>
        <w:t>) programinę įrangą;</w:t>
      </w:r>
    </w:p>
    <w:p w:rsidR="00AF6F08" w:rsidRDefault="00AF6F08" w:rsidP="009359D1">
      <w:pPr>
        <w:numPr>
          <w:ilvl w:val="2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suteikti galimybę </w:t>
      </w:r>
      <w:r>
        <w:rPr>
          <w:i/>
          <w:sz w:val="24"/>
          <w:szCs w:val="24"/>
          <w:lang w:val="lt-LT"/>
        </w:rPr>
        <w:t>Infrastruktūriniame projekte</w:t>
      </w:r>
      <w:r>
        <w:rPr>
          <w:sz w:val="24"/>
          <w:szCs w:val="24"/>
          <w:lang w:val="lt-LT"/>
        </w:rPr>
        <w:t xml:space="preserve"> dalyvaujantiems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struktūriniams vienetams dalyvauti  mokymuose, kuriuose bus pateikiama informacija, mokomoji medžiaga kaip naudotis perduota </w:t>
      </w:r>
      <w:r>
        <w:rPr>
          <w:i/>
          <w:sz w:val="24"/>
          <w:szCs w:val="24"/>
          <w:lang w:val="lt-LT"/>
        </w:rPr>
        <w:t>Technine įranga;</w:t>
      </w:r>
    </w:p>
    <w:p w:rsidR="00AF6F08" w:rsidRDefault="00AF6F08" w:rsidP="009359D1">
      <w:pPr>
        <w:numPr>
          <w:ilvl w:val="2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suteikti galimybę </w:t>
      </w:r>
      <w:r>
        <w:rPr>
          <w:i/>
          <w:sz w:val="24"/>
          <w:szCs w:val="24"/>
          <w:lang w:val="lt-LT"/>
        </w:rPr>
        <w:t>Infrastruktūriniame projekte</w:t>
      </w:r>
      <w:r>
        <w:rPr>
          <w:sz w:val="24"/>
          <w:szCs w:val="24"/>
          <w:lang w:val="lt-LT"/>
        </w:rPr>
        <w:t xml:space="preserve"> dalyvaujantiems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struktūriniams vienetams dalyvauti projekto „Prisijungusi Lietuva“ veiklose, susijusiose su:</w:t>
      </w:r>
    </w:p>
    <w:p w:rsidR="00AF6F08" w:rsidRDefault="00AF6F08" w:rsidP="009359D1">
      <w:pPr>
        <w:numPr>
          <w:ilvl w:val="3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bendruomenių subūrimu, „Skaitmeninių lyderių“ ir „</w:t>
      </w:r>
      <w:proofErr w:type="spellStart"/>
      <w:r>
        <w:rPr>
          <w:sz w:val="24"/>
          <w:szCs w:val="24"/>
          <w:lang w:val="lt-LT"/>
        </w:rPr>
        <w:t>e.skautų</w:t>
      </w:r>
      <w:proofErr w:type="spellEnd"/>
      <w:r>
        <w:rPr>
          <w:sz w:val="24"/>
          <w:szCs w:val="24"/>
          <w:lang w:val="lt-LT"/>
        </w:rPr>
        <w:t>“ tinklo sukūrimu;</w:t>
      </w:r>
    </w:p>
    <w:p w:rsidR="00AF6F08" w:rsidRDefault="00AF6F08" w:rsidP="009359D1">
      <w:pPr>
        <w:numPr>
          <w:ilvl w:val="3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bendruomenių „skaitmeninių lyderių“ ir „</w:t>
      </w:r>
      <w:proofErr w:type="spellStart"/>
      <w:r>
        <w:rPr>
          <w:sz w:val="24"/>
          <w:szCs w:val="24"/>
          <w:lang w:val="lt-LT"/>
        </w:rPr>
        <w:t>e.skautų</w:t>
      </w:r>
      <w:proofErr w:type="spellEnd"/>
      <w:r>
        <w:rPr>
          <w:sz w:val="24"/>
          <w:szCs w:val="24"/>
          <w:lang w:val="lt-LT"/>
        </w:rPr>
        <w:t>“ mokymais;</w:t>
      </w:r>
    </w:p>
    <w:p w:rsidR="00AF6F08" w:rsidRDefault="00AF6F08" w:rsidP="009359D1">
      <w:pPr>
        <w:numPr>
          <w:ilvl w:val="3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bendruomenių įtinklinimo (jų veiklos, bendravimo, žinių ir pan. perkėlimo į skaitmeninę erdvę) skatinimu;</w:t>
      </w:r>
    </w:p>
    <w:p w:rsidR="00AF6F08" w:rsidRDefault="00AF6F08" w:rsidP="009359D1">
      <w:pPr>
        <w:numPr>
          <w:ilvl w:val="3"/>
          <w:numId w:val="14"/>
        </w:numPr>
        <w:tabs>
          <w:tab w:val="left" w:pos="284"/>
        </w:tabs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renginių, teminių mokymų, interneto naudojimo skatinimo iniciatyvų  viešose interneto prieigose bibliotekose, organizavimu.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Savivaldybės teisės ir pareigos </w:t>
      </w:r>
    </w:p>
    <w:p w:rsidR="00AF6F08" w:rsidRDefault="00AF6F08" w:rsidP="009359D1">
      <w:pPr>
        <w:numPr>
          <w:ilvl w:val="0"/>
          <w:numId w:val="15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 xml:space="preserve">Savivaldybė </w:t>
      </w:r>
      <w:r>
        <w:rPr>
          <w:sz w:val="24"/>
          <w:szCs w:val="24"/>
          <w:lang w:val="lt-LT"/>
        </w:rPr>
        <w:t>įsipareigoja: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atlikti </w:t>
      </w:r>
      <w:r>
        <w:rPr>
          <w:i/>
          <w:sz w:val="24"/>
          <w:szCs w:val="24"/>
          <w:lang w:val="lt-LT"/>
        </w:rPr>
        <w:t>Projekte</w:t>
      </w:r>
      <w:r>
        <w:rPr>
          <w:sz w:val="24"/>
          <w:szCs w:val="24"/>
          <w:lang w:val="lt-LT"/>
        </w:rPr>
        <w:t xml:space="preserve"> dalyvausiančių </w:t>
      </w:r>
      <w:r>
        <w:rPr>
          <w:i/>
          <w:sz w:val="24"/>
          <w:szCs w:val="24"/>
          <w:lang w:val="lt-LT"/>
        </w:rPr>
        <w:t xml:space="preserve">Bibliotekos </w:t>
      </w:r>
      <w:r>
        <w:rPr>
          <w:sz w:val="24"/>
          <w:szCs w:val="24"/>
          <w:lang w:val="lt-LT"/>
        </w:rPr>
        <w:t xml:space="preserve">struktūrinių vienetų patalpų remontą ir (arba) pagerinimus pagal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2 priedo nurodytus reikalavimus ir terminus;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suteikti </w:t>
      </w:r>
      <w:r>
        <w:rPr>
          <w:i/>
          <w:sz w:val="24"/>
          <w:szCs w:val="24"/>
          <w:lang w:val="lt-LT"/>
        </w:rPr>
        <w:t>Nacionalinei bibliotekai</w:t>
      </w:r>
      <w:r>
        <w:rPr>
          <w:sz w:val="24"/>
          <w:szCs w:val="24"/>
          <w:lang w:val="lt-LT"/>
        </w:rPr>
        <w:t xml:space="preserve"> įgaliojimą </w:t>
      </w:r>
      <w:r>
        <w:rPr>
          <w:i/>
          <w:color w:val="000000"/>
          <w:sz w:val="24"/>
          <w:szCs w:val="24"/>
          <w:lang w:val="lt-LT"/>
        </w:rPr>
        <w:t>Savivaldybė</w:t>
      </w:r>
      <w:r>
        <w:rPr>
          <w:color w:val="000000"/>
          <w:sz w:val="24"/>
          <w:szCs w:val="24"/>
          <w:lang w:val="lt-LT"/>
        </w:rPr>
        <w:t xml:space="preserve">s vardu vykdyti interneto ryšio viešajai interneto prieigai pirkimą viešųjų pirkimų būdu ir skirti lėšų </w:t>
      </w:r>
      <w:r>
        <w:rPr>
          <w:i/>
          <w:color w:val="000000"/>
          <w:sz w:val="24"/>
          <w:szCs w:val="24"/>
          <w:lang w:val="lt-LT"/>
        </w:rPr>
        <w:t>Bibliotekai</w:t>
      </w:r>
      <w:r>
        <w:rPr>
          <w:color w:val="000000"/>
          <w:sz w:val="24"/>
          <w:szCs w:val="24"/>
          <w:lang w:val="lt-LT"/>
        </w:rPr>
        <w:t xml:space="preserve"> kas mėnesį</w:t>
      </w:r>
      <w:r>
        <w:rPr>
          <w:sz w:val="24"/>
          <w:szCs w:val="24"/>
          <w:lang w:val="lt-LT"/>
        </w:rPr>
        <w:t xml:space="preserve"> mokėti abonentinį mokestį pagal su tiekėju sudarytos sutarties sąlygas ir terminus;</w:t>
      </w:r>
    </w:p>
    <w:p w:rsidR="00AF6F08" w:rsidRPr="004D3ADB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Infrastruktūrinio projekto galiojimo metu ir po šio projekto 5 metus išlaikyti interneto ryšį viešosios interneto prieigos taškuose ne lėtesnį nei  30 Mb/s</w:t>
      </w:r>
      <w:r w:rsidRPr="004D3ADB">
        <w:rPr>
          <w:sz w:val="24"/>
          <w:szCs w:val="24"/>
          <w:lang w:val="lt-LT"/>
        </w:rPr>
        <w:t>, remiantis Informacinės visuomenės plėtros 2014–2020 metų programos „Lietuvos Respublikos skaitmenine darbotvarke“, patvirtinta Lietuvos Respublikos Vyriausybės 2014 m. kovo 12 d. nutarimu Nr. 244 „Dėl Informacinės visuomenės plėtros 2014-2020 metų programos „Lietuvos Respublikos skaitmeninė darbotvarkė“ patvirtinimo“.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priimti perduodamą turtą, pagal Sutarties 1 priedą, pasirašant perdavimo-priėmimo aktus;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dėti maksimalias pastangas supaprastinti </w:t>
      </w:r>
      <w:r>
        <w:rPr>
          <w:i/>
          <w:sz w:val="24"/>
          <w:szCs w:val="24"/>
          <w:lang w:val="lt-LT"/>
        </w:rPr>
        <w:t>Sutartyje</w:t>
      </w:r>
      <w:r>
        <w:rPr>
          <w:sz w:val="24"/>
          <w:szCs w:val="24"/>
          <w:lang w:val="lt-LT"/>
        </w:rPr>
        <w:t xml:space="preserve"> minimo turto perdavimo – priėmimo procedūras, operatyviai, greitai ir efektyviai spręsti turto perdavimo – priėmimo klausimus bei iškylančias problemas;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Infrastruktūrinio projekto galiojimo metu ir </w:t>
      </w:r>
      <w:r>
        <w:rPr>
          <w:color w:val="000000"/>
          <w:sz w:val="24"/>
          <w:szCs w:val="24"/>
          <w:lang w:val="lt-LT"/>
        </w:rPr>
        <w:t xml:space="preserve">po šio projekto 5 (penkerius) metus užtikrinti </w:t>
      </w:r>
      <w:r>
        <w:rPr>
          <w:i/>
          <w:color w:val="000000"/>
          <w:sz w:val="24"/>
          <w:szCs w:val="24"/>
          <w:lang w:val="lt-LT"/>
        </w:rPr>
        <w:t>Sutarties</w:t>
      </w:r>
      <w:r>
        <w:rPr>
          <w:color w:val="000000"/>
          <w:sz w:val="24"/>
          <w:szCs w:val="24"/>
          <w:lang w:val="lt-LT"/>
        </w:rPr>
        <w:t xml:space="preserve"> 3.1.2 punkte nurodytos </w:t>
      </w:r>
      <w:r>
        <w:rPr>
          <w:i/>
          <w:color w:val="000000"/>
          <w:sz w:val="24"/>
          <w:szCs w:val="24"/>
          <w:lang w:val="lt-LT"/>
        </w:rPr>
        <w:t xml:space="preserve">Techninės įrangos </w:t>
      </w:r>
      <w:r>
        <w:rPr>
          <w:color w:val="000000"/>
          <w:sz w:val="24"/>
          <w:szCs w:val="24"/>
          <w:lang w:val="lt-LT"/>
        </w:rPr>
        <w:t>atstatymą, ir tinkamą veikimą</w:t>
      </w:r>
      <w:r>
        <w:rPr>
          <w:sz w:val="24"/>
          <w:szCs w:val="24"/>
          <w:lang w:val="lt-LT"/>
        </w:rPr>
        <w:t xml:space="preserve">, jei ji būtų pavogta, nepataisomai sugadinta ar kitaip prarasta nuo jo perdavimo </w:t>
      </w:r>
      <w:r>
        <w:rPr>
          <w:i/>
          <w:sz w:val="24"/>
          <w:szCs w:val="24"/>
          <w:lang w:val="lt-LT"/>
        </w:rPr>
        <w:t xml:space="preserve">Savivaldybei </w:t>
      </w:r>
      <w:r>
        <w:rPr>
          <w:sz w:val="24"/>
          <w:szCs w:val="24"/>
          <w:lang w:val="lt-LT"/>
        </w:rPr>
        <w:t>dienos draudimu ar kitais būdais ir priemonėmis;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užtikrinti viešosios interneto prieigos perkėlimą į kitą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struktūrinį vienetą, jei tas, kuriame ji buvo įrengta arba (ir) pagerinta būtų likviduojamas. Negalint užtikrinti tokio </w:t>
      </w:r>
      <w:r>
        <w:rPr>
          <w:sz w:val="24"/>
          <w:szCs w:val="24"/>
          <w:lang w:val="lt-LT"/>
        </w:rPr>
        <w:lastRenderedPageBreak/>
        <w:t xml:space="preserve">perkėlimo, grąžinti </w:t>
      </w:r>
      <w:r>
        <w:rPr>
          <w:i/>
          <w:sz w:val="24"/>
          <w:szCs w:val="24"/>
          <w:lang w:val="lt-LT"/>
        </w:rPr>
        <w:t>Nacionalinei bibliotekai</w:t>
      </w:r>
      <w:r>
        <w:rPr>
          <w:sz w:val="24"/>
          <w:szCs w:val="24"/>
          <w:lang w:val="lt-LT"/>
        </w:rPr>
        <w:t xml:space="preserve"> tokiai prieigai įrengti arba pagerinti suteiktą </w:t>
      </w:r>
      <w:r>
        <w:rPr>
          <w:i/>
          <w:sz w:val="24"/>
          <w:szCs w:val="24"/>
          <w:lang w:val="lt-LT"/>
        </w:rPr>
        <w:t>Techninę įrangą</w:t>
      </w:r>
      <w:r>
        <w:rPr>
          <w:sz w:val="24"/>
          <w:szCs w:val="24"/>
          <w:lang w:val="lt-LT"/>
        </w:rPr>
        <w:t xml:space="preserve">, jei ji nėra senesnė kaip 3 (treji) metai. 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sudaryti sąlygas</w:t>
      </w:r>
      <w:r>
        <w:rPr>
          <w:i/>
          <w:sz w:val="24"/>
          <w:szCs w:val="24"/>
          <w:lang w:val="lt-LT"/>
        </w:rPr>
        <w:t xml:space="preserve"> Bibliotekos</w:t>
      </w:r>
      <w:r>
        <w:rPr>
          <w:sz w:val="24"/>
          <w:szCs w:val="24"/>
          <w:lang w:val="lt-LT"/>
        </w:rPr>
        <w:t xml:space="preserve"> darbuotojams dalyvauti</w:t>
      </w:r>
      <w:r>
        <w:rPr>
          <w:i/>
          <w:sz w:val="24"/>
          <w:szCs w:val="24"/>
          <w:lang w:val="lt-LT"/>
        </w:rPr>
        <w:t xml:space="preserve"> Projekto</w:t>
      </w:r>
      <w:r>
        <w:rPr>
          <w:sz w:val="24"/>
          <w:szCs w:val="24"/>
          <w:lang w:val="lt-LT"/>
        </w:rPr>
        <w:t xml:space="preserve"> mokymo programose ir rengiamuose seminaruose ir užtikrinti jų atvykimą, skiriant jiems transportą arba transporto išlaidų kompensavimą bei finansuoti dienpinigius ir apgyvendinimo išlaidas;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sudaryti sąlygas ir suteikti reikiamą paramą </w:t>
      </w:r>
      <w:r>
        <w:rPr>
          <w:i/>
          <w:sz w:val="24"/>
          <w:szCs w:val="24"/>
          <w:lang w:val="lt-LT"/>
        </w:rPr>
        <w:t>Bibliotekai,</w:t>
      </w:r>
      <w:r>
        <w:rPr>
          <w:sz w:val="24"/>
          <w:szCs w:val="24"/>
          <w:lang w:val="lt-LT"/>
        </w:rPr>
        <w:t xml:space="preserve"> kad ji kartu su </w:t>
      </w:r>
      <w:r>
        <w:rPr>
          <w:i/>
          <w:sz w:val="24"/>
          <w:szCs w:val="24"/>
          <w:lang w:val="lt-LT"/>
        </w:rPr>
        <w:t>Nacionaline biblioteka</w:t>
      </w:r>
      <w:r>
        <w:rPr>
          <w:sz w:val="24"/>
          <w:szCs w:val="24"/>
          <w:lang w:val="lt-LT"/>
        </w:rPr>
        <w:t xml:space="preserve"> galėtų tinkamai įgyvendinti </w:t>
      </w:r>
      <w:r>
        <w:rPr>
          <w:i/>
          <w:sz w:val="24"/>
          <w:szCs w:val="24"/>
          <w:lang w:val="lt-LT"/>
        </w:rPr>
        <w:t>Projektą</w:t>
      </w:r>
      <w:r>
        <w:rPr>
          <w:sz w:val="24"/>
          <w:szCs w:val="24"/>
          <w:lang w:val="lt-LT"/>
        </w:rPr>
        <w:t>.</w:t>
      </w:r>
    </w:p>
    <w:p w:rsidR="00AF6F08" w:rsidRDefault="00AF6F08" w:rsidP="009359D1">
      <w:pPr>
        <w:numPr>
          <w:ilvl w:val="0"/>
          <w:numId w:val="16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Infrastruktūrinio projekto galiojimo metu atnaujinti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ir/ ar jos struktūrinių vienetų interneto svetainę ir komponentus, siekiant užtikrinti patrauklų atnaujinamos viešos interneto prieigos paslaugos </w:t>
      </w:r>
      <w:r>
        <w:rPr>
          <w:i/>
          <w:sz w:val="24"/>
          <w:szCs w:val="24"/>
          <w:lang w:val="lt-LT"/>
        </w:rPr>
        <w:t>Bibliotekoje</w:t>
      </w:r>
      <w:r>
        <w:rPr>
          <w:sz w:val="24"/>
          <w:szCs w:val="24"/>
          <w:lang w:val="lt-LT"/>
        </w:rPr>
        <w:t xml:space="preserve"> pateikimą:</w:t>
      </w:r>
    </w:p>
    <w:p w:rsidR="00AF6F08" w:rsidRDefault="00AF6F08" w:rsidP="009359D1">
      <w:pPr>
        <w:numPr>
          <w:ilvl w:val="3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užtikrinti naujausią turinio valdymo sistemos versiją;</w:t>
      </w:r>
    </w:p>
    <w:p w:rsidR="00AF6F08" w:rsidRDefault="00AF6F08" w:rsidP="009359D1">
      <w:pPr>
        <w:numPr>
          <w:ilvl w:val="3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atnaujinti svetainės dizainą;</w:t>
      </w:r>
    </w:p>
    <w:p w:rsidR="00AF6F08" w:rsidRDefault="00AF6F08" w:rsidP="009359D1">
      <w:pPr>
        <w:numPr>
          <w:ilvl w:val="3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pritaikyti interneto svetainę mobiliems įrenginiams;</w:t>
      </w:r>
    </w:p>
    <w:p w:rsidR="00AF6F08" w:rsidRDefault="00AF6F08" w:rsidP="009359D1">
      <w:pPr>
        <w:numPr>
          <w:ilvl w:val="3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 Infrastruktūrinio projekto 5 (penkerius) metus reguliariai vykdyti atnaujinimus, užtikrinti </w:t>
      </w:r>
      <w:r>
        <w:rPr>
          <w:i/>
          <w:sz w:val="24"/>
          <w:szCs w:val="24"/>
          <w:lang w:val="lt-LT"/>
        </w:rPr>
        <w:t xml:space="preserve">Bibliotekos </w:t>
      </w:r>
      <w:r>
        <w:rPr>
          <w:sz w:val="24"/>
          <w:szCs w:val="24"/>
          <w:lang w:val="lt-LT"/>
        </w:rPr>
        <w:t xml:space="preserve">ir/ ar jos struktūrinių vienetų interneto svetainės veikimą, kurioje būtų viešinama informacija apie teikiamą viešos interneto prieigos paslaugą. </w:t>
      </w:r>
    </w:p>
    <w:p w:rsidR="00AF6F08" w:rsidRDefault="00AF6F08" w:rsidP="009359D1">
      <w:pPr>
        <w:numPr>
          <w:ilvl w:val="3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atnaujinti</w:t>
      </w:r>
      <w:r>
        <w:rPr>
          <w:color w:val="FF0000"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viešą interneto prieigą aptarnaujančio darbuotojo kompiuterį.</w:t>
      </w:r>
    </w:p>
    <w:p w:rsidR="00AF6F08" w:rsidRDefault="00AF6F08" w:rsidP="009359D1">
      <w:pPr>
        <w:numPr>
          <w:ilvl w:val="2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Sudaryti sąlygas Bibliotekose rengti gyventojų mokymus ir kt. projekto „Prisijungusi Lietuva“ veiklas;</w:t>
      </w:r>
    </w:p>
    <w:p w:rsidR="00AF6F08" w:rsidRDefault="00AF6F08" w:rsidP="009359D1">
      <w:pPr>
        <w:numPr>
          <w:ilvl w:val="2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nuo turto priėmimo momento ir 5 (penkerius) metus po Infrastruktūrinio projekto pabaigos neperduoti ir neperleisti kitiems juridiniams ir fiziniams asmenims perduoto turto, jo neįkeisti ar kitaip nesuvaržyti jo naudojimo teisės;</w:t>
      </w:r>
    </w:p>
    <w:p w:rsidR="00AF6F08" w:rsidRDefault="00AF6F08" w:rsidP="009359D1">
      <w:pPr>
        <w:numPr>
          <w:ilvl w:val="2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perduodant turtą </w:t>
      </w:r>
      <w:r>
        <w:rPr>
          <w:i/>
          <w:sz w:val="24"/>
          <w:szCs w:val="24"/>
          <w:lang w:val="lt-LT"/>
        </w:rPr>
        <w:t xml:space="preserve">Bibliotekos </w:t>
      </w:r>
      <w:r>
        <w:rPr>
          <w:sz w:val="24"/>
          <w:szCs w:val="24"/>
          <w:lang w:val="lt-LT"/>
        </w:rPr>
        <w:t>struktūriniams vienetams nekeisti perduodamo turto paskirties ir jo naudojimo sąlygų;</w:t>
      </w:r>
    </w:p>
    <w:p w:rsidR="00AF6F08" w:rsidRDefault="00AF6F08" w:rsidP="009359D1">
      <w:pPr>
        <w:numPr>
          <w:ilvl w:val="2"/>
          <w:numId w:val="17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atlyginti </w:t>
      </w:r>
      <w:r>
        <w:rPr>
          <w:i/>
          <w:iCs/>
          <w:sz w:val="24"/>
          <w:szCs w:val="24"/>
          <w:lang w:val="lt-LT"/>
        </w:rPr>
        <w:t xml:space="preserve">Nacionalinei bibliotekai </w:t>
      </w:r>
      <w:r>
        <w:rPr>
          <w:iCs/>
          <w:sz w:val="24"/>
          <w:szCs w:val="24"/>
          <w:lang w:val="lt-LT"/>
        </w:rPr>
        <w:t xml:space="preserve">visą atsiradusią žalą (tiesioginius ir netiesioginius nuostolius) dėl to, kad perduotas turtas, nurodytas </w:t>
      </w:r>
      <w:r>
        <w:rPr>
          <w:i/>
          <w:iCs/>
          <w:sz w:val="24"/>
          <w:szCs w:val="24"/>
          <w:lang w:val="lt-LT"/>
        </w:rPr>
        <w:t>Sutarties</w:t>
      </w:r>
      <w:r>
        <w:rPr>
          <w:iCs/>
          <w:sz w:val="24"/>
          <w:szCs w:val="24"/>
          <w:lang w:val="lt-LT"/>
        </w:rPr>
        <w:t xml:space="preserve"> 1 priede, buvo sugadintas, sunaikintas ar prarastas per Infrastruktūrinio projekto laikotarpį ir 5 (penkerius) metus po jos pabaigos, jeigu </w:t>
      </w:r>
      <w:r>
        <w:rPr>
          <w:i/>
          <w:iCs/>
          <w:sz w:val="24"/>
          <w:szCs w:val="24"/>
          <w:lang w:val="lt-LT"/>
        </w:rPr>
        <w:t>Savivaldybė</w:t>
      </w:r>
      <w:r>
        <w:rPr>
          <w:iCs/>
          <w:sz w:val="24"/>
          <w:szCs w:val="24"/>
          <w:lang w:val="lt-LT"/>
        </w:rPr>
        <w:t xml:space="preserve"> netinkamai įgyvendino ar neįgyvendino šio</w:t>
      </w:r>
      <w:r>
        <w:rPr>
          <w:i/>
          <w:iCs/>
          <w:sz w:val="24"/>
          <w:szCs w:val="24"/>
          <w:lang w:val="lt-LT"/>
        </w:rPr>
        <w:t xml:space="preserve"> Sutarties</w:t>
      </w:r>
      <w:r>
        <w:rPr>
          <w:iCs/>
          <w:sz w:val="24"/>
          <w:szCs w:val="24"/>
          <w:lang w:val="lt-LT"/>
        </w:rPr>
        <w:t xml:space="preserve"> 4.1.6 punkto reikalavimo. </w:t>
      </w:r>
    </w:p>
    <w:p w:rsidR="00AF6F08" w:rsidRDefault="00AF6F08" w:rsidP="009359D1">
      <w:pPr>
        <w:numPr>
          <w:ilvl w:val="0"/>
          <w:numId w:val="15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Savivaldybė</w:t>
      </w:r>
      <w:r>
        <w:rPr>
          <w:sz w:val="24"/>
          <w:szCs w:val="24"/>
          <w:lang w:val="lt-LT"/>
        </w:rPr>
        <w:t xml:space="preserve"> turi teisę, siekiant užtikrinti veiksmingus su </w:t>
      </w:r>
      <w:r>
        <w:rPr>
          <w:i/>
          <w:sz w:val="24"/>
          <w:szCs w:val="24"/>
          <w:lang w:val="lt-LT"/>
        </w:rPr>
        <w:t>Projekto</w:t>
      </w:r>
      <w:r>
        <w:rPr>
          <w:sz w:val="24"/>
          <w:szCs w:val="24"/>
          <w:lang w:val="lt-LT"/>
        </w:rPr>
        <w:t xml:space="preserve"> įgyvendinimu susijusius darbo procesus, </w:t>
      </w:r>
      <w:r>
        <w:rPr>
          <w:i/>
          <w:sz w:val="24"/>
          <w:szCs w:val="24"/>
          <w:lang w:val="lt-LT"/>
        </w:rPr>
        <w:t>Projekto</w:t>
      </w:r>
      <w:r>
        <w:rPr>
          <w:sz w:val="24"/>
          <w:szCs w:val="24"/>
          <w:lang w:val="lt-LT"/>
        </w:rPr>
        <w:t xml:space="preserve"> įgyvendinimui ir priežiūrai savivaldybės lygmenyje sudaryti darbo grupę, į kurią įeitų </w:t>
      </w:r>
      <w:r>
        <w:rPr>
          <w:i/>
          <w:sz w:val="24"/>
          <w:szCs w:val="24"/>
          <w:lang w:val="lt-LT"/>
        </w:rPr>
        <w:t>Savivaldybės</w:t>
      </w:r>
      <w:r>
        <w:rPr>
          <w:sz w:val="24"/>
          <w:szCs w:val="24"/>
          <w:lang w:val="lt-LT"/>
        </w:rPr>
        <w:t xml:space="preserve"> atsakingi asmenys,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direktorius ar jo deleguotas atstovas, kiti atsakingi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asmenys.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Kitos sąlygos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spacing w:val="-4"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 xml:space="preserve">1 priede minimas turtas nuosavybės teise priklauso valstybei ir </w:t>
      </w:r>
      <w:r>
        <w:rPr>
          <w:color w:val="000000"/>
          <w:sz w:val="24"/>
          <w:szCs w:val="24"/>
          <w:lang w:val="lt-LT"/>
        </w:rPr>
        <w:t>perduodamas S</w:t>
      </w:r>
      <w:r>
        <w:rPr>
          <w:i/>
          <w:color w:val="000000"/>
          <w:sz w:val="24"/>
          <w:szCs w:val="24"/>
          <w:lang w:val="lt-LT"/>
        </w:rPr>
        <w:t>avivaldybei</w:t>
      </w:r>
      <w:r>
        <w:rPr>
          <w:color w:val="000000"/>
          <w:sz w:val="24"/>
          <w:szCs w:val="24"/>
          <w:lang w:val="lt-LT"/>
        </w:rPr>
        <w:t xml:space="preserve"> valdyti, naudoti ir disponuoti juo </w:t>
      </w:r>
      <w:r>
        <w:rPr>
          <w:bCs/>
          <w:color w:val="000000"/>
          <w:sz w:val="24"/>
          <w:szCs w:val="24"/>
          <w:lang w:val="x-none"/>
        </w:rPr>
        <w:t>nuosavybės teise savarankiškoms savivaldybės funkcijoms</w:t>
      </w:r>
      <w:r>
        <w:rPr>
          <w:b/>
          <w:bCs/>
          <w:color w:val="000000"/>
          <w:sz w:val="24"/>
          <w:szCs w:val="24"/>
          <w:lang w:val="x-none"/>
        </w:rPr>
        <w:t xml:space="preserve"> </w:t>
      </w:r>
      <w:r>
        <w:rPr>
          <w:bCs/>
          <w:color w:val="000000"/>
          <w:sz w:val="24"/>
          <w:szCs w:val="24"/>
          <w:lang w:val="x-none"/>
        </w:rPr>
        <w:t>įgyvendinti</w:t>
      </w:r>
      <w:r>
        <w:rPr>
          <w:bCs/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–</w:t>
      </w:r>
      <w:r>
        <w:rPr>
          <w:i/>
          <w:color w:val="000000"/>
          <w:sz w:val="24"/>
          <w:szCs w:val="24"/>
          <w:lang w:val="lt-LT"/>
        </w:rPr>
        <w:t xml:space="preserve"> Projekte </w:t>
      </w:r>
      <w:r>
        <w:rPr>
          <w:color w:val="000000"/>
          <w:sz w:val="24"/>
          <w:szCs w:val="24"/>
          <w:lang w:val="lt-LT"/>
        </w:rPr>
        <w:t>numatytoms veikloms</w:t>
      </w:r>
      <w:r>
        <w:rPr>
          <w:i/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 xml:space="preserve">įgyvendinti. Perduodamas turtas privalo būti naudojamas </w:t>
      </w:r>
      <w:r>
        <w:rPr>
          <w:bCs/>
          <w:i/>
          <w:color w:val="000000"/>
          <w:sz w:val="24"/>
          <w:szCs w:val="24"/>
          <w:lang w:val="lt-LT"/>
        </w:rPr>
        <w:t xml:space="preserve">Savivaldybės </w:t>
      </w:r>
      <w:r>
        <w:rPr>
          <w:bCs/>
          <w:color w:val="000000"/>
          <w:sz w:val="24"/>
          <w:szCs w:val="24"/>
          <w:lang w:val="lt-LT"/>
        </w:rPr>
        <w:t>viešųjų bibliotekų veiklai, plėtojant viešosios interneto prieigos infrastruktūrą</w:t>
      </w:r>
      <w:r>
        <w:rPr>
          <w:color w:val="000000"/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spacing w:val="-4"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3.1.5, 3.1.6, 4.1.2 ir 4.1.7 punktai netaikomi tais atvejais, kai interneto ryšio įvedimo arba pagerinimo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struktūriniams vienetams </w:t>
      </w:r>
      <w:r>
        <w:rPr>
          <w:i/>
          <w:sz w:val="24"/>
          <w:szCs w:val="24"/>
          <w:lang w:val="lt-LT"/>
        </w:rPr>
        <w:t>Savivaldybė</w:t>
      </w:r>
      <w:r>
        <w:rPr>
          <w:sz w:val="24"/>
          <w:szCs w:val="24"/>
          <w:lang w:val="lt-LT"/>
        </w:rPr>
        <w:t xml:space="preserve"> ar </w:t>
      </w:r>
      <w:r>
        <w:rPr>
          <w:i/>
          <w:sz w:val="24"/>
          <w:szCs w:val="24"/>
          <w:lang w:val="lt-LT"/>
        </w:rPr>
        <w:t xml:space="preserve">Biblioteka </w:t>
      </w:r>
      <w:r>
        <w:rPr>
          <w:sz w:val="24"/>
          <w:szCs w:val="24"/>
          <w:lang w:val="lt-LT"/>
        </w:rPr>
        <w:t xml:space="preserve">nepageidauja. Tokiu atveju šiems </w:t>
      </w:r>
      <w:r>
        <w:rPr>
          <w:i/>
          <w:sz w:val="24"/>
          <w:szCs w:val="24"/>
          <w:lang w:val="lt-LT"/>
        </w:rPr>
        <w:t>Bibliotekos</w:t>
      </w:r>
      <w:r>
        <w:rPr>
          <w:sz w:val="24"/>
          <w:szCs w:val="24"/>
          <w:lang w:val="lt-LT"/>
        </w:rPr>
        <w:t xml:space="preserve"> struktūriniams vienetams </w:t>
      </w:r>
      <w:r>
        <w:rPr>
          <w:i/>
          <w:sz w:val="24"/>
          <w:szCs w:val="24"/>
          <w:lang w:val="lt-LT"/>
        </w:rPr>
        <w:t>Savivaldybė</w:t>
      </w:r>
      <w:r>
        <w:rPr>
          <w:sz w:val="24"/>
          <w:szCs w:val="24"/>
          <w:lang w:val="lt-LT"/>
        </w:rPr>
        <w:t xml:space="preserve"> savo pajėgumais (savo lėšomis, priemonėmis ir kitais turimais ištekliais) įsipareigoja užtikrinti interneto ryšio tiekimo greitį Bibliotekoje ir struktūriniuose padaliniuose ne mažesnį nei 30 Mb/s.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spacing w:val="-4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 xml:space="preserve">Jeigu </w:t>
      </w:r>
      <w:r>
        <w:rPr>
          <w:i/>
          <w:spacing w:val="-4"/>
          <w:sz w:val="24"/>
          <w:szCs w:val="24"/>
          <w:lang w:val="lt-LT"/>
        </w:rPr>
        <w:t>Bibliotekos ir/ ar jų struktūriniai vienetai</w:t>
      </w:r>
      <w:r>
        <w:rPr>
          <w:spacing w:val="-4"/>
          <w:sz w:val="24"/>
          <w:szCs w:val="24"/>
          <w:lang w:val="lt-LT"/>
        </w:rPr>
        <w:t xml:space="preserve"> nepageidauja Sutarties 3.1.3 punkte minimos apsauginės – gaisrinės signalizacijos bazės, tokiu atveju </w:t>
      </w:r>
      <w:r>
        <w:rPr>
          <w:i/>
          <w:spacing w:val="-4"/>
          <w:sz w:val="24"/>
          <w:szCs w:val="24"/>
          <w:lang w:val="lt-LT"/>
        </w:rPr>
        <w:t>Savivaldybė</w:t>
      </w:r>
      <w:r>
        <w:rPr>
          <w:spacing w:val="-4"/>
          <w:sz w:val="24"/>
          <w:szCs w:val="24"/>
          <w:lang w:val="lt-LT"/>
        </w:rPr>
        <w:t xml:space="preserve"> ar pati </w:t>
      </w:r>
      <w:r>
        <w:rPr>
          <w:i/>
          <w:spacing w:val="-4"/>
          <w:sz w:val="24"/>
          <w:szCs w:val="24"/>
          <w:lang w:val="lt-LT"/>
        </w:rPr>
        <w:t>Biblioteka ir / ar jos struktūriniai vienetai</w:t>
      </w:r>
      <w:r>
        <w:rPr>
          <w:spacing w:val="-4"/>
          <w:sz w:val="24"/>
          <w:szCs w:val="24"/>
          <w:lang w:val="lt-LT"/>
        </w:rPr>
        <w:t xml:space="preserve"> savo pajėgumais (savo lėšomis, priemonėmis ir kitais turimais ištekliais) įsipareigoja užtikrinti perduotos </w:t>
      </w:r>
      <w:r>
        <w:rPr>
          <w:i/>
          <w:spacing w:val="-4"/>
          <w:sz w:val="24"/>
          <w:szCs w:val="24"/>
          <w:lang w:val="lt-LT"/>
        </w:rPr>
        <w:t>Techninės įrangos</w:t>
      </w:r>
      <w:r>
        <w:rPr>
          <w:spacing w:val="-4"/>
          <w:sz w:val="24"/>
          <w:szCs w:val="24"/>
          <w:lang w:val="lt-LT"/>
        </w:rPr>
        <w:t xml:space="preserve"> apsaugą.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spacing w:val="-4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 xml:space="preserve">Savivaldybė </w:t>
      </w:r>
      <w:r>
        <w:rPr>
          <w:spacing w:val="-1"/>
          <w:sz w:val="24"/>
          <w:szCs w:val="24"/>
          <w:lang w:val="lt-LT"/>
        </w:rPr>
        <w:t xml:space="preserve">ir </w:t>
      </w:r>
      <w:r>
        <w:rPr>
          <w:i/>
          <w:iCs/>
          <w:spacing w:val="-1"/>
          <w:sz w:val="24"/>
          <w:szCs w:val="24"/>
          <w:lang w:val="lt-LT"/>
        </w:rPr>
        <w:t xml:space="preserve">Biblioteka </w:t>
      </w:r>
      <w:r>
        <w:rPr>
          <w:spacing w:val="-1"/>
          <w:sz w:val="24"/>
          <w:szCs w:val="24"/>
          <w:lang w:val="lt-LT"/>
        </w:rPr>
        <w:t xml:space="preserve">neturi teisės reikalauti mokesčio iš vartotojų už perduotos </w:t>
      </w:r>
      <w:r>
        <w:rPr>
          <w:i/>
          <w:iCs/>
          <w:spacing w:val="-1"/>
          <w:sz w:val="24"/>
          <w:szCs w:val="24"/>
          <w:lang w:val="lt-LT"/>
        </w:rPr>
        <w:t xml:space="preserve">Techninės įrangos, </w:t>
      </w:r>
      <w:r>
        <w:rPr>
          <w:spacing w:val="-1"/>
          <w:sz w:val="24"/>
          <w:szCs w:val="24"/>
          <w:lang w:val="lt-LT"/>
        </w:rPr>
        <w:t xml:space="preserve">interneto prieigos ar kito šioje </w:t>
      </w:r>
      <w:r>
        <w:rPr>
          <w:i/>
          <w:spacing w:val="-1"/>
          <w:sz w:val="24"/>
          <w:szCs w:val="24"/>
          <w:lang w:val="lt-LT"/>
        </w:rPr>
        <w:t>Sutartyje</w:t>
      </w:r>
      <w:r>
        <w:rPr>
          <w:spacing w:val="-1"/>
          <w:sz w:val="24"/>
          <w:szCs w:val="24"/>
          <w:lang w:val="lt-LT"/>
        </w:rPr>
        <w:t xml:space="preserve"> paminėto turto naudojimą.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 xml:space="preserve">Šalys </w:t>
      </w:r>
      <w:r>
        <w:rPr>
          <w:iCs/>
          <w:spacing w:val="-1"/>
          <w:sz w:val="24"/>
          <w:szCs w:val="24"/>
          <w:lang w:val="lt-LT"/>
        </w:rPr>
        <w:t xml:space="preserve">susitaria per protingą terminą teikti informaciją, reikalingą šios </w:t>
      </w:r>
      <w:r>
        <w:rPr>
          <w:i/>
          <w:iCs/>
          <w:spacing w:val="-1"/>
          <w:sz w:val="24"/>
          <w:szCs w:val="24"/>
          <w:lang w:val="lt-LT"/>
        </w:rPr>
        <w:t xml:space="preserve">Sutarties </w:t>
      </w:r>
      <w:r>
        <w:rPr>
          <w:iCs/>
          <w:spacing w:val="-1"/>
          <w:sz w:val="24"/>
          <w:szCs w:val="24"/>
          <w:lang w:val="lt-LT"/>
        </w:rPr>
        <w:t>vykdymui.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lastRenderedPageBreak/>
        <w:t xml:space="preserve">Šalys privalo viešai skelbti informaciją, susijusią su </w:t>
      </w:r>
      <w:r>
        <w:rPr>
          <w:i/>
          <w:iCs/>
          <w:spacing w:val="-1"/>
          <w:sz w:val="24"/>
          <w:szCs w:val="24"/>
          <w:lang w:val="lt-LT"/>
        </w:rPr>
        <w:t>Bibliotekos</w:t>
      </w:r>
      <w:r>
        <w:rPr>
          <w:iCs/>
          <w:spacing w:val="-1"/>
          <w:sz w:val="24"/>
          <w:szCs w:val="24"/>
          <w:lang w:val="lt-LT"/>
        </w:rPr>
        <w:t xml:space="preserve"> dalyvavimu</w:t>
      </w:r>
      <w:r>
        <w:rPr>
          <w:i/>
          <w:iCs/>
          <w:spacing w:val="-1"/>
          <w:sz w:val="24"/>
          <w:szCs w:val="24"/>
          <w:lang w:val="lt-LT"/>
        </w:rPr>
        <w:t xml:space="preserve"> Projekte</w:t>
      </w:r>
      <w:r>
        <w:rPr>
          <w:iCs/>
          <w:spacing w:val="-1"/>
          <w:sz w:val="24"/>
          <w:szCs w:val="24"/>
          <w:lang w:val="lt-LT"/>
        </w:rPr>
        <w:t xml:space="preserve"> </w:t>
      </w:r>
      <w:r>
        <w:rPr>
          <w:i/>
          <w:iCs/>
          <w:spacing w:val="-1"/>
          <w:sz w:val="24"/>
          <w:szCs w:val="24"/>
          <w:lang w:val="lt-LT"/>
        </w:rPr>
        <w:t xml:space="preserve">Savivaldybės </w:t>
      </w:r>
      <w:r>
        <w:rPr>
          <w:iCs/>
          <w:spacing w:val="-1"/>
          <w:sz w:val="24"/>
          <w:szCs w:val="24"/>
          <w:lang w:val="lt-LT"/>
        </w:rPr>
        <w:t xml:space="preserve">ir </w:t>
      </w:r>
      <w:r>
        <w:rPr>
          <w:i/>
          <w:iCs/>
          <w:spacing w:val="-1"/>
          <w:sz w:val="24"/>
          <w:szCs w:val="24"/>
          <w:lang w:val="lt-LT"/>
        </w:rPr>
        <w:t xml:space="preserve">Bibliotekos </w:t>
      </w:r>
      <w:r>
        <w:rPr>
          <w:iCs/>
          <w:spacing w:val="-1"/>
          <w:sz w:val="24"/>
          <w:szCs w:val="24"/>
          <w:lang w:val="lt-LT"/>
        </w:rPr>
        <w:t>interneto</w:t>
      </w:r>
      <w:r>
        <w:rPr>
          <w:i/>
          <w:iCs/>
          <w:spacing w:val="-1"/>
          <w:sz w:val="24"/>
          <w:szCs w:val="24"/>
          <w:lang w:val="lt-LT"/>
        </w:rPr>
        <w:t xml:space="preserve"> </w:t>
      </w:r>
      <w:r>
        <w:rPr>
          <w:iCs/>
          <w:spacing w:val="-1"/>
          <w:sz w:val="24"/>
          <w:szCs w:val="24"/>
          <w:lang w:val="lt-LT"/>
        </w:rPr>
        <w:t xml:space="preserve">svetainėse. Visose viešinimo priemonėse turi būti naudojamas </w:t>
      </w:r>
      <w:hyperlink r:id="rId11" w:history="1">
        <w:r>
          <w:rPr>
            <w:rStyle w:val="Hipersaitas"/>
            <w:iCs/>
            <w:spacing w:val="-1"/>
            <w:sz w:val="24"/>
            <w:lang w:val="lt-LT"/>
          </w:rPr>
          <w:t>2014-2020 Europos Sąjungos struktūrinių fondų investicijų ženklas</w:t>
        </w:r>
      </w:hyperlink>
      <w:r>
        <w:rPr>
          <w:iCs/>
          <w:spacing w:val="-1"/>
          <w:sz w:val="24"/>
          <w:szCs w:val="24"/>
          <w:lang w:val="lt-LT"/>
        </w:rPr>
        <w:t xml:space="preserve"> ir nurodomas Europos regioninės plėtros fondas, kurio lėšomis remiamas </w:t>
      </w:r>
      <w:r>
        <w:rPr>
          <w:i/>
          <w:iCs/>
          <w:spacing w:val="-1"/>
          <w:sz w:val="24"/>
          <w:szCs w:val="24"/>
          <w:lang w:val="lt-LT"/>
        </w:rPr>
        <w:t>Projektas</w:t>
      </w:r>
      <w:r>
        <w:rPr>
          <w:iCs/>
          <w:spacing w:val="-1"/>
          <w:sz w:val="24"/>
          <w:szCs w:val="24"/>
          <w:lang w:val="lt-LT"/>
        </w:rPr>
        <w:t xml:space="preserve"> bei </w:t>
      </w:r>
      <w:r>
        <w:rPr>
          <w:i/>
          <w:iCs/>
          <w:spacing w:val="-1"/>
          <w:sz w:val="24"/>
          <w:szCs w:val="24"/>
          <w:lang w:val="lt-LT"/>
        </w:rPr>
        <w:t>Projektą</w:t>
      </w:r>
      <w:r>
        <w:rPr>
          <w:iCs/>
          <w:spacing w:val="-1"/>
          <w:sz w:val="24"/>
          <w:szCs w:val="24"/>
          <w:lang w:val="lt-LT"/>
        </w:rPr>
        <w:t xml:space="preserve"> įgyvendinančių institucijų logotipai. 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>Nacionalinė biblioteka</w:t>
      </w:r>
      <w:r>
        <w:rPr>
          <w:iCs/>
          <w:spacing w:val="-1"/>
          <w:sz w:val="24"/>
          <w:szCs w:val="24"/>
          <w:lang w:val="lt-LT"/>
        </w:rPr>
        <w:t xml:space="preserve"> ir </w:t>
      </w:r>
      <w:r>
        <w:rPr>
          <w:i/>
          <w:iCs/>
          <w:spacing w:val="-1"/>
          <w:sz w:val="24"/>
          <w:szCs w:val="24"/>
          <w:lang w:val="lt-LT"/>
        </w:rPr>
        <w:t>Savivaldybė</w:t>
      </w:r>
      <w:r>
        <w:rPr>
          <w:iCs/>
          <w:spacing w:val="-1"/>
          <w:sz w:val="24"/>
          <w:szCs w:val="24"/>
          <w:lang w:val="lt-LT"/>
        </w:rPr>
        <w:t xml:space="preserve"> yra atsakingos už tinkamą </w:t>
      </w:r>
      <w:r>
        <w:rPr>
          <w:i/>
          <w:iCs/>
          <w:spacing w:val="-1"/>
          <w:sz w:val="24"/>
          <w:szCs w:val="24"/>
          <w:lang w:val="lt-LT"/>
        </w:rPr>
        <w:t xml:space="preserve">Sutarties </w:t>
      </w:r>
      <w:r>
        <w:rPr>
          <w:iCs/>
          <w:spacing w:val="-1"/>
          <w:sz w:val="24"/>
          <w:szCs w:val="24"/>
          <w:lang w:val="lt-LT"/>
        </w:rPr>
        <w:t xml:space="preserve">įgyvendinimą  pagal </w:t>
      </w:r>
      <w:r>
        <w:rPr>
          <w:i/>
          <w:iCs/>
          <w:spacing w:val="-1"/>
          <w:sz w:val="24"/>
          <w:szCs w:val="24"/>
          <w:lang w:val="lt-LT"/>
        </w:rPr>
        <w:t>Sutartyje</w:t>
      </w:r>
      <w:r>
        <w:rPr>
          <w:iCs/>
          <w:spacing w:val="-1"/>
          <w:sz w:val="24"/>
          <w:szCs w:val="24"/>
          <w:lang w:val="lt-LT"/>
        </w:rPr>
        <w:t xml:space="preserve"> prisiimtus įsipareigojimus.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>Šalys</w:t>
      </w:r>
      <w:r>
        <w:rPr>
          <w:iCs/>
          <w:spacing w:val="-1"/>
          <w:sz w:val="24"/>
          <w:szCs w:val="24"/>
          <w:lang w:val="lt-LT"/>
        </w:rPr>
        <w:t xml:space="preserve"> šios </w:t>
      </w:r>
      <w:r>
        <w:rPr>
          <w:i/>
          <w:iCs/>
          <w:spacing w:val="-1"/>
          <w:sz w:val="24"/>
          <w:szCs w:val="24"/>
          <w:lang w:val="lt-LT"/>
        </w:rPr>
        <w:t>Sutarties</w:t>
      </w:r>
      <w:r>
        <w:rPr>
          <w:iCs/>
          <w:spacing w:val="-1"/>
          <w:sz w:val="24"/>
          <w:szCs w:val="24"/>
          <w:lang w:val="lt-LT"/>
        </w:rPr>
        <w:t xml:space="preserve"> įsipareigojimus grindžia geranoriškumu, abipuse pagarba bei atsakomybe už prisiimtus įsipareigojimus. 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Vykdydamos savo įsipareigojimus, </w:t>
      </w:r>
      <w:r>
        <w:rPr>
          <w:i/>
          <w:iCs/>
          <w:spacing w:val="-1"/>
          <w:sz w:val="24"/>
          <w:szCs w:val="24"/>
          <w:lang w:val="lt-LT"/>
        </w:rPr>
        <w:t>Šalys</w:t>
      </w:r>
      <w:r>
        <w:rPr>
          <w:iCs/>
          <w:spacing w:val="-1"/>
          <w:sz w:val="24"/>
          <w:szCs w:val="24"/>
          <w:lang w:val="lt-LT"/>
        </w:rPr>
        <w:t xml:space="preserve"> vadovaujasi šios </w:t>
      </w:r>
      <w:r>
        <w:rPr>
          <w:i/>
          <w:iCs/>
          <w:spacing w:val="-1"/>
          <w:sz w:val="24"/>
          <w:szCs w:val="24"/>
          <w:lang w:val="lt-LT"/>
        </w:rPr>
        <w:t>Sutarties</w:t>
      </w:r>
      <w:r>
        <w:rPr>
          <w:iCs/>
          <w:spacing w:val="-1"/>
          <w:sz w:val="24"/>
          <w:szCs w:val="24"/>
          <w:lang w:val="lt-LT"/>
        </w:rPr>
        <w:t xml:space="preserve"> nuostatomis bei kitais Lietuvos Respublikos teisės aktais.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Abi </w:t>
      </w:r>
      <w:r>
        <w:rPr>
          <w:i/>
          <w:iCs/>
          <w:spacing w:val="-1"/>
          <w:sz w:val="24"/>
          <w:szCs w:val="24"/>
          <w:lang w:val="lt-LT"/>
        </w:rPr>
        <w:t>Šalys</w:t>
      </w:r>
      <w:r>
        <w:rPr>
          <w:iCs/>
          <w:spacing w:val="-1"/>
          <w:sz w:val="24"/>
          <w:szCs w:val="24"/>
          <w:lang w:val="lt-LT"/>
        </w:rPr>
        <w:t xml:space="preserve"> įsipareigoja susilaikyti nuo veiksmų, pažeidžiančių šios </w:t>
      </w:r>
      <w:r>
        <w:rPr>
          <w:i/>
          <w:iCs/>
          <w:spacing w:val="-1"/>
          <w:sz w:val="24"/>
          <w:szCs w:val="24"/>
          <w:lang w:val="lt-LT"/>
        </w:rPr>
        <w:t xml:space="preserve">Sutarties </w:t>
      </w:r>
      <w:r>
        <w:rPr>
          <w:iCs/>
          <w:spacing w:val="-1"/>
          <w:sz w:val="24"/>
          <w:szCs w:val="24"/>
          <w:lang w:val="lt-LT"/>
        </w:rPr>
        <w:t>sąlygas, darančių žalą viena kitos interesams, geram vardui ir geranoriškam tarpusavio bendradarbiavimui.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>Šalys</w:t>
      </w:r>
      <w:r>
        <w:rPr>
          <w:iCs/>
          <w:spacing w:val="-1"/>
          <w:sz w:val="24"/>
          <w:szCs w:val="24"/>
          <w:lang w:val="lt-LT"/>
        </w:rPr>
        <w:t xml:space="preserve"> įsipareigoja atlyginti viena kitai visus turėtus tiesioginius nuostolius, kuriuos nukentėjusioji  </w:t>
      </w:r>
      <w:r>
        <w:rPr>
          <w:i/>
          <w:iCs/>
          <w:spacing w:val="-1"/>
          <w:sz w:val="24"/>
          <w:szCs w:val="24"/>
          <w:lang w:val="lt-LT"/>
        </w:rPr>
        <w:t>Šalis</w:t>
      </w:r>
      <w:r>
        <w:rPr>
          <w:iCs/>
          <w:spacing w:val="-1"/>
          <w:sz w:val="24"/>
          <w:szCs w:val="24"/>
          <w:lang w:val="lt-LT"/>
        </w:rPr>
        <w:t xml:space="preserve"> patyrė dėl šios </w:t>
      </w:r>
      <w:r>
        <w:rPr>
          <w:i/>
          <w:iCs/>
          <w:spacing w:val="-1"/>
          <w:sz w:val="24"/>
          <w:szCs w:val="24"/>
          <w:lang w:val="lt-LT"/>
        </w:rPr>
        <w:t>Sutarties</w:t>
      </w:r>
      <w:r>
        <w:rPr>
          <w:iCs/>
          <w:spacing w:val="-1"/>
          <w:sz w:val="24"/>
          <w:szCs w:val="24"/>
          <w:lang w:val="lt-LT"/>
        </w:rPr>
        <w:t xml:space="preserve"> pažeidimo ir/ ar netinkamo vykdymo, nebent šioje </w:t>
      </w:r>
      <w:r>
        <w:rPr>
          <w:i/>
          <w:iCs/>
          <w:spacing w:val="-1"/>
          <w:sz w:val="24"/>
          <w:szCs w:val="24"/>
          <w:lang w:val="lt-LT"/>
        </w:rPr>
        <w:t xml:space="preserve">Sutartyje </w:t>
      </w:r>
      <w:r>
        <w:rPr>
          <w:iCs/>
          <w:spacing w:val="-1"/>
          <w:sz w:val="24"/>
          <w:szCs w:val="24"/>
          <w:lang w:val="lt-LT"/>
        </w:rPr>
        <w:t>susitarta kitaip.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 xml:space="preserve">Savivaldybė </w:t>
      </w:r>
      <w:r>
        <w:rPr>
          <w:iCs/>
          <w:spacing w:val="-1"/>
          <w:sz w:val="24"/>
          <w:szCs w:val="24"/>
          <w:lang w:val="lt-LT"/>
        </w:rPr>
        <w:t>įsipareigoja atlyginti žalą</w:t>
      </w:r>
      <w:r>
        <w:rPr>
          <w:i/>
          <w:iCs/>
          <w:spacing w:val="-1"/>
          <w:sz w:val="24"/>
          <w:szCs w:val="24"/>
          <w:lang w:val="lt-LT"/>
        </w:rPr>
        <w:t xml:space="preserve"> Nacionalinei bibliotekai</w:t>
      </w:r>
      <w:r>
        <w:rPr>
          <w:iCs/>
          <w:spacing w:val="-1"/>
          <w:sz w:val="24"/>
          <w:szCs w:val="24"/>
          <w:lang w:val="lt-LT"/>
        </w:rPr>
        <w:t xml:space="preserve">, tuo atveju, jeigu </w:t>
      </w:r>
      <w:r>
        <w:rPr>
          <w:i/>
          <w:iCs/>
          <w:spacing w:val="-1"/>
          <w:sz w:val="24"/>
          <w:szCs w:val="24"/>
          <w:lang w:val="lt-LT"/>
        </w:rPr>
        <w:t xml:space="preserve">Savivaldybė </w:t>
      </w:r>
      <w:r>
        <w:rPr>
          <w:iCs/>
          <w:spacing w:val="-1"/>
          <w:sz w:val="24"/>
          <w:szCs w:val="24"/>
          <w:lang w:val="lt-LT"/>
        </w:rPr>
        <w:t>netinkamai įgyvendina šios</w:t>
      </w:r>
      <w:r>
        <w:rPr>
          <w:i/>
          <w:iCs/>
          <w:spacing w:val="-1"/>
          <w:sz w:val="24"/>
          <w:szCs w:val="24"/>
          <w:lang w:val="lt-LT"/>
        </w:rPr>
        <w:t xml:space="preserve"> Sutarties </w:t>
      </w:r>
      <w:r>
        <w:rPr>
          <w:iCs/>
          <w:spacing w:val="-1"/>
          <w:sz w:val="24"/>
          <w:szCs w:val="24"/>
          <w:lang w:val="lt-LT"/>
        </w:rPr>
        <w:t>5.2 p. nurodytą reikalavimą užtikrinti interneto ryšio tiekimo greitį ne mažesnį nei 30 Mb/s. Žalos dydį sudaro</w:t>
      </w:r>
      <w:r>
        <w:rPr>
          <w:i/>
          <w:iCs/>
          <w:spacing w:val="-1"/>
          <w:sz w:val="24"/>
          <w:szCs w:val="24"/>
          <w:lang w:val="lt-LT"/>
        </w:rPr>
        <w:t xml:space="preserve"> Nacionalinei bibliotekai </w:t>
      </w:r>
      <w:r>
        <w:rPr>
          <w:iCs/>
          <w:spacing w:val="-1"/>
          <w:sz w:val="24"/>
          <w:szCs w:val="24"/>
          <w:lang w:val="lt-LT"/>
        </w:rPr>
        <w:t>skirta bauda (grąžintino finansavimo dalies piniginė išraiška) iš VšĮ Centrinės projektų valdymo agentūros dėl šio rodiklio netinkamo įgyvendinimo.</w:t>
      </w:r>
    </w:p>
    <w:p w:rsidR="00AF6F08" w:rsidRDefault="00AF6F08" w:rsidP="009359D1">
      <w:pPr>
        <w:numPr>
          <w:ilvl w:val="0"/>
          <w:numId w:val="18"/>
        </w:numPr>
        <w:shd w:val="clear" w:color="auto" w:fill="FFFFFF"/>
        <w:tabs>
          <w:tab w:val="left" w:pos="-851"/>
          <w:tab w:val="left" w:pos="1418"/>
        </w:tabs>
        <w:ind w:left="0"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/>
          <w:iCs/>
          <w:spacing w:val="-1"/>
          <w:sz w:val="24"/>
          <w:szCs w:val="24"/>
          <w:lang w:val="lt-LT"/>
        </w:rPr>
        <w:t xml:space="preserve">Šalių </w:t>
      </w:r>
      <w:r>
        <w:rPr>
          <w:iCs/>
          <w:spacing w:val="-1"/>
          <w:sz w:val="24"/>
          <w:szCs w:val="24"/>
          <w:lang w:val="lt-LT"/>
        </w:rPr>
        <w:t>nesieja jokie finansiniai įsipareigojimai.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Sutarties galiojimas ir nutraukimo tvarka</w:t>
      </w:r>
    </w:p>
    <w:p w:rsidR="00AF6F08" w:rsidRDefault="00AF6F08" w:rsidP="009359D1">
      <w:pPr>
        <w:numPr>
          <w:ilvl w:val="0"/>
          <w:numId w:val="19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Sutartis įsigalioja nuo jos pasirašymo dienos ir galioja iki visiško jos sąlygų įvykdymo dienos. </w:t>
      </w:r>
    </w:p>
    <w:p w:rsidR="00AF6F08" w:rsidRDefault="00AF6F08" w:rsidP="009359D1">
      <w:pPr>
        <w:numPr>
          <w:ilvl w:val="0"/>
          <w:numId w:val="19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Jei viena iš </w:t>
      </w:r>
      <w:r>
        <w:rPr>
          <w:i/>
          <w:sz w:val="24"/>
          <w:szCs w:val="24"/>
          <w:lang w:val="lt-LT"/>
        </w:rPr>
        <w:t>Šalių</w:t>
      </w:r>
      <w:r>
        <w:rPr>
          <w:bCs/>
          <w:i/>
          <w:iCs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nevykdo </w:t>
      </w:r>
      <w:r>
        <w:rPr>
          <w:i/>
          <w:sz w:val="24"/>
          <w:szCs w:val="24"/>
          <w:lang w:val="lt-LT"/>
        </w:rPr>
        <w:t>Sutartyje</w:t>
      </w:r>
      <w:r>
        <w:rPr>
          <w:sz w:val="24"/>
          <w:szCs w:val="24"/>
          <w:lang w:val="lt-LT"/>
        </w:rPr>
        <w:t xml:space="preserve"> numatytų esminių įsipareigojimų, kita </w:t>
      </w:r>
      <w:r>
        <w:rPr>
          <w:bCs/>
          <w:i/>
          <w:iCs/>
          <w:sz w:val="24"/>
          <w:szCs w:val="24"/>
          <w:lang w:val="lt-LT"/>
        </w:rPr>
        <w:t>Šalis</w:t>
      </w:r>
      <w:r>
        <w:rPr>
          <w:sz w:val="24"/>
          <w:szCs w:val="24"/>
          <w:lang w:val="lt-LT"/>
        </w:rPr>
        <w:t xml:space="preserve"> turi teisę vienašališkai, nesikreipiant į teismą, nutraukti </w:t>
      </w:r>
      <w:r>
        <w:rPr>
          <w:i/>
          <w:sz w:val="24"/>
          <w:szCs w:val="24"/>
          <w:lang w:val="lt-LT"/>
        </w:rPr>
        <w:t xml:space="preserve">Sutartį. </w:t>
      </w:r>
      <w:r>
        <w:rPr>
          <w:sz w:val="24"/>
          <w:szCs w:val="24"/>
          <w:lang w:val="lt-LT"/>
        </w:rPr>
        <w:t>Apie S</w:t>
      </w:r>
      <w:r>
        <w:rPr>
          <w:i/>
          <w:sz w:val="24"/>
          <w:szCs w:val="24"/>
          <w:lang w:val="lt-LT"/>
        </w:rPr>
        <w:t>utarties</w:t>
      </w:r>
      <w:r>
        <w:rPr>
          <w:sz w:val="24"/>
          <w:szCs w:val="24"/>
          <w:lang w:val="lt-LT"/>
        </w:rPr>
        <w:t xml:space="preserve"> nutraukimą privaloma iš anksto pranešti kitai šaliai prieš 30 </w:t>
      </w:r>
      <w:r w:rsidRPr="00841668">
        <w:rPr>
          <w:sz w:val="24"/>
          <w:szCs w:val="24"/>
          <w:lang w:val="lt-LT"/>
        </w:rPr>
        <w:t>kalendorinių</w:t>
      </w:r>
      <w:r>
        <w:rPr>
          <w:sz w:val="24"/>
          <w:szCs w:val="24"/>
          <w:lang w:val="lt-LT"/>
        </w:rPr>
        <w:t xml:space="preserve"> dienų. Nutraukus šią </w:t>
      </w:r>
      <w:r>
        <w:rPr>
          <w:i/>
          <w:sz w:val="24"/>
          <w:szCs w:val="24"/>
          <w:lang w:val="lt-LT"/>
        </w:rPr>
        <w:t>Sutartį</w:t>
      </w:r>
      <w:r>
        <w:rPr>
          <w:sz w:val="24"/>
          <w:szCs w:val="24"/>
          <w:lang w:val="lt-LT"/>
        </w:rPr>
        <w:t xml:space="preserve">, </w:t>
      </w:r>
      <w:r>
        <w:rPr>
          <w:bCs/>
          <w:i/>
          <w:iCs/>
          <w:sz w:val="24"/>
          <w:szCs w:val="24"/>
          <w:lang w:val="lt-LT"/>
        </w:rPr>
        <w:t>Savivaldybė</w:t>
      </w:r>
      <w:r>
        <w:rPr>
          <w:sz w:val="24"/>
          <w:szCs w:val="24"/>
          <w:lang w:val="lt-LT"/>
        </w:rPr>
        <w:t xml:space="preserve"> privalo per 1 (vieną) kalendorinį mėnesį po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nutraukimo dienos grąžinti </w:t>
      </w:r>
      <w:r>
        <w:rPr>
          <w:i/>
          <w:sz w:val="24"/>
          <w:szCs w:val="24"/>
          <w:lang w:val="lt-LT"/>
        </w:rPr>
        <w:t>Nacionalinei bibliotekai</w:t>
      </w:r>
      <w:r>
        <w:rPr>
          <w:sz w:val="24"/>
          <w:szCs w:val="24"/>
          <w:lang w:val="lt-LT"/>
        </w:rPr>
        <w:t xml:space="preserve"> pagal šią </w:t>
      </w:r>
      <w:r>
        <w:rPr>
          <w:i/>
          <w:sz w:val="24"/>
          <w:szCs w:val="24"/>
          <w:lang w:val="lt-LT"/>
        </w:rPr>
        <w:t>Sutartį</w:t>
      </w:r>
      <w:r>
        <w:rPr>
          <w:sz w:val="24"/>
          <w:szCs w:val="24"/>
          <w:lang w:val="lt-LT"/>
        </w:rPr>
        <w:t xml:space="preserve"> perduotą turtą, sudarant perdavimo-priėmimo aktą. </w:t>
      </w:r>
      <w:r>
        <w:rPr>
          <w:i/>
          <w:sz w:val="24"/>
          <w:szCs w:val="24"/>
          <w:lang w:val="lt-LT"/>
        </w:rPr>
        <w:t>Nacionalinė biblioteka</w:t>
      </w:r>
      <w:r>
        <w:rPr>
          <w:sz w:val="24"/>
          <w:szCs w:val="24"/>
          <w:lang w:val="lt-LT"/>
        </w:rPr>
        <w:t xml:space="preserve"> įsipareigoja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 xml:space="preserve"> atlyginti nuostolius atsiradusius dėl to, kad </w:t>
      </w:r>
      <w:r>
        <w:rPr>
          <w:i/>
          <w:sz w:val="24"/>
          <w:szCs w:val="24"/>
          <w:lang w:val="lt-LT"/>
        </w:rPr>
        <w:t>Nacionalinė biblioteka</w:t>
      </w:r>
      <w:r>
        <w:rPr>
          <w:sz w:val="24"/>
          <w:szCs w:val="24"/>
          <w:lang w:val="lt-LT"/>
        </w:rPr>
        <w:t xml:space="preserve"> neįvykdė visų sutarties įsipareigojimų arba įvykdė juos netinkamai dėl jos kaltės, išskyrus šios </w:t>
      </w: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>6.3 punktą.</w:t>
      </w:r>
    </w:p>
    <w:p w:rsidR="00AF6F08" w:rsidRDefault="00AF6F08" w:rsidP="009359D1">
      <w:pPr>
        <w:numPr>
          <w:ilvl w:val="0"/>
          <w:numId w:val="19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Nacionalinė biblioteka</w:t>
      </w:r>
      <w:r>
        <w:rPr>
          <w:sz w:val="24"/>
          <w:szCs w:val="24"/>
          <w:lang w:val="lt-LT"/>
        </w:rPr>
        <w:t xml:space="preserve"> turi teisę neturėdama (nepatirdama) jokių neigiamų pasekmių savo atžvilgiu, nemokėdama jokių kompensacijų ir/arba baudų, nesikreipdama į teismą dėl </w:t>
      </w: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 xml:space="preserve">nutraukimo, vienašališkai nutraukti šią </w:t>
      </w:r>
      <w:r>
        <w:rPr>
          <w:i/>
          <w:sz w:val="24"/>
          <w:szCs w:val="24"/>
          <w:lang w:val="lt-LT"/>
        </w:rPr>
        <w:t xml:space="preserve">Sutartį </w:t>
      </w:r>
      <w:r>
        <w:rPr>
          <w:sz w:val="24"/>
          <w:szCs w:val="24"/>
          <w:lang w:val="lt-LT"/>
        </w:rPr>
        <w:t xml:space="preserve">įspėjusi apie tai raštu </w:t>
      </w:r>
      <w:r>
        <w:rPr>
          <w:i/>
          <w:sz w:val="24"/>
          <w:szCs w:val="24"/>
          <w:lang w:val="lt-LT"/>
        </w:rPr>
        <w:t>Savivaldybę</w:t>
      </w:r>
      <w:r>
        <w:rPr>
          <w:sz w:val="24"/>
          <w:szCs w:val="24"/>
          <w:lang w:val="lt-LT"/>
        </w:rPr>
        <w:t xml:space="preserve"> ne vėliau kaip prieš 30 (trisdešimt) kalendorinių dienų iki nutraukimo, jeigu</w:t>
      </w:r>
      <w:r>
        <w:rPr>
          <w:i/>
          <w:sz w:val="24"/>
          <w:szCs w:val="24"/>
          <w:lang w:val="lt-LT"/>
        </w:rPr>
        <w:t xml:space="preserve"> Nacionalinė biblioteka </w:t>
      </w:r>
      <w:r>
        <w:rPr>
          <w:sz w:val="24"/>
          <w:szCs w:val="24"/>
          <w:lang w:val="lt-LT"/>
        </w:rPr>
        <w:t xml:space="preserve">neįsigyja </w:t>
      </w:r>
      <w:r>
        <w:rPr>
          <w:i/>
          <w:sz w:val="24"/>
          <w:szCs w:val="24"/>
          <w:lang w:val="lt-LT"/>
        </w:rPr>
        <w:t xml:space="preserve">Techninės įrangos, </w:t>
      </w:r>
      <w:r>
        <w:rPr>
          <w:sz w:val="24"/>
          <w:szCs w:val="24"/>
          <w:lang w:val="lt-LT"/>
        </w:rPr>
        <w:t>kurią įsipareigoja pagal</w:t>
      </w:r>
      <w:r>
        <w:rPr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šią</w:t>
      </w:r>
      <w:r>
        <w:rPr>
          <w:i/>
          <w:sz w:val="24"/>
          <w:szCs w:val="24"/>
          <w:lang w:val="lt-LT"/>
        </w:rPr>
        <w:t xml:space="preserve"> Sutartį </w:t>
      </w:r>
      <w:r>
        <w:rPr>
          <w:sz w:val="24"/>
          <w:szCs w:val="24"/>
          <w:lang w:val="lt-LT"/>
        </w:rPr>
        <w:t xml:space="preserve">perduoti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 xml:space="preserve"> . Esant šiame punkte numatytam atvejui,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nutraukimo terminas pradedamas skaičiuoti nuo šiame punkte numatyto pranešimo išsiuntimo dienos. </w:t>
      </w:r>
    </w:p>
    <w:p w:rsidR="00AF6F08" w:rsidRDefault="00AF6F08" w:rsidP="009359D1">
      <w:pPr>
        <w:numPr>
          <w:ilvl w:val="0"/>
          <w:numId w:val="19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galiojimo termino pabaiga neatleidžia Sutarties Šalių nuo civilinės atsakomybės už </w:t>
      </w:r>
      <w:r>
        <w:rPr>
          <w:i/>
          <w:sz w:val="24"/>
          <w:szCs w:val="24"/>
          <w:lang w:val="lt-LT"/>
        </w:rPr>
        <w:t>Sutartie</w:t>
      </w:r>
      <w:r>
        <w:rPr>
          <w:sz w:val="24"/>
          <w:szCs w:val="24"/>
          <w:lang w:val="lt-LT"/>
        </w:rPr>
        <w:t>s pažeidimą.</w:t>
      </w:r>
    </w:p>
    <w:p w:rsidR="00AF6F08" w:rsidRDefault="00AF6F08" w:rsidP="009359D1">
      <w:pPr>
        <w:pStyle w:val="Antrat2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Šalys</w:t>
      </w:r>
      <w:r>
        <w:rPr>
          <w:sz w:val="24"/>
          <w:szCs w:val="24"/>
          <w:lang w:val="lt-LT"/>
        </w:rPr>
        <w:t xml:space="preserve"> nėra atsakingos dėl nenugalimos jėgos (force majeure) atsiradusių nuostolių ar kitokios žalos. Nenugalimos jėgos aplinkybėmis visais atvejais laikomi tokie veiksniai: potvynis, žemės drebėjimas, gamtos katastrofos, streikai, karas ir kiti veiksniai, kurie trukdo </w:t>
      </w:r>
      <w:r>
        <w:rPr>
          <w:i/>
          <w:sz w:val="24"/>
          <w:szCs w:val="24"/>
          <w:lang w:val="lt-LT"/>
        </w:rPr>
        <w:t>Šalių</w:t>
      </w:r>
      <w:r>
        <w:rPr>
          <w:sz w:val="24"/>
          <w:szCs w:val="24"/>
          <w:lang w:val="lt-LT"/>
        </w:rPr>
        <w:t xml:space="preserve"> bendradarbiavimui ar visiškai sustabdo jų veiklą, ir kurių </w:t>
      </w:r>
      <w:r>
        <w:rPr>
          <w:i/>
          <w:sz w:val="24"/>
          <w:szCs w:val="24"/>
          <w:lang w:val="lt-LT"/>
        </w:rPr>
        <w:t>Šalys</w:t>
      </w:r>
      <w:r>
        <w:rPr>
          <w:sz w:val="24"/>
          <w:szCs w:val="24"/>
          <w:lang w:val="lt-LT"/>
        </w:rPr>
        <w:t xml:space="preserve"> nenumatė, negalėjo numatyti, negalėjo sutrukdyti, bei negalėjo pašalinti neigiamų pasekmių, atsiradusių kaip minėtų veiksmų rezultatas.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Jeigu kuri nors</w:t>
      </w:r>
      <w:r>
        <w:rPr>
          <w:i/>
          <w:sz w:val="24"/>
          <w:szCs w:val="24"/>
          <w:lang w:val="lt-LT"/>
        </w:rPr>
        <w:t xml:space="preserve"> Sutarties</w:t>
      </w:r>
      <w:r>
        <w:rPr>
          <w:sz w:val="24"/>
          <w:szCs w:val="24"/>
          <w:lang w:val="lt-LT"/>
        </w:rPr>
        <w:t xml:space="preserve"> nuostata ar jos dalis dėl kokių nors priežasčių yra ar tampa negaliojanti, jos negaliojimas nedaro įtakos kitų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nuostatų galiojimui. Tokiu atveju </w:t>
      </w:r>
      <w:r>
        <w:rPr>
          <w:i/>
          <w:sz w:val="24"/>
          <w:szCs w:val="24"/>
          <w:lang w:val="lt-LT"/>
        </w:rPr>
        <w:t>Šalys</w:t>
      </w:r>
      <w:r>
        <w:rPr>
          <w:sz w:val="24"/>
          <w:szCs w:val="24"/>
          <w:lang w:val="lt-LT"/>
        </w:rPr>
        <w:t xml:space="preserve"> sutaria pakeisti negaliojančią nuostatą teisiškai galiojančia nuostata, kuri savo teisiniu ir ekonominiu rezultatu kiek įmanoma labiau atitiktų negaliojančią nuostatą.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Šios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priedai yra neatskiriamos </w:t>
      </w:r>
      <w:r>
        <w:rPr>
          <w:i/>
          <w:sz w:val="24"/>
          <w:szCs w:val="24"/>
          <w:lang w:val="lt-LT"/>
        </w:rPr>
        <w:t>Sutarties</w:t>
      </w:r>
      <w:r>
        <w:rPr>
          <w:sz w:val="24"/>
          <w:szCs w:val="24"/>
          <w:lang w:val="lt-LT"/>
        </w:rPr>
        <w:t xml:space="preserve"> dalys.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Visus ginčus ir nesusipratimus dėl </w:t>
      </w: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>nuostatų taikymo ir aiškinimo</w:t>
      </w:r>
      <w:r>
        <w:rPr>
          <w:i/>
          <w:sz w:val="24"/>
          <w:szCs w:val="24"/>
          <w:lang w:val="lt-LT"/>
        </w:rPr>
        <w:t xml:space="preserve"> Šalys</w:t>
      </w:r>
      <w:r>
        <w:rPr>
          <w:sz w:val="24"/>
          <w:szCs w:val="24"/>
          <w:lang w:val="lt-LT"/>
        </w:rPr>
        <w:t xml:space="preserve"> įsipareigoja spręsti derybų būdu gera valia, fiksuojant </w:t>
      </w:r>
      <w:r>
        <w:rPr>
          <w:i/>
          <w:sz w:val="24"/>
          <w:szCs w:val="24"/>
          <w:lang w:val="lt-LT"/>
        </w:rPr>
        <w:t>Šalių</w:t>
      </w:r>
      <w:r>
        <w:rPr>
          <w:sz w:val="24"/>
          <w:szCs w:val="24"/>
          <w:lang w:val="lt-LT"/>
        </w:rPr>
        <w:t xml:space="preserve"> pozicijas protokole ar kitu laisvos formos raštišku būdu, o nesusitarus per 30 k. d. – Lietuvos Respublikos įstatymų nustatyta tvarka.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Sutartį</w:t>
      </w:r>
      <w:r>
        <w:rPr>
          <w:sz w:val="24"/>
          <w:szCs w:val="24"/>
          <w:lang w:val="lt-LT"/>
        </w:rPr>
        <w:t xml:space="preserve"> galima keisti, sustabdyti nustatytam laikui ar nutraukti esant bendram Šalių raštiškam susitarimui. </w:t>
      </w:r>
      <w:r>
        <w:rPr>
          <w:i/>
          <w:sz w:val="24"/>
          <w:szCs w:val="24"/>
          <w:lang w:val="lt-LT"/>
        </w:rPr>
        <w:t>Sutartis</w:t>
      </w:r>
      <w:r>
        <w:rPr>
          <w:sz w:val="24"/>
          <w:szCs w:val="24"/>
          <w:lang w:val="lt-LT"/>
        </w:rPr>
        <w:t xml:space="preserve"> yra įpareigojanti </w:t>
      </w:r>
      <w:r>
        <w:rPr>
          <w:i/>
          <w:sz w:val="24"/>
          <w:szCs w:val="24"/>
          <w:lang w:val="lt-LT"/>
        </w:rPr>
        <w:t>Šalių</w:t>
      </w:r>
      <w:r>
        <w:rPr>
          <w:sz w:val="24"/>
          <w:szCs w:val="24"/>
          <w:lang w:val="lt-LT"/>
        </w:rPr>
        <w:t xml:space="preserve"> teisių ir įsipareigojimų perėmėjams.</w:t>
      </w:r>
    </w:p>
    <w:p w:rsidR="00AF6F08" w:rsidRDefault="00AF6F08" w:rsidP="009359D1">
      <w:pPr>
        <w:numPr>
          <w:ilvl w:val="0"/>
          <w:numId w:val="20"/>
        </w:numPr>
        <w:ind w:left="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Šios</w:t>
      </w:r>
      <w:r>
        <w:rPr>
          <w:i/>
          <w:sz w:val="24"/>
          <w:szCs w:val="24"/>
          <w:lang w:val="lt-LT"/>
        </w:rPr>
        <w:t xml:space="preserve"> Sutarties </w:t>
      </w:r>
      <w:r>
        <w:rPr>
          <w:sz w:val="24"/>
          <w:szCs w:val="24"/>
          <w:lang w:val="lt-LT"/>
        </w:rPr>
        <w:t>priedai, kurie yra neatskiriama ir sudėtinė šios</w:t>
      </w:r>
      <w:r>
        <w:rPr>
          <w:i/>
          <w:sz w:val="24"/>
          <w:szCs w:val="24"/>
          <w:lang w:val="lt-LT"/>
        </w:rPr>
        <w:t xml:space="preserve"> Sutarties </w:t>
      </w:r>
      <w:r>
        <w:rPr>
          <w:sz w:val="24"/>
          <w:szCs w:val="24"/>
          <w:lang w:val="lt-LT"/>
        </w:rPr>
        <w:t>dalis:</w:t>
      </w:r>
    </w:p>
    <w:p w:rsidR="00AF6F08" w:rsidRDefault="00AF6F08" w:rsidP="00AF6F08">
      <w:pPr>
        <w:ind w:firstLine="720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7.6.1. </w:t>
      </w:r>
      <w:r>
        <w:rPr>
          <w:i/>
          <w:sz w:val="24"/>
          <w:szCs w:val="24"/>
          <w:lang w:val="lt-LT"/>
        </w:rPr>
        <w:t xml:space="preserve">Sutarties </w:t>
      </w:r>
      <w:r>
        <w:rPr>
          <w:sz w:val="24"/>
          <w:szCs w:val="24"/>
          <w:lang w:val="lt-LT"/>
        </w:rPr>
        <w:t>1 priedas „</w:t>
      </w:r>
      <w:r>
        <w:rPr>
          <w:bCs/>
          <w:i/>
          <w:sz w:val="24"/>
          <w:szCs w:val="24"/>
          <w:lang w:val="lt-LT"/>
        </w:rPr>
        <w:t>Bibliotekos</w:t>
      </w:r>
      <w:r>
        <w:rPr>
          <w:bCs/>
          <w:sz w:val="24"/>
          <w:szCs w:val="24"/>
          <w:lang w:val="lt-LT"/>
        </w:rPr>
        <w:t xml:space="preserve"> struktūrinių padalinių dalyvausiančių </w:t>
      </w:r>
      <w:r>
        <w:rPr>
          <w:bCs/>
          <w:i/>
          <w:sz w:val="24"/>
          <w:szCs w:val="24"/>
          <w:lang w:val="lt-LT"/>
        </w:rPr>
        <w:t>Projekte</w:t>
      </w:r>
      <w:r>
        <w:rPr>
          <w:bCs/>
          <w:sz w:val="24"/>
          <w:szCs w:val="24"/>
          <w:lang w:val="lt-LT"/>
        </w:rPr>
        <w:t xml:space="preserve"> ir jiems skiriamų </w:t>
      </w:r>
      <w:r>
        <w:rPr>
          <w:bCs/>
          <w:i/>
          <w:sz w:val="24"/>
          <w:szCs w:val="24"/>
          <w:lang w:val="lt-LT"/>
        </w:rPr>
        <w:t>Techninės įrangos</w:t>
      </w:r>
      <w:r>
        <w:rPr>
          <w:bCs/>
          <w:sz w:val="24"/>
          <w:szCs w:val="24"/>
          <w:lang w:val="lt-LT"/>
        </w:rPr>
        <w:t>, interneto paketų ir specifinių paketų sąrašas“;</w:t>
      </w:r>
    </w:p>
    <w:p w:rsidR="00AF6F08" w:rsidRDefault="00AF6F08" w:rsidP="00AF6F08">
      <w:pPr>
        <w:ind w:firstLine="72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7.6.2.</w:t>
      </w:r>
      <w:r>
        <w:rPr>
          <w:bCs/>
          <w:i/>
          <w:sz w:val="24"/>
          <w:szCs w:val="24"/>
          <w:lang w:val="lt-LT"/>
        </w:rPr>
        <w:t xml:space="preserve"> Sutarties</w:t>
      </w:r>
      <w:r>
        <w:rPr>
          <w:bCs/>
          <w:sz w:val="24"/>
          <w:szCs w:val="24"/>
          <w:lang w:val="lt-LT"/>
        </w:rPr>
        <w:t xml:space="preserve"> 2 priedas „</w:t>
      </w:r>
      <w:r>
        <w:rPr>
          <w:bCs/>
          <w:i/>
          <w:sz w:val="24"/>
          <w:szCs w:val="24"/>
          <w:lang w:val="lt-LT"/>
        </w:rPr>
        <w:t>Bibliotekų</w:t>
      </w:r>
      <w:r>
        <w:rPr>
          <w:bCs/>
          <w:sz w:val="24"/>
          <w:szCs w:val="24"/>
          <w:lang w:val="lt-LT"/>
        </w:rPr>
        <w:t xml:space="preserve"> parengimo, viešosios prieigos įrengimui ir pagerinimui, reikalavimai ir terminai“.</w:t>
      </w:r>
    </w:p>
    <w:p w:rsidR="00AF6F08" w:rsidRDefault="00AF6F08" w:rsidP="00AF6F08">
      <w:pPr>
        <w:ind w:firstLine="72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7.7. </w:t>
      </w:r>
      <w:r>
        <w:rPr>
          <w:bCs/>
          <w:i/>
          <w:sz w:val="24"/>
          <w:szCs w:val="24"/>
          <w:lang w:val="lt-LT"/>
        </w:rPr>
        <w:t>Sutartyje</w:t>
      </w:r>
      <w:r>
        <w:rPr>
          <w:bCs/>
          <w:sz w:val="24"/>
          <w:szCs w:val="24"/>
          <w:lang w:val="lt-LT"/>
        </w:rPr>
        <w:t xml:space="preserve"> </w:t>
      </w:r>
      <w:r>
        <w:rPr>
          <w:bCs/>
          <w:i/>
          <w:sz w:val="24"/>
          <w:szCs w:val="24"/>
          <w:lang w:val="lt-LT"/>
        </w:rPr>
        <w:t>Šalių</w:t>
      </w:r>
      <w:r>
        <w:rPr>
          <w:bCs/>
          <w:sz w:val="24"/>
          <w:szCs w:val="24"/>
          <w:lang w:val="lt-LT"/>
        </w:rPr>
        <w:t xml:space="preserve"> neaptartos nuostatos reglamentuojamos Lietuvos Respublikos civiliniame kodekse, Lietuvos Respublikos valstybės ir savivaldybių turto valdymo, naudojimo ir disponavimo juo įstatyme, Viešųjų pirkimų įstatyme ir kituose Lietuvos Respublikos teisės aktuose.</w:t>
      </w:r>
    </w:p>
    <w:p w:rsidR="00AF6F08" w:rsidRDefault="00AF6F08" w:rsidP="00AF6F08">
      <w:pPr>
        <w:ind w:firstLine="72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7.8. </w:t>
      </w:r>
      <w:r>
        <w:rPr>
          <w:sz w:val="24"/>
          <w:szCs w:val="24"/>
          <w:lang w:val="lt-LT"/>
        </w:rPr>
        <w:t xml:space="preserve">Ši </w:t>
      </w:r>
      <w:r>
        <w:rPr>
          <w:i/>
          <w:sz w:val="24"/>
          <w:szCs w:val="24"/>
          <w:lang w:val="lt-LT"/>
        </w:rPr>
        <w:t>Sutartis</w:t>
      </w:r>
      <w:r>
        <w:rPr>
          <w:sz w:val="24"/>
          <w:szCs w:val="24"/>
          <w:lang w:val="lt-LT"/>
        </w:rPr>
        <w:t xml:space="preserve"> sudaryta dviem vienodą teisinę galią turinčiais egzemplioriais, po vieną </w:t>
      </w:r>
      <w:r>
        <w:rPr>
          <w:i/>
          <w:sz w:val="24"/>
          <w:szCs w:val="24"/>
          <w:lang w:val="lt-LT"/>
        </w:rPr>
        <w:t>Nacionalinei bibliotekai</w:t>
      </w:r>
      <w:r>
        <w:rPr>
          <w:sz w:val="24"/>
          <w:szCs w:val="24"/>
          <w:lang w:val="lt-LT"/>
        </w:rPr>
        <w:t xml:space="preserve"> ir </w:t>
      </w:r>
      <w:r>
        <w:rPr>
          <w:i/>
          <w:sz w:val="24"/>
          <w:szCs w:val="24"/>
          <w:lang w:val="lt-LT"/>
        </w:rPr>
        <w:t>Savivaldybei</w:t>
      </w:r>
      <w:r>
        <w:rPr>
          <w:sz w:val="24"/>
          <w:szCs w:val="24"/>
          <w:lang w:val="lt-LT"/>
        </w:rPr>
        <w:t>.</w:t>
      </w:r>
    </w:p>
    <w:p w:rsidR="00AF6F08" w:rsidRDefault="00AF6F08" w:rsidP="00AF6F08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lt-LT"/>
        </w:rPr>
        <w:t xml:space="preserve">7.9. </w:t>
      </w:r>
      <w:r>
        <w:rPr>
          <w:sz w:val="24"/>
          <w:szCs w:val="24"/>
          <w:lang w:val="lt-LT"/>
        </w:rPr>
        <w:t>Už šios S</w:t>
      </w:r>
      <w:r>
        <w:rPr>
          <w:i/>
          <w:sz w:val="24"/>
          <w:szCs w:val="24"/>
          <w:lang w:val="lt-LT"/>
        </w:rPr>
        <w:t>utarties</w:t>
      </w:r>
      <w:r>
        <w:rPr>
          <w:sz w:val="24"/>
          <w:szCs w:val="24"/>
          <w:lang w:val="lt-LT"/>
        </w:rPr>
        <w:t xml:space="preserve"> tinkamą vykdymą atsakingas </w:t>
      </w:r>
      <w:r>
        <w:rPr>
          <w:i/>
          <w:sz w:val="24"/>
          <w:szCs w:val="24"/>
          <w:lang w:val="lt-LT"/>
        </w:rPr>
        <w:t xml:space="preserve">Nacionalinės bibliotekos </w:t>
      </w:r>
      <w:r>
        <w:rPr>
          <w:sz w:val="24"/>
          <w:szCs w:val="24"/>
          <w:lang w:val="lt-LT"/>
        </w:rPr>
        <w:t>darbuotojas – Aidas Sinkevičius, generalinio direktoriaus pavaduotojas infrastruktūrai, Infrastruktūrinio projekto vadovas</w:t>
      </w:r>
      <w:r w:rsidRPr="00841668">
        <w:rPr>
          <w:sz w:val="24"/>
          <w:szCs w:val="24"/>
          <w:lang w:val="lt-LT"/>
        </w:rPr>
        <w:t xml:space="preserve">, el. paštas </w:t>
      </w:r>
      <w:hyperlink r:id="rId12" w:history="1">
        <w:proofErr w:type="spellStart"/>
        <w:r w:rsidRPr="00841668">
          <w:rPr>
            <w:rStyle w:val="Hipersaitas"/>
            <w:sz w:val="24"/>
            <w:lang w:val="lt-LT"/>
          </w:rPr>
          <w:t>aidas.sinkevicius</w:t>
        </w:r>
        <w:proofErr w:type="spellEnd"/>
        <w:r w:rsidRPr="00841668">
          <w:rPr>
            <w:rStyle w:val="Hipersaitas"/>
            <w:sz w:val="24"/>
          </w:rPr>
          <w:t>@</w:t>
        </w:r>
        <w:proofErr w:type="spellStart"/>
        <w:r w:rsidRPr="00841668">
          <w:rPr>
            <w:rStyle w:val="Hipersaitas"/>
            <w:sz w:val="24"/>
          </w:rPr>
          <w:t>lnb.lt</w:t>
        </w:r>
        <w:proofErr w:type="spellEnd"/>
      </w:hyperlink>
      <w:r w:rsidR="00841668" w:rsidRPr="00841668">
        <w:rPr>
          <w:sz w:val="24"/>
          <w:szCs w:val="24"/>
        </w:rPr>
        <w:t xml:space="preserve">, tel. (8 </w:t>
      </w:r>
      <w:r w:rsidRPr="00841668">
        <w:rPr>
          <w:sz w:val="24"/>
          <w:szCs w:val="24"/>
        </w:rPr>
        <w:t>5) 2398504.</w:t>
      </w:r>
    </w:p>
    <w:p w:rsidR="00AF6F08" w:rsidRPr="00A05F01" w:rsidRDefault="00AF6F08" w:rsidP="00AF6F08">
      <w:pPr>
        <w:ind w:firstLine="720"/>
        <w:jc w:val="both"/>
        <w:rPr>
          <w:bCs/>
          <w:color w:val="FF0000"/>
          <w:sz w:val="24"/>
          <w:szCs w:val="24"/>
        </w:rPr>
      </w:pPr>
      <w:r w:rsidRPr="00841668">
        <w:rPr>
          <w:sz w:val="24"/>
          <w:szCs w:val="24"/>
        </w:rPr>
        <w:t xml:space="preserve">7.10. </w:t>
      </w:r>
      <w:r w:rsidRPr="00841668">
        <w:rPr>
          <w:sz w:val="24"/>
          <w:szCs w:val="24"/>
          <w:lang w:val="lt-LT"/>
        </w:rPr>
        <w:t>Už šios S</w:t>
      </w:r>
      <w:r w:rsidRPr="00841668">
        <w:rPr>
          <w:i/>
          <w:sz w:val="24"/>
          <w:szCs w:val="24"/>
          <w:lang w:val="lt-LT"/>
        </w:rPr>
        <w:t>utarties</w:t>
      </w:r>
      <w:r w:rsidRPr="00841668">
        <w:rPr>
          <w:sz w:val="24"/>
          <w:szCs w:val="24"/>
          <w:lang w:val="lt-LT"/>
        </w:rPr>
        <w:t xml:space="preserve"> tinkamą vykdymą atsakingas </w:t>
      </w:r>
      <w:r w:rsidRPr="00841668">
        <w:rPr>
          <w:i/>
          <w:sz w:val="24"/>
          <w:szCs w:val="24"/>
          <w:lang w:val="lt-LT"/>
        </w:rPr>
        <w:t xml:space="preserve">Savivaldybės </w:t>
      </w:r>
      <w:r w:rsidRPr="00841668">
        <w:rPr>
          <w:sz w:val="24"/>
          <w:szCs w:val="24"/>
          <w:lang w:val="lt-LT"/>
        </w:rPr>
        <w:t xml:space="preserve">darbuotojas – </w:t>
      </w:r>
      <w:r w:rsidR="00A05F01" w:rsidRPr="00A05F01">
        <w:rPr>
          <w:sz w:val="24"/>
          <w:szCs w:val="24"/>
          <w:lang w:val="lt-LT"/>
        </w:rPr>
        <w:t xml:space="preserve">Dalia </w:t>
      </w:r>
      <w:proofErr w:type="spellStart"/>
      <w:r w:rsidR="00A05F01" w:rsidRPr="00A05F01">
        <w:rPr>
          <w:sz w:val="24"/>
          <w:szCs w:val="24"/>
          <w:lang w:val="lt-LT"/>
        </w:rPr>
        <w:t>Činkienė</w:t>
      </w:r>
      <w:proofErr w:type="spellEnd"/>
      <w:r w:rsidR="00A05F01" w:rsidRPr="00A05F01">
        <w:rPr>
          <w:sz w:val="24"/>
          <w:szCs w:val="24"/>
          <w:lang w:val="lt-LT"/>
        </w:rPr>
        <w:t xml:space="preserve">, Kretingos rajono savivaldybės administracijos Kultūros ir sporto skyriaus vedėja, </w:t>
      </w:r>
      <w:proofErr w:type="spellStart"/>
      <w:r w:rsidR="00A05F01" w:rsidRPr="00A05F01">
        <w:rPr>
          <w:sz w:val="24"/>
          <w:szCs w:val="24"/>
          <w:lang w:val="lt-LT"/>
        </w:rPr>
        <w:t>el.paštas</w:t>
      </w:r>
      <w:proofErr w:type="spellEnd"/>
      <w:r w:rsidR="00A05F01" w:rsidRPr="00A05F01">
        <w:rPr>
          <w:sz w:val="24"/>
          <w:szCs w:val="24"/>
          <w:lang w:val="lt-LT"/>
        </w:rPr>
        <w:t xml:space="preserve"> </w:t>
      </w:r>
      <w:hyperlink r:id="rId13" w:history="1">
        <w:proofErr w:type="spellStart"/>
        <w:r w:rsidR="00A05F01" w:rsidRPr="00A05F01">
          <w:rPr>
            <w:rStyle w:val="Hipersaitas"/>
            <w:sz w:val="24"/>
            <w:szCs w:val="24"/>
            <w:u w:val="none"/>
            <w:lang w:val="lt-LT"/>
          </w:rPr>
          <w:t>dalia.cinkiene@kretinga.lt</w:t>
        </w:r>
        <w:proofErr w:type="spellEnd"/>
      </w:hyperlink>
      <w:r w:rsidR="00A05F01" w:rsidRPr="00A05F01">
        <w:rPr>
          <w:sz w:val="24"/>
          <w:szCs w:val="24"/>
          <w:lang w:val="lt-LT"/>
        </w:rPr>
        <w:t>, tel. (8 445) 53 525.</w:t>
      </w:r>
    </w:p>
    <w:p w:rsidR="007C5E53" w:rsidRPr="00FE3649" w:rsidRDefault="007C5E53" w:rsidP="0092142B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 xml:space="preserve">Šalių </w:t>
      </w:r>
      <w:r w:rsidR="00F311EB" w:rsidRPr="00FE3649">
        <w:rPr>
          <w:rFonts w:ascii="Times New Roman" w:hAnsi="Times New Roman"/>
          <w:sz w:val="24"/>
          <w:szCs w:val="24"/>
          <w:lang w:val="lt-LT"/>
        </w:rPr>
        <w:t>juridiniai</w:t>
      </w:r>
      <w:r w:rsidRPr="00FE3649">
        <w:rPr>
          <w:rFonts w:ascii="Times New Roman" w:hAnsi="Times New Roman"/>
          <w:sz w:val="24"/>
          <w:szCs w:val="24"/>
          <w:lang w:val="lt-LT"/>
        </w:rPr>
        <w:t xml:space="preserve"> adresai ir parašai</w:t>
      </w: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5015"/>
      </w:tblGrid>
      <w:tr w:rsidR="00C7478F" w:rsidRPr="00FE3649" w:rsidTr="00C90C3B">
        <w:tc>
          <w:tcPr>
            <w:tcW w:w="4624" w:type="dxa"/>
          </w:tcPr>
          <w:p w:rsidR="00C7478F" w:rsidRDefault="00C7478F" w:rsidP="00FA3865">
            <w:pPr>
              <w:pStyle w:val="Pagrindinistekstas2"/>
              <w:jc w:val="center"/>
              <w:outlineLvl w:val="0"/>
              <w:rPr>
                <w:b/>
                <w:szCs w:val="24"/>
              </w:rPr>
            </w:pPr>
            <w:bookmarkStart w:id="1" w:name="OLE_LINK1"/>
            <w:bookmarkStart w:id="2" w:name="OLE_LINK2"/>
            <w:r w:rsidRPr="00FE3649">
              <w:rPr>
                <w:b/>
                <w:szCs w:val="24"/>
              </w:rPr>
              <w:t>NACIONALINĖ BIBLIOTEKA</w:t>
            </w:r>
          </w:p>
          <w:p w:rsidR="00FA3865" w:rsidRPr="00FE3649" w:rsidRDefault="00FA3865" w:rsidP="00FA3865">
            <w:pPr>
              <w:pStyle w:val="Pagrindinistekstas2"/>
              <w:jc w:val="center"/>
              <w:outlineLvl w:val="0"/>
              <w:rPr>
                <w:b/>
                <w:szCs w:val="24"/>
              </w:rPr>
            </w:pPr>
          </w:p>
          <w:p w:rsidR="00C7478F" w:rsidRPr="00FE3649" w:rsidRDefault="00C7478F" w:rsidP="00FA3865">
            <w:pPr>
              <w:pStyle w:val="Pagrindinistekstas2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>Lietuvos nacionalinė Martyno Mažvydo biblioteka</w:t>
            </w:r>
          </w:p>
          <w:p w:rsidR="00C7478F" w:rsidRPr="00FE3649" w:rsidRDefault="00C7478F" w:rsidP="00FA3865">
            <w:pPr>
              <w:pStyle w:val="Pagrindinistekstas2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Gedimino pr. 51, Vilnius </w:t>
            </w:r>
          </w:p>
          <w:p w:rsidR="00C7478F" w:rsidRPr="00AF6F08" w:rsidRDefault="00C7478F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FE3649">
              <w:rPr>
                <w:sz w:val="24"/>
                <w:szCs w:val="24"/>
                <w:lang w:val="lt-LT" w:eastAsia="lt-LT"/>
              </w:rPr>
              <w:t xml:space="preserve">Įmonės kodas </w:t>
            </w:r>
            <w:r w:rsidRPr="00AF6F08">
              <w:rPr>
                <w:sz w:val="24"/>
                <w:szCs w:val="24"/>
                <w:lang w:val="lt-LT" w:eastAsia="lt-LT"/>
              </w:rPr>
              <w:t>290757560</w:t>
            </w:r>
          </w:p>
          <w:p w:rsidR="00C7478F" w:rsidRPr="00AF6F08" w:rsidRDefault="00C7478F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AF6F08">
              <w:rPr>
                <w:sz w:val="24"/>
                <w:szCs w:val="24"/>
                <w:lang w:val="lt-LT" w:eastAsia="lt-LT"/>
              </w:rPr>
              <w:t>PVM mokėtojo kodas LT 100000031710</w:t>
            </w:r>
          </w:p>
          <w:p w:rsidR="00C7478F" w:rsidRPr="00AF6F08" w:rsidRDefault="00C7478F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AF6F08">
              <w:rPr>
                <w:sz w:val="24"/>
                <w:szCs w:val="24"/>
                <w:lang w:val="lt-LT" w:eastAsia="lt-LT"/>
              </w:rPr>
              <w:t xml:space="preserve">Sąskaitos Nr. </w:t>
            </w:r>
            <w:proofErr w:type="spellStart"/>
            <w:r w:rsidR="009B209B" w:rsidRPr="00AF6F08">
              <w:rPr>
                <w:sz w:val="24"/>
                <w:szCs w:val="24"/>
                <w:lang w:val="lt-LT" w:eastAsia="lt-LT"/>
              </w:rPr>
              <w:t>LT35</w:t>
            </w:r>
            <w:proofErr w:type="spellEnd"/>
            <w:r w:rsidR="009B209B" w:rsidRPr="00AF6F08">
              <w:rPr>
                <w:sz w:val="24"/>
                <w:szCs w:val="24"/>
                <w:lang w:val="lt-LT" w:eastAsia="lt-LT"/>
              </w:rPr>
              <w:t xml:space="preserve"> 7044 0600 0499 1282</w:t>
            </w:r>
            <w:r w:rsidRPr="00AF6F08">
              <w:rPr>
                <w:sz w:val="24"/>
                <w:szCs w:val="24"/>
                <w:lang w:val="lt-LT" w:eastAsia="lt-LT"/>
              </w:rPr>
              <w:t xml:space="preserve"> </w:t>
            </w:r>
          </w:p>
          <w:p w:rsidR="00C7478F" w:rsidRPr="00AF6F08" w:rsidRDefault="0064388C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AF6F08">
              <w:rPr>
                <w:sz w:val="24"/>
                <w:szCs w:val="24"/>
                <w:lang w:val="lt-LT" w:eastAsia="lt-LT"/>
              </w:rPr>
              <w:t xml:space="preserve">AB </w:t>
            </w:r>
            <w:proofErr w:type="spellStart"/>
            <w:r w:rsidRPr="00AF6F08">
              <w:rPr>
                <w:sz w:val="24"/>
                <w:szCs w:val="24"/>
                <w:lang w:val="lt-LT" w:eastAsia="lt-LT"/>
              </w:rPr>
              <w:t>SEB</w:t>
            </w:r>
            <w:proofErr w:type="spellEnd"/>
            <w:r w:rsidR="00C7478F" w:rsidRPr="00AF6F08">
              <w:rPr>
                <w:sz w:val="24"/>
                <w:szCs w:val="24"/>
                <w:lang w:val="lt-LT" w:eastAsia="lt-LT"/>
              </w:rPr>
              <w:t xml:space="preserve"> bankas, banko kodas 70440 </w:t>
            </w:r>
          </w:p>
          <w:p w:rsidR="00C7478F" w:rsidRDefault="00FE3649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AF6F08">
              <w:rPr>
                <w:sz w:val="24"/>
                <w:szCs w:val="24"/>
                <w:lang w:val="lt-LT" w:eastAsia="lt-LT"/>
              </w:rPr>
              <w:t>Tel. (8-5) 2398506</w:t>
            </w:r>
          </w:p>
          <w:p w:rsidR="00FA3865" w:rsidRPr="00FE3649" w:rsidRDefault="00FA3865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</w:p>
          <w:p w:rsidR="00C7478F" w:rsidRPr="00FE3649" w:rsidRDefault="00C7478F" w:rsidP="00FA3865">
            <w:pPr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proofErr w:type="spellStart"/>
            <w:r w:rsidRPr="00FE3649">
              <w:rPr>
                <w:sz w:val="24"/>
                <w:szCs w:val="24"/>
                <w:lang w:val="lt-LT" w:eastAsia="lt-LT"/>
              </w:rPr>
              <w:t>A.V</w:t>
            </w:r>
            <w:proofErr w:type="spellEnd"/>
            <w:r w:rsidRPr="00FE3649">
              <w:rPr>
                <w:sz w:val="24"/>
                <w:szCs w:val="24"/>
                <w:lang w:val="lt-LT" w:eastAsia="lt-LT"/>
              </w:rPr>
              <w:t xml:space="preserve">.                    (parašas)  </w:t>
            </w:r>
          </w:p>
        </w:tc>
        <w:tc>
          <w:tcPr>
            <w:tcW w:w="5015" w:type="dxa"/>
          </w:tcPr>
          <w:p w:rsidR="00C7478F" w:rsidRDefault="00C14D7E" w:rsidP="00FA3865">
            <w:pPr>
              <w:pStyle w:val="Pagrindinistekstas2"/>
              <w:outlineLvl w:val="0"/>
              <w:rPr>
                <w:b/>
                <w:szCs w:val="24"/>
              </w:rPr>
            </w:pPr>
            <w:r w:rsidRPr="00FE3649">
              <w:rPr>
                <w:b/>
                <w:szCs w:val="24"/>
              </w:rPr>
              <w:t>SAVIVALDYBĖ</w:t>
            </w:r>
          </w:p>
          <w:p w:rsidR="00FA3865" w:rsidRPr="00FE3649" w:rsidRDefault="00FA3865" w:rsidP="00FA3865">
            <w:pPr>
              <w:pStyle w:val="Pagrindinistekstas2"/>
              <w:outlineLvl w:val="0"/>
              <w:rPr>
                <w:b/>
                <w:szCs w:val="24"/>
              </w:rPr>
            </w:pPr>
          </w:p>
          <w:p w:rsidR="006C03E9" w:rsidRPr="00FA3865" w:rsidRDefault="00841668" w:rsidP="00FA3865">
            <w:pPr>
              <w:pStyle w:val="Pagrindinistekstas2"/>
              <w:outlineLvl w:val="0"/>
              <w:rPr>
                <w:szCs w:val="24"/>
              </w:rPr>
            </w:pPr>
            <w:r w:rsidRPr="00FA3865">
              <w:rPr>
                <w:szCs w:val="24"/>
              </w:rPr>
              <w:t>Kretingos</w:t>
            </w:r>
            <w:r w:rsidR="00725E27" w:rsidRPr="00FA3865">
              <w:rPr>
                <w:szCs w:val="24"/>
              </w:rPr>
              <w:t xml:space="preserve"> </w:t>
            </w:r>
            <w:r w:rsidR="006C03E9" w:rsidRPr="00FA3865">
              <w:rPr>
                <w:szCs w:val="24"/>
              </w:rPr>
              <w:t>rajono savivaldybė</w:t>
            </w:r>
          </w:p>
          <w:p w:rsidR="00C7478F" w:rsidRPr="00FA3865" w:rsidRDefault="00841668" w:rsidP="00FA3865">
            <w:pPr>
              <w:pStyle w:val="Pagrindinistekstas2"/>
              <w:outlineLvl w:val="0"/>
              <w:rPr>
                <w:szCs w:val="24"/>
                <w:lang w:val="en-US"/>
              </w:rPr>
            </w:pPr>
            <w:r w:rsidRPr="00FA3865">
              <w:rPr>
                <w:szCs w:val="24"/>
              </w:rPr>
              <w:t xml:space="preserve">Savanorių g. </w:t>
            </w:r>
            <w:proofErr w:type="spellStart"/>
            <w:r w:rsidRPr="00FA3865">
              <w:rPr>
                <w:szCs w:val="24"/>
              </w:rPr>
              <w:t>29A</w:t>
            </w:r>
            <w:proofErr w:type="spellEnd"/>
            <w:r w:rsidR="005E67CF" w:rsidRPr="00FA3865">
              <w:rPr>
                <w:szCs w:val="24"/>
              </w:rPr>
              <w:t xml:space="preserve">, </w:t>
            </w:r>
            <w:r w:rsidRPr="00FA3865">
              <w:rPr>
                <w:szCs w:val="24"/>
              </w:rPr>
              <w:t>Kretinga</w:t>
            </w:r>
          </w:p>
          <w:p w:rsidR="00C7478F" w:rsidRPr="00FA3865" w:rsidRDefault="00C7478F" w:rsidP="00FA3865">
            <w:pPr>
              <w:pStyle w:val="Pagrindinistekstas2"/>
              <w:outlineLvl w:val="0"/>
              <w:rPr>
                <w:szCs w:val="24"/>
                <w:lang w:val="en-US"/>
              </w:rPr>
            </w:pPr>
            <w:r w:rsidRPr="00FA3865">
              <w:rPr>
                <w:szCs w:val="24"/>
              </w:rPr>
              <w:t xml:space="preserve">kodas: </w:t>
            </w:r>
            <w:r w:rsidR="00841668" w:rsidRPr="00FA3865">
              <w:rPr>
                <w:szCs w:val="24"/>
              </w:rPr>
              <w:t>188715222</w:t>
            </w:r>
          </w:p>
          <w:p w:rsidR="00C7478F" w:rsidRPr="00FA3865" w:rsidRDefault="00C7478F" w:rsidP="00FA3865">
            <w:pPr>
              <w:pStyle w:val="Pagrindinistekstas2"/>
              <w:outlineLvl w:val="0"/>
              <w:rPr>
                <w:szCs w:val="24"/>
              </w:rPr>
            </w:pPr>
            <w:r w:rsidRPr="00FA3865">
              <w:rPr>
                <w:szCs w:val="24"/>
              </w:rPr>
              <w:t xml:space="preserve">Sąskaitos Nr. </w:t>
            </w:r>
            <w:proofErr w:type="spellStart"/>
            <w:r w:rsidRPr="00FA3865">
              <w:rPr>
                <w:szCs w:val="24"/>
              </w:rPr>
              <w:t>LT</w:t>
            </w:r>
            <w:r w:rsidR="00FA3865" w:rsidRPr="00FA3865">
              <w:rPr>
                <w:szCs w:val="24"/>
              </w:rPr>
              <w:t>73</w:t>
            </w:r>
            <w:proofErr w:type="spellEnd"/>
            <w:r w:rsidR="00FA3865" w:rsidRPr="00FA3865">
              <w:rPr>
                <w:szCs w:val="24"/>
              </w:rPr>
              <w:t xml:space="preserve"> 4010 0418 0000 0035</w:t>
            </w:r>
          </w:p>
          <w:p w:rsidR="00C7478F" w:rsidRPr="00FA3865" w:rsidRDefault="00FA3865" w:rsidP="00FA3865">
            <w:pPr>
              <w:pStyle w:val="Pagrindinistekstas2"/>
              <w:outlineLvl w:val="0"/>
              <w:rPr>
                <w:szCs w:val="24"/>
              </w:rPr>
            </w:pPr>
            <w:r w:rsidRPr="00FA3865">
              <w:rPr>
                <w:szCs w:val="24"/>
              </w:rPr>
              <w:t xml:space="preserve">AB </w:t>
            </w:r>
            <w:proofErr w:type="spellStart"/>
            <w:r w:rsidRPr="00FA3865">
              <w:rPr>
                <w:szCs w:val="24"/>
              </w:rPr>
              <w:t>Luminor</w:t>
            </w:r>
            <w:proofErr w:type="spellEnd"/>
            <w:r w:rsidRPr="00FA3865">
              <w:rPr>
                <w:szCs w:val="24"/>
              </w:rPr>
              <w:t xml:space="preserve"> bank</w:t>
            </w:r>
            <w:r w:rsidR="005E67CF" w:rsidRPr="00FA3865">
              <w:rPr>
                <w:szCs w:val="24"/>
              </w:rPr>
              <w:t xml:space="preserve">, banko kodas </w:t>
            </w:r>
            <w:r w:rsidRPr="00FA3865">
              <w:rPr>
                <w:szCs w:val="24"/>
              </w:rPr>
              <w:t>40100</w:t>
            </w:r>
          </w:p>
          <w:p w:rsidR="00C7478F" w:rsidRPr="00FA3865" w:rsidRDefault="005E67CF" w:rsidP="00FA3865">
            <w:pPr>
              <w:pStyle w:val="Pagrindinistekstas2"/>
              <w:outlineLvl w:val="0"/>
              <w:rPr>
                <w:szCs w:val="24"/>
              </w:rPr>
            </w:pPr>
            <w:r w:rsidRPr="00FA3865">
              <w:rPr>
                <w:szCs w:val="24"/>
              </w:rPr>
              <w:t>Tel., (</w:t>
            </w:r>
            <w:r w:rsidR="00FA3865" w:rsidRPr="00FA3865">
              <w:rPr>
                <w:szCs w:val="24"/>
              </w:rPr>
              <w:t>8 445</w:t>
            </w:r>
            <w:r w:rsidRPr="00FA3865">
              <w:rPr>
                <w:szCs w:val="24"/>
              </w:rPr>
              <w:t xml:space="preserve">) </w:t>
            </w:r>
            <w:r w:rsidR="00FA3865" w:rsidRPr="00FA3865">
              <w:rPr>
                <w:szCs w:val="24"/>
              </w:rPr>
              <w:t>53141</w:t>
            </w:r>
          </w:p>
          <w:p w:rsidR="00C7478F" w:rsidRDefault="00C7478F" w:rsidP="00FA3865">
            <w:pPr>
              <w:pStyle w:val="Pagrindinistekstas2"/>
              <w:outlineLvl w:val="0"/>
              <w:rPr>
                <w:szCs w:val="24"/>
              </w:rPr>
            </w:pPr>
          </w:p>
          <w:p w:rsidR="00FA3865" w:rsidRDefault="00FA3865" w:rsidP="00FA3865">
            <w:pPr>
              <w:pStyle w:val="Pagrindinistekstas2"/>
              <w:outlineLvl w:val="0"/>
              <w:rPr>
                <w:szCs w:val="24"/>
              </w:rPr>
            </w:pPr>
          </w:p>
          <w:p w:rsidR="00FA3865" w:rsidRDefault="00FA3865" w:rsidP="00FA3865">
            <w:pPr>
              <w:pStyle w:val="Pagrindinistekstas2"/>
              <w:outlineLvl w:val="0"/>
              <w:rPr>
                <w:szCs w:val="24"/>
              </w:rPr>
            </w:pPr>
          </w:p>
          <w:p w:rsidR="00C7478F" w:rsidRPr="00FE3649" w:rsidRDefault="00C7478F" w:rsidP="00FA3865">
            <w:pPr>
              <w:pStyle w:val="Pagrindinistekstas2"/>
              <w:outlineLvl w:val="0"/>
              <w:rPr>
                <w:szCs w:val="24"/>
              </w:rPr>
            </w:pPr>
            <w:proofErr w:type="spellStart"/>
            <w:r w:rsidRPr="00FE3649">
              <w:rPr>
                <w:szCs w:val="24"/>
              </w:rPr>
              <w:t>A.V</w:t>
            </w:r>
            <w:proofErr w:type="spellEnd"/>
            <w:r w:rsidRPr="00FE3649">
              <w:rPr>
                <w:szCs w:val="24"/>
              </w:rPr>
              <w:t>.                     (parašas)</w:t>
            </w:r>
            <w:r w:rsidR="005E67CF" w:rsidRPr="00FE3649">
              <w:rPr>
                <w:color w:val="FF0000"/>
                <w:szCs w:val="24"/>
              </w:rPr>
              <w:t xml:space="preserve"> </w:t>
            </w:r>
          </w:p>
        </w:tc>
      </w:tr>
      <w:bookmarkEnd w:id="1"/>
      <w:bookmarkEnd w:id="2"/>
    </w:tbl>
    <w:p w:rsidR="00C90C3B" w:rsidRPr="00C90C3B" w:rsidRDefault="00C90C3B" w:rsidP="00C90C3B">
      <w:pPr>
        <w:rPr>
          <w:sz w:val="24"/>
          <w:szCs w:val="24"/>
          <w:lang w:val="lt-LT" w:bidi="en-US"/>
        </w:rPr>
      </w:pPr>
    </w:p>
    <w:p w:rsidR="00E746A5" w:rsidRPr="00C90C3B" w:rsidRDefault="00E746A5" w:rsidP="00C90C3B">
      <w:pPr>
        <w:rPr>
          <w:sz w:val="24"/>
          <w:szCs w:val="24"/>
          <w:lang w:val="lt-LT" w:bidi="en-US"/>
        </w:rPr>
        <w:sectPr w:rsidR="00E746A5" w:rsidRPr="00C90C3B" w:rsidSect="00372FB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E3166" w:rsidRPr="002E3166" w:rsidRDefault="002E3166" w:rsidP="00C300C8">
      <w:pPr>
        <w:pStyle w:val="Antrat1"/>
        <w:spacing w:before="0" w:after="0"/>
        <w:ind w:left="5760" w:firstLine="720"/>
        <w:jc w:val="right"/>
        <w:rPr>
          <w:rFonts w:ascii="Times New Roman" w:hAnsi="Times New Roman"/>
          <w:b w:val="0"/>
          <w:sz w:val="24"/>
          <w:szCs w:val="24"/>
          <w:lang w:val="lt-LT"/>
        </w:rPr>
      </w:pPr>
      <w:r w:rsidRPr="002E3166">
        <w:rPr>
          <w:rFonts w:ascii="Times New Roman" w:hAnsi="Times New Roman"/>
          <w:b w:val="0"/>
          <w:sz w:val="24"/>
          <w:szCs w:val="24"/>
          <w:lang w:val="lt-LT"/>
        </w:rPr>
        <w:lastRenderedPageBreak/>
        <w:t xml:space="preserve">2018-08-   </w:t>
      </w:r>
      <w:r w:rsidR="00691E09">
        <w:rPr>
          <w:rFonts w:ascii="Times New Roman" w:hAnsi="Times New Roman"/>
          <w:b w:val="0"/>
          <w:sz w:val="24"/>
          <w:szCs w:val="24"/>
          <w:lang w:val="lt-LT"/>
        </w:rPr>
        <w:t xml:space="preserve">  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>Bendradarbiavimo</w:t>
      </w:r>
    </w:p>
    <w:p w:rsidR="002E3166" w:rsidRPr="002E3166" w:rsidRDefault="00691E09" w:rsidP="00DC033E">
      <w:pPr>
        <w:pStyle w:val="Antrat1"/>
        <w:spacing w:before="0" w:after="0"/>
        <w:ind w:left="1008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>sutarties Nr.</w:t>
      </w:r>
    </w:p>
    <w:p w:rsidR="00691E09" w:rsidRPr="002E3166" w:rsidRDefault="00691E09" w:rsidP="00691E09">
      <w:pPr>
        <w:framePr w:hSpace="180" w:wrap="around" w:vAnchor="text" w:hAnchor="page" w:x="631" w:y="169"/>
        <w:jc w:val="right"/>
        <w:rPr>
          <w:lang w:val="lt-LT"/>
        </w:rPr>
      </w:pPr>
    </w:p>
    <w:p w:rsidR="00FE3649" w:rsidRDefault="00B234EF" w:rsidP="00DC033E">
      <w:pPr>
        <w:pStyle w:val="Antrat1"/>
        <w:spacing w:before="0" w:after="0"/>
        <w:ind w:left="936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 xml:space="preserve">        </w:t>
      </w:r>
      <w:r w:rsidR="00FE3649" w:rsidRPr="002E3166">
        <w:rPr>
          <w:rFonts w:ascii="Times New Roman" w:hAnsi="Times New Roman"/>
          <w:b w:val="0"/>
          <w:sz w:val="24"/>
          <w:szCs w:val="24"/>
          <w:lang w:val="lt-LT"/>
        </w:rPr>
        <w:t>1 priedas</w:t>
      </w:r>
    </w:p>
    <w:p w:rsidR="00691E09" w:rsidRDefault="00691E09" w:rsidP="00691E09">
      <w:pPr>
        <w:jc w:val="right"/>
        <w:rPr>
          <w:lang w:val="lt-LT"/>
        </w:rPr>
      </w:pPr>
    </w:p>
    <w:p w:rsidR="00691E09" w:rsidRPr="002E3166" w:rsidRDefault="00691E09" w:rsidP="00691E09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2E3166">
        <w:rPr>
          <w:rFonts w:ascii="Times New Roman" w:hAnsi="Times New Roman"/>
          <w:sz w:val="24"/>
          <w:szCs w:val="24"/>
          <w:lang w:val="lt-LT"/>
        </w:rPr>
        <w:t>„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Bibliotekos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dalyvavimas 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Projekte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ir skiriami 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Techninės įrangos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ir interneto paketai“</w:t>
      </w:r>
    </w:p>
    <w:p w:rsidR="00691E09" w:rsidRDefault="00691E09" w:rsidP="00691E09">
      <w:pPr>
        <w:pStyle w:val="Antrat1"/>
        <w:spacing w:before="0" w:after="0"/>
        <w:ind w:left="7200" w:firstLine="72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30803" w:rsidRDefault="00691E09" w:rsidP="00130803">
      <w:pPr>
        <w:pStyle w:val="Antrat1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E3166">
        <w:rPr>
          <w:rFonts w:ascii="Times New Roman" w:hAnsi="Times New Roman"/>
          <w:b w:val="0"/>
          <w:sz w:val="24"/>
          <w:szCs w:val="24"/>
          <w:lang w:val="lt-LT"/>
        </w:rPr>
        <w:t>1 lentelė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. </w:t>
      </w:r>
      <w:r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>Bibliotekos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struktūrinių </w:t>
      </w:r>
      <w:r w:rsidR="0076179A">
        <w:rPr>
          <w:rFonts w:ascii="Times New Roman" w:hAnsi="Times New Roman"/>
          <w:b w:val="0"/>
          <w:sz w:val="24"/>
          <w:szCs w:val="24"/>
          <w:lang w:val="lt-LT"/>
        </w:rPr>
        <w:t>vienetų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dalyvausiančių </w:t>
      </w:r>
      <w:r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>Projekte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ir jiems </w:t>
      </w:r>
      <w:r w:rsidR="00130803" w:rsidRPr="002E3166">
        <w:rPr>
          <w:rFonts w:ascii="Times New Roman" w:hAnsi="Times New Roman"/>
          <w:b w:val="0"/>
          <w:sz w:val="24"/>
          <w:szCs w:val="24"/>
          <w:lang w:val="lt-LT"/>
        </w:rPr>
        <w:t>skiriam</w:t>
      </w:r>
      <w:r w:rsidR="00130803">
        <w:rPr>
          <w:rFonts w:ascii="Times New Roman" w:hAnsi="Times New Roman"/>
          <w:b w:val="0"/>
          <w:sz w:val="24"/>
          <w:szCs w:val="24"/>
          <w:lang w:val="lt-LT"/>
        </w:rPr>
        <w:t xml:space="preserve">os </w:t>
      </w:r>
      <w:r w:rsidR="00130803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Bazinio paketo </w:t>
      </w:r>
      <w:r w:rsidR="00130803"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A10A94" w:rsidRPr="00DC033E">
        <w:rPr>
          <w:rFonts w:ascii="Times New Roman" w:hAnsi="Times New Roman"/>
          <w:b w:val="0"/>
          <w:i/>
          <w:sz w:val="24"/>
          <w:szCs w:val="24"/>
          <w:lang w:val="lt-LT"/>
        </w:rPr>
        <w:t>*</w:t>
      </w:r>
      <w:r w:rsidR="00130803">
        <w:rPr>
          <w:rFonts w:ascii="Times New Roman" w:hAnsi="Times New Roman"/>
          <w:b w:val="0"/>
          <w:sz w:val="24"/>
          <w:szCs w:val="24"/>
          <w:lang w:val="lt-LT"/>
        </w:rPr>
        <w:t xml:space="preserve"> ir 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>interneto paketų sąrašas</w:t>
      </w:r>
      <w:r w:rsidR="00E73A66">
        <w:rPr>
          <w:rFonts w:ascii="Times New Roman" w:hAnsi="Times New Roman"/>
          <w:b w:val="0"/>
          <w:sz w:val="24"/>
          <w:szCs w:val="24"/>
          <w:lang w:val="lt-LT"/>
        </w:rPr>
        <w:t xml:space="preserve">. </w:t>
      </w:r>
    </w:p>
    <w:p w:rsidR="007E7BB9" w:rsidRDefault="00E73A66" w:rsidP="00E32064">
      <w:pPr>
        <w:pStyle w:val="Antrat1"/>
        <w:spacing w:before="0" w:after="0"/>
        <w:ind w:left="426"/>
        <w:rPr>
          <w:sz w:val="24"/>
          <w:szCs w:val="24"/>
          <w:lang w:val="lt-LT"/>
        </w:rPr>
      </w:pPr>
      <w:r w:rsidRPr="008F6D01">
        <w:rPr>
          <w:rFonts w:ascii="Times New Roman" w:hAnsi="Times New Roman"/>
          <w:b w:val="0"/>
          <w:color w:val="000000"/>
          <w:sz w:val="20"/>
          <w:szCs w:val="20"/>
          <w:lang w:val="lt-LT"/>
        </w:rPr>
        <w:t>*</w:t>
      </w:r>
      <w:r w:rsidRPr="00130803">
        <w:rPr>
          <w:rFonts w:ascii="Times New Roman" w:hAnsi="Times New Roman"/>
          <w:b w:val="0"/>
          <w:sz w:val="20"/>
          <w:szCs w:val="20"/>
          <w:lang w:val="lt-LT"/>
        </w:rPr>
        <w:t>Užsakomos kompiuterinės technikos kiekis gali būti mažinamas arba didinamas iki 20 proc.</w:t>
      </w:r>
      <w:r w:rsidR="00E32064">
        <w:rPr>
          <w:sz w:val="24"/>
          <w:szCs w:val="24"/>
          <w:lang w:val="lt-LT"/>
        </w:rPr>
        <w:t xml:space="preserve"> </w:t>
      </w: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2492"/>
        <w:gridCol w:w="3692"/>
        <w:gridCol w:w="1137"/>
        <w:gridCol w:w="1116"/>
        <w:gridCol w:w="1072"/>
        <w:gridCol w:w="1325"/>
        <w:gridCol w:w="1097"/>
        <w:gridCol w:w="1299"/>
        <w:gridCol w:w="1150"/>
      </w:tblGrid>
      <w:tr w:rsidR="007E7BB9" w:rsidRPr="007E7BB9" w:rsidTr="00B25045">
        <w:trPr>
          <w:trHeight w:val="90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Bibliotekos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struktūrinio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vieneto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pavadinimas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Adresas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(PC)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Numatomi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kompiuteriai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Signalizacija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Internetas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DĮ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-LAN)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Daugiafunkciniai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įrenginiai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Projektorius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BRP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Bevielio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ryšio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prieigos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įrenginiai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Liečiamas</w:t>
            </w:r>
            <w:proofErr w:type="spellEnd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b/>
                <w:bCs/>
                <w:sz w:val="16"/>
                <w:szCs w:val="16"/>
              </w:rPr>
              <w:t>terminalas</w:t>
            </w:r>
            <w:proofErr w:type="spellEnd"/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14680F" w:rsidRDefault="00A05F01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M. 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Valančiaus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viešoji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biblioteka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Vilniaus g. 8, LT-97108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Kretinga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Salantų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miesto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M.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Valančiaus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5,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Salantai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LT-97313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Jokūbavo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Žalioji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3.,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Jokūbavas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LT-97210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Kartenos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Mokyklos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16,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Kartena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LT-97340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Raguviškių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Raguvos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Raguviškių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LT-97160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Šukės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Liepų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3,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Šukės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LT-97251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Darbėnų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A05F01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Laukžemės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1-4</w:t>
            </w:r>
            <w:r w:rsidR="007E7BB9"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7E7BB9"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Darbėnai</w:t>
            </w:r>
            <w:proofErr w:type="spellEnd"/>
            <w:r w:rsidR="007E7BB9"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LT-97265 </w:t>
            </w:r>
            <w:proofErr w:type="spellStart"/>
            <w:r w:rsidR="007E7BB9"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="007E7BB9"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Kalniškių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Alanto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4,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Kalniškių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LT-97343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Budrių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Sodžiaus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15-1,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Budrių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LT-97360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Kurmaičių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Darželio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Kurmaičių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LT-97240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Įpilties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Skroblio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1-1, LT-97282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Baublių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Mokyklos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21,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Baublių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LT-97200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Erlėnų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Beržų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g, 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Erlėnų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LT-97316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Juodupėnų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Mokyklos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2,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Juodupėnų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LT-97300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Laivių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Platelių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26,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Laivių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LT-97317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Rūdaičių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Ežero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3,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Rūdaičių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LT-97230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Grūšlaukės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Darbėnų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21,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Grūšlaukės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LT-97290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Kūlupėnų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Mokyklos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9,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Kūlupėnų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LT-97331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Laukžemės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Saulėtekio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1,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Laukžemės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LT-97281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7E7BB9" w:rsidRPr="007E7BB9" w:rsidTr="00B25045">
        <w:trPr>
          <w:trHeight w:val="45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Vydmantų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filialas</w:t>
            </w:r>
            <w:proofErr w:type="spellEnd"/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Atžalyno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g. 4,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Vydmantų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k., LT-97223 </w:t>
            </w:r>
            <w:proofErr w:type="spellStart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>Kretingos</w:t>
            </w:r>
            <w:proofErr w:type="spellEnd"/>
            <w:r w:rsidRPr="007E7B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B9" w:rsidRPr="007E7BB9" w:rsidRDefault="007E7BB9" w:rsidP="007E7B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7BB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:rsidR="00263050" w:rsidRDefault="00263050" w:rsidP="00E32064">
      <w:pPr>
        <w:pStyle w:val="Antrat1"/>
        <w:spacing w:before="0" w:after="0"/>
        <w:ind w:left="426"/>
        <w:rPr>
          <w:sz w:val="24"/>
          <w:szCs w:val="24"/>
          <w:lang w:val="lt-LT"/>
        </w:rPr>
        <w:sectPr w:rsidR="00263050" w:rsidSect="00C90C3B">
          <w:footerReference w:type="default" r:id="rId20"/>
          <w:footerReference w:type="first" r:id="rId21"/>
          <w:pgSz w:w="16838" w:h="11906" w:orient="landscape"/>
          <w:pgMar w:top="1560" w:right="709" w:bottom="566" w:left="1134" w:header="709" w:footer="709" w:gutter="0"/>
          <w:pgNumType w:start="1"/>
          <w:cols w:space="708"/>
          <w:docGrid w:linePitch="360"/>
        </w:sectPr>
      </w:pPr>
    </w:p>
    <w:p w:rsidR="009920AA" w:rsidRDefault="009920AA" w:rsidP="007E2157">
      <w:pPr>
        <w:jc w:val="right"/>
        <w:rPr>
          <w:sz w:val="24"/>
          <w:szCs w:val="24"/>
          <w:lang w:val="lt-LT"/>
        </w:rPr>
      </w:pPr>
    </w:p>
    <w:p w:rsidR="00A0435B" w:rsidRDefault="00B21491" w:rsidP="001302E4">
      <w:pPr>
        <w:spacing w:before="120"/>
        <w:rPr>
          <w:i/>
          <w:sz w:val="24"/>
          <w:szCs w:val="24"/>
          <w:lang w:val="lt-LT"/>
        </w:rPr>
      </w:pPr>
      <w:r w:rsidRPr="00FE3649">
        <w:rPr>
          <w:sz w:val="24"/>
          <w:szCs w:val="24"/>
          <w:lang w:val="lt-LT"/>
        </w:rPr>
        <w:t>2 lentelė</w:t>
      </w:r>
      <w:r w:rsidR="005A59FA" w:rsidRPr="00FE3649">
        <w:rPr>
          <w:sz w:val="24"/>
          <w:szCs w:val="24"/>
          <w:lang w:val="lt-LT"/>
        </w:rPr>
        <w:t xml:space="preserve">. </w:t>
      </w:r>
      <w:r w:rsidR="00A0435B" w:rsidRPr="00362AD4">
        <w:rPr>
          <w:i/>
          <w:sz w:val="24"/>
          <w:szCs w:val="24"/>
          <w:lang w:val="lt-LT"/>
        </w:rPr>
        <w:t>Specifiniai paketai ir jų sudedamosios dalys</w:t>
      </w:r>
      <w:r w:rsidR="00A0435B">
        <w:rPr>
          <w:i/>
          <w:sz w:val="24"/>
          <w:szCs w:val="24"/>
          <w:lang w:val="lt-LT"/>
        </w:rPr>
        <w:t>.</w:t>
      </w:r>
    </w:p>
    <w:p w:rsidR="0066376C" w:rsidRPr="00362AD4" w:rsidRDefault="00A0435B" w:rsidP="006351E8">
      <w:pPr>
        <w:jc w:val="right"/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*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760"/>
        <w:gridCol w:w="4140"/>
      </w:tblGrid>
      <w:tr w:rsidR="00A05BB1" w:rsidRPr="00362AD4" w:rsidTr="00263050">
        <w:trPr>
          <w:trHeight w:val="3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P</w:t>
            </w:r>
            <w:r w:rsidR="00263050"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aketų</w:t>
            </w: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263050"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kiekis</w:t>
            </w:r>
          </w:p>
        </w:tc>
      </w:tr>
      <w:tr w:rsidR="00A05BB1" w:rsidRPr="00362AD4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Inžinerinis paketas</w:t>
            </w:r>
            <w:r w:rsidR="00926CA1"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B25045" w:rsidRPr="0085285E" w:rsidRDefault="00B25045" w:rsidP="00B2504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proofErr w:type="spellStart"/>
            <w:r w:rsidRPr="0085285E">
              <w:rPr>
                <w:color w:val="000000"/>
                <w:sz w:val="24"/>
                <w:szCs w:val="24"/>
                <w:highlight w:val="green"/>
                <w:lang w:val="lt-LT"/>
              </w:rPr>
              <w:t>3D</w:t>
            </w:r>
            <w:proofErr w:type="spellEnd"/>
            <w:r w:rsidRPr="0085285E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spausdintuvas</w:t>
            </w:r>
          </w:p>
          <w:p w:rsidR="00B25045" w:rsidRPr="0085285E" w:rsidRDefault="00B25045" w:rsidP="00B2504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5285E">
              <w:rPr>
                <w:color w:val="000000"/>
                <w:sz w:val="24"/>
                <w:szCs w:val="24"/>
                <w:highlight w:val="green"/>
                <w:lang w:val="lt-LT"/>
              </w:rPr>
              <w:t>Darbo stotis</w:t>
            </w:r>
          </w:p>
          <w:p w:rsidR="00926CA1" w:rsidRPr="00362AD4" w:rsidRDefault="00B25045" w:rsidP="00B2504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5285E">
              <w:rPr>
                <w:color w:val="000000"/>
                <w:sz w:val="24"/>
                <w:szCs w:val="24"/>
                <w:highlight w:val="green"/>
                <w:lang w:val="lt-LT"/>
              </w:rPr>
              <w:t>Konstruktoriai 5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62AD4">
              <w:rPr>
                <w:color w:val="000000"/>
                <w:sz w:val="24"/>
                <w:szCs w:val="24"/>
                <w:lang w:val="lt-LT"/>
              </w:rPr>
              <w:t> </w:t>
            </w:r>
            <w:r w:rsidR="00926CA1" w:rsidRPr="00362AD4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E73A66" w:rsidRPr="00362AD4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3A66" w:rsidRPr="00362AD4" w:rsidRDefault="00E73A66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Eksperimentinis paketas:</w:t>
            </w:r>
          </w:p>
          <w:p w:rsidR="00B25045" w:rsidRPr="00527382" w:rsidRDefault="00B25045" w:rsidP="00B25045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Cs/>
                <w:color w:val="000000"/>
                <w:sz w:val="24"/>
                <w:szCs w:val="24"/>
                <w:highlight w:val="green"/>
                <w:lang w:val="lt-LT"/>
              </w:rPr>
            </w:pPr>
            <w:r w:rsidRPr="00527382">
              <w:rPr>
                <w:bCs/>
                <w:color w:val="000000"/>
                <w:sz w:val="24"/>
                <w:szCs w:val="24"/>
                <w:highlight w:val="green"/>
                <w:lang w:val="lt-LT"/>
              </w:rPr>
              <w:t>Darbo stotis</w:t>
            </w:r>
          </w:p>
          <w:p w:rsidR="00E73A66" w:rsidRPr="00362AD4" w:rsidRDefault="00B25045" w:rsidP="00B25045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527382">
              <w:rPr>
                <w:bCs/>
                <w:color w:val="000000"/>
                <w:sz w:val="24"/>
                <w:szCs w:val="24"/>
                <w:highlight w:val="green"/>
                <w:lang w:val="lt-LT"/>
              </w:rPr>
              <w:t>Virtualios realybės akiniai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3A66" w:rsidRPr="00362AD4" w:rsidRDefault="003B464E" w:rsidP="00A05BB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362AD4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A05BB1" w:rsidRPr="00362AD4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Kūrybinis paketas</w:t>
            </w:r>
            <w:r w:rsidR="00E73A66"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Negatyvų ir nuotraukų skaitmeninimo skeneris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Rašalinis spausdintuvas nuotraukoms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Darbo stotis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Ausinės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Mikrofonas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360 laipsnių kamera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proofErr w:type="spellStart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Web</w:t>
            </w:r>
            <w:proofErr w:type="spellEnd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tipo </w:t>
            </w:r>
            <w:proofErr w:type="spellStart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FHD</w:t>
            </w:r>
            <w:proofErr w:type="spellEnd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kamera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Planšetinio tipo kompiuteris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Grafinė planšetė</w:t>
            </w:r>
          </w:p>
          <w:p w:rsidR="00E73A66" w:rsidRPr="00362AD4" w:rsidRDefault="00B25045" w:rsidP="00B2504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>Programinė</w:t>
            </w:r>
            <w:proofErr w:type="spellEnd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>įranga</w:t>
            </w:r>
            <w:proofErr w:type="spellEnd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 xml:space="preserve"> 2 </w:t>
            </w:r>
            <w:proofErr w:type="spellStart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>vnt</w:t>
            </w:r>
            <w:proofErr w:type="spellEnd"/>
            <w:r w:rsidRPr="008008A8">
              <w:rPr>
                <w:bCs/>
                <w:color w:val="000000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362AD4" w:rsidRDefault="00926CA1" w:rsidP="008855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62AD4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5BB1" w:rsidRPr="00FE3649" w:rsidTr="00263050">
        <w:trPr>
          <w:trHeight w:val="25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362AD4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Programavimo paketas</w:t>
            </w:r>
            <w:r w:rsidR="00E73A66" w:rsidRPr="00362AD4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Stacionarus kompiuteris </w:t>
            </w:r>
            <w:proofErr w:type="spellStart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AiO</w:t>
            </w:r>
            <w:proofErr w:type="spellEnd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tipo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Planšetinio tipo kompiuteris su programinę įrangą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Konstruktoriai 6 vnt.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Mikrokompiuterio rinkiniai 2 vnt.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highlight w:val="green"/>
                <w:lang w:val="lt-LT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Programuojamo </w:t>
            </w:r>
            <w:proofErr w:type="spellStart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mikrokontrolerio</w:t>
            </w:r>
            <w:proofErr w:type="spellEnd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rinkiniai 3 vnt.</w:t>
            </w:r>
          </w:p>
          <w:p w:rsidR="00B25045" w:rsidRPr="008008A8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  <w:proofErr w:type="spellStart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Kompiuteriuko</w:t>
            </w:r>
            <w:proofErr w:type="spellEnd"/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 xml:space="preserve"> rinkiniai 2 vnt.</w:t>
            </w:r>
          </w:p>
          <w:p w:rsidR="00E73A66" w:rsidRPr="00362AD4" w:rsidRDefault="00B25045" w:rsidP="00B2504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008A8">
              <w:rPr>
                <w:color w:val="000000"/>
                <w:sz w:val="24"/>
                <w:szCs w:val="24"/>
                <w:highlight w:val="green"/>
                <w:lang w:val="lt-LT"/>
              </w:rPr>
              <w:t>Edukaciniai programuojami dronai 2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FE3649" w:rsidRDefault="003B464E" w:rsidP="008855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62AD4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E3166" w:rsidRDefault="002E3166" w:rsidP="002E3166">
      <w:pPr>
        <w:spacing w:before="120"/>
        <w:rPr>
          <w:b/>
          <w:sz w:val="24"/>
          <w:szCs w:val="24"/>
          <w:lang w:val="lt-LT"/>
        </w:rPr>
      </w:pPr>
    </w:p>
    <w:p w:rsidR="004471B8" w:rsidRDefault="004471B8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9E2871" w:rsidRDefault="009E2871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9E2871" w:rsidRDefault="009E2871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2E3166" w:rsidRPr="002E3166" w:rsidRDefault="0014680F" w:rsidP="002E3166">
      <w:pPr>
        <w:ind w:left="5760" w:firstLine="72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lastRenderedPageBreak/>
        <w:t xml:space="preserve">2018-11 </w:t>
      </w:r>
      <w:r w:rsidR="002E3166" w:rsidRPr="002E3166">
        <w:rPr>
          <w:bCs/>
          <w:sz w:val="24"/>
          <w:szCs w:val="24"/>
          <w:lang w:val="lt-LT"/>
        </w:rPr>
        <w:t>-   Bendradarbiavimo</w:t>
      </w:r>
    </w:p>
    <w:p w:rsidR="002E3166" w:rsidRPr="002E3166" w:rsidRDefault="002E3166" w:rsidP="002E3166">
      <w:pPr>
        <w:ind w:left="5760" w:firstLine="720"/>
        <w:jc w:val="both"/>
        <w:rPr>
          <w:bCs/>
          <w:sz w:val="24"/>
          <w:szCs w:val="24"/>
          <w:lang w:val="lt-LT"/>
        </w:rPr>
      </w:pPr>
      <w:r w:rsidRPr="002E3166">
        <w:rPr>
          <w:bCs/>
          <w:sz w:val="24"/>
          <w:szCs w:val="24"/>
          <w:lang w:val="lt-LT"/>
        </w:rPr>
        <w:t xml:space="preserve">sutarties Nr. </w:t>
      </w:r>
    </w:p>
    <w:p w:rsidR="002E3166" w:rsidRPr="002E3166" w:rsidRDefault="002E3166" w:rsidP="002E3166">
      <w:pPr>
        <w:ind w:left="5760" w:firstLine="720"/>
        <w:jc w:val="both"/>
        <w:rPr>
          <w:bCs/>
          <w:sz w:val="24"/>
          <w:szCs w:val="24"/>
          <w:lang w:val="lt-LT"/>
        </w:rPr>
      </w:pPr>
      <w:r w:rsidRPr="002E3166">
        <w:rPr>
          <w:bCs/>
          <w:sz w:val="24"/>
          <w:szCs w:val="24"/>
          <w:lang w:val="lt-LT"/>
        </w:rPr>
        <w:t>2 priedas</w:t>
      </w:r>
    </w:p>
    <w:p w:rsidR="002E3166" w:rsidRDefault="002E3166" w:rsidP="002E3166">
      <w:pPr>
        <w:spacing w:before="120"/>
        <w:rPr>
          <w:b/>
          <w:sz w:val="24"/>
          <w:szCs w:val="24"/>
          <w:lang w:val="lt-LT"/>
        </w:rPr>
      </w:pPr>
    </w:p>
    <w:p w:rsidR="0066376C" w:rsidRPr="00DA5839" w:rsidRDefault="0066376C" w:rsidP="002E3166">
      <w:pPr>
        <w:spacing w:before="120"/>
        <w:rPr>
          <w:b/>
          <w:sz w:val="24"/>
          <w:szCs w:val="24"/>
          <w:lang w:val="lt-LT"/>
        </w:rPr>
      </w:pPr>
      <w:r w:rsidRPr="00DA5839">
        <w:rPr>
          <w:b/>
          <w:sz w:val="24"/>
          <w:szCs w:val="24"/>
          <w:lang w:val="lt-LT"/>
        </w:rPr>
        <w:t>Bibliotekų parengimo, viešosios prieigos įrengimui ir pagerinimui, reikalavimai ir terminai</w:t>
      </w:r>
    </w:p>
    <w:p w:rsidR="0066376C" w:rsidRPr="00DA5839" w:rsidRDefault="0066376C" w:rsidP="009359D1">
      <w:pPr>
        <w:pStyle w:val="Betarp"/>
        <w:numPr>
          <w:ilvl w:val="1"/>
          <w:numId w:val="3"/>
        </w:numPr>
        <w:spacing w:before="120"/>
        <w:ind w:left="0" w:firstLine="284"/>
        <w:jc w:val="both"/>
        <w:rPr>
          <w:sz w:val="24"/>
          <w:szCs w:val="24"/>
          <w:lang w:val="lt-LT"/>
        </w:rPr>
      </w:pPr>
      <w:r w:rsidRPr="00DA5839">
        <w:rPr>
          <w:sz w:val="24"/>
          <w:szCs w:val="24"/>
          <w:lang w:val="lt-LT"/>
        </w:rPr>
        <w:t>Viešosios prieigo</w:t>
      </w:r>
      <w:r w:rsidR="00B06B3B" w:rsidRPr="00DA5839">
        <w:rPr>
          <w:sz w:val="24"/>
          <w:szCs w:val="24"/>
          <w:lang w:val="lt-LT"/>
        </w:rPr>
        <w:t xml:space="preserve">s įrengimui miestuose esančios </w:t>
      </w:r>
      <w:r w:rsidR="00B06B3B" w:rsidRPr="00DA5839">
        <w:rPr>
          <w:i/>
          <w:sz w:val="24"/>
          <w:szCs w:val="24"/>
          <w:lang w:val="lt-LT"/>
        </w:rPr>
        <w:t>B</w:t>
      </w:r>
      <w:r w:rsidRPr="00DA5839">
        <w:rPr>
          <w:i/>
          <w:sz w:val="24"/>
          <w:szCs w:val="24"/>
          <w:lang w:val="lt-LT"/>
        </w:rPr>
        <w:t>ibliotekos</w:t>
      </w:r>
      <w:r w:rsidRPr="00DA5839">
        <w:rPr>
          <w:sz w:val="24"/>
          <w:szCs w:val="24"/>
          <w:lang w:val="lt-LT"/>
        </w:rPr>
        <w:t xml:space="preserve"> turės būti parengtos </w:t>
      </w:r>
      <w:r w:rsidR="0020023F" w:rsidRPr="00DA5839">
        <w:rPr>
          <w:sz w:val="24"/>
          <w:szCs w:val="24"/>
          <w:lang w:val="lt-LT"/>
        </w:rPr>
        <w:t xml:space="preserve"> pagal Šalių suderintą grafiką. </w:t>
      </w:r>
    </w:p>
    <w:p w:rsidR="0066376C" w:rsidRPr="00FE3649" w:rsidRDefault="0066376C" w:rsidP="009359D1">
      <w:pPr>
        <w:pStyle w:val="Sarasassurutuliukais"/>
        <w:numPr>
          <w:ilvl w:val="1"/>
          <w:numId w:val="3"/>
        </w:numPr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6B3B">
        <w:rPr>
          <w:rFonts w:ascii="Times New Roman" w:hAnsi="Times New Roman"/>
          <w:i/>
          <w:sz w:val="24"/>
          <w:szCs w:val="24"/>
        </w:rPr>
        <w:t>Biblioteka</w:t>
      </w:r>
      <w:r w:rsidRPr="00FE3649">
        <w:rPr>
          <w:rFonts w:ascii="Times New Roman" w:hAnsi="Times New Roman"/>
          <w:sz w:val="24"/>
          <w:szCs w:val="24"/>
        </w:rPr>
        <w:t xml:space="preserve"> turi skirti pakankamą patalpų plotą </w:t>
      </w:r>
      <w:r w:rsidR="00A647D4">
        <w:rPr>
          <w:rFonts w:ascii="Times New Roman" w:hAnsi="Times New Roman"/>
          <w:sz w:val="24"/>
          <w:szCs w:val="24"/>
        </w:rPr>
        <w:t>Techninei įrangai</w:t>
      </w:r>
      <w:r w:rsidR="00D33B5F">
        <w:rPr>
          <w:rFonts w:ascii="Times New Roman" w:hAnsi="Times New Roman"/>
          <w:sz w:val="24"/>
          <w:szCs w:val="24"/>
        </w:rPr>
        <w:t xml:space="preserve"> (1 priedas)</w:t>
      </w:r>
      <w:r w:rsidR="00A647D4">
        <w:rPr>
          <w:rFonts w:ascii="Times New Roman" w:hAnsi="Times New Roman"/>
          <w:sz w:val="24"/>
          <w:szCs w:val="24"/>
        </w:rPr>
        <w:t xml:space="preserve"> </w:t>
      </w:r>
      <w:r w:rsidRPr="00FE3649">
        <w:rPr>
          <w:rFonts w:ascii="Times New Roman" w:hAnsi="Times New Roman"/>
          <w:sz w:val="24"/>
          <w:szCs w:val="24"/>
        </w:rPr>
        <w:t xml:space="preserve">įrengti </w:t>
      </w:r>
      <w:r w:rsidRPr="00DF0ED4">
        <w:rPr>
          <w:rFonts w:ascii="Times New Roman" w:hAnsi="Times New Roman"/>
          <w:sz w:val="24"/>
          <w:szCs w:val="24"/>
        </w:rPr>
        <w:t>ir baldus</w:t>
      </w:r>
      <w:r w:rsidR="004C397F">
        <w:rPr>
          <w:rFonts w:ascii="Times New Roman" w:hAnsi="Times New Roman"/>
          <w:sz w:val="24"/>
          <w:szCs w:val="24"/>
        </w:rPr>
        <w:t>.</w:t>
      </w:r>
      <w:r w:rsidRPr="00DF0ED4">
        <w:rPr>
          <w:rFonts w:ascii="Times New Roman" w:hAnsi="Times New Roman"/>
          <w:sz w:val="24"/>
          <w:szCs w:val="24"/>
        </w:rPr>
        <w:t xml:space="preserve"> </w:t>
      </w:r>
    </w:p>
    <w:p w:rsidR="0066376C" w:rsidRPr="00FE3649" w:rsidRDefault="004C397F" w:rsidP="009359D1">
      <w:pPr>
        <w:pStyle w:val="Sarasassurutuliukais"/>
        <w:numPr>
          <w:ilvl w:val="1"/>
          <w:numId w:val="3"/>
        </w:numPr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Siekiant užtikrinti draudimo sąlygas </w:t>
      </w:r>
      <w:r w:rsidR="001329D7" w:rsidRPr="00B06B3B">
        <w:rPr>
          <w:rFonts w:ascii="Times New Roman" w:hAnsi="Times New Roman"/>
          <w:i/>
          <w:sz w:val="24"/>
          <w:szCs w:val="24"/>
        </w:rPr>
        <w:t>Biblioteka</w:t>
      </w:r>
      <w:r w:rsidR="001329D7" w:rsidRPr="00FE3649">
        <w:rPr>
          <w:rFonts w:ascii="Times New Roman" w:hAnsi="Times New Roman"/>
          <w:sz w:val="24"/>
          <w:szCs w:val="24"/>
        </w:rPr>
        <w:t xml:space="preserve"> turi užtikrinti bent vieną iš </w:t>
      </w:r>
      <w:r w:rsidR="001329D7" w:rsidRPr="00FE3649">
        <w:rPr>
          <w:rFonts w:ascii="Times New Roman" w:hAnsi="Times New Roman"/>
          <w:i/>
          <w:sz w:val="24"/>
          <w:szCs w:val="24"/>
        </w:rPr>
        <w:t>Techninės įrangos</w:t>
      </w:r>
      <w:r w:rsidR="0066376C" w:rsidRPr="00FE3649">
        <w:rPr>
          <w:rFonts w:ascii="Times New Roman" w:hAnsi="Times New Roman"/>
          <w:sz w:val="24"/>
          <w:szCs w:val="24"/>
        </w:rPr>
        <w:t xml:space="preserve"> apsaugos priemonių:</w:t>
      </w:r>
    </w:p>
    <w:p w:rsidR="0066376C" w:rsidRPr="00FE3649" w:rsidRDefault="001329D7" w:rsidP="009359D1">
      <w:pPr>
        <w:pStyle w:val="Sarasassurutuliukais"/>
        <w:numPr>
          <w:ilvl w:val="2"/>
          <w:numId w:val="4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interneto prieigos patalpoje įrengtos šarvuotos durys ir langų grotos;</w:t>
      </w:r>
    </w:p>
    <w:p w:rsidR="0066376C" w:rsidRPr="00FE3649" w:rsidRDefault="001329D7" w:rsidP="009359D1">
      <w:pPr>
        <w:pStyle w:val="Sarasassurutuliukais"/>
        <w:numPr>
          <w:ilvl w:val="2"/>
          <w:numId w:val="4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</w:t>
      </w:r>
      <w:r w:rsidR="00B06B3B">
        <w:rPr>
          <w:rFonts w:ascii="Times New Roman" w:hAnsi="Times New Roman"/>
          <w:sz w:val="24"/>
          <w:szCs w:val="24"/>
        </w:rPr>
        <w:t xml:space="preserve">to prieigos patalpas arba visas </w:t>
      </w:r>
      <w:r w:rsidR="00B06B3B" w:rsidRPr="00B06B3B">
        <w:rPr>
          <w:rFonts w:ascii="Times New Roman" w:hAnsi="Times New Roman"/>
          <w:i/>
          <w:sz w:val="24"/>
          <w:szCs w:val="24"/>
        </w:rPr>
        <w:t>Bibliotekos</w:t>
      </w:r>
      <w:r w:rsidR="00B06B3B">
        <w:rPr>
          <w:rFonts w:ascii="Times New Roman" w:hAnsi="Times New Roman"/>
          <w:sz w:val="24"/>
          <w:szCs w:val="24"/>
        </w:rPr>
        <w:t xml:space="preserve"> patalpas</w:t>
      </w:r>
      <w:r w:rsidRPr="00FE3649">
        <w:rPr>
          <w:rFonts w:ascii="Times New Roman" w:hAnsi="Times New Roman"/>
          <w:sz w:val="24"/>
          <w:szCs w:val="24"/>
        </w:rPr>
        <w:t xml:space="preserve"> saugo </w:t>
      </w:r>
      <w:r w:rsidR="0066376C" w:rsidRPr="00FE3649">
        <w:rPr>
          <w:rFonts w:ascii="Times New Roman" w:hAnsi="Times New Roman"/>
          <w:sz w:val="24"/>
          <w:szCs w:val="24"/>
        </w:rPr>
        <w:t>s</w:t>
      </w:r>
      <w:r w:rsidRPr="00FE3649">
        <w:rPr>
          <w:rFonts w:ascii="Times New Roman" w:hAnsi="Times New Roman"/>
          <w:sz w:val="24"/>
          <w:szCs w:val="24"/>
        </w:rPr>
        <w:t>argas arba apsaugos darbuotojas;</w:t>
      </w:r>
    </w:p>
    <w:p w:rsidR="0066376C" w:rsidRDefault="001329D7" w:rsidP="009359D1">
      <w:pPr>
        <w:pStyle w:val="Sarasassurutuliukais"/>
        <w:numPr>
          <w:ilvl w:val="2"/>
          <w:numId w:val="4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</w:t>
      </w:r>
      <w:r w:rsidR="00B06B3B">
        <w:rPr>
          <w:rFonts w:ascii="Times New Roman" w:hAnsi="Times New Roman"/>
          <w:sz w:val="24"/>
          <w:szCs w:val="24"/>
        </w:rPr>
        <w:t xml:space="preserve">to prieigos patalpoje arba visose </w:t>
      </w:r>
      <w:r w:rsidR="00B06B3B" w:rsidRPr="00B06B3B">
        <w:rPr>
          <w:rFonts w:ascii="Times New Roman" w:hAnsi="Times New Roman"/>
          <w:i/>
          <w:sz w:val="24"/>
          <w:szCs w:val="24"/>
        </w:rPr>
        <w:t>Bibliotekos</w:t>
      </w:r>
      <w:r w:rsidR="00B06B3B">
        <w:rPr>
          <w:rFonts w:ascii="Times New Roman" w:hAnsi="Times New Roman"/>
          <w:sz w:val="24"/>
          <w:szCs w:val="24"/>
        </w:rPr>
        <w:t xml:space="preserve"> patalpose</w:t>
      </w:r>
      <w:r w:rsidRPr="00FE3649">
        <w:rPr>
          <w:rFonts w:ascii="Times New Roman" w:hAnsi="Times New Roman"/>
          <w:sz w:val="24"/>
          <w:szCs w:val="24"/>
        </w:rPr>
        <w:t xml:space="preserve"> įrengta </w:t>
      </w:r>
      <w:r w:rsidR="0066376C" w:rsidRPr="00FE3649">
        <w:rPr>
          <w:rFonts w:ascii="Times New Roman" w:hAnsi="Times New Roman"/>
          <w:sz w:val="24"/>
          <w:szCs w:val="24"/>
        </w:rPr>
        <w:t>signalizacija, prijungta prie centrinio saugos įmonės pulto arba siunčia</w:t>
      </w:r>
      <w:r w:rsidR="00B06B3B">
        <w:rPr>
          <w:rFonts w:ascii="Times New Roman" w:hAnsi="Times New Roman"/>
          <w:sz w:val="24"/>
          <w:szCs w:val="24"/>
        </w:rPr>
        <w:t xml:space="preserve">nti pranešimus apie įsilaužimą </w:t>
      </w:r>
      <w:r w:rsidR="00B06B3B" w:rsidRPr="00B06B3B">
        <w:rPr>
          <w:rFonts w:ascii="Times New Roman" w:hAnsi="Times New Roman"/>
          <w:i/>
          <w:sz w:val="24"/>
          <w:szCs w:val="24"/>
        </w:rPr>
        <w:t>B</w:t>
      </w:r>
      <w:r w:rsidR="0066376C" w:rsidRPr="00B06B3B">
        <w:rPr>
          <w:rFonts w:ascii="Times New Roman" w:hAnsi="Times New Roman"/>
          <w:i/>
          <w:sz w:val="24"/>
          <w:szCs w:val="24"/>
        </w:rPr>
        <w:t>ibliotekos</w:t>
      </w:r>
      <w:r w:rsidR="0066376C" w:rsidRPr="00FE3649">
        <w:rPr>
          <w:rFonts w:ascii="Times New Roman" w:hAnsi="Times New Roman"/>
          <w:sz w:val="24"/>
          <w:szCs w:val="24"/>
        </w:rPr>
        <w:t xml:space="preserve"> darbuotojams;</w:t>
      </w:r>
    </w:p>
    <w:p w:rsidR="0066376C" w:rsidRPr="00FE3649" w:rsidRDefault="0066376C" w:rsidP="009359D1">
      <w:pPr>
        <w:pStyle w:val="Sarasassurutuliukais"/>
        <w:numPr>
          <w:ilvl w:val="1"/>
          <w:numId w:val="3"/>
        </w:numPr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669AD">
        <w:rPr>
          <w:rFonts w:ascii="Times New Roman" w:hAnsi="Times New Roman"/>
          <w:i/>
          <w:sz w:val="24"/>
          <w:szCs w:val="24"/>
        </w:rPr>
        <w:t xml:space="preserve">Bibliotekoje </w:t>
      </w:r>
      <w:r w:rsidRPr="00FE3649">
        <w:rPr>
          <w:rFonts w:ascii="Times New Roman" w:hAnsi="Times New Roman"/>
          <w:sz w:val="24"/>
          <w:szCs w:val="24"/>
        </w:rPr>
        <w:t xml:space="preserve">turi būti pakankamas elektros įvado galingumas naujai </w:t>
      </w:r>
      <w:r w:rsidRPr="00FE3649">
        <w:rPr>
          <w:rFonts w:ascii="Times New Roman" w:hAnsi="Times New Roman"/>
          <w:i/>
          <w:sz w:val="24"/>
          <w:szCs w:val="24"/>
        </w:rPr>
        <w:t>Techninei įrangai</w:t>
      </w:r>
      <w:r w:rsidRPr="00FE3649">
        <w:rPr>
          <w:rFonts w:ascii="Times New Roman" w:hAnsi="Times New Roman"/>
          <w:sz w:val="24"/>
          <w:szCs w:val="24"/>
        </w:rPr>
        <w:t xml:space="preserve"> prijungti bei tvarkinga </w:t>
      </w:r>
      <w:r w:rsidR="000E4D23" w:rsidRPr="00FE3649">
        <w:rPr>
          <w:rFonts w:ascii="Times New Roman" w:hAnsi="Times New Roman"/>
          <w:sz w:val="24"/>
          <w:szCs w:val="24"/>
        </w:rPr>
        <w:t>elektros instaliacija ir si</w:t>
      </w:r>
      <w:r w:rsidR="000669AD">
        <w:rPr>
          <w:rFonts w:ascii="Times New Roman" w:hAnsi="Times New Roman"/>
          <w:sz w:val="24"/>
          <w:szCs w:val="24"/>
        </w:rPr>
        <w:t>eninis</w:t>
      </w:r>
      <w:r w:rsidRPr="00FE3649">
        <w:rPr>
          <w:rFonts w:ascii="Times New Roman" w:hAnsi="Times New Roman"/>
          <w:sz w:val="24"/>
          <w:szCs w:val="24"/>
        </w:rPr>
        <w:t xml:space="preserve"> elektros </w:t>
      </w:r>
      <w:r w:rsidR="008E53AA">
        <w:rPr>
          <w:rFonts w:ascii="Times New Roman" w:hAnsi="Times New Roman"/>
          <w:sz w:val="24"/>
          <w:szCs w:val="24"/>
        </w:rPr>
        <w:t>kištukinis lizdas</w:t>
      </w:r>
      <w:r w:rsidRPr="00FE3649">
        <w:rPr>
          <w:rFonts w:ascii="Times New Roman" w:hAnsi="Times New Roman"/>
          <w:sz w:val="24"/>
          <w:szCs w:val="24"/>
        </w:rPr>
        <w:t>:</w:t>
      </w:r>
    </w:p>
    <w:p w:rsidR="0066376C" w:rsidRPr="00FE3649" w:rsidRDefault="0066376C" w:rsidP="009359D1">
      <w:pPr>
        <w:pStyle w:val="Sarasassurutuliukais"/>
        <w:numPr>
          <w:ilvl w:val="2"/>
          <w:numId w:val="5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 xml:space="preserve">po 2 </w:t>
      </w:r>
      <w:r w:rsidR="008E53AA">
        <w:rPr>
          <w:rFonts w:ascii="Times New Roman" w:hAnsi="Times New Roman"/>
          <w:sz w:val="24"/>
          <w:szCs w:val="24"/>
        </w:rPr>
        <w:t>elektros kištukinius lizdus</w:t>
      </w:r>
      <w:r w:rsidRPr="00FE3649">
        <w:rPr>
          <w:rFonts w:ascii="Times New Roman" w:hAnsi="Times New Roman"/>
          <w:sz w:val="24"/>
          <w:szCs w:val="24"/>
        </w:rPr>
        <w:t xml:space="preserve"> interneto prieigos įrangai ir kiekvienam stacionariam kompiuteriu</w:t>
      </w:r>
      <w:r w:rsidR="001329D7" w:rsidRPr="00FE3649">
        <w:rPr>
          <w:rFonts w:ascii="Times New Roman" w:hAnsi="Times New Roman"/>
          <w:sz w:val="24"/>
          <w:szCs w:val="24"/>
        </w:rPr>
        <w:t>i</w:t>
      </w:r>
      <w:r w:rsidRPr="00FE3649">
        <w:rPr>
          <w:rFonts w:ascii="Times New Roman" w:hAnsi="Times New Roman"/>
          <w:sz w:val="24"/>
          <w:szCs w:val="24"/>
        </w:rPr>
        <w:t>;</w:t>
      </w:r>
    </w:p>
    <w:p w:rsidR="0066376C" w:rsidRPr="00FE3649" w:rsidRDefault="008E53AA" w:rsidP="009359D1">
      <w:pPr>
        <w:pStyle w:val="Sarasassurutuliukais"/>
        <w:numPr>
          <w:ilvl w:val="2"/>
          <w:numId w:val="5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1 elektros kištukinį lizdą</w:t>
      </w:r>
      <w:r w:rsidR="0066376C" w:rsidRPr="00FE3649">
        <w:rPr>
          <w:rFonts w:ascii="Times New Roman" w:hAnsi="Times New Roman"/>
          <w:sz w:val="24"/>
          <w:szCs w:val="24"/>
        </w:rPr>
        <w:t xml:space="preserve"> nešiojamajam kompiuteriu</w:t>
      </w:r>
      <w:r w:rsidR="001329D7" w:rsidRPr="00FE3649">
        <w:rPr>
          <w:rFonts w:ascii="Times New Roman" w:hAnsi="Times New Roman"/>
          <w:sz w:val="24"/>
          <w:szCs w:val="24"/>
        </w:rPr>
        <w:t>i</w:t>
      </w:r>
      <w:r w:rsidR="0066376C" w:rsidRPr="00FE3649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66376C" w:rsidRPr="00FE3649">
        <w:rPr>
          <w:rFonts w:ascii="Times New Roman" w:hAnsi="Times New Roman"/>
          <w:sz w:val="24"/>
          <w:szCs w:val="24"/>
        </w:rPr>
        <w:t>m</w:t>
      </w:r>
      <w:r w:rsidR="002E47C7" w:rsidRPr="00FE3649">
        <w:rPr>
          <w:rFonts w:ascii="Times New Roman" w:hAnsi="Times New Roman"/>
          <w:sz w:val="24"/>
          <w:szCs w:val="24"/>
        </w:rPr>
        <w:t>ultifunkciniam</w:t>
      </w:r>
      <w:proofErr w:type="spellEnd"/>
      <w:r w:rsidR="002E47C7" w:rsidRPr="00FE3649">
        <w:rPr>
          <w:rFonts w:ascii="Times New Roman" w:hAnsi="Times New Roman"/>
          <w:sz w:val="24"/>
          <w:szCs w:val="24"/>
        </w:rPr>
        <w:t xml:space="preserve"> įrenginiui</w:t>
      </w:r>
      <w:r w:rsidR="0066376C" w:rsidRPr="00FE3649">
        <w:rPr>
          <w:rFonts w:ascii="Times New Roman" w:hAnsi="Times New Roman"/>
          <w:sz w:val="24"/>
          <w:szCs w:val="24"/>
        </w:rPr>
        <w:t>.</w:t>
      </w:r>
    </w:p>
    <w:p w:rsidR="002E47C7" w:rsidRPr="00FE3649" w:rsidRDefault="000669AD" w:rsidP="009359D1">
      <w:pPr>
        <w:pStyle w:val="Sarasassurutuliukais"/>
        <w:numPr>
          <w:ilvl w:val="1"/>
          <w:numId w:val="3"/>
        </w:numPr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A5D9D">
        <w:rPr>
          <w:rFonts w:ascii="Times New Roman" w:hAnsi="Times New Roman"/>
          <w:i/>
          <w:sz w:val="24"/>
          <w:szCs w:val="24"/>
        </w:rPr>
        <w:t>B</w:t>
      </w:r>
      <w:r w:rsidR="003A6C51" w:rsidRPr="005A5D9D">
        <w:rPr>
          <w:rFonts w:ascii="Times New Roman" w:hAnsi="Times New Roman"/>
          <w:i/>
          <w:sz w:val="24"/>
          <w:szCs w:val="24"/>
        </w:rPr>
        <w:t>ibliotekoje</w:t>
      </w:r>
      <w:r w:rsidR="003A6C51" w:rsidRPr="00FE36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nuo turto gavimo dienos ir 5 (penkerius) metus po </w:t>
      </w:r>
      <w:r w:rsidRPr="000669AD">
        <w:rPr>
          <w:rFonts w:ascii="Times New Roman" w:hAnsi="Times New Roman"/>
          <w:i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pabaigos </w:t>
      </w:r>
      <w:r w:rsidR="003A6C51" w:rsidRPr="00FE3649">
        <w:rPr>
          <w:rFonts w:ascii="Times New Roman" w:hAnsi="Times New Roman"/>
          <w:sz w:val="24"/>
          <w:szCs w:val="24"/>
        </w:rPr>
        <w:t xml:space="preserve">turi būti užtikrintas </w:t>
      </w:r>
      <w:proofErr w:type="spellStart"/>
      <w:r w:rsidR="003A6C51" w:rsidRPr="00FE3649">
        <w:rPr>
          <w:rFonts w:ascii="Times New Roman" w:hAnsi="Times New Roman"/>
          <w:sz w:val="24"/>
          <w:szCs w:val="24"/>
        </w:rPr>
        <w:t>GSM</w:t>
      </w:r>
      <w:proofErr w:type="spellEnd"/>
      <w:r w:rsidR="003A6C51" w:rsidRPr="00FE3649">
        <w:rPr>
          <w:rFonts w:ascii="Times New Roman" w:hAnsi="Times New Roman"/>
          <w:sz w:val="24"/>
          <w:szCs w:val="24"/>
        </w:rPr>
        <w:t xml:space="preserve"> ryšio </w:t>
      </w:r>
      <w:proofErr w:type="spellStart"/>
      <w:r w:rsidR="003A6C51" w:rsidRPr="00FE3649">
        <w:rPr>
          <w:rFonts w:ascii="Times New Roman" w:hAnsi="Times New Roman"/>
          <w:sz w:val="24"/>
          <w:szCs w:val="24"/>
        </w:rPr>
        <w:t>SIM</w:t>
      </w:r>
      <w:proofErr w:type="spellEnd"/>
      <w:r w:rsidR="003A6C51" w:rsidRPr="00FE3649">
        <w:rPr>
          <w:rFonts w:ascii="Times New Roman" w:hAnsi="Times New Roman"/>
          <w:sz w:val="24"/>
          <w:szCs w:val="24"/>
        </w:rPr>
        <w:t xml:space="preserve"> kortelės (apsaugos sistemos pranešimų siuntimui) funkcionavimas ir apmokėta už </w:t>
      </w:r>
      <w:proofErr w:type="spellStart"/>
      <w:r w:rsidR="003A6C51" w:rsidRPr="00FE3649">
        <w:rPr>
          <w:rFonts w:ascii="Times New Roman" w:hAnsi="Times New Roman"/>
          <w:sz w:val="24"/>
          <w:szCs w:val="24"/>
        </w:rPr>
        <w:t>GSM</w:t>
      </w:r>
      <w:proofErr w:type="spellEnd"/>
      <w:r w:rsidR="003A6C51" w:rsidRPr="00FE3649">
        <w:rPr>
          <w:rFonts w:ascii="Times New Roman" w:hAnsi="Times New Roman"/>
          <w:sz w:val="24"/>
          <w:szCs w:val="24"/>
        </w:rPr>
        <w:t xml:space="preserve"> paslaugas. Apsaugos sistema privalo pranešimus siųsti į Saugos tarnybos arba atsakingo bibliotekos darbuotojo mobilų telefoną</w:t>
      </w:r>
      <w:r w:rsidR="0066376C" w:rsidRPr="00FE3649">
        <w:rPr>
          <w:rFonts w:ascii="Times New Roman" w:hAnsi="Times New Roman"/>
          <w:sz w:val="24"/>
          <w:szCs w:val="24"/>
        </w:rPr>
        <w:t>).</w:t>
      </w:r>
      <w:r w:rsidR="00265C98">
        <w:rPr>
          <w:rFonts w:ascii="Times New Roman" w:hAnsi="Times New Roman"/>
          <w:sz w:val="24"/>
          <w:szCs w:val="24"/>
        </w:rPr>
        <w:t xml:space="preserve"> </w:t>
      </w:r>
    </w:p>
    <w:p w:rsidR="0066376C" w:rsidRPr="00FE3649" w:rsidRDefault="0066376C" w:rsidP="00806352">
      <w:pPr>
        <w:rPr>
          <w:sz w:val="24"/>
          <w:szCs w:val="24"/>
          <w:lang w:val="lt-LT"/>
        </w:rPr>
      </w:pPr>
    </w:p>
    <w:p w:rsidR="00644103" w:rsidRPr="00FE3649" w:rsidRDefault="00644103" w:rsidP="00806352">
      <w:pPr>
        <w:rPr>
          <w:sz w:val="24"/>
          <w:szCs w:val="24"/>
          <w:lang w:val="lt-LT"/>
        </w:rPr>
      </w:pPr>
    </w:p>
    <w:p w:rsidR="00644103" w:rsidRPr="00FE3649" w:rsidRDefault="00644103" w:rsidP="00806352">
      <w:pPr>
        <w:rPr>
          <w:sz w:val="24"/>
          <w:szCs w:val="24"/>
          <w:lang w:val="lt-LT"/>
        </w:rPr>
      </w:pPr>
    </w:p>
    <w:p w:rsidR="00411B80" w:rsidRPr="00FE3649" w:rsidRDefault="00411B80" w:rsidP="0095749B">
      <w:pPr>
        <w:pStyle w:val="Antrat2"/>
        <w:spacing w:before="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FE3649">
        <w:rPr>
          <w:rFonts w:ascii="Times New Roman" w:hAnsi="Times New Roman"/>
          <w:i w:val="0"/>
          <w:sz w:val="24"/>
          <w:szCs w:val="24"/>
          <w:lang w:val="lt-LT"/>
        </w:rPr>
        <w:t>Šalių parašai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411B80" w:rsidRPr="00FE3649" w:rsidTr="0095749B">
        <w:tc>
          <w:tcPr>
            <w:tcW w:w="4944" w:type="dxa"/>
          </w:tcPr>
          <w:p w:rsidR="00411B80" w:rsidRPr="00FE3649" w:rsidRDefault="00411B80" w:rsidP="00532AA9">
            <w:pPr>
              <w:pStyle w:val="Pagrindinistekstas2"/>
              <w:spacing w:after="120"/>
              <w:jc w:val="center"/>
              <w:outlineLvl w:val="0"/>
              <w:rPr>
                <w:b/>
                <w:szCs w:val="24"/>
              </w:rPr>
            </w:pPr>
            <w:r w:rsidRPr="00FE3649">
              <w:rPr>
                <w:b/>
                <w:szCs w:val="24"/>
              </w:rPr>
              <w:t>NACIONALINĖ BIBLIOTEKA</w:t>
            </w:r>
          </w:p>
          <w:p w:rsidR="009D2DE2" w:rsidRPr="00FE3649" w:rsidRDefault="009D2DE2" w:rsidP="00532AA9">
            <w:pPr>
              <w:pStyle w:val="Pagrindinistekstas2"/>
              <w:spacing w:after="120"/>
              <w:jc w:val="center"/>
              <w:outlineLvl w:val="0"/>
              <w:rPr>
                <w:b/>
                <w:szCs w:val="24"/>
              </w:rPr>
            </w:pPr>
          </w:p>
          <w:p w:rsidR="00411B80" w:rsidRPr="00FE3649" w:rsidRDefault="00411B80" w:rsidP="00532AA9">
            <w:pPr>
              <w:spacing w:after="120"/>
              <w:outlineLvl w:val="0"/>
              <w:rPr>
                <w:sz w:val="24"/>
                <w:szCs w:val="24"/>
                <w:lang w:val="lt-LT" w:eastAsia="lt-LT"/>
              </w:rPr>
            </w:pPr>
            <w:r w:rsidRPr="00FE3649">
              <w:rPr>
                <w:sz w:val="24"/>
                <w:szCs w:val="24"/>
                <w:lang w:val="lt-LT" w:eastAsia="lt-LT"/>
              </w:rPr>
              <w:t>___________________</w:t>
            </w:r>
          </w:p>
          <w:p w:rsidR="00411B80" w:rsidRPr="00FE3649" w:rsidRDefault="00411B80" w:rsidP="00532AA9">
            <w:pPr>
              <w:spacing w:after="120"/>
              <w:outlineLvl w:val="0"/>
              <w:rPr>
                <w:sz w:val="24"/>
                <w:szCs w:val="24"/>
                <w:lang w:val="lt-LT" w:eastAsia="lt-LT"/>
              </w:rPr>
            </w:pPr>
            <w:r w:rsidRPr="00FE3649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FE3649">
              <w:rPr>
                <w:sz w:val="24"/>
                <w:szCs w:val="24"/>
                <w:lang w:val="lt-LT" w:eastAsia="lt-LT"/>
              </w:rPr>
              <w:t>A.V</w:t>
            </w:r>
            <w:proofErr w:type="spellEnd"/>
            <w:r w:rsidRPr="00FE3649">
              <w:rPr>
                <w:sz w:val="24"/>
                <w:szCs w:val="24"/>
                <w:lang w:val="lt-LT" w:eastAsia="lt-LT"/>
              </w:rPr>
              <w:t>.                    (parašas)</w:t>
            </w:r>
          </w:p>
        </w:tc>
        <w:tc>
          <w:tcPr>
            <w:tcW w:w="4945" w:type="dxa"/>
          </w:tcPr>
          <w:p w:rsidR="00411B80" w:rsidRPr="00FE3649" w:rsidRDefault="008A0AB2" w:rsidP="0095749B">
            <w:pPr>
              <w:pStyle w:val="Pagrindinistekstas2"/>
              <w:spacing w:after="120"/>
              <w:jc w:val="center"/>
              <w:outlineLvl w:val="0"/>
              <w:rPr>
                <w:b/>
                <w:szCs w:val="24"/>
              </w:rPr>
            </w:pPr>
            <w:r w:rsidRPr="00FE3649">
              <w:rPr>
                <w:b/>
                <w:szCs w:val="24"/>
              </w:rPr>
              <w:t>SAVIVALDYBĖ</w:t>
            </w:r>
          </w:p>
          <w:p w:rsidR="009D2DE2" w:rsidRPr="00FE3649" w:rsidRDefault="009D2DE2" w:rsidP="00532AA9">
            <w:pPr>
              <w:pStyle w:val="Pagrindinistekstas2"/>
              <w:spacing w:after="120"/>
              <w:outlineLvl w:val="0"/>
              <w:rPr>
                <w:b/>
                <w:szCs w:val="24"/>
              </w:rPr>
            </w:pPr>
          </w:p>
          <w:p w:rsidR="00411B80" w:rsidRPr="00FE3649" w:rsidRDefault="00411B80" w:rsidP="00532AA9">
            <w:pPr>
              <w:pStyle w:val="Pagrindinistekstas2"/>
              <w:spacing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>________________</w:t>
            </w:r>
          </w:p>
          <w:p w:rsidR="00411B80" w:rsidRPr="00FE3649" w:rsidRDefault="00411B80" w:rsidP="00532AA9">
            <w:pPr>
              <w:pStyle w:val="Pagrindinistekstas2"/>
              <w:spacing w:after="120"/>
              <w:outlineLvl w:val="0"/>
              <w:rPr>
                <w:szCs w:val="24"/>
              </w:rPr>
            </w:pPr>
            <w:proofErr w:type="spellStart"/>
            <w:r w:rsidRPr="00FE3649">
              <w:rPr>
                <w:szCs w:val="24"/>
              </w:rPr>
              <w:t>A.V</w:t>
            </w:r>
            <w:proofErr w:type="spellEnd"/>
            <w:r w:rsidRPr="00FE3649">
              <w:rPr>
                <w:szCs w:val="24"/>
              </w:rPr>
              <w:t>.                     (parašas)</w:t>
            </w:r>
          </w:p>
        </w:tc>
      </w:tr>
    </w:tbl>
    <w:p w:rsidR="00411B80" w:rsidRPr="00FE3649" w:rsidRDefault="00411B80" w:rsidP="009D2DE2">
      <w:pPr>
        <w:spacing w:before="120"/>
        <w:rPr>
          <w:sz w:val="24"/>
          <w:szCs w:val="24"/>
          <w:lang w:val="lt-LT"/>
        </w:rPr>
      </w:pPr>
    </w:p>
    <w:sectPr w:rsidR="00411B80" w:rsidRPr="00FE3649" w:rsidSect="009920AA">
      <w:pgSz w:w="11906" w:h="16838"/>
      <w:pgMar w:top="709" w:right="566" w:bottom="1134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92" w:rsidRDefault="000A5692" w:rsidP="00B7762D">
      <w:r>
        <w:separator/>
      </w:r>
    </w:p>
  </w:endnote>
  <w:endnote w:type="continuationSeparator" w:id="0">
    <w:p w:rsidR="000A5692" w:rsidRDefault="000A5692" w:rsidP="00B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9B" w:rsidRDefault="009B209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62D" w:rsidRDefault="00B7762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5F01">
      <w:rPr>
        <w:noProof/>
      </w:rPr>
      <w:t>2</w:t>
    </w:r>
    <w:r>
      <w:fldChar w:fldCharType="end"/>
    </w:r>
  </w:p>
  <w:p w:rsidR="00B7762D" w:rsidRDefault="00B776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9B" w:rsidRDefault="009B209B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16" w:rsidRDefault="002A1F1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5F01">
      <w:rPr>
        <w:noProof/>
      </w:rPr>
      <w:t>1</w:t>
    </w:r>
    <w:r>
      <w:fldChar w:fldCharType="end"/>
    </w:r>
  </w:p>
  <w:p w:rsidR="002A1F16" w:rsidRDefault="002A1F16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16" w:rsidRDefault="002A1F16" w:rsidP="002A1F16">
    <w:pPr>
      <w:pStyle w:val="Porat"/>
      <w:jc w:val="right"/>
    </w:pPr>
    <w:r>
      <w:t>1</w:t>
    </w:r>
  </w:p>
  <w:p w:rsidR="002A1F16" w:rsidRDefault="002A1F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92" w:rsidRDefault="000A5692" w:rsidP="00B7762D">
      <w:r>
        <w:separator/>
      </w:r>
    </w:p>
  </w:footnote>
  <w:footnote w:type="continuationSeparator" w:id="0">
    <w:p w:rsidR="000A5692" w:rsidRDefault="000A5692" w:rsidP="00B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9B" w:rsidRDefault="009B20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9B" w:rsidRDefault="009B209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9B" w:rsidRDefault="009B20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EC"/>
    <w:multiLevelType w:val="multilevel"/>
    <w:tmpl w:val="D0246B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931FEC"/>
    <w:multiLevelType w:val="multilevel"/>
    <w:tmpl w:val="D6AAC5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4F76DBC"/>
    <w:multiLevelType w:val="hybridMultilevel"/>
    <w:tmpl w:val="354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7A9A"/>
    <w:multiLevelType w:val="hybridMultilevel"/>
    <w:tmpl w:val="873EF5D4"/>
    <w:lvl w:ilvl="0" w:tplc="0144F072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F76"/>
    <w:multiLevelType w:val="hybridMultilevel"/>
    <w:tmpl w:val="1CC89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3017"/>
    <w:multiLevelType w:val="multilevel"/>
    <w:tmpl w:val="6060A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63461"/>
    <w:multiLevelType w:val="hybridMultilevel"/>
    <w:tmpl w:val="18D2913E"/>
    <w:lvl w:ilvl="0" w:tplc="AEEC3DB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5B15"/>
    <w:multiLevelType w:val="multilevel"/>
    <w:tmpl w:val="DA60236C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382F1985"/>
    <w:multiLevelType w:val="hybridMultilevel"/>
    <w:tmpl w:val="7EF6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490"/>
    <w:multiLevelType w:val="hybridMultilevel"/>
    <w:tmpl w:val="576C1E48"/>
    <w:lvl w:ilvl="0" w:tplc="25266F5A">
      <w:start w:val="1"/>
      <w:numFmt w:val="bullet"/>
      <w:pStyle w:val="Sarasassurutuliuka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0F87"/>
    <w:multiLevelType w:val="multilevel"/>
    <w:tmpl w:val="D7BA7C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0C6154A"/>
    <w:multiLevelType w:val="hybridMultilevel"/>
    <w:tmpl w:val="F1607D5C"/>
    <w:lvl w:ilvl="0" w:tplc="5A48D9F4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7F08F566">
      <w:start w:val="1"/>
      <w:numFmt w:val="decimal"/>
      <w:lvlText w:val="3.1.%2"/>
      <w:lvlJc w:val="left"/>
      <w:pPr>
        <w:ind w:left="501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844FF2"/>
    <w:multiLevelType w:val="hybridMultilevel"/>
    <w:tmpl w:val="7E5271B6"/>
    <w:lvl w:ilvl="0" w:tplc="32E4B4C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52F17"/>
    <w:multiLevelType w:val="multilevel"/>
    <w:tmpl w:val="F61A0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66756C3"/>
    <w:multiLevelType w:val="hybridMultilevel"/>
    <w:tmpl w:val="2F52AB42"/>
    <w:lvl w:ilvl="0" w:tplc="B3007A7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95247"/>
    <w:multiLevelType w:val="hybridMultilevel"/>
    <w:tmpl w:val="0290A418"/>
    <w:lvl w:ilvl="0" w:tplc="A046230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C21441"/>
    <w:multiLevelType w:val="hybridMultilevel"/>
    <w:tmpl w:val="7D2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960FF"/>
    <w:multiLevelType w:val="hybridMultilevel"/>
    <w:tmpl w:val="BBD8C634"/>
    <w:lvl w:ilvl="0" w:tplc="C7F48D5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230FD"/>
    <w:multiLevelType w:val="hybridMultilevel"/>
    <w:tmpl w:val="3E4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6"/>
  </w:num>
  <w:num w:numId="10">
    <w:abstractNumId w:val="1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4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47"/>
    <w:rsid w:val="00001634"/>
    <w:rsid w:val="00004241"/>
    <w:rsid w:val="000171C5"/>
    <w:rsid w:val="000173F0"/>
    <w:rsid w:val="00020597"/>
    <w:rsid w:val="00022CA6"/>
    <w:rsid w:val="000240EB"/>
    <w:rsid w:val="000343FC"/>
    <w:rsid w:val="00034BF6"/>
    <w:rsid w:val="000378ED"/>
    <w:rsid w:val="000419C6"/>
    <w:rsid w:val="00046877"/>
    <w:rsid w:val="00050024"/>
    <w:rsid w:val="000500A4"/>
    <w:rsid w:val="0005059A"/>
    <w:rsid w:val="00051D21"/>
    <w:rsid w:val="00053870"/>
    <w:rsid w:val="000547D2"/>
    <w:rsid w:val="000576A6"/>
    <w:rsid w:val="000647AF"/>
    <w:rsid w:val="000669AD"/>
    <w:rsid w:val="00074AF0"/>
    <w:rsid w:val="00074E8E"/>
    <w:rsid w:val="00075F51"/>
    <w:rsid w:val="000762E5"/>
    <w:rsid w:val="000816FA"/>
    <w:rsid w:val="000819E3"/>
    <w:rsid w:val="000A2A5F"/>
    <w:rsid w:val="000A5692"/>
    <w:rsid w:val="000A575E"/>
    <w:rsid w:val="000B2705"/>
    <w:rsid w:val="000C0C55"/>
    <w:rsid w:val="000D020B"/>
    <w:rsid w:val="000D10E6"/>
    <w:rsid w:val="000D2E0E"/>
    <w:rsid w:val="000E4D23"/>
    <w:rsid w:val="000E63B4"/>
    <w:rsid w:val="00107DC5"/>
    <w:rsid w:val="001149BD"/>
    <w:rsid w:val="00127230"/>
    <w:rsid w:val="001302E4"/>
    <w:rsid w:val="00130803"/>
    <w:rsid w:val="00130DE6"/>
    <w:rsid w:val="001313A7"/>
    <w:rsid w:val="001329D7"/>
    <w:rsid w:val="00141F22"/>
    <w:rsid w:val="00144278"/>
    <w:rsid w:val="00144923"/>
    <w:rsid w:val="00145009"/>
    <w:rsid w:val="00146232"/>
    <w:rsid w:val="0014680F"/>
    <w:rsid w:val="00147353"/>
    <w:rsid w:val="001621CD"/>
    <w:rsid w:val="0016414D"/>
    <w:rsid w:val="001643B3"/>
    <w:rsid w:val="001715E6"/>
    <w:rsid w:val="00171B52"/>
    <w:rsid w:val="001732E1"/>
    <w:rsid w:val="00177AFE"/>
    <w:rsid w:val="00182800"/>
    <w:rsid w:val="00184787"/>
    <w:rsid w:val="00187117"/>
    <w:rsid w:val="001913F6"/>
    <w:rsid w:val="00195322"/>
    <w:rsid w:val="0019681F"/>
    <w:rsid w:val="001A2BC1"/>
    <w:rsid w:val="001A3126"/>
    <w:rsid w:val="001A37A0"/>
    <w:rsid w:val="001B293F"/>
    <w:rsid w:val="001B3BFB"/>
    <w:rsid w:val="001C2AE3"/>
    <w:rsid w:val="001D4265"/>
    <w:rsid w:val="001E078B"/>
    <w:rsid w:val="001E5305"/>
    <w:rsid w:val="001F5BC1"/>
    <w:rsid w:val="0020023F"/>
    <w:rsid w:val="0020419C"/>
    <w:rsid w:val="00207DF7"/>
    <w:rsid w:val="00214684"/>
    <w:rsid w:val="00215CC5"/>
    <w:rsid w:val="00220BE5"/>
    <w:rsid w:val="00220D47"/>
    <w:rsid w:val="00221E8F"/>
    <w:rsid w:val="0022510F"/>
    <w:rsid w:val="0022697D"/>
    <w:rsid w:val="002302E9"/>
    <w:rsid w:val="00232F27"/>
    <w:rsid w:val="00233906"/>
    <w:rsid w:val="002349F6"/>
    <w:rsid w:val="00236085"/>
    <w:rsid w:val="002371F8"/>
    <w:rsid w:val="002374BC"/>
    <w:rsid w:val="00241530"/>
    <w:rsid w:val="00242B52"/>
    <w:rsid w:val="00243148"/>
    <w:rsid w:val="002437FE"/>
    <w:rsid w:val="00245B98"/>
    <w:rsid w:val="00246D05"/>
    <w:rsid w:val="00247BC9"/>
    <w:rsid w:val="00247C47"/>
    <w:rsid w:val="002537BB"/>
    <w:rsid w:val="0025536E"/>
    <w:rsid w:val="00255C85"/>
    <w:rsid w:val="00256D84"/>
    <w:rsid w:val="00256E0E"/>
    <w:rsid w:val="00256F5D"/>
    <w:rsid w:val="00257B0A"/>
    <w:rsid w:val="0026087C"/>
    <w:rsid w:val="0026148D"/>
    <w:rsid w:val="00262473"/>
    <w:rsid w:val="00263050"/>
    <w:rsid w:val="002648A7"/>
    <w:rsid w:val="00265C98"/>
    <w:rsid w:val="00266B28"/>
    <w:rsid w:val="00270E69"/>
    <w:rsid w:val="0027266A"/>
    <w:rsid w:val="00275F47"/>
    <w:rsid w:val="00277DBC"/>
    <w:rsid w:val="00281661"/>
    <w:rsid w:val="00281EC1"/>
    <w:rsid w:val="00281F02"/>
    <w:rsid w:val="00282C57"/>
    <w:rsid w:val="00284C70"/>
    <w:rsid w:val="00284CA4"/>
    <w:rsid w:val="0029271E"/>
    <w:rsid w:val="00292DA8"/>
    <w:rsid w:val="00294460"/>
    <w:rsid w:val="002A1F16"/>
    <w:rsid w:val="002A2593"/>
    <w:rsid w:val="002A5642"/>
    <w:rsid w:val="002C3434"/>
    <w:rsid w:val="002D6462"/>
    <w:rsid w:val="002E063A"/>
    <w:rsid w:val="002E0E64"/>
    <w:rsid w:val="002E201A"/>
    <w:rsid w:val="002E3166"/>
    <w:rsid w:val="002E3597"/>
    <w:rsid w:val="002E47C7"/>
    <w:rsid w:val="002F108B"/>
    <w:rsid w:val="002F3B4A"/>
    <w:rsid w:val="0030004F"/>
    <w:rsid w:val="0030611A"/>
    <w:rsid w:val="0031238D"/>
    <w:rsid w:val="0031315B"/>
    <w:rsid w:val="00315905"/>
    <w:rsid w:val="00322967"/>
    <w:rsid w:val="00323274"/>
    <w:rsid w:val="00331860"/>
    <w:rsid w:val="0033538C"/>
    <w:rsid w:val="003411E2"/>
    <w:rsid w:val="0035388E"/>
    <w:rsid w:val="00354BD2"/>
    <w:rsid w:val="00357503"/>
    <w:rsid w:val="00362AD4"/>
    <w:rsid w:val="00363A6C"/>
    <w:rsid w:val="003667D9"/>
    <w:rsid w:val="003677A3"/>
    <w:rsid w:val="00371529"/>
    <w:rsid w:val="00372FB4"/>
    <w:rsid w:val="00387103"/>
    <w:rsid w:val="00387496"/>
    <w:rsid w:val="0039062D"/>
    <w:rsid w:val="00394500"/>
    <w:rsid w:val="00395708"/>
    <w:rsid w:val="0039628E"/>
    <w:rsid w:val="003A2849"/>
    <w:rsid w:val="003A3A52"/>
    <w:rsid w:val="003A4885"/>
    <w:rsid w:val="003A6436"/>
    <w:rsid w:val="003A6C51"/>
    <w:rsid w:val="003B0416"/>
    <w:rsid w:val="003B1388"/>
    <w:rsid w:val="003B326B"/>
    <w:rsid w:val="003B464E"/>
    <w:rsid w:val="003B4B26"/>
    <w:rsid w:val="003B5D11"/>
    <w:rsid w:val="003C1017"/>
    <w:rsid w:val="003C34B0"/>
    <w:rsid w:val="003C622B"/>
    <w:rsid w:val="003D5217"/>
    <w:rsid w:val="003D6C6B"/>
    <w:rsid w:val="003E3F2E"/>
    <w:rsid w:val="003F0DDD"/>
    <w:rsid w:val="003F186C"/>
    <w:rsid w:val="003F3C36"/>
    <w:rsid w:val="003F3FB7"/>
    <w:rsid w:val="003F4FA8"/>
    <w:rsid w:val="003F6C19"/>
    <w:rsid w:val="00400311"/>
    <w:rsid w:val="0040343C"/>
    <w:rsid w:val="004044B6"/>
    <w:rsid w:val="004045FE"/>
    <w:rsid w:val="00404815"/>
    <w:rsid w:val="004059A0"/>
    <w:rsid w:val="00407A56"/>
    <w:rsid w:val="00410F06"/>
    <w:rsid w:val="00411B80"/>
    <w:rsid w:val="0042122A"/>
    <w:rsid w:val="00422BB5"/>
    <w:rsid w:val="00423E43"/>
    <w:rsid w:val="004256E7"/>
    <w:rsid w:val="004268F4"/>
    <w:rsid w:val="00426EAB"/>
    <w:rsid w:val="00446D05"/>
    <w:rsid w:val="004471B8"/>
    <w:rsid w:val="00447EB6"/>
    <w:rsid w:val="004502B5"/>
    <w:rsid w:val="00452573"/>
    <w:rsid w:val="00452CFE"/>
    <w:rsid w:val="00457256"/>
    <w:rsid w:val="00460CDF"/>
    <w:rsid w:val="00465A54"/>
    <w:rsid w:val="0047155E"/>
    <w:rsid w:val="00484005"/>
    <w:rsid w:val="00484516"/>
    <w:rsid w:val="004873B5"/>
    <w:rsid w:val="004912A6"/>
    <w:rsid w:val="00492543"/>
    <w:rsid w:val="00494332"/>
    <w:rsid w:val="004A6F06"/>
    <w:rsid w:val="004A7889"/>
    <w:rsid w:val="004A7AA4"/>
    <w:rsid w:val="004B10D6"/>
    <w:rsid w:val="004B14A9"/>
    <w:rsid w:val="004B1EA3"/>
    <w:rsid w:val="004B41F9"/>
    <w:rsid w:val="004B58FD"/>
    <w:rsid w:val="004B5B59"/>
    <w:rsid w:val="004B6115"/>
    <w:rsid w:val="004B76D7"/>
    <w:rsid w:val="004B7843"/>
    <w:rsid w:val="004C1B65"/>
    <w:rsid w:val="004C2C4B"/>
    <w:rsid w:val="004C3091"/>
    <w:rsid w:val="004C397F"/>
    <w:rsid w:val="004C4BB6"/>
    <w:rsid w:val="004C4D3F"/>
    <w:rsid w:val="004C6C34"/>
    <w:rsid w:val="004C6CD1"/>
    <w:rsid w:val="004C7542"/>
    <w:rsid w:val="004D06B5"/>
    <w:rsid w:val="004D3ADB"/>
    <w:rsid w:val="004D4C7B"/>
    <w:rsid w:val="004D58EA"/>
    <w:rsid w:val="004E362F"/>
    <w:rsid w:val="004E3F5C"/>
    <w:rsid w:val="004E6748"/>
    <w:rsid w:val="004E6BF0"/>
    <w:rsid w:val="004F0CCB"/>
    <w:rsid w:val="004F15D6"/>
    <w:rsid w:val="004F2937"/>
    <w:rsid w:val="004F454B"/>
    <w:rsid w:val="00506D12"/>
    <w:rsid w:val="0050738A"/>
    <w:rsid w:val="00507F3B"/>
    <w:rsid w:val="00514012"/>
    <w:rsid w:val="005151C8"/>
    <w:rsid w:val="00516CE5"/>
    <w:rsid w:val="00516FDC"/>
    <w:rsid w:val="005242E6"/>
    <w:rsid w:val="00526F63"/>
    <w:rsid w:val="00530290"/>
    <w:rsid w:val="0053159C"/>
    <w:rsid w:val="00532AA9"/>
    <w:rsid w:val="00537475"/>
    <w:rsid w:val="00540828"/>
    <w:rsid w:val="00550A90"/>
    <w:rsid w:val="00552004"/>
    <w:rsid w:val="00562EE1"/>
    <w:rsid w:val="005673E9"/>
    <w:rsid w:val="00572DAA"/>
    <w:rsid w:val="00572E03"/>
    <w:rsid w:val="00574ECB"/>
    <w:rsid w:val="00576A57"/>
    <w:rsid w:val="00580903"/>
    <w:rsid w:val="00582C08"/>
    <w:rsid w:val="005836F9"/>
    <w:rsid w:val="00583CB9"/>
    <w:rsid w:val="00585465"/>
    <w:rsid w:val="00585810"/>
    <w:rsid w:val="00586C99"/>
    <w:rsid w:val="0059438C"/>
    <w:rsid w:val="005A1F0A"/>
    <w:rsid w:val="005A2736"/>
    <w:rsid w:val="005A59FA"/>
    <w:rsid w:val="005A5D9D"/>
    <w:rsid w:val="005A75E7"/>
    <w:rsid w:val="005B34A6"/>
    <w:rsid w:val="005B4108"/>
    <w:rsid w:val="005B54DF"/>
    <w:rsid w:val="005B5E52"/>
    <w:rsid w:val="005B76E2"/>
    <w:rsid w:val="005C2BC9"/>
    <w:rsid w:val="005C49A7"/>
    <w:rsid w:val="005C6A91"/>
    <w:rsid w:val="005D00E6"/>
    <w:rsid w:val="005D445F"/>
    <w:rsid w:val="005D64DF"/>
    <w:rsid w:val="005E1BF6"/>
    <w:rsid w:val="005E3AF2"/>
    <w:rsid w:val="005E3D65"/>
    <w:rsid w:val="005E5225"/>
    <w:rsid w:val="005E67CF"/>
    <w:rsid w:val="005E6E80"/>
    <w:rsid w:val="005F3D05"/>
    <w:rsid w:val="0060351B"/>
    <w:rsid w:val="006052D2"/>
    <w:rsid w:val="00610376"/>
    <w:rsid w:val="0061045E"/>
    <w:rsid w:val="00613ED0"/>
    <w:rsid w:val="006145C7"/>
    <w:rsid w:val="0061668A"/>
    <w:rsid w:val="006170FA"/>
    <w:rsid w:val="00622A29"/>
    <w:rsid w:val="00634B5B"/>
    <w:rsid w:val="006351E8"/>
    <w:rsid w:val="00640AC4"/>
    <w:rsid w:val="0064388C"/>
    <w:rsid w:val="00644103"/>
    <w:rsid w:val="00645BCE"/>
    <w:rsid w:val="00655F35"/>
    <w:rsid w:val="00661776"/>
    <w:rsid w:val="0066376C"/>
    <w:rsid w:val="006640D0"/>
    <w:rsid w:val="0066748B"/>
    <w:rsid w:val="00670F3B"/>
    <w:rsid w:val="00671956"/>
    <w:rsid w:val="00672186"/>
    <w:rsid w:val="00675F0A"/>
    <w:rsid w:val="006766CE"/>
    <w:rsid w:val="00677488"/>
    <w:rsid w:val="00681E39"/>
    <w:rsid w:val="006837FF"/>
    <w:rsid w:val="00683E5A"/>
    <w:rsid w:val="0068734A"/>
    <w:rsid w:val="00691D7B"/>
    <w:rsid w:val="00691E09"/>
    <w:rsid w:val="00692F93"/>
    <w:rsid w:val="0069305F"/>
    <w:rsid w:val="006A0D1E"/>
    <w:rsid w:val="006A29AC"/>
    <w:rsid w:val="006A7BC9"/>
    <w:rsid w:val="006B07D1"/>
    <w:rsid w:val="006B5C5A"/>
    <w:rsid w:val="006B5D50"/>
    <w:rsid w:val="006C03E9"/>
    <w:rsid w:val="006C2544"/>
    <w:rsid w:val="006C6198"/>
    <w:rsid w:val="006D2ADA"/>
    <w:rsid w:val="006D31E3"/>
    <w:rsid w:val="006D3EB8"/>
    <w:rsid w:val="006E295F"/>
    <w:rsid w:val="006E7DE8"/>
    <w:rsid w:val="006F3DEB"/>
    <w:rsid w:val="006F61A8"/>
    <w:rsid w:val="006F68BC"/>
    <w:rsid w:val="0070572C"/>
    <w:rsid w:val="007077F7"/>
    <w:rsid w:val="00714DB8"/>
    <w:rsid w:val="007152BB"/>
    <w:rsid w:val="007207A8"/>
    <w:rsid w:val="00721DB2"/>
    <w:rsid w:val="00725E27"/>
    <w:rsid w:val="007313BB"/>
    <w:rsid w:val="00732E16"/>
    <w:rsid w:val="00733FB4"/>
    <w:rsid w:val="0073682D"/>
    <w:rsid w:val="0073693D"/>
    <w:rsid w:val="00742245"/>
    <w:rsid w:val="00743261"/>
    <w:rsid w:val="0074489F"/>
    <w:rsid w:val="00745809"/>
    <w:rsid w:val="00760683"/>
    <w:rsid w:val="0076179A"/>
    <w:rsid w:val="00765F4F"/>
    <w:rsid w:val="00771BBF"/>
    <w:rsid w:val="007723A8"/>
    <w:rsid w:val="00773AE5"/>
    <w:rsid w:val="00774453"/>
    <w:rsid w:val="00774796"/>
    <w:rsid w:val="007752D1"/>
    <w:rsid w:val="00780D47"/>
    <w:rsid w:val="0078208A"/>
    <w:rsid w:val="00783793"/>
    <w:rsid w:val="0078571E"/>
    <w:rsid w:val="00794723"/>
    <w:rsid w:val="00795554"/>
    <w:rsid w:val="007961C7"/>
    <w:rsid w:val="007B16BA"/>
    <w:rsid w:val="007B216A"/>
    <w:rsid w:val="007B3213"/>
    <w:rsid w:val="007B4A85"/>
    <w:rsid w:val="007B6AA5"/>
    <w:rsid w:val="007C0030"/>
    <w:rsid w:val="007C1EDA"/>
    <w:rsid w:val="007C44F3"/>
    <w:rsid w:val="007C514E"/>
    <w:rsid w:val="007C5E53"/>
    <w:rsid w:val="007D3392"/>
    <w:rsid w:val="007D3F25"/>
    <w:rsid w:val="007E1D50"/>
    <w:rsid w:val="007E2157"/>
    <w:rsid w:val="007E3B47"/>
    <w:rsid w:val="007E7591"/>
    <w:rsid w:val="007E7BB9"/>
    <w:rsid w:val="007F4448"/>
    <w:rsid w:val="007F49A8"/>
    <w:rsid w:val="007F4BB6"/>
    <w:rsid w:val="007F6CC9"/>
    <w:rsid w:val="00801A11"/>
    <w:rsid w:val="00806352"/>
    <w:rsid w:val="00806474"/>
    <w:rsid w:val="00811C48"/>
    <w:rsid w:val="00812861"/>
    <w:rsid w:val="0081422F"/>
    <w:rsid w:val="00821CE5"/>
    <w:rsid w:val="00822001"/>
    <w:rsid w:val="008232B9"/>
    <w:rsid w:val="008235A0"/>
    <w:rsid w:val="00825454"/>
    <w:rsid w:val="00826411"/>
    <w:rsid w:val="00826F5B"/>
    <w:rsid w:val="00827096"/>
    <w:rsid w:val="00840CEF"/>
    <w:rsid w:val="00841668"/>
    <w:rsid w:val="00842D73"/>
    <w:rsid w:val="00854A3C"/>
    <w:rsid w:val="008614BF"/>
    <w:rsid w:val="00862995"/>
    <w:rsid w:val="00863C64"/>
    <w:rsid w:val="00863F0B"/>
    <w:rsid w:val="00867BDA"/>
    <w:rsid w:val="00875780"/>
    <w:rsid w:val="0087725E"/>
    <w:rsid w:val="008842CB"/>
    <w:rsid w:val="008845C3"/>
    <w:rsid w:val="00885573"/>
    <w:rsid w:val="008873FB"/>
    <w:rsid w:val="00887B9E"/>
    <w:rsid w:val="00890157"/>
    <w:rsid w:val="00893BBA"/>
    <w:rsid w:val="008A0AB2"/>
    <w:rsid w:val="008A1B81"/>
    <w:rsid w:val="008A23D2"/>
    <w:rsid w:val="008A53FA"/>
    <w:rsid w:val="008A5E7E"/>
    <w:rsid w:val="008B142D"/>
    <w:rsid w:val="008B2AFA"/>
    <w:rsid w:val="008C1B6E"/>
    <w:rsid w:val="008C40C3"/>
    <w:rsid w:val="008D2DAA"/>
    <w:rsid w:val="008E09BF"/>
    <w:rsid w:val="008E0B17"/>
    <w:rsid w:val="008E2C5E"/>
    <w:rsid w:val="008E53AA"/>
    <w:rsid w:val="008E6FEB"/>
    <w:rsid w:val="008F6D01"/>
    <w:rsid w:val="0090341C"/>
    <w:rsid w:val="00905419"/>
    <w:rsid w:val="009112C6"/>
    <w:rsid w:val="00911837"/>
    <w:rsid w:val="00912308"/>
    <w:rsid w:val="00912A6A"/>
    <w:rsid w:val="00921173"/>
    <w:rsid w:val="0092142B"/>
    <w:rsid w:val="00925787"/>
    <w:rsid w:val="00926A35"/>
    <w:rsid w:val="00926CA1"/>
    <w:rsid w:val="009277E8"/>
    <w:rsid w:val="00927A04"/>
    <w:rsid w:val="00933DA4"/>
    <w:rsid w:val="009342A9"/>
    <w:rsid w:val="00934E30"/>
    <w:rsid w:val="009359D1"/>
    <w:rsid w:val="00943DD6"/>
    <w:rsid w:val="00952975"/>
    <w:rsid w:val="0095648C"/>
    <w:rsid w:val="00957198"/>
    <w:rsid w:val="0095749B"/>
    <w:rsid w:val="0096069E"/>
    <w:rsid w:val="0096587F"/>
    <w:rsid w:val="00971608"/>
    <w:rsid w:val="009739E0"/>
    <w:rsid w:val="009756EB"/>
    <w:rsid w:val="00980711"/>
    <w:rsid w:val="009811CA"/>
    <w:rsid w:val="00985921"/>
    <w:rsid w:val="00985CD9"/>
    <w:rsid w:val="00990788"/>
    <w:rsid w:val="0099187E"/>
    <w:rsid w:val="009920AA"/>
    <w:rsid w:val="009A0BDC"/>
    <w:rsid w:val="009A4E54"/>
    <w:rsid w:val="009A6557"/>
    <w:rsid w:val="009A6CB0"/>
    <w:rsid w:val="009A6D28"/>
    <w:rsid w:val="009A7111"/>
    <w:rsid w:val="009B15CB"/>
    <w:rsid w:val="009B209B"/>
    <w:rsid w:val="009B4782"/>
    <w:rsid w:val="009B7142"/>
    <w:rsid w:val="009C454B"/>
    <w:rsid w:val="009C69F2"/>
    <w:rsid w:val="009D0D3E"/>
    <w:rsid w:val="009D2DE2"/>
    <w:rsid w:val="009D35BD"/>
    <w:rsid w:val="009D4AA1"/>
    <w:rsid w:val="009D6BA5"/>
    <w:rsid w:val="009E2871"/>
    <w:rsid w:val="009E47BA"/>
    <w:rsid w:val="009E496F"/>
    <w:rsid w:val="009E5775"/>
    <w:rsid w:val="009E5BBE"/>
    <w:rsid w:val="009E5D4A"/>
    <w:rsid w:val="009E5E48"/>
    <w:rsid w:val="009E7C3C"/>
    <w:rsid w:val="009F6A27"/>
    <w:rsid w:val="00A02D75"/>
    <w:rsid w:val="00A036D4"/>
    <w:rsid w:val="00A0435B"/>
    <w:rsid w:val="00A0490D"/>
    <w:rsid w:val="00A04CC0"/>
    <w:rsid w:val="00A05BB1"/>
    <w:rsid w:val="00A05F01"/>
    <w:rsid w:val="00A10A94"/>
    <w:rsid w:val="00A15474"/>
    <w:rsid w:val="00A16262"/>
    <w:rsid w:val="00A16FDE"/>
    <w:rsid w:val="00A170FD"/>
    <w:rsid w:val="00A234FE"/>
    <w:rsid w:val="00A23A10"/>
    <w:rsid w:val="00A243E1"/>
    <w:rsid w:val="00A261B1"/>
    <w:rsid w:val="00A27A1C"/>
    <w:rsid w:val="00A33743"/>
    <w:rsid w:val="00A3588A"/>
    <w:rsid w:val="00A456E7"/>
    <w:rsid w:val="00A52FA0"/>
    <w:rsid w:val="00A54D39"/>
    <w:rsid w:val="00A56AEA"/>
    <w:rsid w:val="00A61041"/>
    <w:rsid w:val="00A639DF"/>
    <w:rsid w:val="00A647D4"/>
    <w:rsid w:val="00A65745"/>
    <w:rsid w:val="00A71B34"/>
    <w:rsid w:val="00A73137"/>
    <w:rsid w:val="00A73DA8"/>
    <w:rsid w:val="00A747F8"/>
    <w:rsid w:val="00A74FC9"/>
    <w:rsid w:val="00A83568"/>
    <w:rsid w:val="00A949CA"/>
    <w:rsid w:val="00A964C5"/>
    <w:rsid w:val="00A97B1A"/>
    <w:rsid w:val="00AA7AE2"/>
    <w:rsid w:val="00AB13DE"/>
    <w:rsid w:val="00AB33DB"/>
    <w:rsid w:val="00AB68BB"/>
    <w:rsid w:val="00AB7871"/>
    <w:rsid w:val="00AC44A9"/>
    <w:rsid w:val="00AE12E6"/>
    <w:rsid w:val="00AE2945"/>
    <w:rsid w:val="00AF211F"/>
    <w:rsid w:val="00AF2967"/>
    <w:rsid w:val="00AF40DB"/>
    <w:rsid w:val="00AF509E"/>
    <w:rsid w:val="00AF6F08"/>
    <w:rsid w:val="00AF7B87"/>
    <w:rsid w:val="00B0157E"/>
    <w:rsid w:val="00B0281B"/>
    <w:rsid w:val="00B04CC6"/>
    <w:rsid w:val="00B06B3B"/>
    <w:rsid w:val="00B11E4A"/>
    <w:rsid w:val="00B121E1"/>
    <w:rsid w:val="00B12A8E"/>
    <w:rsid w:val="00B21491"/>
    <w:rsid w:val="00B234EF"/>
    <w:rsid w:val="00B23980"/>
    <w:rsid w:val="00B24EEE"/>
    <w:rsid w:val="00B25045"/>
    <w:rsid w:val="00B26492"/>
    <w:rsid w:val="00B27B09"/>
    <w:rsid w:val="00B31395"/>
    <w:rsid w:val="00B3368A"/>
    <w:rsid w:val="00B4026C"/>
    <w:rsid w:val="00B403AA"/>
    <w:rsid w:val="00B43672"/>
    <w:rsid w:val="00B46146"/>
    <w:rsid w:val="00B46CBE"/>
    <w:rsid w:val="00B471F5"/>
    <w:rsid w:val="00B560FB"/>
    <w:rsid w:val="00B57002"/>
    <w:rsid w:val="00B57B86"/>
    <w:rsid w:val="00B649BA"/>
    <w:rsid w:val="00B67451"/>
    <w:rsid w:val="00B702C2"/>
    <w:rsid w:val="00B75BB7"/>
    <w:rsid w:val="00B76512"/>
    <w:rsid w:val="00B7762D"/>
    <w:rsid w:val="00B812F0"/>
    <w:rsid w:val="00B90667"/>
    <w:rsid w:val="00B96AF2"/>
    <w:rsid w:val="00BA1C84"/>
    <w:rsid w:val="00BA70E3"/>
    <w:rsid w:val="00BB2279"/>
    <w:rsid w:val="00BB2B0E"/>
    <w:rsid w:val="00BB5912"/>
    <w:rsid w:val="00BD3E7E"/>
    <w:rsid w:val="00BE0D7F"/>
    <w:rsid w:val="00BE2E4B"/>
    <w:rsid w:val="00BE381C"/>
    <w:rsid w:val="00BE387A"/>
    <w:rsid w:val="00C0360C"/>
    <w:rsid w:val="00C044F3"/>
    <w:rsid w:val="00C05644"/>
    <w:rsid w:val="00C063D5"/>
    <w:rsid w:val="00C06BAE"/>
    <w:rsid w:val="00C0715E"/>
    <w:rsid w:val="00C105C3"/>
    <w:rsid w:val="00C13112"/>
    <w:rsid w:val="00C1398A"/>
    <w:rsid w:val="00C14D7E"/>
    <w:rsid w:val="00C15418"/>
    <w:rsid w:val="00C1544E"/>
    <w:rsid w:val="00C156D1"/>
    <w:rsid w:val="00C176CB"/>
    <w:rsid w:val="00C20A66"/>
    <w:rsid w:val="00C215ED"/>
    <w:rsid w:val="00C21673"/>
    <w:rsid w:val="00C235C9"/>
    <w:rsid w:val="00C275A9"/>
    <w:rsid w:val="00C300C8"/>
    <w:rsid w:val="00C31EEA"/>
    <w:rsid w:val="00C332A8"/>
    <w:rsid w:val="00C42019"/>
    <w:rsid w:val="00C43696"/>
    <w:rsid w:val="00C47778"/>
    <w:rsid w:val="00C47BEC"/>
    <w:rsid w:val="00C5123F"/>
    <w:rsid w:val="00C556DE"/>
    <w:rsid w:val="00C65750"/>
    <w:rsid w:val="00C65CD7"/>
    <w:rsid w:val="00C706F4"/>
    <w:rsid w:val="00C7478F"/>
    <w:rsid w:val="00C83C12"/>
    <w:rsid w:val="00C855FA"/>
    <w:rsid w:val="00C90C3B"/>
    <w:rsid w:val="00C923F3"/>
    <w:rsid w:val="00C942BA"/>
    <w:rsid w:val="00C97591"/>
    <w:rsid w:val="00CA061A"/>
    <w:rsid w:val="00CA0625"/>
    <w:rsid w:val="00CA48AF"/>
    <w:rsid w:val="00CA661E"/>
    <w:rsid w:val="00CA68EE"/>
    <w:rsid w:val="00CB0074"/>
    <w:rsid w:val="00CB13EE"/>
    <w:rsid w:val="00CB1F4B"/>
    <w:rsid w:val="00CC0392"/>
    <w:rsid w:val="00CC45AE"/>
    <w:rsid w:val="00CD443C"/>
    <w:rsid w:val="00CD56C6"/>
    <w:rsid w:val="00CF17B8"/>
    <w:rsid w:val="00CF1ADD"/>
    <w:rsid w:val="00CF3D7C"/>
    <w:rsid w:val="00CF4716"/>
    <w:rsid w:val="00D03FB7"/>
    <w:rsid w:val="00D04132"/>
    <w:rsid w:val="00D21775"/>
    <w:rsid w:val="00D22A09"/>
    <w:rsid w:val="00D23D14"/>
    <w:rsid w:val="00D23D51"/>
    <w:rsid w:val="00D23DEE"/>
    <w:rsid w:val="00D26E54"/>
    <w:rsid w:val="00D33B5F"/>
    <w:rsid w:val="00D433D3"/>
    <w:rsid w:val="00D50AB8"/>
    <w:rsid w:val="00D52376"/>
    <w:rsid w:val="00D54461"/>
    <w:rsid w:val="00D57A01"/>
    <w:rsid w:val="00D61479"/>
    <w:rsid w:val="00D658CB"/>
    <w:rsid w:val="00D67E27"/>
    <w:rsid w:val="00D71729"/>
    <w:rsid w:val="00D779FB"/>
    <w:rsid w:val="00D77AD3"/>
    <w:rsid w:val="00D80DC1"/>
    <w:rsid w:val="00D81AF4"/>
    <w:rsid w:val="00D86DE1"/>
    <w:rsid w:val="00D86F4E"/>
    <w:rsid w:val="00D96505"/>
    <w:rsid w:val="00D96732"/>
    <w:rsid w:val="00D97BA0"/>
    <w:rsid w:val="00DA3FA2"/>
    <w:rsid w:val="00DA5839"/>
    <w:rsid w:val="00DB376C"/>
    <w:rsid w:val="00DB3A95"/>
    <w:rsid w:val="00DB525E"/>
    <w:rsid w:val="00DB7F82"/>
    <w:rsid w:val="00DC033E"/>
    <w:rsid w:val="00DC1CD1"/>
    <w:rsid w:val="00DC2AA4"/>
    <w:rsid w:val="00DC7170"/>
    <w:rsid w:val="00DD2A13"/>
    <w:rsid w:val="00DD35AE"/>
    <w:rsid w:val="00DD4600"/>
    <w:rsid w:val="00DD6AF9"/>
    <w:rsid w:val="00DD7B56"/>
    <w:rsid w:val="00DE4042"/>
    <w:rsid w:val="00DE5E8E"/>
    <w:rsid w:val="00DF0ED4"/>
    <w:rsid w:val="00DF1C72"/>
    <w:rsid w:val="00DF4A40"/>
    <w:rsid w:val="00DF4E48"/>
    <w:rsid w:val="00DF4F03"/>
    <w:rsid w:val="00DF6F5B"/>
    <w:rsid w:val="00DF70A3"/>
    <w:rsid w:val="00E043CC"/>
    <w:rsid w:val="00E04AF6"/>
    <w:rsid w:val="00E06597"/>
    <w:rsid w:val="00E07F35"/>
    <w:rsid w:val="00E141BD"/>
    <w:rsid w:val="00E20381"/>
    <w:rsid w:val="00E21B35"/>
    <w:rsid w:val="00E30DD8"/>
    <w:rsid w:val="00E32064"/>
    <w:rsid w:val="00E43C39"/>
    <w:rsid w:val="00E43C50"/>
    <w:rsid w:val="00E50A5E"/>
    <w:rsid w:val="00E541B9"/>
    <w:rsid w:val="00E67D0A"/>
    <w:rsid w:val="00E7133E"/>
    <w:rsid w:val="00E73A66"/>
    <w:rsid w:val="00E746A5"/>
    <w:rsid w:val="00E74ABC"/>
    <w:rsid w:val="00E75975"/>
    <w:rsid w:val="00E815F9"/>
    <w:rsid w:val="00E8184D"/>
    <w:rsid w:val="00E83108"/>
    <w:rsid w:val="00E83CB5"/>
    <w:rsid w:val="00E84473"/>
    <w:rsid w:val="00E879F0"/>
    <w:rsid w:val="00E918A5"/>
    <w:rsid w:val="00E96337"/>
    <w:rsid w:val="00E97C08"/>
    <w:rsid w:val="00EA2E56"/>
    <w:rsid w:val="00EA743F"/>
    <w:rsid w:val="00EB1707"/>
    <w:rsid w:val="00EB54A0"/>
    <w:rsid w:val="00EC40F8"/>
    <w:rsid w:val="00ED071F"/>
    <w:rsid w:val="00EE0BB7"/>
    <w:rsid w:val="00EE1720"/>
    <w:rsid w:val="00EE218C"/>
    <w:rsid w:val="00EE45BC"/>
    <w:rsid w:val="00EE55E5"/>
    <w:rsid w:val="00EE72F4"/>
    <w:rsid w:val="00EF250E"/>
    <w:rsid w:val="00EF3069"/>
    <w:rsid w:val="00EF59B7"/>
    <w:rsid w:val="00F00E30"/>
    <w:rsid w:val="00F05782"/>
    <w:rsid w:val="00F1027D"/>
    <w:rsid w:val="00F10869"/>
    <w:rsid w:val="00F15792"/>
    <w:rsid w:val="00F26E3F"/>
    <w:rsid w:val="00F30629"/>
    <w:rsid w:val="00F311EB"/>
    <w:rsid w:val="00F31F6D"/>
    <w:rsid w:val="00F34524"/>
    <w:rsid w:val="00F457FC"/>
    <w:rsid w:val="00F4594F"/>
    <w:rsid w:val="00F46486"/>
    <w:rsid w:val="00F525A6"/>
    <w:rsid w:val="00F52828"/>
    <w:rsid w:val="00F53C69"/>
    <w:rsid w:val="00F60EB3"/>
    <w:rsid w:val="00F67A0F"/>
    <w:rsid w:val="00F67DF5"/>
    <w:rsid w:val="00F71829"/>
    <w:rsid w:val="00F71A17"/>
    <w:rsid w:val="00F7264B"/>
    <w:rsid w:val="00F7456A"/>
    <w:rsid w:val="00F745F0"/>
    <w:rsid w:val="00F83D02"/>
    <w:rsid w:val="00F9239D"/>
    <w:rsid w:val="00F92D47"/>
    <w:rsid w:val="00F95251"/>
    <w:rsid w:val="00FA25D5"/>
    <w:rsid w:val="00FA3865"/>
    <w:rsid w:val="00FA4E38"/>
    <w:rsid w:val="00FA650C"/>
    <w:rsid w:val="00FB01DE"/>
    <w:rsid w:val="00FB0CF8"/>
    <w:rsid w:val="00FC181A"/>
    <w:rsid w:val="00FC70D3"/>
    <w:rsid w:val="00FC7D3F"/>
    <w:rsid w:val="00FD1DFF"/>
    <w:rsid w:val="00FD7F82"/>
    <w:rsid w:val="00FE055E"/>
    <w:rsid w:val="00FE0ECC"/>
    <w:rsid w:val="00FE35EC"/>
    <w:rsid w:val="00FE3649"/>
    <w:rsid w:val="00FF04A3"/>
    <w:rsid w:val="00FF481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6777-E0FF-4A67-9DA3-9593852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47C4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170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5059A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6170FA"/>
    <w:pPr>
      <w:keepNext/>
      <w:widowControl/>
      <w:autoSpaceDE/>
      <w:autoSpaceDN/>
      <w:adjustRightInd/>
      <w:spacing w:before="120" w:line="288" w:lineRule="auto"/>
      <w:jc w:val="center"/>
      <w:outlineLvl w:val="2"/>
    </w:pPr>
    <w:rPr>
      <w:b/>
      <w:bCs/>
      <w:sz w:val="22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6170FA"/>
    <w:rPr>
      <w:b/>
      <w:bCs/>
      <w:sz w:val="22"/>
      <w:szCs w:val="24"/>
      <w:lang w:eastAsia="en-US"/>
    </w:rPr>
  </w:style>
  <w:style w:type="paragraph" w:styleId="Antrats">
    <w:name w:val="header"/>
    <w:basedOn w:val="prastasis"/>
    <w:link w:val="AntratsDiagrama"/>
    <w:rsid w:val="006170FA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GB"/>
    </w:rPr>
  </w:style>
  <w:style w:type="character" w:customStyle="1" w:styleId="AntratsDiagrama">
    <w:name w:val="Antraštės Diagrama"/>
    <w:link w:val="Antrats"/>
    <w:rsid w:val="006170FA"/>
    <w:rPr>
      <w:sz w:val="24"/>
      <w:szCs w:val="24"/>
      <w:lang w:val="en-GB" w:eastAsia="en-US"/>
    </w:rPr>
  </w:style>
  <w:style w:type="paragraph" w:styleId="Pavadinimas">
    <w:name w:val="Title"/>
    <w:basedOn w:val="prastasis"/>
    <w:link w:val="PavadinimasDiagrama"/>
    <w:qFormat/>
    <w:rsid w:val="006170FA"/>
    <w:pPr>
      <w:widowControl/>
      <w:autoSpaceDE/>
      <w:autoSpaceDN/>
      <w:adjustRightInd/>
      <w:spacing w:before="120" w:line="288" w:lineRule="auto"/>
      <w:jc w:val="center"/>
    </w:pPr>
    <w:rPr>
      <w:b/>
      <w:bCs/>
      <w:sz w:val="22"/>
      <w:szCs w:val="24"/>
      <w:lang w:val="lt-LT"/>
    </w:rPr>
  </w:style>
  <w:style w:type="character" w:customStyle="1" w:styleId="PavadinimasDiagrama">
    <w:name w:val="Pavadinimas Diagrama"/>
    <w:link w:val="Pavadinimas"/>
    <w:rsid w:val="006170FA"/>
    <w:rPr>
      <w:b/>
      <w:bCs/>
      <w:sz w:val="22"/>
      <w:szCs w:val="24"/>
      <w:lang w:eastAsia="en-US"/>
    </w:rPr>
  </w:style>
  <w:style w:type="character" w:customStyle="1" w:styleId="Antrat1Diagrama">
    <w:name w:val="Antraštė 1 Diagrama"/>
    <w:link w:val="Antrat1"/>
    <w:rsid w:val="006170F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170FA"/>
    <w:pPr>
      <w:widowControl/>
      <w:autoSpaceDE/>
      <w:autoSpaceDN/>
      <w:adjustRightInd/>
      <w:jc w:val="both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rsid w:val="006170FA"/>
    <w:rPr>
      <w:sz w:val="24"/>
    </w:rPr>
  </w:style>
  <w:style w:type="character" w:customStyle="1" w:styleId="Antrat2Diagrama">
    <w:name w:val="Antraštė 2 Diagrama"/>
    <w:link w:val="Antrat2"/>
    <w:uiPriority w:val="9"/>
    <w:rsid w:val="0005059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7C5E5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7C5E53"/>
    <w:rPr>
      <w:lang w:val="en-US" w:eastAsia="en-US"/>
    </w:rPr>
  </w:style>
  <w:style w:type="character" w:styleId="Komentaronuoroda">
    <w:name w:val="annotation reference"/>
    <w:rsid w:val="006721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2186"/>
  </w:style>
  <w:style w:type="character" w:customStyle="1" w:styleId="KomentarotekstasDiagrama">
    <w:name w:val="Komentaro tekstas Diagrama"/>
    <w:link w:val="Komentarotekstas"/>
    <w:rsid w:val="00672186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18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72186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D26E5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B776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7762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F250E"/>
    <w:rPr>
      <w:b/>
      <w:bCs/>
    </w:rPr>
  </w:style>
  <w:style w:type="character" w:customStyle="1" w:styleId="KomentarotemaDiagrama">
    <w:name w:val="Komentaro tema Diagrama"/>
    <w:link w:val="Komentarotema"/>
    <w:rsid w:val="00EF250E"/>
    <w:rPr>
      <w:b/>
      <w:bCs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EB1707"/>
    <w:pPr>
      <w:widowControl/>
      <w:autoSpaceDE/>
      <w:autoSpaceDN/>
      <w:adjustRightInd/>
      <w:spacing w:after="120" w:line="276" w:lineRule="auto"/>
    </w:pPr>
    <w:rPr>
      <w:rFonts w:ascii="Arial" w:hAnsi="Arial"/>
      <w:lang w:val="lt-LT" w:bidi="en-US"/>
    </w:rPr>
  </w:style>
  <w:style w:type="character" w:customStyle="1" w:styleId="DokumentoinaostekstasDiagrama">
    <w:name w:val="Dokumento išnašos tekstas Diagrama"/>
    <w:link w:val="Dokumentoinaostekstas"/>
    <w:uiPriority w:val="99"/>
    <w:rsid w:val="00EB1707"/>
    <w:rPr>
      <w:rFonts w:ascii="Arial" w:hAnsi="Arial"/>
      <w:lang w:eastAsia="en-US" w:bidi="en-US"/>
    </w:rPr>
  </w:style>
  <w:style w:type="character" w:styleId="Dokumentoinaosnumeris">
    <w:name w:val="endnote reference"/>
    <w:uiPriority w:val="99"/>
    <w:unhideWhenUsed/>
    <w:rsid w:val="00EB1707"/>
    <w:rPr>
      <w:vertAlign w:val="superscript"/>
    </w:rPr>
  </w:style>
  <w:style w:type="paragraph" w:customStyle="1" w:styleId="Sarasassurutuliukais">
    <w:name w:val="Sarasas su rutuliukais"/>
    <w:basedOn w:val="Sraopastraipa"/>
    <w:link w:val="SarasassurutuliukaisChar"/>
    <w:qFormat/>
    <w:rsid w:val="00EB1707"/>
    <w:pPr>
      <w:widowControl/>
      <w:numPr>
        <w:numId w:val="2"/>
      </w:numPr>
      <w:autoSpaceDE/>
      <w:autoSpaceDN/>
      <w:adjustRightInd/>
      <w:spacing w:after="60" w:line="276" w:lineRule="auto"/>
      <w:contextualSpacing w:val="0"/>
    </w:pPr>
    <w:rPr>
      <w:rFonts w:ascii="Arial" w:hAnsi="Arial"/>
      <w:sz w:val="22"/>
      <w:szCs w:val="22"/>
      <w:lang w:val="lt-LT" w:bidi="en-US"/>
    </w:rPr>
  </w:style>
  <w:style w:type="character" w:customStyle="1" w:styleId="SarasassurutuliukaisChar">
    <w:name w:val="Sarasas su rutuliukais Char"/>
    <w:link w:val="Sarasassurutuliukais"/>
    <w:rsid w:val="00EB1707"/>
    <w:rPr>
      <w:rFonts w:ascii="Arial" w:hAnsi="Arial"/>
      <w:sz w:val="22"/>
      <w:szCs w:val="22"/>
      <w:lang w:eastAsia="en-US" w:bidi="en-US"/>
    </w:rPr>
  </w:style>
  <w:style w:type="paragraph" w:styleId="Betarp">
    <w:name w:val="No Spacing"/>
    <w:uiPriority w:val="1"/>
    <w:qFormat/>
    <w:rsid w:val="0066376C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Hipersaitas">
    <w:name w:val="Hyperlink"/>
    <w:uiPriority w:val="99"/>
    <w:unhideWhenUsed/>
    <w:rsid w:val="0042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lia.cinkiene@kreting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aidas.sinkevicius@lnb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investicijos.lt/lt/2014-2020_ES_fondu_zenkla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45325D6401984C9D7320043C3CE8A7" ma:contentTypeVersion="7" ma:contentTypeDescription="Kurkite naują dokumentą." ma:contentTypeScope="" ma:versionID="49fffadd50b97eb70a59a4309c06ac17">
  <xsd:schema xmlns:xsd="http://www.w3.org/2001/XMLSchema" xmlns:xs="http://www.w3.org/2001/XMLSchema" xmlns:p="http://schemas.microsoft.com/office/2006/metadata/properties" xmlns:ns2="2d1ac80d-4567-41a8-ad0f-8f452712c8d3" xmlns:ns3="73911efa-46d9-423e-a373-4958433acd7f" targetNamespace="http://schemas.microsoft.com/office/2006/metadata/properties" ma:root="true" ma:fieldsID="0dcfbf0a331f22b48895dd5ba1bd7a64" ns2:_="" ns3:_="">
    <xsd:import namespace="2d1ac80d-4567-41a8-ad0f-8f452712c8d3"/>
    <xsd:import namespace="73911efa-46d9-423e-a373-4958433a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c80d-4567-41a8-ad0f-8f452712c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1efa-46d9-423e-a373-4958433a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7FF9-F6CF-44E6-BFDA-EA0697C90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E5DEF-C41B-45B0-9DEA-77C303F59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ac80d-4567-41a8-ad0f-8f452712c8d3"/>
    <ds:schemaRef ds:uri="73911efa-46d9-423e-a373-4958433a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9D9C2-A561-4883-8511-3C925A994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79332A-0EB1-48F7-8AB8-E0B422A3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14015</Words>
  <Characters>7990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VšĮ "Plačiajuostis internetas"</Company>
  <LinksUpToDate>false</LinksUpToDate>
  <CharactersWithSpaces>21962</CharactersWithSpaces>
  <SharedDoc>false</SharedDoc>
  <HLinks>
    <vt:vector size="18" baseType="variant">
      <vt:variant>
        <vt:i4>2359360</vt:i4>
      </vt:variant>
      <vt:variant>
        <vt:i4>6</vt:i4>
      </vt:variant>
      <vt:variant>
        <vt:i4>0</vt:i4>
      </vt:variant>
      <vt:variant>
        <vt:i4>5</vt:i4>
      </vt:variant>
      <vt:variant>
        <vt:lpwstr>mailto:dalia.cinkiene@kretinga.lt</vt:lpwstr>
      </vt:variant>
      <vt:variant>
        <vt:lpwstr/>
      </vt:variant>
      <vt:variant>
        <vt:i4>8192014</vt:i4>
      </vt:variant>
      <vt:variant>
        <vt:i4>3</vt:i4>
      </vt:variant>
      <vt:variant>
        <vt:i4>0</vt:i4>
      </vt:variant>
      <vt:variant>
        <vt:i4>5</vt:i4>
      </vt:variant>
      <vt:variant>
        <vt:lpwstr>mailto:aidas.sinkevicius@lnb.lt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https://www.esinvesticijos.lt/lt/2014-2020_ES_fondu_zenklas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Anta</dc:creator>
  <cp:keywords/>
  <cp:lastModifiedBy>user</cp:lastModifiedBy>
  <cp:revision>2</cp:revision>
  <cp:lastPrinted>2018-11-19T07:56:00Z</cp:lastPrinted>
  <dcterms:created xsi:type="dcterms:W3CDTF">2018-11-27T11:11:00Z</dcterms:created>
  <dcterms:modified xsi:type="dcterms:W3CDTF">2018-11-27T11:11:00Z</dcterms:modified>
</cp:coreProperties>
</file>