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A99F7" w14:textId="5D935657" w:rsidR="000B766C" w:rsidRDefault="000B766C" w:rsidP="00DC26CC">
      <w:pPr>
        <w:suppressAutoHyphens/>
        <w:jc w:val="center"/>
        <w:rPr>
          <w:b/>
          <w:caps/>
          <w:sz w:val="28"/>
          <w:lang w:eastAsia="ar-SA"/>
        </w:rPr>
      </w:pPr>
      <w:r>
        <w:rPr>
          <w:noProof/>
        </w:rPr>
        <w:drawing>
          <wp:inline distT="0" distB="0" distL="0" distR="0" wp14:anchorId="5914919F" wp14:editId="05236E76">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8642D35" w14:textId="77777777" w:rsidR="000B766C" w:rsidRDefault="000B766C" w:rsidP="00DC26CC">
      <w:pPr>
        <w:suppressAutoHyphens/>
        <w:jc w:val="center"/>
        <w:rPr>
          <w:b/>
          <w:caps/>
          <w:sz w:val="28"/>
          <w:lang w:eastAsia="ar-SA"/>
        </w:rPr>
      </w:pPr>
    </w:p>
    <w:p w14:paraId="44A3B52F" w14:textId="4FD61398" w:rsidR="00DC26CC" w:rsidRDefault="00DC26CC" w:rsidP="00DC26CC">
      <w:pPr>
        <w:suppressAutoHyphens/>
        <w:jc w:val="center"/>
        <w:rPr>
          <w:b/>
          <w:caps/>
          <w:sz w:val="28"/>
          <w:lang w:eastAsia="ar-SA"/>
        </w:rPr>
      </w:pPr>
      <w:r>
        <w:rPr>
          <w:b/>
          <w:caps/>
          <w:sz w:val="28"/>
          <w:lang w:eastAsia="ar-SA"/>
        </w:rPr>
        <w:t>Kretingos rajono savivaldybės taryba</w:t>
      </w:r>
    </w:p>
    <w:p w14:paraId="576AA084" w14:textId="77777777" w:rsidR="00DC26CC" w:rsidRDefault="00DC26CC" w:rsidP="00DC26CC">
      <w:pPr>
        <w:jc w:val="center"/>
        <w:rPr>
          <w:caps/>
          <w:szCs w:val="24"/>
        </w:rPr>
      </w:pPr>
    </w:p>
    <w:p w14:paraId="309CDCFE" w14:textId="77777777" w:rsidR="00DC26CC" w:rsidRDefault="00DC26CC" w:rsidP="00DC26CC">
      <w:pPr>
        <w:jc w:val="center"/>
        <w:rPr>
          <w:b/>
        </w:rPr>
      </w:pPr>
      <w:r>
        <w:rPr>
          <w:b/>
        </w:rPr>
        <w:t>SPRENDIMAS</w:t>
      </w:r>
    </w:p>
    <w:p w14:paraId="0CD6CB7A" w14:textId="77777777" w:rsidR="00DC26CC" w:rsidRDefault="00DC26CC" w:rsidP="00DC26CC">
      <w:pPr>
        <w:jc w:val="center"/>
        <w:rPr>
          <w:b/>
        </w:rPr>
      </w:pPr>
      <w:r>
        <w:rPr>
          <w:b/>
        </w:rPr>
        <w:t>DĖL KRETINGOS SOCIALINIŲ PASLAUGŲ CENTRO VAIKŲ GLOBOS (RŪPYBOS) TARNYBOJE GLOBOJAMŲ (RŪPINAMŲ) VAIKŲ IR DIENOS VEIKLOS TARNYBĄ LANKANČIŲ VAIKŲ MAITINIMO PINIGINIŲ NORMŲ PATVIRTINIMO</w:t>
      </w:r>
    </w:p>
    <w:p w14:paraId="2748BA93" w14:textId="77777777" w:rsidR="00DC26CC" w:rsidRDefault="00DC26CC" w:rsidP="00DC26CC">
      <w:pPr>
        <w:jc w:val="center"/>
        <w:rPr>
          <w:szCs w:val="24"/>
        </w:rPr>
      </w:pPr>
    </w:p>
    <w:p w14:paraId="2C2A562C" w14:textId="14C9B369" w:rsidR="00DC26CC" w:rsidRDefault="00DC26CC" w:rsidP="00DC26CC">
      <w:pPr>
        <w:jc w:val="center"/>
        <w:rPr>
          <w:szCs w:val="24"/>
        </w:rPr>
      </w:pPr>
      <w:r>
        <w:rPr>
          <w:szCs w:val="24"/>
        </w:rPr>
        <w:t xml:space="preserve">2018 m. lapkričio </w:t>
      </w:r>
      <w:r w:rsidR="000B766C">
        <w:rPr>
          <w:szCs w:val="24"/>
        </w:rPr>
        <w:t>2</w:t>
      </w:r>
      <w:r w:rsidR="00193C97">
        <w:rPr>
          <w:szCs w:val="24"/>
        </w:rPr>
        <w:t>9</w:t>
      </w:r>
      <w:r>
        <w:rPr>
          <w:szCs w:val="24"/>
        </w:rPr>
        <w:t xml:space="preserve"> d. Nr. </w:t>
      </w:r>
      <w:proofErr w:type="spellStart"/>
      <w:r w:rsidR="00193C97">
        <w:rPr>
          <w:szCs w:val="24"/>
        </w:rPr>
        <w:t>T</w:t>
      </w:r>
      <w:r w:rsidR="000B766C">
        <w:rPr>
          <w:szCs w:val="24"/>
        </w:rPr>
        <w:t>2</w:t>
      </w:r>
      <w:proofErr w:type="spellEnd"/>
      <w:r w:rsidR="00193C97">
        <w:rPr>
          <w:szCs w:val="24"/>
        </w:rPr>
        <w:t>-</w:t>
      </w:r>
      <w:r w:rsidR="000B766C">
        <w:rPr>
          <w:szCs w:val="24"/>
        </w:rPr>
        <w:t>30</w:t>
      </w:r>
      <w:r w:rsidR="00A43D71">
        <w:rPr>
          <w:szCs w:val="24"/>
        </w:rPr>
        <w:t>2</w:t>
      </w:r>
      <w:bookmarkStart w:id="0" w:name="_GoBack"/>
      <w:bookmarkEnd w:id="0"/>
    </w:p>
    <w:p w14:paraId="6F38955F" w14:textId="77777777" w:rsidR="00DC26CC" w:rsidRDefault="00DC26CC" w:rsidP="00DC26CC">
      <w:pPr>
        <w:jc w:val="center"/>
        <w:rPr>
          <w:szCs w:val="24"/>
        </w:rPr>
      </w:pPr>
      <w:r>
        <w:rPr>
          <w:szCs w:val="24"/>
        </w:rPr>
        <w:t>Kretinga</w:t>
      </w:r>
    </w:p>
    <w:p w14:paraId="68C750F9" w14:textId="77777777" w:rsidR="00DC26CC" w:rsidRDefault="00DC26CC" w:rsidP="00DC26CC">
      <w:pPr>
        <w:ind w:firstLine="851"/>
        <w:jc w:val="both"/>
        <w:rPr>
          <w:szCs w:val="24"/>
        </w:rPr>
      </w:pPr>
    </w:p>
    <w:p w14:paraId="417A5D36" w14:textId="77777777" w:rsidR="00DC26CC" w:rsidRDefault="00DC26CC" w:rsidP="00DC26CC">
      <w:pPr>
        <w:ind w:firstLine="851"/>
        <w:jc w:val="both"/>
        <w:rPr>
          <w:szCs w:val="24"/>
        </w:rPr>
      </w:pPr>
      <w:r>
        <w:rPr>
          <w:szCs w:val="24"/>
        </w:rPr>
        <w:t>Vadovaudamasi Lietuvos Respublikos vietos savivaldos įstatymo 16 straipsnio 4 dalimi, 18 straipsnio 1 dalimi, Lietuvos Respublikos biudžetinių įstaigų įstatymo 4 straipsnio 3 dalies 7 punktu ir Lietuvos Respublikos socialinių paslaugų įstatymo 13 straipsnio 2 dalies 3 punktu, Kretingos rajono savivaldybės taryba n u s p r e n d ž i a:</w:t>
      </w:r>
    </w:p>
    <w:p w14:paraId="0E56CB05" w14:textId="77777777" w:rsidR="00DC26CC" w:rsidRDefault="00DC26CC" w:rsidP="00DC26CC">
      <w:pPr>
        <w:ind w:firstLine="851"/>
        <w:jc w:val="both"/>
        <w:rPr>
          <w:szCs w:val="24"/>
        </w:rPr>
      </w:pPr>
      <w:r>
        <w:rPr>
          <w:szCs w:val="24"/>
        </w:rPr>
        <w:t>1. Patvirtinti Kretingos socialinių paslaugų centro:</w:t>
      </w:r>
    </w:p>
    <w:p w14:paraId="32B72F99" w14:textId="77777777" w:rsidR="00DC26CC" w:rsidRDefault="00DC26CC" w:rsidP="00DC26CC">
      <w:pPr>
        <w:ind w:firstLine="851"/>
        <w:jc w:val="both"/>
        <w:rPr>
          <w:szCs w:val="24"/>
        </w:rPr>
      </w:pPr>
      <w:r>
        <w:rPr>
          <w:szCs w:val="24"/>
        </w:rPr>
        <w:t>1.1. Vaikų globos (rūpybos) tarnyboje globojamų (rūpinamų) vaikų šias vienos dienos maitinimo pinigines normas:</w:t>
      </w:r>
    </w:p>
    <w:p w14:paraId="38A9BD93" w14:textId="77777777" w:rsidR="00DC26CC" w:rsidRDefault="00DC26CC" w:rsidP="00DC26CC">
      <w:pPr>
        <w:ind w:firstLine="851"/>
        <w:jc w:val="both"/>
        <w:rPr>
          <w:szCs w:val="24"/>
        </w:rPr>
      </w:pPr>
      <w:r>
        <w:rPr>
          <w:szCs w:val="24"/>
        </w:rPr>
        <w:t>1.1.1. ikimokyklinio amžiaus globojamiems vaikams – 4,50 Eur;</w:t>
      </w:r>
    </w:p>
    <w:p w14:paraId="62DA84B2" w14:textId="77777777" w:rsidR="00DC26CC" w:rsidRDefault="00DC26CC" w:rsidP="00DC26CC">
      <w:pPr>
        <w:ind w:firstLine="851"/>
        <w:jc w:val="both"/>
        <w:rPr>
          <w:szCs w:val="24"/>
        </w:rPr>
      </w:pPr>
      <w:r>
        <w:rPr>
          <w:szCs w:val="24"/>
        </w:rPr>
        <w:t>1.1.2. mokyklinio amžiaus globojamiems (rūpinamiems) vaikams – 5,00 Eur.</w:t>
      </w:r>
    </w:p>
    <w:p w14:paraId="742187C3" w14:textId="77777777" w:rsidR="00DC26CC" w:rsidRDefault="00DC26CC" w:rsidP="00DC26CC">
      <w:pPr>
        <w:ind w:firstLine="851"/>
        <w:jc w:val="both"/>
        <w:rPr>
          <w:szCs w:val="24"/>
        </w:rPr>
      </w:pPr>
      <w:r>
        <w:rPr>
          <w:szCs w:val="24"/>
        </w:rPr>
        <w:t>1.2. Dienos veiklos tarnybą lankančių vaikų vienos dienos maitinimo piniginę normą – 1,60 Eur.</w:t>
      </w:r>
    </w:p>
    <w:p w14:paraId="456241A5" w14:textId="77777777" w:rsidR="00DC26CC" w:rsidRDefault="00DC26CC" w:rsidP="00DC26CC">
      <w:pPr>
        <w:ind w:firstLine="851"/>
        <w:jc w:val="both"/>
        <w:rPr>
          <w:szCs w:val="24"/>
        </w:rPr>
      </w:pPr>
      <w:r>
        <w:rPr>
          <w:szCs w:val="24"/>
        </w:rPr>
        <w:t xml:space="preserve">2. Pripažinti netekusiu galios Kretingos rajono savivaldybės tarybos 2008 m. vasario 28 d. sprendimą Nr. </w:t>
      </w:r>
      <w:proofErr w:type="spellStart"/>
      <w:r>
        <w:rPr>
          <w:szCs w:val="24"/>
        </w:rPr>
        <w:t>T2</w:t>
      </w:r>
      <w:proofErr w:type="spellEnd"/>
      <w:r>
        <w:rPr>
          <w:szCs w:val="24"/>
        </w:rPr>
        <w:t xml:space="preserve">-64 ,,Dėl Kretingos socialinių paslaugų centro Vaikų globos (rūpybos) tarnyboje globojamų (rūpinamų) vaikų maitinimo piniginių normų ir maistpinigių išmokėjimo tvarkos bei Dienos veiklos tarnybą lankančių vaikų maitinimo piniginės normos patvirtinimo“ su vėlesniais pakeitimais. </w:t>
      </w:r>
    </w:p>
    <w:p w14:paraId="657D2FE1" w14:textId="77777777" w:rsidR="00DC26CC" w:rsidRDefault="00DC26CC" w:rsidP="00DC26CC">
      <w:pPr>
        <w:ind w:firstLine="851"/>
        <w:jc w:val="both"/>
        <w:rPr>
          <w:szCs w:val="24"/>
        </w:rPr>
      </w:pPr>
      <w:r>
        <w:rPr>
          <w:szCs w:val="24"/>
        </w:rPr>
        <w:t>3. Nustatyti, kad sprendimas įsigalioja nuo 2018 m. gruodžio 1 d.</w:t>
      </w:r>
    </w:p>
    <w:p w14:paraId="0EA2BBE2" w14:textId="77777777" w:rsidR="00DC26CC" w:rsidRPr="00454588" w:rsidRDefault="00DC26CC" w:rsidP="00DC26CC">
      <w:pPr>
        <w:widowControl w:val="0"/>
        <w:tabs>
          <w:tab w:val="left" w:pos="720"/>
          <w:tab w:val="left" w:pos="851"/>
          <w:tab w:val="left" w:pos="2160"/>
          <w:tab w:val="left" w:pos="2880"/>
          <w:tab w:val="left" w:pos="3600"/>
          <w:tab w:val="left" w:pos="4320"/>
          <w:tab w:val="left" w:pos="5040"/>
          <w:tab w:val="left" w:pos="6435"/>
        </w:tabs>
        <w:suppressAutoHyphens/>
        <w:jc w:val="both"/>
        <w:rPr>
          <w:rFonts w:eastAsia="Lucida Sans Unicode"/>
          <w:szCs w:val="24"/>
          <w:lang w:eastAsia="ar-SA"/>
        </w:rPr>
      </w:pPr>
      <w:r>
        <w:rPr>
          <w:rFonts w:eastAsia="Lucida Sans Unicode"/>
          <w:szCs w:val="24"/>
          <w:lang w:eastAsia="ar-SA"/>
        </w:rPr>
        <w:tab/>
      </w:r>
      <w:r>
        <w:rPr>
          <w:rFonts w:eastAsia="Lucida Sans Unicode"/>
          <w:szCs w:val="24"/>
          <w:lang w:eastAsia="ar-SA"/>
        </w:rPr>
        <w:tab/>
        <w:t xml:space="preserve">4. </w:t>
      </w:r>
      <w:r w:rsidRPr="00454588">
        <w:rPr>
          <w:rFonts w:eastAsia="Lucida Sans Unicode"/>
          <w:szCs w:val="24"/>
          <w:lang w:eastAsia="ar-SA"/>
        </w:rPr>
        <w:t xml:space="preserve">Šis sprendimas gali būti skundžiamas Administracinių bylų teisenos įstatymo nustatyta tvarka </w:t>
      </w:r>
      <w:r w:rsidRPr="00454588">
        <w:rPr>
          <w:rFonts w:eastAsia="Lucida Sans Unicode"/>
          <w:bCs/>
          <w:szCs w:val="24"/>
          <w:lang w:eastAsia="ar-SA"/>
        </w:rPr>
        <w:t xml:space="preserve">Lietuvos administracinių ginčų komisijos Klaipėdos apygardos skyriui (H. Manto g. 37, Klaipėdoje) arba Regionų apygardos administracinio teismo Klaipėdos rūmams (Galinio Pylimo g. 9, Klaipėdoje) per vieną mėnesį </w:t>
      </w:r>
      <w:r w:rsidRPr="00454588">
        <w:rPr>
          <w:rFonts w:eastAsia="Lucida Sans Unicode"/>
          <w:szCs w:val="24"/>
          <w:lang w:eastAsia="ar-SA"/>
        </w:rPr>
        <w:t>nuo šio sprendimo paskelbimo arba įteikimo suinteresuotam asmeniui dienos.</w:t>
      </w:r>
    </w:p>
    <w:p w14:paraId="140E8B38" w14:textId="77777777" w:rsidR="00DC26CC" w:rsidRDefault="00DC26CC" w:rsidP="00DC26CC">
      <w:pPr>
        <w:ind w:firstLine="851"/>
        <w:jc w:val="both"/>
        <w:rPr>
          <w:szCs w:val="24"/>
        </w:rPr>
      </w:pPr>
    </w:p>
    <w:p w14:paraId="0CFFAD14" w14:textId="08E73EBF" w:rsidR="00DC26CC" w:rsidRDefault="00DC26CC" w:rsidP="00DC26CC">
      <w:pPr>
        <w:tabs>
          <w:tab w:val="center" w:pos="4820"/>
          <w:tab w:val="right" w:pos="9639"/>
        </w:tabs>
        <w:jc w:val="both"/>
      </w:pPr>
      <w:r>
        <w:t>Savivaldybės meras</w:t>
      </w:r>
      <w:r w:rsidR="000B766C">
        <w:t xml:space="preserve">                                                                                                        Juozas Mažeika </w:t>
      </w:r>
    </w:p>
    <w:p w14:paraId="479F818D" w14:textId="77777777" w:rsidR="00DC26CC" w:rsidRDefault="00DC26CC" w:rsidP="00DC26CC">
      <w:pPr>
        <w:jc w:val="both"/>
        <w:rPr>
          <w:szCs w:val="24"/>
        </w:rPr>
      </w:pPr>
    </w:p>
    <w:p w14:paraId="4D39DB48" w14:textId="77777777" w:rsidR="00DC26CC" w:rsidRDefault="00DC26CC" w:rsidP="00DC26CC">
      <w:pPr>
        <w:jc w:val="both"/>
        <w:rPr>
          <w:szCs w:val="24"/>
        </w:rPr>
      </w:pPr>
    </w:p>
    <w:p w14:paraId="3F9E49EC" w14:textId="77777777" w:rsidR="00DC26CC" w:rsidRDefault="00DC26CC" w:rsidP="00DC26CC">
      <w:pPr>
        <w:jc w:val="both"/>
        <w:rPr>
          <w:szCs w:val="24"/>
        </w:rPr>
      </w:pPr>
    </w:p>
    <w:p w14:paraId="3686CABC" w14:textId="77777777" w:rsidR="00DC26CC" w:rsidRDefault="00DC26CC" w:rsidP="00DC26CC">
      <w:pPr>
        <w:jc w:val="both"/>
        <w:rPr>
          <w:szCs w:val="24"/>
        </w:rPr>
      </w:pPr>
    </w:p>
    <w:p w14:paraId="6C1C6CA1" w14:textId="77777777" w:rsidR="00DC26CC" w:rsidRDefault="00DC26CC" w:rsidP="00DC26CC">
      <w:pPr>
        <w:jc w:val="both"/>
        <w:rPr>
          <w:szCs w:val="24"/>
        </w:rPr>
      </w:pPr>
    </w:p>
    <w:p w14:paraId="198050A1" w14:textId="77777777" w:rsidR="00DC26CC" w:rsidRDefault="00DC26CC" w:rsidP="00DC26CC">
      <w:pPr>
        <w:jc w:val="both"/>
        <w:rPr>
          <w:szCs w:val="24"/>
        </w:rPr>
      </w:pPr>
    </w:p>
    <w:p w14:paraId="6AA1F8F1" w14:textId="77777777" w:rsidR="00DC26CC" w:rsidRDefault="00DC26CC" w:rsidP="00DC26CC">
      <w:pPr>
        <w:jc w:val="both"/>
        <w:rPr>
          <w:szCs w:val="24"/>
        </w:rPr>
      </w:pPr>
    </w:p>
    <w:p w14:paraId="62D82830" w14:textId="77777777" w:rsidR="00DC26CC" w:rsidRDefault="00DC26CC" w:rsidP="00DC26CC">
      <w:pPr>
        <w:jc w:val="both"/>
        <w:rPr>
          <w:szCs w:val="24"/>
        </w:rPr>
      </w:pPr>
    </w:p>
    <w:p w14:paraId="198AB632" w14:textId="77777777" w:rsidR="00DC26CC" w:rsidRDefault="00DC26CC" w:rsidP="00DC26CC">
      <w:pPr>
        <w:jc w:val="both"/>
        <w:rPr>
          <w:szCs w:val="24"/>
        </w:rPr>
      </w:pPr>
    </w:p>
    <w:p w14:paraId="797C6032" w14:textId="77777777" w:rsidR="00DC26CC" w:rsidRDefault="00DC26CC" w:rsidP="00DC26CC">
      <w:pPr>
        <w:jc w:val="both"/>
        <w:rPr>
          <w:szCs w:val="24"/>
        </w:rPr>
      </w:pPr>
    </w:p>
    <w:p w14:paraId="33835BAC" w14:textId="26CBABFF" w:rsidR="00DC26CC" w:rsidRDefault="00DC26CC" w:rsidP="00DC26CC">
      <w:pPr>
        <w:jc w:val="both"/>
        <w:rPr>
          <w:szCs w:val="24"/>
        </w:rPr>
      </w:pPr>
    </w:p>
    <w:p w14:paraId="6E922728" w14:textId="77F51B58" w:rsidR="00556DAE" w:rsidRDefault="00556DAE" w:rsidP="00DC26CC">
      <w:pPr>
        <w:jc w:val="both"/>
        <w:rPr>
          <w:szCs w:val="24"/>
        </w:rPr>
      </w:pPr>
    </w:p>
    <w:p w14:paraId="68FA325C" w14:textId="77777777" w:rsidR="00DC26CC" w:rsidRDefault="00DC26CC" w:rsidP="00DC26CC">
      <w:pPr>
        <w:jc w:val="both"/>
        <w:rPr>
          <w:szCs w:val="24"/>
        </w:rPr>
      </w:pPr>
    </w:p>
    <w:p w14:paraId="2E3CB949" w14:textId="74569912" w:rsidR="006B06F6" w:rsidRDefault="00DC26CC">
      <w:pPr>
        <w:rPr>
          <w:szCs w:val="24"/>
        </w:rPr>
      </w:pPr>
      <w:r>
        <w:rPr>
          <w:szCs w:val="24"/>
        </w:rPr>
        <w:t xml:space="preserve">Danutė </w:t>
      </w:r>
      <w:proofErr w:type="spellStart"/>
      <w:r>
        <w:rPr>
          <w:szCs w:val="24"/>
        </w:rPr>
        <w:t>Blagnien</w:t>
      </w:r>
      <w:r w:rsidR="00811D8B">
        <w:rPr>
          <w:szCs w:val="24"/>
        </w:rPr>
        <w:t>ė</w:t>
      </w:r>
      <w:proofErr w:type="spellEnd"/>
    </w:p>
    <w:sectPr w:rsidR="006B06F6" w:rsidSect="000B766C">
      <w:headerReference w:type="default" r:id="rId7"/>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D46DC" w14:textId="77777777" w:rsidR="007374D8" w:rsidRDefault="007374D8">
      <w:r>
        <w:separator/>
      </w:r>
    </w:p>
  </w:endnote>
  <w:endnote w:type="continuationSeparator" w:id="0">
    <w:p w14:paraId="3832E119" w14:textId="77777777" w:rsidR="007374D8" w:rsidRDefault="0073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5CAE8" w14:textId="77777777" w:rsidR="007374D8" w:rsidRDefault="007374D8">
      <w:r>
        <w:separator/>
      </w:r>
    </w:p>
  </w:footnote>
  <w:footnote w:type="continuationSeparator" w:id="0">
    <w:p w14:paraId="28A7EB0A" w14:textId="77777777" w:rsidR="007374D8" w:rsidRDefault="00737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04A31" w14:textId="77777777" w:rsidR="007012FA" w:rsidRPr="007012FA" w:rsidRDefault="007374D8" w:rsidP="007012FA">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CE"/>
    <w:rsid w:val="000B766C"/>
    <w:rsid w:val="00193C97"/>
    <w:rsid w:val="00225CD9"/>
    <w:rsid w:val="003038B0"/>
    <w:rsid w:val="003816BE"/>
    <w:rsid w:val="005003A4"/>
    <w:rsid w:val="00556DAE"/>
    <w:rsid w:val="00611D90"/>
    <w:rsid w:val="006B06F6"/>
    <w:rsid w:val="007000BE"/>
    <w:rsid w:val="007374D8"/>
    <w:rsid w:val="00811D8B"/>
    <w:rsid w:val="00945EBD"/>
    <w:rsid w:val="009C23CE"/>
    <w:rsid w:val="00A30FCD"/>
    <w:rsid w:val="00A43D71"/>
    <w:rsid w:val="00D87302"/>
    <w:rsid w:val="00DC26CC"/>
    <w:rsid w:val="00FC00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A07FE"/>
  <w15:chartTrackingRefBased/>
  <w15:docId w15:val="{1DE5E35C-67C4-4A4C-B0EE-EA38DDA1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C26C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C26CC"/>
    <w:pPr>
      <w:tabs>
        <w:tab w:val="center" w:pos="4819"/>
        <w:tab w:val="right" w:pos="9638"/>
      </w:tabs>
    </w:pPr>
  </w:style>
  <w:style w:type="character" w:customStyle="1" w:styleId="AntratsDiagrama">
    <w:name w:val="Antraštės Diagrama"/>
    <w:basedOn w:val="Numatytasispastraiposriftas"/>
    <w:link w:val="Antrats"/>
    <w:uiPriority w:val="99"/>
    <w:rsid w:val="00DC26CC"/>
    <w:rPr>
      <w:rFonts w:ascii="Times New Roman" w:eastAsia="Times New Roman" w:hAnsi="Times New Roman" w:cs="Times New Roman"/>
      <w:sz w:val="24"/>
      <w:szCs w:val="20"/>
    </w:rPr>
  </w:style>
  <w:style w:type="paragraph" w:styleId="prastasiniatinklio">
    <w:name w:val="Normal (Web)"/>
    <w:basedOn w:val="prastasis"/>
    <w:rsid w:val="00556DAE"/>
    <w:pPr>
      <w:spacing w:before="100" w:beforeAutospacing="1" w:after="100" w:afterAutospacing="1"/>
    </w:pPr>
    <w:rPr>
      <w:szCs w:val="24"/>
      <w:lang w:eastAsia="lt-LT"/>
    </w:rPr>
  </w:style>
  <w:style w:type="paragraph" w:styleId="Porat">
    <w:name w:val="footer"/>
    <w:basedOn w:val="prastasis"/>
    <w:link w:val="PoratDiagrama"/>
    <w:uiPriority w:val="99"/>
    <w:unhideWhenUsed/>
    <w:rsid w:val="000B766C"/>
    <w:pPr>
      <w:tabs>
        <w:tab w:val="center" w:pos="4819"/>
        <w:tab w:val="right" w:pos="9638"/>
      </w:tabs>
    </w:pPr>
  </w:style>
  <w:style w:type="character" w:customStyle="1" w:styleId="PoratDiagrama">
    <w:name w:val="Poraštė Diagrama"/>
    <w:basedOn w:val="Numatytasispastraiposriftas"/>
    <w:link w:val="Porat"/>
    <w:uiPriority w:val="99"/>
    <w:rsid w:val="000B766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1285</Words>
  <Characters>734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user</cp:lastModifiedBy>
  <cp:revision>4</cp:revision>
  <cp:lastPrinted>2018-11-19T06:37:00Z</cp:lastPrinted>
  <dcterms:created xsi:type="dcterms:W3CDTF">2018-11-27T09:48:00Z</dcterms:created>
  <dcterms:modified xsi:type="dcterms:W3CDTF">2018-11-29T13:00:00Z</dcterms:modified>
</cp:coreProperties>
</file>