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56" w:rsidRDefault="002C7056" w:rsidP="002C7056">
      <w:pPr>
        <w:jc w:val="center"/>
      </w:pPr>
      <w:r>
        <w:rPr>
          <w:noProof/>
        </w:rPr>
        <w:drawing>
          <wp:inline distT="0" distB="0" distL="0" distR="0" wp14:anchorId="0E3324BB" wp14:editId="4B889F3E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56" w:rsidRDefault="002C7056" w:rsidP="002C7056">
      <w:pPr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C71E0" w:rsidTr="002C7056">
        <w:trPr>
          <w:trHeight w:val="1418"/>
          <w:tblHeader/>
        </w:trPr>
        <w:tc>
          <w:tcPr>
            <w:tcW w:w="9747" w:type="dxa"/>
          </w:tcPr>
          <w:p w:rsidR="006C71E0" w:rsidRDefault="006C71E0" w:rsidP="006C71E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6C71E0" w:rsidRDefault="006C71E0" w:rsidP="00CA790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6C71E0" w:rsidRDefault="006C71E0" w:rsidP="00CA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6C71E0" w:rsidRDefault="006C71E0" w:rsidP="00CA790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="00414908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</w:t>
            </w:r>
            <w:r w:rsidR="00414908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AVIMO VALDYTI PATIKĖJIMO TEISE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Įmonei „Kretingos komunalininkas“ </w:t>
            </w:r>
          </w:p>
        </w:tc>
      </w:tr>
    </w:tbl>
    <w:p w:rsidR="006C71E0" w:rsidRDefault="006C71E0" w:rsidP="006C71E0">
      <w:pPr>
        <w:spacing w:after="0" w:line="240" w:lineRule="auto"/>
        <w:rPr>
          <w:rFonts w:ascii="Times New Roman" w:hAnsi="Times New Roman"/>
        </w:rPr>
      </w:pPr>
    </w:p>
    <w:p w:rsidR="006C71E0" w:rsidRDefault="006C71E0" w:rsidP="006C7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m. rugpjūčio </w:t>
      </w:r>
      <w:r w:rsidR="002C705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C94381">
        <w:rPr>
          <w:rFonts w:ascii="Times New Roman" w:hAnsi="Times New Roman"/>
          <w:sz w:val="24"/>
          <w:szCs w:val="24"/>
        </w:rPr>
        <w:t>T</w:t>
      </w:r>
      <w:r w:rsidR="002C7056">
        <w:rPr>
          <w:rFonts w:ascii="Times New Roman" w:hAnsi="Times New Roman"/>
          <w:sz w:val="24"/>
          <w:szCs w:val="24"/>
        </w:rPr>
        <w:t>2</w:t>
      </w:r>
      <w:proofErr w:type="spellEnd"/>
      <w:r w:rsidR="00C94381">
        <w:rPr>
          <w:rFonts w:ascii="Times New Roman" w:hAnsi="Times New Roman"/>
          <w:sz w:val="24"/>
          <w:szCs w:val="24"/>
        </w:rPr>
        <w:t>-2</w:t>
      </w:r>
      <w:r w:rsidR="002C7056">
        <w:rPr>
          <w:rFonts w:ascii="Times New Roman" w:hAnsi="Times New Roman"/>
          <w:sz w:val="24"/>
          <w:szCs w:val="24"/>
        </w:rPr>
        <w:t>3</w:t>
      </w:r>
      <w:r w:rsidR="00410BFA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</w:p>
    <w:p w:rsidR="006C71E0" w:rsidRDefault="006C71E0" w:rsidP="006C7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6C71E0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1E0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ir 2 dalimis, Lietuvos Respublikos valstybės ir savivaldybės įmonių įstatymo 13 straipsnio 5 dalimi bei atsižvelgdama į savivaldybės įmonės „Kretingos komunalininkas“ 2018 m. rugpjūčio 7 raštą Nr. V4-657 „Dėl turto perdavimo valdyti patikėjimo teise“, Kretingos rajono savivaldybės 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6C71E0" w:rsidRPr="005676F2" w:rsidRDefault="00271E69" w:rsidP="006C71E0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 savivaldybės įmonei</w:t>
      </w:r>
      <w:r w:rsidR="006C71E0">
        <w:rPr>
          <w:rFonts w:ascii="Times New Roman" w:hAnsi="Times New Roman"/>
          <w:sz w:val="24"/>
          <w:szCs w:val="24"/>
        </w:rPr>
        <w:t xml:space="preserve"> „</w:t>
      </w:r>
      <w:r w:rsidR="006C71E0" w:rsidRPr="004E1695">
        <w:rPr>
          <w:rFonts w:ascii="Times New Roman" w:hAnsi="Times New Roman"/>
          <w:sz w:val="24"/>
          <w:szCs w:val="24"/>
        </w:rPr>
        <w:t>Kretingos</w:t>
      </w:r>
      <w:r w:rsidR="006C71E0">
        <w:rPr>
          <w:rFonts w:ascii="Times New Roman" w:hAnsi="Times New Roman"/>
          <w:sz w:val="24"/>
          <w:szCs w:val="24"/>
        </w:rPr>
        <w:t xml:space="preserve"> komunalininkas“ </w:t>
      </w:r>
      <w:r w:rsidR="003B40E2">
        <w:rPr>
          <w:rFonts w:ascii="Times New Roman" w:hAnsi="Times New Roman"/>
          <w:sz w:val="24"/>
          <w:szCs w:val="24"/>
        </w:rPr>
        <w:t xml:space="preserve">komunalinių atliekų surinkimo ir vežimo veiklai </w:t>
      </w:r>
      <w:r w:rsidR="006C71E0" w:rsidRPr="003B40E2">
        <w:rPr>
          <w:rFonts w:ascii="Times New Roman" w:hAnsi="Times New Roman"/>
          <w:sz w:val="24"/>
          <w:szCs w:val="24"/>
        </w:rPr>
        <w:t>vykdyti</w:t>
      </w:r>
      <w:r w:rsidR="006C71E0"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="006C71E0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F83226">
        <w:rPr>
          <w:rFonts w:ascii="Times New Roman" w:eastAsia="MS Mincho" w:hAnsi="Times New Roman"/>
          <w:sz w:val="24"/>
          <w:szCs w:val="24"/>
        </w:rPr>
        <w:t>Kretingos rajono savivaldybei nuosavybės teise priklausantį turtą:</w:t>
      </w:r>
      <w:r w:rsidR="006C71E0">
        <w:rPr>
          <w:rFonts w:ascii="Times New Roman" w:eastAsia="MS Mincho" w:hAnsi="Times New Roman"/>
          <w:sz w:val="24"/>
          <w:szCs w:val="24"/>
        </w:rPr>
        <w:t xml:space="preserve"> </w:t>
      </w:r>
      <w:r w:rsidR="00F83226">
        <w:rPr>
          <w:rFonts w:ascii="Times New Roman" w:eastAsia="MS Mincho" w:hAnsi="Times New Roman"/>
          <w:sz w:val="24"/>
          <w:szCs w:val="24"/>
        </w:rPr>
        <w:t>pastatą-plovyklą, Vytauto g. 118, Kretinga (nekilnojamojo turto kadastrinių matavimų byloje Nr. 56/975 pastatas pažymėtas simboliu 4O1g, bendras plotas – 100,23 m</w:t>
      </w:r>
      <w:r w:rsidR="00F83226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F83226">
        <w:rPr>
          <w:rFonts w:ascii="Times New Roman" w:eastAsia="MS Mincho" w:hAnsi="Times New Roman"/>
          <w:sz w:val="24"/>
          <w:szCs w:val="24"/>
        </w:rPr>
        <w:t xml:space="preserve">, unikalus Nr. 4400-4642-9923, registro Nr. 50/118299), </w:t>
      </w:r>
      <w:r w:rsidR="006C71E0">
        <w:rPr>
          <w:rFonts w:ascii="Times New Roman" w:eastAsia="MS Mincho" w:hAnsi="Times New Roman"/>
          <w:sz w:val="24"/>
          <w:szCs w:val="24"/>
        </w:rPr>
        <w:t xml:space="preserve">įsigijimo vertė </w:t>
      </w:r>
      <w:r w:rsidR="00F83226">
        <w:rPr>
          <w:rFonts w:ascii="Times New Roman" w:eastAsia="MS Mincho" w:hAnsi="Times New Roman"/>
          <w:sz w:val="24"/>
          <w:szCs w:val="24"/>
        </w:rPr>
        <w:t>– 37</w:t>
      </w:r>
      <w:r w:rsidR="00414908">
        <w:rPr>
          <w:rFonts w:ascii="Times New Roman" w:eastAsia="MS Mincho" w:hAnsi="Times New Roman"/>
          <w:sz w:val="24"/>
          <w:szCs w:val="24"/>
        </w:rPr>
        <w:t xml:space="preserve"> 149,77 Eur,</w:t>
      </w:r>
      <w:r w:rsidR="006C71E0">
        <w:rPr>
          <w:rFonts w:ascii="Times New Roman" w:eastAsia="MS Mincho" w:hAnsi="Times New Roman"/>
          <w:sz w:val="24"/>
          <w:szCs w:val="24"/>
        </w:rPr>
        <w:t xml:space="preserve"> </w:t>
      </w:r>
      <w:r w:rsidR="00414908" w:rsidRPr="00414908">
        <w:rPr>
          <w:rFonts w:ascii="Times New Roman" w:eastAsia="MS Mincho" w:hAnsi="Times New Roman"/>
          <w:sz w:val="24"/>
          <w:szCs w:val="24"/>
        </w:rPr>
        <w:t>likutinė vertė 2018</w:t>
      </w:r>
      <w:r w:rsidR="006C71E0" w:rsidRPr="00414908">
        <w:rPr>
          <w:rFonts w:ascii="Times New Roman" w:eastAsia="MS Mincho" w:hAnsi="Times New Roman"/>
          <w:sz w:val="24"/>
          <w:szCs w:val="24"/>
        </w:rPr>
        <w:t>-0</w:t>
      </w:r>
      <w:r w:rsidR="00414908" w:rsidRPr="00414908">
        <w:rPr>
          <w:rFonts w:ascii="Times New Roman" w:eastAsia="MS Mincho" w:hAnsi="Times New Roman"/>
          <w:sz w:val="24"/>
          <w:szCs w:val="24"/>
        </w:rPr>
        <w:t>7</w:t>
      </w:r>
      <w:r w:rsidR="006C71E0" w:rsidRPr="00414908">
        <w:rPr>
          <w:rFonts w:ascii="Times New Roman" w:eastAsia="MS Mincho" w:hAnsi="Times New Roman"/>
          <w:sz w:val="24"/>
          <w:szCs w:val="24"/>
        </w:rPr>
        <w:t xml:space="preserve">-31 – </w:t>
      </w:r>
      <w:r w:rsidR="00414908" w:rsidRPr="00414908">
        <w:rPr>
          <w:rFonts w:ascii="Times New Roman" w:eastAsia="MS Mincho" w:hAnsi="Times New Roman"/>
          <w:sz w:val="24"/>
          <w:szCs w:val="24"/>
        </w:rPr>
        <w:t>35 988,86 Eur.</w:t>
      </w:r>
      <w:r w:rsidR="006C71E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6C71E0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="00F83226">
        <w:rPr>
          <w:rFonts w:ascii="Times New Roman" w:hAnsi="Times New Roman"/>
          <w:sz w:val="24"/>
          <w:szCs w:val="24"/>
        </w:rPr>
        <w:t>Įpareigoti savivaldybės įmonę</w:t>
      </w:r>
      <w:r>
        <w:rPr>
          <w:rFonts w:ascii="Times New Roman" w:hAnsi="Times New Roman"/>
          <w:sz w:val="24"/>
          <w:szCs w:val="24"/>
        </w:rPr>
        <w:t xml:space="preserve"> „Kretingos komunalininkas“ registruoti įmonės turto </w:t>
      </w:r>
      <w:r w:rsidRPr="00414908">
        <w:rPr>
          <w:rFonts w:ascii="Times New Roman" w:hAnsi="Times New Roman"/>
          <w:sz w:val="24"/>
          <w:szCs w:val="24"/>
        </w:rPr>
        <w:t>vertės padidėjimą įmonės savininko kapitalo dalyje 1 punkte nurodyto turto verte.</w:t>
      </w:r>
    </w:p>
    <w:p w:rsidR="006C71E0" w:rsidRPr="004E1695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4E1695">
        <w:rPr>
          <w:rFonts w:ascii="Times New Roman" w:hAnsi="Times New Roman"/>
          <w:sz w:val="24"/>
          <w:szCs w:val="24"/>
        </w:rPr>
        <w:t>Įgalioti</w:t>
      </w:r>
      <w:r w:rsidR="00F8322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1 punkte nurodyto turto perdavimo</w:t>
      </w:r>
      <w:r>
        <w:rPr>
          <w:rFonts w:ascii="Times New Roman" w:hAnsi="Times New Roman"/>
          <w:sz w:val="24"/>
          <w:szCs w:val="24"/>
        </w:rPr>
        <w:t>-priėmimo</w:t>
      </w:r>
      <w:r w:rsidRPr="004E1695">
        <w:rPr>
          <w:rFonts w:ascii="Times New Roman" w:hAnsi="Times New Roman"/>
          <w:sz w:val="24"/>
          <w:szCs w:val="24"/>
        </w:rPr>
        <w:t xml:space="preserve"> akt</w:t>
      </w:r>
      <w:r>
        <w:rPr>
          <w:rFonts w:ascii="Times New Roman" w:hAnsi="Times New Roman"/>
          <w:sz w:val="24"/>
          <w:szCs w:val="24"/>
        </w:rPr>
        <w:t>ą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F83226" w:rsidRPr="00F83226" w:rsidRDefault="00F83226" w:rsidP="00F832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="006C71E0" w:rsidRPr="00F83226">
        <w:rPr>
          <w:rFonts w:ascii="Times New Roman" w:hAnsi="Times New Roman"/>
          <w:sz w:val="24"/>
          <w:szCs w:val="24"/>
        </w:rPr>
        <w:t xml:space="preserve">4. </w:t>
      </w:r>
      <w:r w:rsidRPr="00F83226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F83226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6C71E0" w:rsidRDefault="006C71E0" w:rsidP="006C71E0">
      <w:pPr>
        <w:pStyle w:val="Pagrindinistekstas"/>
        <w:spacing w:after="0"/>
        <w:ind w:firstLine="1296"/>
        <w:jc w:val="both"/>
        <w:rPr>
          <w:szCs w:val="24"/>
        </w:rPr>
      </w:pPr>
    </w:p>
    <w:p w:rsidR="006C71E0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1E0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C7056">
        <w:rPr>
          <w:rFonts w:ascii="Times New Roman" w:hAnsi="Times New Roman"/>
          <w:sz w:val="24"/>
          <w:szCs w:val="24"/>
        </w:rPr>
        <w:t xml:space="preserve">                           Juozas Mažeika </w:t>
      </w:r>
    </w:p>
    <w:p w:rsidR="006C71E0" w:rsidRDefault="006C71E0" w:rsidP="006C7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1E0" w:rsidRDefault="006C71E0" w:rsidP="006C71E0"/>
    <w:p w:rsidR="006C71E0" w:rsidRDefault="006C71E0" w:rsidP="006C71E0"/>
    <w:p w:rsidR="006C71E0" w:rsidRDefault="006C71E0" w:rsidP="006C71E0"/>
    <w:p w:rsidR="006C71E0" w:rsidRDefault="006C71E0" w:rsidP="006C71E0"/>
    <w:p w:rsidR="007E02FF" w:rsidRDefault="007E02FF" w:rsidP="006C71E0"/>
    <w:p w:rsidR="00F83226" w:rsidRDefault="00F83226" w:rsidP="006C71E0"/>
    <w:p w:rsidR="00111E0E" w:rsidRDefault="006C71E0" w:rsidP="002C7056">
      <w:pPr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sectPr w:rsidR="00111E0E" w:rsidSect="002C7056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B9" w:rsidRDefault="006965B9" w:rsidP="006C71E0">
      <w:pPr>
        <w:spacing w:after="0" w:line="240" w:lineRule="auto"/>
      </w:pPr>
      <w:r>
        <w:separator/>
      </w:r>
    </w:p>
  </w:endnote>
  <w:endnote w:type="continuationSeparator" w:id="0">
    <w:p w:rsidR="006965B9" w:rsidRDefault="006965B9" w:rsidP="006C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B9" w:rsidRDefault="006965B9" w:rsidP="006C71E0">
      <w:pPr>
        <w:spacing w:after="0" w:line="240" w:lineRule="auto"/>
      </w:pPr>
      <w:r>
        <w:separator/>
      </w:r>
    </w:p>
  </w:footnote>
  <w:footnote w:type="continuationSeparator" w:id="0">
    <w:p w:rsidR="006965B9" w:rsidRDefault="006965B9" w:rsidP="006C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0E2" w:rsidRDefault="003B40E2" w:rsidP="006C71E0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E0"/>
    <w:rsid w:val="000271A7"/>
    <w:rsid w:val="00111E0E"/>
    <w:rsid w:val="00180001"/>
    <w:rsid w:val="00271E69"/>
    <w:rsid w:val="002B09AE"/>
    <w:rsid w:val="002C7056"/>
    <w:rsid w:val="002E3E08"/>
    <w:rsid w:val="003729A9"/>
    <w:rsid w:val="003B40E2"/>
    <w:rsid w:val="00410BFA"/>
    <w:rsid w:val="00414908"/>
    <w:rsid w:val="00421FF7"/>
    <w:rsid w:val="005108D2"/>
    <w:rsid w:val="00515055"/>
    <w:rsid w:val="006965B9"/>
    <w:rsid w:val="006C71E0"/>
    <w:rsid w:val="007E02FF"/>
    <w:rsid w:val="008958ED"/>
    <w:rsid w:val="00A23C13"/>
    <w:rsid w:val="00AD5BE9"/>
    <w:rsid w:val="00C94381"/>
    <w:rsid w:val="00CA5EED"/>
    <w:rsid w:val="00CA7908"/>
    <w:rsid w:val="00DB4589"/>
    <w:rsid w:val="00DD094E"/>
    <w:rsid w:val="00E53E28"/>
    <w:rsid w:val="00E70CCD"/>
    <w:rsid w:val="00F336DA"/>
    <w:rsid w:val="00F34E96"/>
    <w:rsid w:val="00F83226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E6A9"/>
  <w15:chartTrackingRefBased/>
  <w15:docId w15:val="{E6C2265D-E394-4C7D-A964-48008A1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C71E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6C71E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6C71E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C71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C71E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C71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C71E0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C71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2018-08-27T08:40:00Z</cp:lastPrinted>
  <dcterms:created xsi:type="dcterms:W3CDTF">2018-08-30T12:17:00Z</dcterms:created>
  <dcterms:modified xsi:type="dcterms:W3CDTF">2018-08-30T12:17:00Z</dcterms:modified>
</cp:coreProperties>
</file>