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D3" w:rsidRDefault="009C12D3" w:rsidP="009C12D3">
      <w:pPr>
        <w:jc w:val="center"/>
      </w:pPr>
      <w:r>
        <w:rPr>
          <w:noProof/>
        </w:rPr>
        <w:drawing>
          <wp:inline distT="0" distB="0" distL="0" distR="0" wp14:anchorId="3EE73D79" wp14:editId="2C46A34B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D3" w:rsidRDefault="009C12D3" w:rsidP="009C12D3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53E2C" w:rsidRPr="004E1695" w:rsidTr="009C12D3">
        <w:trPr>
          <w:trHeight w:val="1179"/>
          <w:tblHeader/>
        </w:trPr>
        <w:tc>
          <w:tcPr>
            <w:tcW w:w="9747" w:type="dxa"/>
          </w:tcPr>
          <w:p w:rsidR="00453E2C" w:rsidRPr="004E1695" w:rsidRDefault="00453E2C" w:rsidP="0061627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453E2C" w:rsidRPr="004E1695" w:rsidRDefault="00453E2C" w:rsidP="0061627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53E2C" w:rsidRPr="004E1695" w:rsidRDefault="00453E2C" w:rsidP="00616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453E2C" w:rsidRPr="00D93166" w:rsidRDefault="00453E2C" w:rsidP="0061627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453E2C" w:rsidRPr="004E1695" w:rsidRDefault="00453E2C" w:rsidP="00453E2C">
      <w:pPr>
        <w:spacing w:after="0" w:line="240" w:lineRule="auto"/>
        <w:jc w:val="center"/>
        <w:rPr>
          <w:rFonts w:ascii="Times New Roman" w:hAnsi="Times New Roman"/>
        </w:rPr>
      </w:pPr>
    </w:p>
    <w:p w:rsidR="004A3B2B" w:rsidRDefault="00453E2C" w:rsidP="00453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503A6C">
        <w:rPr>
          <w:rFonts w:ascii="Times New Roman" w:hAnsi="Times New Roman"/>
          <w:sz w:val="24"/>
          <w:szCs w:val="24"/>
        </w:rPr>
        <w:t>rugpjūčio</w:t>
      </w:r>
      <w:r w:rsidR="004A3B2B">
        <w:rPr>
          <w:rFonts w:ascii="Times New Roman" w:hAnsi="Times New Roman"/>
          <w:sz w:val="24"/>
          <w:szCs w:val="24"/>
        </w:rPr>
        <w:t xml:space="preserve"> </w:t>
      </w:r>
      <w:r w:rsidR="009C12D3">
        <w:rPr>
          <w:rFonts w:ascii="Times New Roman" w:hAnsi="Times New Roman"/>
          <w:sz w:val="24"/>
          <w:szCs w:val="24"/>
        </w:rPr>
        <w:t>30</w:t>
      </w:r>
      <w:r w:rsidR="00503A6C" w:rsidRPr="004E1695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d. Nr.</w:t>
      </w:r>
      <w:r w:rsidR="004A3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3B2B">
        <w:rPr>
          <w:rFonts w:ascii="Times New Roman" w:hAnsi="Times New Roman"/>
          <w:sz w:val="24"/>
          <w:szCs w:val="24"/>
        </w:rPr>
        <w:t>T</w:t>
      </w:r>
      <w:r w:rsidR="009C12D3">
        <w:rPr>
          <w:rFonts w:ascii="Times New Roman" w:hAnsi="Times New Roman"/>
          <w:sz w:val="24"/>
          <w:szCs w:val="24"/>
        </w:rPr>
        <w:t>2</w:t>
      </w:r>
      <w:proofErr w:type="spellEnd"/>
      <w:r w:rsidR="004A3B2B">
        <w:rPr>
          <w:rFonts w:ascii="Times New Roman" w:hAnsi="Times New Roman"/>
          <w:sz w:val="24"/>
          <w:szCs w:val="24"/>
        </w:rPr>
        <w:t>-2</w:t>
      </w:r>
      <w:r w:rsidR="009C12D3">
        <w:rPr>
          <w:rFonts w:ascii="Times New Roman" w:hAnsi="Times New Roman"/>
          <w:sz w:val="24"/>
          <w:szCs w:val="24"/>
        </w:rPr>
        <w:t>3</w:t>
      </w:r>
      <w:r w:rsidR="00DF11ED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:rsidR="00453E2C" w:rsidRPr="004E1695" w:rsidRDefault="00453E2C" w:rsidP="00453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453E2C" w:rsidRPr="004E1695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 xml:space="preserve">o ir disponavimo juo įstatymo 12 straipsnio 1 ir 2 dalimis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>Kretingos rajono švietimo įstaigų raštus</w:t>
      </w:r>
      <w:r w:rsidR="00503A6C">
        <w:rPr>
          <w:rFonts w:ascii="Times New Roman" w:hAnsi="Times New Roman"/>
          <w:sz w:val="24"/>
          <w:szCs w:val="24"/>
        </w:rPr>
        <w:t xml:space="preserve"> ir prašymą</w:t>
      </w:r>
      <w:r w:rsidRPr="00AE2273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n u s p r e n d ž i a:</w:t>
      </w:r>
      <w:r w:rsidR="00A25D36">
        <w:rPr>
          <w:rFonts w:ascii="Times New Roman" w:hAnsi="Times New Roman"/>
          <w:sz w:val="24"/>
          <w:szCs w:val="24"/>
        </w:rPr>
        <w:t xml:space="preserve"> </w:t>
      </w:r>
    </w:p>
    <w:p w:rsidR="00453E2C" w:rsidRPr="009B311F" w:rsidRDefault="00453E2C" w:rsidP="00453E2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311F">
        <w:rPr>
          <w:rFonts w:ascii="Times New Roman" w:hAnsi="Times New Roman"/>
          <w:sz w:val="24"/>
          <w:szCs w:val="24"/>
        </w:rPr>
        <w:t xml:space="preserve">1. Perduoti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Pr="009B311F">
        <w:rPr>
          <w:rFonts w:ascii="Times New Roman" w:hAnsi="Times New Roman"/>
          <w:sz w:val="24"/>
          <w:szCs w:val="24"/>
        </w:rPr>
        <w:t xml:space="preserve">švietimo įstaigoms patikėjimo teise valdyti, </w:t>
      </w:r>
      <w:r w:rsidRPr="009B311F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503A6C">
        <w:rPr>
          <w:rFonts w:ascii="Times New Roman" w:eastAsia="MS Mincho" w:hAnsi="Times New Roman"/>
          <w:sz w:val="24"/>
          <w:szCs w:val="24"/>
        </w:rPr>
        <w:t xml:space="preserve">Kretingos rajono </w:t>
      </w:r>
      <w:r w:rsidRPr="009B311F">
        <w:rPr>
          <w:rFonts w:ascii="Times New Roman" w:eastAsia="MS Mincho" w:hAnsi="Times New Roman"/>
          <w:sz w:val="24"/>
          <w:szCs w:val="24"/>
        </w:rPr>
        <w:t>savivaldybei nuosa</w:t>
      </w:r>
      <w:r>
        <w:rPr>
          <w:rFonts w:ascii="Times New Roman" w:eastAsia="MS Mincho" w:hAnsi="Times New Roman"/>
          <w:sz w:val="24"/>
          <w:szCs w:val="24"/>
        </w:rPr>
        <w:t xml:space="preserve">vybės teise priklausantį turtą, </w:t>
      </w:r>
      <w:r>
        <w:rPr>
          <w:rFonts w:ascii="Times New Roman" w:hAnsi="Times New Roman"/>
          <w:sz w:val="24"/>
          <w:szCs w:val="24"/>
        </w:rPr>
        <w:t>neatlygintinai gautą iš Švietimo ir mokslo ministerijos Švietimo aprūpinimo centro vykdant projektą „Mokyklų aprūpinimas gamtos ir technologinių mokslų priemonėmis“, kodas Nr. 09.1.3-CPVA-V-704-02-0001 (</w:t>
      </w:r>
      <w:r w:rsidRPr="00FF5C32">
        <w:rPr>
          <w:rFonts w:ascii="Times New Roman" w:hAnsi="Times New Roman"/>
          <w:sz w:val="24"/>
          <w:szCs w:val="24"/>
        </w:rPr>
        <w:t>201</w:t>
      </w:r>
      <w:r w:rsidR="00503A6C">
        <w:rPr>
          <w:rFonts w:ascii="Times New Roman" w:hAnsi="Times New Roman"/>
          <w:sz w:val="24"/>
          <w:szCs w:val="24"/>
        </w:rPr>
        <w:t>8 m. gegužės 25</w:t>
      </w:r>
      <w:r>
        <w:rPr>
          <w:rFonts w:ascii="Times New Roman" w:hAnsi="Times New Roman"/>
          <w:sz w:val="24"/>
          <w:szCs w:val="24"/>
        </w:rPr>
        <w:t xml:space="preserve"> d. perdavimo ir priėmimo  bendras ak</w:t>
      </w:r>
      <w:r w:rsidR="00A25D36">
        <w:rPr>
          <w:rFonts w:ascii="Times New Roman" w:hAnsi="Times New Roman"/>
          <w:sz w:val="24"/>
          <w:szCs w:val="24"/>
        </w:rPr>
        <w:t>tas Nr. D8-1289</w:t>
      </w:r>
      <w:r w:rsidR="00503A6C">
        <w:rPr>
          <w:rFonts w:ascii="Times New Roman" w:hAnsi="Times New Roman"/>
          <w:sz w:val="24"/>
          <w:szCs w:val="24"/>
        </w:rPr>
        <w:t>, 2018 m. birželio 14 d. perdavimo ir priėmimo  bendras aktas Nr. D8-1940</w:t>
      </w:r>
      <w:r w:rsidR="00A25D36">
        <w:rPr>
          <w:rFonts w:ascii="Times New Roman" w:hAnsi="Times New Roman"/>
          <w:sz w:val="24"/>
          <w:szCs w:val="24"/>
        </w:rPr>
        <w:t>), pagal priedą.</w:t>
      </w:r>
    </w:p>
    <w:p w:rsidR="00453E2C" w:rsidRPr="004E1695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perdavimo-priėmimo aktus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453E2C" w:rsidRPr="00453E2C" w:rsidRDefault="00453E2C" w:rsidP="00453E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 w:rsidRPr="00453E2C">
        <w:rPr>
          <w:rFonts w:ascii="Times New Roman" w:hAnsi="Times New Roman"/>
          <w:sz w:val="24"/>
          <w:szCs w:val="24"/>
        </w:rPr>
        <w:t xml:space="preserve">3. </w:t>
      </w:r>
      <w:r w:rsidRPr="00453E2C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453E2C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453E2C" w:rsidRPr="004E1695" w:rsidRDefault="00453E2C" w:rsidP="00453E2C">
      <w:pPr>
        <w:pStyle w:val="Pagrindinistekstas"/>
        <w:spacing w:after="0"/>
        <w:ind w:firstLine="1296"/>
        <w:jc w:val="both"/>
        <w:rPr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9C12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Juozas Mažeika </w:t>
      </w: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D36" w:rsidRDefault="00A25D36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53E2C" w:rsidRDefault="00453E2C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C12D3" w:rsidRDefault="009C12D3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C12D3" w:rsidRDefault="009C12D3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5D36" w:rsidRDefault="00A25D36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5D36" w:rsidRDefault="00A25D36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5D36" w:rsidRDefault="00A25D36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5D36" w:rsidRDefault="00A25D36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5D36" w:rsidRDefault="00A25D36" w:rsidP="00453E2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453E2C" w:rsidP="009C12D3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9C12D3">
      <w:headerReference w:type="default" r:id="rId7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EAD" w:rsidRDefault="00264EAD" w:rsidP="00453E2C">
      <w:pPr>
        <w:spacing w:after="0" w:line="240" w:lineRule="auto"/>
      </w:pPr>
      <w:r>
        <w:separator/>
      </w:r>
    </w:p>
  </w:endnote>
  <w:endnote w:type="continuationSeparator" w:id="0">
    <w:p w:rsidR="00264EAD" w:rsidRDefault="00264EAD" w:rsidP="0045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EAD" w:rsidRDefault="00264EAD" w:rsidP="00453E2C">
      <w:pPr>
        <w:spacing w:after="0" w:line="240" w:lineRule="auto"/>
      </w:pPr>
      <w:r>
        <w:separator/>
      </w:r>
    </w:p>
  </w:footnote>
  <w:footnote w:type="continuationSeparator" w:id="0">
    <w:p w:rsidR="00264EAD" w:rsidRDefault="00264EAD" w:rsidP="0045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D36" w:rsidRPr="00A25D36" w:rsidRDefault="00A25D36">
    <w:pPr>
      <w:pStyle w:val="Antrats"/>
      <w:jc w:val="center"/>
      <w:rPr>
        <w:rFonts w:ascii="Times New Roman" w:hAnsi="Times New Roman"/>
        <w:sz w:val="24"/>
        <w:szCs w:val="24"/>
      </w:rPr>
    </w:pPr>
    <w:r w:rsidRPr="00A25D36">
      <w:rPr>
        <w:rFonts w:ascii="Times New Roman" w:hAnsi="Times New Roman"/>
        <w:sz w:val="24"/>
        <w:szCs w:val="24"/>
      </w:rPr>
      <w:fldChar w:fldCharType="begin"/>
    </w:r>
    <w:r w:rsidRPr="00A25D36">
      <w:rPr>
        <w:rFonts w:ascii="Times New Roman" w:hAnsi="Times New Roman"/>
        <w:sz w:val="24"/>
        <w:szCs w:val="24"/>
      </w:rPr>
      <w:instrText>PAGE   \* MERGEFORMAT</w:instrText>
    </w:r>
    <w:r w:rsidRPr="00A25D36">
      <w:rPr>
        <w:rFonts w:ascii="Times New Roman" w:hAnsi="Times New Roman"/>
        <w:sz w:val="24"/>
        <w:szCs w:val="24"/>
      </w:rPr>
      <w:fldChar w:fldCharType="separate"/>
    </w:r>
    <w:r w:rsidR="00503A6C">
      <w:rPr>
        <w:rFonts w:ascii="Times New Roman" w:hAnsi="Times New Roman"/>
        <w:noProof/>
        <w:sz w:val="24"/>
        <w:szCs w:val="24"/>
      </w:rPr>
      <w:t>8</w:t>
    </w:r>
    <w:r w:rsidRPr="00A25D36">
      <w:rPr>
        <w:rFonts w:ascii="Times New Roman" w:hAnsi="Times New Roman"/>
        <w:sz w:val="24"/>
        <w:szCs w:val="24"/>
      </w:rPr>
      <w:fldChar w:fldCharType="end"/>
    </w:r>
  </w:p>
  <w:p w:rsidR="00616271" w:rsidRPr="00EE6A72" w:rsidRDefault="00616271" w:rsidP="00453E2C">
    <w:pPr>
      <w:spacing w:after="0" w:line="240" w:lineRule="auto"/>
      <w:jc w:val="right"/>
      <w:outlineLvl w:val="0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2C"/>
    <w:rsid w:val="00044FE7"/>
    <w:rsid w:val="00111E0E"/>
    <w:rsid w:val="00180001"/>
    <w:rsid w:val="00264EAD"/>
    <w:rsid w:val="002B09AE"/>
    <w:rsid w:val="003729A9"/>
    <w:rsid w:val="00421FF7"/>
    <w:rsid w:val="00453E2C"/>
    <w:rsid w:val="004A3B2B"/>
    <w:rsid w:val="00503A6C"/>
    <w:rsid w:val="00515055"/>
    <w:rsid w:val="00556F41"/>
    <w:rsid w:val="00584F40"/>
    <w:rsid w:val="005A3424"/>
    <w:rsid w:val="00616271"/>
    <w:rsid w:val="00641AAF"/>
    <w:rsid w:val="007631F9"/>
    <w:rsid w:val="007B23D0"/>
    <w:rsid w:val="00850C82"/>
    <w:rsid w:val="008949F0"/>
    <w:rsid w:val="008A7A5A"/>
    <w:rsid w:val="008F3F18"/>
    <w:rsid w:val="009C12D3"/>
    <w:rsid w:val="00A23C13"/>
    <w:rsid w:val="00A25D36"/>
    <w:rsid w:val="00AD0EB4"/>
    <w:rsid w:val="00CA5EED"/>
    <w:rsid w:val="00CE252F"/>
    <w:rsid w:val="00DB4589"/>
    <w:rsid w:val="00DD094E"/>
    <w:rsid w:val="00DF11ED"/>
    <w:rsid w:val="00E500E1"/>
    <w:rsid w:val="00F20A6F"/>
    <w:rsid w:val="00F83E47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13ED"/>
  <w15:chartTrackingRefBased/>
  <w15:docId w15:val="{EE522AA6-DFEB-46D9-A7A7-3EC65215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53E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453E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453E2C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53E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53E2C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53E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53E2C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3E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2018-08-30T12:24:00Z</cp:lastPrinted>
  <dcterms:created xsi:type="dcterms:W3CDTF">2018-08-30T12:24:00Z</dcterms:created>
  <dcterms:modified xsi:type="dcterms:W3CDTF">2018-08-30T12:24:00Z</dcterms:modified>
</cp:coreProperties>
</file>