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0A0" w:firstRow="1" w:lastRow="0" w:firstColumn="1" w:lastColumn="0" w:noHBand="0" w:noVBand="0"/>
      </w:tblPr>
      <w:tblGrid>
        <w:gridCol w:w="4857"/>
        <w:gridCol w:w="4857"/>
      </w:tblGrid>
      <w:tr w:rsidR="00477B66" w:rsidRPr="0038017B" w:rsidTr="00EF53F0">
        <w:tc>
          <w:tcPr>
            <w:tcW w:w="4857" w:type="dxa"/>
          </w:tcPr>
          <w:p w:rsidR="00477B66" w:rsidRPr="0038017B" w:rsidRDefault="00477B66" w:rsidP="00EF53F0">
            <w:pPr>
              <w:rPr>
                <w:lang w:val="lt-LT"/>
              </w:rPr>
            </w:pPr>
          </w:p>
        </w:tc>
        <w:tc>
          <w:tcPr>
            <w:tcW w:w="4857" w:type="dxa"/>
          </w:tcPr>
          <w:p w:rsidR="00477B66" w:rsidRPr="0038017B" w:rsidRDefault="00477B66" w:rsidP="00EF53F0">
            <w:pPr>
              <w:rPr>
                <w:lang w:val="lt-LT"/>
              </w:rPr>
            </w:pPr>
            <w:r w:rsidRPr="0038017B">
              <w:rPr>
                <w:lang w:val="lt-LT"/>
              </w:rPr>
              <w:t>PRITARTA</w:t>
            </w:r>
          </w:p>
          <w:p w:rsidR="00477B66" w:rsidRPr="0038017B" w:rsidRDefault="00477B66" w:rsidP="00EF53F0">
            <w:pPr>
              <w:rPr>
                <w:lang w:val="lt-LT"/>
              </w:rPr>
            </w:pPr>
            <w:r w:rsidRPr="0038017B">
              <w:rPr>
                <w:lang w:val="lt-LT"/>
              </w:rPr>
              <w:t>Kretingos rajono savivaldybės tarybos</w:t>
            </w:r>
          </w:p>
          <w:p w:rsidR="00477B66" w:rsidRPr="0038017B" w:rsidRDefault="00477B66" w:rsidP="00EF53F0">
            <w:pPr>
              <w:rPr>
                <w:lang w:val="lt-LT"/>
              </w:rPr>
            </w:pPr>
            <w:r w:rsidRPr="0038017B">
              <w:rPr>
                <w:lang w:val="lt-LT"/>
              </w:rPr>
              <w:t xml:space="preserve">2018 m. balandžio </w:t>
            </w:r>
            <w:r>
              <w:t>26</w:t>
            </w:r>
            <w:r w:rsidRPr="0038017B">
              <w:rPr>
                <w:lang w:val="lt-LT"/>
              </w:rPr>
              <w:t xml:space="preserve"> d. sprendimu Nr. T2-</w:t>
            </w:r>
            <w:r w:rsidR="00942F16">
              <w:rPr>
                <w:lang w:val="lt-LT"/>
              </w:rPr>
              <w:t>129</w:t>
            </w:r>
            <w:bookmarkStart w:id="0" w:name="_GoBack"/>
            <w:bookmarkEnd w:id="0"/>
          </w:p>
        </w:tc>
      </w:tr>
    </w:tbl>
    <w:p w:rsidR="00477B66" w:rsidRPr="008B65F7" w:rsidRDefault="00477B66" w:rsidP="007D7D15">
      <w:pPr>
        <w:rPr>
          <w:lang w:val="lt-LT"/>
        </w:rPr>
      </w:pPr>
    </w:p>
    <w:p w:rsidR="00477B66" w:rsidRDefault="00477B66" w:rsidP="007D7D15">
      <w:pPr>
        <w:pStyle w:val="Antrat1"/>
        <w:rPr>
          <w:lang w:val="lt-LT"/>
        </w:rPr>
      </w:pPr>
      <w:r>
        <w:rPr>
          <w:lang w:val="lt-LT"/>
        </w:rPr>
        <w:t>UAB „KRETINGOS TURGUS“ 2017 METŲ VADOVO ATASKAITa</w:t>
      </w:r>
    </w:p>
    <w:p w:rsidR="00477B66" w:rsidRDefault="00477B66" w:rsidP="007D7D15">
      <w:pPr>
        <w:pStyle w:val="Antrat2"/>
        <w:rPr>
          <w:lang w:val="lt-LT"/>
        </w:rPr>
      </w:pPr>
      <w:r w:rsidRPr="00FA5B6E">
        <w:rPr>
          <w:lang w:val="lt-LT"/>
        </w:rPr>
        <w:t>Apž</w:t>
      </w:r>
      <w:r>
        <w:rPr>
          <w:lang w:val="lt-LT"/>
        </w:rPr>
        <w:t>V</w:t>
      </w:r>
      <w:r w:rsidRPr="00FA5B6E">
        <w:rPr>
          <w:lang w:val="lt-LT"/>
        </w:rPr>
        <w:t>alga</w:t>
      </w:r>
    </w:p>
    <w:p w:rsidR="00477B66" w:rsidRPr="004B7B43" w:rsidRDefault="00477B66" w:rsidP="007D7D15">
      <w:pPr>
        <w:ind w:firstLine="851"/>
        <w:rPr>
          <w:lang w:val="lt-LT"/>
        </w:rPr>
      </w:pPr>
    </w:p>
    <w:p w:rsidR="00477B66" w:rsidRDefault="00477B66" w:rsidP="007D7D15">
      <w:pPr>
        <w:ind w:firstLine="851"/>
        <w:rPr>
          <w:lang w:val="lt-LT"/>
        </w:rPr>
      </w:pPr>
      <w:r w:rsidRPr="00A41E1F">
        <w:rPr>
          <w:lang w:val="lt-LT"/>
        </w:rPr>
        <w:t xml:space="preserve">UAB „Kretingos turgus“ yra ribotos civilinės atsakomybės privatusis juridinis asmuo, įregistruota Valstybės įmonės registrų centre ir pradėjusi </w:t>
      </w:r>
      <w:r>
        <w:rPr>
          <w:lang w:val="lt-LT"/>
        </w:rPr>
        <w:t>savo veiklą 2006 m. vasario</w:t>
      </w:r>
      <w:r w:rsidRPr="00A41E1F">
        <w:rPr>
          <w:lang w:val="lt-LT"/>
        </w:rPr>
        <w:t xml:space="preserve"> 1 d.</w:t>
      </w:r>
      <w:r>
        <w:rPr>
          <w:lang w:val="lt-LT"/>
        </w:rPr>
        <w:t xml:space="preserve"> </w:t>
      </w:r>
      <w:r w:rsidRPr="00A41E1F">
        <w:rPr>
          <w:lang w:val="lt-LT"/>
        </w:rPr>
        <w:t>Bendrovės veiklos laikotarpis yra neribotas.</w:t>
      </w:r>
      <w:r>
        <w:rPr>
          <w:lang w:val="lt-LT"/>
        </w:rPr>
        <w:t xml:space="preserve"> </w:t>
      </w:r>
      <w:r w:rsidRPr="00A41E1F">
        <w:rPr>
          <w:lang w:val="lt-LT"/>
        </w:rPr>
        <w:t xml:space="preserve">Pagrindinis akcininkas </w:t>
      </w:r>
      <w:r>
        <w:rPr>
          <w:lang w:val="lt-LT"/>
        </w:rPr>
        <w:t>–</w:t>
      </w:r>
      <w:r w:rsidRPr="00A41E1F">
        <w:rPr>
          <w:lang w:val="lt-LT"/>
        </w:rPr>
        <w:t xml:space="preserve"> Kretingos rajono savivaldybė</w:t>
      </w:r>
      <w:r>
        <w:rPr>
          <w:lang w:val="lt-LT"/>
        </w:rPr>
        <w:t xml:space="preserve"> – </w:t>
      </w:r>
      <w:r w:rsidRPr="00A41E1F">
        <w:rPr>
          <w:lang w:val="lt-LT"/>
        </w:rPr>
        <w:t>100% emitento įstatinio kapitalo.</w:t>
      </w:r>
      <w:r>
        <w:rPr>
          <w:lang w:val="lt-LT"/>
        </w:rPr>
        <w:t xml:space="preserve"> </w:t>
      </w:r>
    </w:p>
    <w:p w:rsidR="00477B66" w:rsidRDefault="00477B66" w:rsidP="007D7D15">
      <w:pPr>
        <w:ind w:firstLine="851"/>
        <w:rPr>
          <w:lang w:val="lt-LT"/>
        </w:rPr>
      </w:pPr>
      <w:r w:rsidRPr="00A41E1F">
        <w:rPr>
          <w:lang w:val="lt-LT"/>
        </w:rPr>
        <w:t>Bendrovės valdymo organai yra: visuotinis akcininkų susirinkimas, bendrovės valdyba, bendrovės direktorius.</w:t>
      </w:r>
      <w:r>
        <w:rPr>
          <w:lang w:val="lt-LT"/>
        </w:rPr>
        <w:t xml:space="preserve"> 2014 m. lapkričio 20 d. Kretingos rajono savivaldybės administracijos direktoriaus įsakymu Nr. A1-933 4 metų laikotarpiui paskirti valdybos nariai: Jolita Jasinskienė (Savivaldybės administracijos Vietinio ūkio ir turto valdymo skyriaus vyr. specialistė), Nijolė </w:t>
      </w:r>
      <w:proofErr w:type="spellStart"/>
      <w:r>
        <w:rPr>
          <w:lang w:val="lt-LT"/>
        </w:rPr>
        <w:t>Vaičienė</w:t>
      </w:r>
      <w:proofErr w:type="spellEnd"/>
      <w:r>
        <w:rPr>
          <w:lang w:val="lt-LT"/>
        </w:rPr>
        <w:t xml:space="preserve"> (Savivaldybės administracijos Vietinio ūkio ir turto valdymo skyriaus vyr. specialistė), Irena Urbonaitė (Savivaldybės administracijos Ekonomikos ir biudžeto skyriaus vyr. specialistė), Alma </w:t>
      </w:r>
      <w:proofErr w:type="spellStart"/>
      <w:r>
        <w:rPr>
          <w:lang w:val="lt-LT"/>
        </w:rPr>
        <w:t>Patamsienė</w:t>
      </w:r>
      <w:proofErr w:type="spellEnd"/>
      <w:r>
        <w:rPr>
          <w:lang w:val="lt-LT"/>
        </w:rPr>
        <w:t xml:space="preserve"> (Savivaldybės administracijos Kretingos miesto seniūnijos seniūno pavaduotoja), Nerijus </w:t>
      </w:r>
      <w:proofErr w:type="spellStart"/>
      <w:r>
        <w:rPr>
          <w:lang w:val="lt-LT"/>
        </w:rPr>
        <w:t>Tertelis</w:t>
      </w:r>
      <w:proofErr w:type="spellEnd"/>
      <w:r>
        <w:rPr>
          <w:lang w:val="lt-LT"/>
        </w:rPr>
        <w:t xml:space="preserve"> (UAB „Kretingos turgus“ direktorius). 2015 m. lapkričio 19 d. Kretingos rajono savivaldybės administracijos direktoriaus įsakymu Nr. A1-939 vietoje Jolitos Jasinskienės paskirta Sigutė </w:t>
      </w:r>
      <w:proofErr w:type="spellStart"/>
      <w:r>
        <w:rPr>
          <w:lang w:val="lt-LT"/>
        </w:rPr>
        <w:t>Jazbutienė</w:t>
      </w:r>
      <w:proofErr w:type="spellEnd"/>
      <w:r>
        <w:rPr>
          <w:lang w:val="lt-LT"/>
        </w:rPr>
        <w:t xml:space="preserve"> (Savivaldybės administracijos Vietinio ūkio ir turto valdymo skyriaus vedėja). 2015 m. gruodžio 29 d. UAB „Kretingos turgus“ valdybos posėdžio Nr. 4 sprendimu valdybos pirmininke išrinkta Sigutė </w:t>
      </w:r>
      <w:proofErr w:type="spellStart"/>
      <w:r>
        <w:rPr>
          <w:lang w:val="lt-LT"/>
        </w:rPr>
        <w:t>Jazbutienė</w:t>
      </w:r>
      <w:proofErr w:type="spellEnd"/>
      <w:r>
        <w:rPr>
          <w:lang w:val="lt-LT"/>
        </w:rPr>
        <w:t>.  Per 2017 metus surengti 5 valdybos posėdžiai, nagrinėta 16 klausimų.</w:t>
      </w:r>
    </w:p>
    <w:p w:rsidR="00477B66" w:rsidRPr="00A41E1F" w:rsidRDefault="00477B66" w:rsidP="007D7D15">
      <w:pPr>
        <w:ind w:firstLine="851"/>
        <w:rPr>
          <w:lang w:val="lt-LT"/>
        </w:rPr>
      </w:pPr>
      <w:r>
        <w:rPr>
          <w:lang w:val="lt-LT"/>
        </w:rPr>
        <w:t>Per 2017 m. valstybės institucijų bendrovėje atlikti patikrinimai: Valstybinė maisto ir veterinarijos tarnyba – 2, Valstybinė augalininkystės tarnyba prie Žemės ūkio ministerijos – 2, Lietuvos metrologijos inspekcija – 1. Esminių pažeidimų nustatyta nebuvo.</w:t>
      </w:r>
    </w:p>
    <w:p w:rsidR="00477B66" w:rsidRDefault="00477B66" w:rsidP="007D7D15">
      <w:pPr>
        <w:ind w:firstLine="851"/>
        <w:rPr>
          <w:lang w:val="lt-LT"/>
        </w:rPr>
      </w:pPr>
      <w:r>
        <w:rPr>
          <w:lang w:val="lt-LT"/>
        </w:rPr>
        <w:t>UAB „Kretingos turgus“</w:t>
      </w:r>
      <w:r w:rsidRPr="00A51D65">
        <w:rPr>
          <w:lang w:val="lt-LT"/>
        </w:rPr>
        <w:t xml:space="preserve"> veikla </w:t>
      </w:r>
      <w:r>
        <w:rPr>
          <w:lang w:val="lt-LT"/>
        </w:rPr>
        <w:t>yra turgavietės eksploatavimas –</w:t>
      </w:r>
      <w:r w:rsidRPr="00A51D65">
        <w:rPr>
          <w:lang w:val="lt-LT"/>
        </w:rPr>
        <w:t xml:space="preserve"> nekilnojamojo turto, priklausančio nuosavybės ar kita teise, išnuomojimas.</w:t>
      </w:r>
      <w:r>
        <w:rPr>
          <w:lang w:val="lt-LT"/>
        </w:rPr>
        <w:t xml:space="preserve"> 2017 m. bendrovė išbandė naują veiklą – mugių organizavimą. Buvo gauti leidimai </w:t>
      </w:r>
      <w:r w:rsidR="002204BA">
        <w:rPr>
          <w:lang w:val="lt-LT"/>
        </w:rPr>
        <w:t xml:space="preserve">ir Kretingos miesto seniūnijos organizuoti renginius </w:t>
      </w:r>
      <w:r>
        <w:rPr>
          <w:lang w:val="lt-LT"/>
        </w:rPr>
        <w:t xml:space="preserve">ir surengtos 4 mugės. </w:t>
      </w:r>
    </w:p>
    <w:p w:rsidR="00477B66" w:rsidRDefault="00477B66" w:rsidP="001D6BDD">
      <w:pPr>
        <w:ind w:firstLine="851"/>
        <w:jc w:val="center"/>
        <w:rPr>
          <w:lang w:val="lt-LT"/>
        </w:rPr>
      </w:pPr>
      <w:r w:rsidRPr="008B3092">
        <w:rPr>
          <w:lang w:val="lt-LT"/>
        </w:rPr>
        <w:t>Veiklos rodikliai</w:t>
      </w:r>
    </w:p>
    <w:p w:rsidR="00477B66" w:rsidRPr="00C02F70" w:rsidRDefault="00477B66" w:rsidP="007D7D15">
      <w:pPr>
        <w:rPr>
          <w:lang w:val="lt-LT"/>
        </w:rPr>
      </w:pPr>
    </w:p>
    <w:p w:rsidR="00477B66" w:rsidRPr="00853FED" w:rsidRDefault="00B36A66" w:rsidP="007D7D15">
      <w:pPr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>
            <wp:extent cx="6177280" cy="2583815"/>
            <wp:effectExtent l="0" t="0" r="0" b="698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7280" cy="258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B66" w:rsidRDefault="00477B66" w:rsidP="001D6BDD">
      <w:pPr>
        <w:jc w:val="center"/>
        <w:rPr>
          <w:lang w:val="lt-LT"/>
        </w:rPr>
      </w:pPr>
      <w:r w:rsidRPr="00796E1F">
        <w:rPr>
          <w:lang w:val="lt-LT"/>
        </w:rPr>
        <w:t>1 pav. Pardavimo pajamos</w:t>
      </w:r>
      <w:r>
        <w:rPr>
          <w:lang w:val="lt-LT"/>
        </w:rPr>
        <w:t>, Eur</w:t>
      </w:r>
    </w:p>
    <w:p w:rsidR="00477B66" w:rsidRDefault="00477B66" w:rsidP="007D7D15">
      <w:pPr>
        <w:ind w:firstLine="851"/>
        <w:rPr>
          <w:lang w:val="lt-LT"/>
        </w:rPr>
      </w:pPr>
      <w:r>
        <w:rPr>
          <w:lang w:val="lt-LT"/>
        </w:rPr>
        <w:br w:type="page"/>
      </w:r>
      <w:r>
        <w:rPr>
          <w:lang w:val="lt-LT"/>
        </w:rPr>
        <w:lastRenderedPageBreak/>
        <w:t>2017</w:t>
      </w:r>
      <w:r w:rsidRPr="00796E1F">
        <w:rPr>
          <w:lang w:val="lt-LT"/>
        </w:rPr>
        <w:t xml:space="preserve"> m. pardavimo pajamos </w:t>
      </w:r>
      <w:r>
        <w:rPr>
          <w:lang w:val="lt-LT"/>
        </w:rPr>
        <w:t>padidėjo 16</w:t>
      </w:r>
      <w:r w:rsidRPr="00796E1F">
        <w:rPr>
          <w:lang w:val="lt-LT"/>
        </w:rPr>
        <w:t xml:space="preserve"> proc., l</w:t>
      </w:r>
      <w:r>
        <w:rPr>
          <w:lang w:val="lt-LT"/>
        </w:rPr>
        <w:t>yginant su 2016</w:t>
      </w:r>
      <w:r w:rsidRPr="00796E1F">
        <w:rPr>
          <w:lang w:val="lt-LT"/>
        </w:rPr>
        <w:t xml:space="preserve"> m.</w:t>
      </w:r>
      <w:r>
        <w:rPr>
          <w:lang w:val="lt-LT"/>
        </w:rPr>
        <w:t xml:space="preserve"> Į</w:t>
      </w:r>
      <w:r w:rsidRPr="00D768AA">
        <w:rPr>
          <w:lang w:val="lt-LT"/>
        </w:rPr>
        <w:t xml:space="preserve">monės metiniai pardavimai padidėjo 8494 Eur dėl papildomos veiklos organizuojant muges Kretingos mieste. </w:t>
      </w:r>
      <w:r>
        <w:rPr>
          <w:lang w:val="lt-LT"/>
        </w:rPr>
        <w:t>P</w:t>
      </w:r>
      <w:r w:rsidRPr="00D768AA">
        <w:rPr>
          <w:lang w:val="lt-LT"/>
        </w:rPr>
        <w:t>er 2017 m. buvo suorganizuot</w:t>
      </w:r>
      <w:r>
        <w:rPr>
          <w:lang w:val="lt-LT"/>
        </w:rPr>
        <w:t>os</w:t>
      </w:r>
      <w:r w:rsidRPr="00D768AA">
        <w:rPr>
          <w:lang w:val="lt-LT"/>
        </w:rPr>
        <w:t xml:space="preserve"> 4</w:t>
      </w:r>
      <w:r>
        <w:rPr>
          <w:lang w:val="lt-LT"/>
        </w:rPr>
        <w:t xml:space="preserve"> mugės</w:t>
      </w:r>
      <w:r w:rsidRPr="00D768AA">
        <w:rPr>
          <w:lang w:val="lt-LT"/>
        </w:rPr>
        <w:t xml:space="preserve">, </w:t>
      </w:r>
      <w:r>
        <w:rPr>
          <w:lang w:val="lt-LT"/>
        </w:rPr>
        <w:t>gauta 11677</w:t>
      </w:r>
      <w:r w:rsidRPr="00D768AA">
        <w:rPr>
          <w:lang w:val="lt-LT"/>
        </w:rPr>
        <w:t xml:space="preserve"> Eur pajamų</w:t>
      </w:r>
      <w:r>
        <w:rPr>
          <w:lang w:val="lt-LT"/>
        </w:rPr>
        <w:t>.</w:t>
      </w:r>
    </w:p>
    <w:p w:rsidR="00477B66" w:rsidRDefault="00477B66" w:rsidP="007D7D15">
      <w:pPr>
        <w:rPr>
          <w:lang w:val="lt-LT"/>
        </w:rPr>
      </w:pPr>
    </w:p>
    <w:p w:rsidR="00477B66" w:rsidRDefault="00477B66" w:rsidP="007C34E7">
      <w:pPr>
        <w:rPr>
          <w:lang w:val="lt-LT"/>
        </w:rPr>
      </w:pPr>
      <w:r>
        <w:rPr>
          <w:lang w:val="lt-LT"/>
        </w:rPr>
        <w:tab/>
        <w:t>2017 m. mugių pajamos ir prognozuojamos 2018 m. mugių pajamos</w:t>
      </w:r>
    </w:p>
    <w:p w:rsidR="007C34E7" w:rsidRDefault="007C34E7" w:rsidP="007C34E7">
      <w:pPr>
        <w:jc w:val="right"/>
        <w:rPr>
          <w:lang w:val="lt-LT"/>
        </w:rPr>
      </w:pPr>
      <w:r w:rsidRPr="007C34E7">
        <w:rPr>
          <w:lang w:val="lt-LT"/>
        </w:rPr>
        <w:t>1 lentelė</w:t>
      </w:r>
    </w:p>
    <w:p w:rsidR="00477B66" w:rsidRDefault="00477B66" w:rsidP="007D7D15">
      <w:pPr>
        <w:rPr>
          <w:lang w:val="lt-LT"/>
        </w:rPr>
      </w:pPr>
    </w:p>
    <w:tbl>
      <w:tblPr>
        <w:tblW w:w="963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7"/>
        <w:gridCol w:w="2961"/>
        <w:gridCol w:w="3331"/>
      </w:tblGrid>
      <w:tr w:rsidR="00477B66" w:rsidRPr="00C9510C" w:rsidTr="00EF53F0">
        <w:trPr>
          <w:trHeight w:val="517"/>
        </w:trPr>
        <w:tc>
          <w:tcPr>
            <w:tcW w:w="3255" w:type="dxa"/>
            <w:noWrap/>
            <w:vAlign w:val="bottom"/>
          </w:tcPr>
          <w:p w:rsidR="00477B66" w:rsidRPr="00C9510C" w:rsidRDefault="00477B66" w:rsidP="00EF53F0">
            <w:pPr>
              <w:rPr>
                <w:lang w:val="lt-LT"/>
              </w:rPr>
            </w:pPr>
            <w:r w:rsidRPr="00C9510C">
              <w:rPr>
                <w:lang w:val="lt-LT"/>
              </w:rPr>
              <w:t>Prekybos mugių</w:t>
            </w:r>
          </w:p>
          <w:p w:rsidR="00477B66" w:rsidRPr="00C9510C" w:rsidRDefault="00477B66" w:rsidP="00EF53F0">
            <w:pPr>
              <w:rPr>
                <w:lang w:val="lt-LT"/>
              </w:rPr>
            </w:pPr>
            <w:r w:rsidRPr="00C9510C">
              <w:rPr>
                <w:lang w:val="lt-LT"/>
              </w:rPr>
              <w:t>pajamos</w:t>
            </w:r>
          </w:p>
        </w:tc>
        <w:tc>
          <w:tcPr>
            <w:tcW w:w="2880" w:type="dxa"/>
            <w:noWrap/>
            <w:vAlign w:val="bottom"/>
          </w:tcPr>
          <w:p w:rsidR="00477B66" w:rsidRPr="00C9510C" w:rsidRDefault="00477B66" w:rsidP="00EF53F0">
            <w:pPr>
              <w:rPr>
                <w:lang w:val="lt-LT"/>
              </w:rPr>
            </w:pPr>
            <w:r w:rsidRPr="00C9510C">
              <w:rPr>
                <w:lang w:val="lt-LT"/>
              </w:rPr>
              <w:t>Gauta pajamų</w:t>
            </w:r>
          </w:p>
          <w:p w:rsidR="00477B66" w:rsidRPr="00C9510C" w:rsidRDefault="00477B66" w:rsidP="00EF53F0">
            <w:pPr>
              <w:rPr>
                <w:lang w:val="lt-LT"/>
              </w:rPr>
            </w:pPr>
            <w:r w:rsidRPr="00C9510C">
              <w:rPr>
                <w:lang w:val="lt-LT"/>
              </w:rPr>
              <w:t>2017 m.</w:t>
            </w:r>
          </w:p>
        </w:tc>
        <w:tc>
          <w:tcPr>
            <w:tcW w:w="3240" w:type="dxa"/>
            <w:noWrap/>
            <w:vAlign w:val="bottom"/>
          </w:tcPr>
          <w:p w:rsidR="00477B66" w:rsidRPr="00C9510C" w:rsidRDefault="00477B66" w:rsidP="00EF53F0">
            <w:pPr>
              <w:rPr>
                <w:lang w:val="lt-LT"/>
              </w:rPr>
            </w:pPr>
            <w:r w:rsidRPr="00C9510C">
              <w:rPr>
                <w:lang w:val="lt-LT"/>
              </w:rPr>
              <w:t>Planuojamos pajamos</w:t>
            </w:r>
          </w:p>
          <w:p w:rsidR="00477B66" w:rsidRPr="00C9510C" w:rsidRDefault="00477B66" w:rsidP="00EF53F0">
            <w:pPr>
              <w:rPr>
                <w:lang w:val="lt-LT"/>
              </w:rPr>
            </w:pPr>
            <w:r w:rsidRPr="00C9510C">
              <w:rPr>
                <w:lang w:val="lt-LT"/>
              </w:rPr>
              <w:t>2018 m.</w:t>
            </w:r>
          </w:p>
        </w:tc>
      </w:tr>
      <w:tr w:rsidR="00477B66" w:rsidRPr="00C9510C" w:rsidTr="00EF53F0">
        <w:trPr>
          <w:trHeight w:val="255"/>
        </w:trPr>
        <w:tc>
          <w:tcPr>
            <w:tcW w:w="3255" w:type="dxa"/>
            <w:noWrap/>
            <w:vAlign w:val="bottom"/>
          </w:tcPr>
          <w:p w:rsidR="00477B66" w:rsidRPr="00C9510C" w:rsidRDefault="00477B66" w:rsidP="00EF53F0">
            <w:pPr>
              <w:rPr>
                <w:lang w:val="lt-LT"/>
              </w:rPr>
            </w:pPr>
            <w:r w:rsidRPr="00C9510C">
              <w:rPr>
                <w:lang w:val="lt-LT"/>
              </w:rPr>
              <w:t>Pavasario mugė</w:t>
            </w:r>
          </w:p>
        </w:tc>
        <w:tc>
          <w:tcPr>
            <w:tcW w:w="2880" w:type="dxa"/>
            <w:noWrap/>
            <w:vAlign w:val="bottom"/>
          </w:tcPr>
          <w:p w:rsidR="00477B66" w:rsidRPr="00C9510C" w:rsidRDefault="00477B66" w:rsidP="00EF53F0">
            <w:pPr>
              <w:rPr>
                <w:lang w:val="lt-LT"/>
              </w:rPr>
            </w:pPr>
            <w:r w:rsidRPr="00C9510C">
              <w:rPr>
                <w:lang w:val="lt-LT"/>
              </w:rPr>
              <w:t>–</w:t>
            </w:r>
          </w:p>
        </w:tc>
        <w:tc>
          <w:tcPr>
            <w:tcW w:w="3240" w:type="dxa"/>
            <w:noWrap/>
            <w:vAlign w:val="bottom"/>
          </w:tcPr>
          <w:p w:rsidR="00477B66" w:rsidRPr="00C9510C" w:rsidRDefault="00477B66" w:rsidP="00EF53F0">
            <w:pPr>
              <w:rPr>
                <w:lang w:val="lt-LT"/>
              </w:rPr>
            </w:pPr>
            <w:r w:rsidRPr="00C9510C">
              <w:rPr>
                <w:lang w:val="lt-LT"/>
              </w:rPr>
              <w:t>1571</w:t>
            </w:r>
          </w:p>
        </w:tc>
      </w:tr>
      <w:tr w:rsidR="00477B66" w:rsidRPr="00C9510C" w:rsidTr="00EF53F0">
        <w:trPr>
          <w:trHeight w:val="255"/>
        </w:trPr>
        <w:tc>
          <w:tcPr>
            <w:tcW w:w="3255" w:type="dxa"/>
            <w:noWrap/>
            <w:vAlign w:val="bottom"/>
          </w:tcPr>
          <w:p w:rsidR="00477B66" w:rsidRPr="00C9510C" w:rsidRDefault="005B72B5" w:rsidP="00EF53F0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T</w:t>
            </w:r>
            <w:r w:rsidRPr="005B72B5">
              <w:rPr>
                <w:lang w:val="lt-LT"/>
              </w:rPr>
              <w:t>tautodailės</w:t>
            </w:r>
            <w:proofErr w:type="spellEnd"/>
            <w:r w:rsidRPr="005B72B5">
              <w:rPr>
                <w:lang w:val="lt-LT"/>
              </w:rPr>
              <w:t xml:space="preserve"> ir amatų šventė „Nežiopsosi – nestokosi“</w:t>
            </w:r>
          </w:p>
        </w:tc>
        <w:tc>
          <w:tcPr>
            <w:tcW w:w="2880" w:type="dxa"/>
            <w:noWrap/>
            <w:vAlign w:val="bottom"/>
          </w:tcPr>
          <w:p w:rsidR="00477B66" w:rsidRPr="00C9510C" w:rsidRDefault="00477B66" w:rsidP="00EF53F0">
            <w:pPr>
              <w:rPr>
                <w:lang w:val="lt-LT"/>
              </w:rPr>
            </w:pPr>
            <w:r w:rsidRPr="00C9510C">
              <w:rPr>
                <w:lang w:val="lt-LT"/>
              </w:rPr>
              <w:t>6848</w:t>
            </w:r>
          </w:p>
        </w:tc>
        <w:tc>
          <w:tcPr>
            <w:tcW w:w="3240" w:type="dxa"/>
            <w:noWrap/>
            <w:vAlign w:val="bottom"/>
          </w:tcPr>
          <w:p w:rsidR="00477B66" w:rsidRPr="00C9510C" w:rsidRDefault="00477B66" w:rsidP="00EF53F0">
            <w:pPr>
              <w:rPr>
                <w:lang w:val="lt-LT"/>
              </w:rPr>
            </w:pPr>
            <w:r w:rsidRPr="00C9510C">
              <w:rPr>
                <w:lang w:val="lt-LT"/>
              </w:rPr>
              <w:t>3800</w:t>
            </w:r>
          </w:p>
        </w:tc>
      </w:tr>
      <w:tr w:rsidR="00477B66" w:rsidRPr="00C9510C" w:rsidTr="00EF53F0">
        <w:trPr>
          <w:trHeight w:val="255"/>
        </w:trPr>
        <w:tc>
          <w:tcPr>
            <w:tcW w:w="3255" w:type="dxa"/>
            <w:noWrap/>
            <w:vAlign w:val="bottom"/>
          </w:tcPr>
          <w:p w:rsidR="00477B66" w:rsidRPr="00C9510C" w:rsidRDefault="00936DFD" w:rsidP="00EF53F0">
            <w:pPr>
              <w:rPr>
                <w:lang w:val="lt-LT"/>
              </w:rPr>
            </w:pPr>
            <w:r w:rsidRPr="00936DFD">
              <w:rPr>
                <w:lang w:val="lt-LT"/>
              </w:rPr>
              <w:t>„Rudens derliaus ir moliūgo šventė 2017“</w:t>
            </w:r>
          </w:p>
        </w:tc>
        <w:tc>
          <w:tcPr>
            <w:tcW w:w="2880" w:type="dxa"/>
            <w:noWrap/>
            <w:vAlign w:val="bottom"/>
          </w:tcPr>
          <w:p w:rsidR="00477B66" w:rsidRPr="00C9510C" w:rsidRDefault="00477B66" w:rsidP="00EF53F0">
            <w:pPr>
              <w:rPr>
                <w:lang w:val="lt-LT"/>
              </w:rPr>
            </w:pPr>
            <w:r w:rsidRPr="00C9510C">
              <w:rPr>
                <w:lang w:val="lt-LT"/>
              </w:rPr>
              <w:t>2510</w:t>
            </w:r>
          </w:p>
        </w:tc>
        <w:tc>
          <w:tcPr>
            <w:tcW w:w="3240" w:type="dxa"/>
            <w:noWrap/>
            <w:vAlign w:val="bottom"/>
          </w:tcPr>
          <w:p w:rsidR="00477B66" w:rsidRPr="00C9510C" w:rsidRDefault="00477B66" w:rsidP="00EF53F0">
            <w:pPr>
              <w:rPr>
                <w:lang w:val="lt-LT"/>
              </w:rPr>
            </w:pPr>
            <w:r w:rsidRPr="00C9510C">
              <w:rPr>
                <w:lang w:val="lt-LT"/>
              </w:rPr>
              <w:t>2510</w:t>
            </w:r>
          </w:p>
        </w:tc>
      </w:tr>
      <w:tr w:rsidR="00477B66" w:rsidRPr="00C9510C" w:rsidTr="00EF53F0">
        <w:trPr>
          <w:trHeight w:val="255"/>
        </w:trPr>
        <w:tc>
          <w:tcPr>
            <w:tcW w:w="3255" w:type="dxa"/>
            <w:noWrap/>
            <w:vAlign w:val="bottom"/>
          </w:tcPr>
          <w:p w:rsidR="00477B66" w:rsidRPr="00C9510C" w:rsidRDefault="00936DFD" w:rsidP="00EF53F0">
            <w:pPr>
              <w:rPr>
                <w:lang w:val="lt-LT"/>
              </w:rPr>
            </w:pPr>
            <w:r w:rsidRPr="00936DFD">
              <w:rPr>
                <w:lang w:val="lt-LT"/>
              </w:rPr>
              <w:t>„Kalėdų eglės įžiebimo šventės 2017 mugė“, „</w:t>
            </w:r>
            <w:proofErr w:type="spellStart"/>
            <w:r w:rsidRPr="00936DFD">
              <w:rPr>
                <w:lang w:val="lt-LT"/>
              </w:rPr>
              <w:t>Adventinė</w:t>
            </w:r>
            <w:proofErr w:type="spellEnd"/>
            <w:r w:rsidRPr="00936DFD">
              <w:rPr>
                <w:lang w:val="lt-LT"/>
              </w:rPr>
              <w:t xml:space="preserve"> mugė Kretingoje 2017“</w:t>
            </w:r>
          </w:p>
        </w:tc>
        <w:tc>
          <w:tcPr>
            <w:tcW w:w="2880" w:type="dxa"/>
            <w:noWrap/>
            <w:vAlign w:val="bottom"/>
          </w:tcPr>
          <w:p w:rsidR="00477B66" w:rsidRPr="00C9510C" w:rsidRDefault="00477B66" w:rsidP="00EF53F0">
            <w:pPr>
              <w:rPr>
                <w:lang w:val="lt-LT"/>
              </w:rPr>
            </w:pPr>
            <w:r w:rsidRPr="00C9510C">
              <w:rPr>
                <w:lang w:val="lt-LT"/>
              </w:rPr>
              <w:t>2319</w:t>
            </w:r>
          </w:p>
        </w:tc>
        <w:tc>
          <w:tcPr>
            <w:tcW w:w="3240" w:type="dxa"/>
            <w:noWrap/>
            <w:vAlign w:val="bottom"/>
          </w:tcPr>
          <w:p w:rsidR="00477B66" w:rsidRPr="00C9510C" w:rsidRDefault="00477B66" w:rsidP="00EF53F0">
            <w:pPr>
              <w:rPr>
                <w:lang w:val="lt-LT"/>
              </w:rPr>
            </w:pPr>
            <w:r w:rsidRPr="00C9510C">
              <w:rPr>
                <w:lang w:val="lt-LT"/>
              </w:rPr>
              <w:t>2319</w:t>
            </w:r>
          </w:p>
        </w:tc>
      </w:tr>
      <w:tr w:rsidR="00477B66" w:rsidRPr="00C9510C" w:rsidTr="00EF53F0">
        <w:trPr>
          <w:trHeight w:val="255"/>
        </w:trPr>
        <w:tc>
          <w:tcPr>
            <w:tcW w:w="3255" w:type="dxa"/>
            <w:noWrap/>
            <w:vAlign w:val="bottom"/>
          </w:tcPr>
          <w:p w:rsidR="00477B66" w:rsidRPr="00C9510C" w:rsidRDefault="00477B66" w:rsidP="00EF53F0">
            <w:pPr>
              <w:rPr>
                <w:lang w:val="lt-LT"/>
              </w:rPr>
            </w:pPr>
          </w:p>
        </w:tc>
        <w:tc>
          <w:tcPr>
            <w:tcW w:w="2880" w:type="dxa"/>
            <w:noWrap/>
            <w:vAlign w:val="bottom"/>
          </w:tcPr>
          <w:p w:rsidR="00477B66" w:rsidRPr="00C9510C" w:rsidRDefault="00477B66" w:rsidP="00EF53F0">
            <w:pPr>
              <w:rPr>
                <w:lang w:val="lt-LT"/>
              </w:rPr>
            </w:pPr>
            <w:r w:rsidRPr="00C9510C">
              <w:rPr>
                <w:lang w:val="lt-LT"/>
              </w:rPr>
              <w:t>11677</w:t>
            </w:r>
          </w:p>
        </w:tc>
        <w:tc>
          <w:tcPr>
            <w:tcW w:w="3240" w:type="dxa"/>
            <w:noWrap/>
            <w:vAlign w:val="bottom"/>
          </w:tcPr>
          <w:p w:rsidR="00477B66" w:rsidRPr="00C9510C" w:rsidRDefault="00477B66" w:rsidP="00EF53F0">
            <w:pPr>
              <w:rPr>
                <w:lang w:val="lt-LT"/>
              </w:rPr>
            </w:pPr>
            <w:r w:rsidRPr="00C9510C">
              <w:rPr>
                <w:lang w:val="lt-LT"/>
              </w:rPr>
              <w:t>10200</w:t>
            </w:r>
          </w:p>
        </w:tc>
      </w:tr>
    </w:tbl>
    <w:p w:rsidR="00477B66" w:rsidRDefault="00477B66" w:rsidP="007D7D15">
      <w:pPr>
        <w:rPr>
          <w:lang w:val="lt-LT"/>
        </w:rPr>
      </w:pPr>
    </w:p>
    <w:p w:rsidR="00477B66" w:rsidRPr="00D768AA" w:rsidRDefault="00477B66" w:rsidP="007D7D15">
      <w:pPr>
        <w:ind w:firstLine="851"/>
        <w:rPr>
          <w:lang w:val="lt-LT"/>
        </w:rPr>
      </w:pPr>
      <w:r>
        <w:rPr>
          <w:lang w:val="lt-LT"/>
        </w:rPr>
        <w:t>P</w:t>
      </w:r>
      <w:r w:rsidRPr="00D768AA">
        <w:rPr>
          <w:lang w:val="lt-LT"/>
        </w:rPr>
        <w:t>ajamų iš prekybos vietų ir patalpų nuomos 2017 m. gauta 50431 Eur, t</w:t>
      </w:r>
      <w:r>
        <w:rPr>
          <w:lang w:val="lt-LT"/>
        </w:rPr>
        <w:t xml:space="preserve">ai </w:t>
      </w:r>
      <w:r w:rsidRPr="00D768AA">
        <w:rPr>
          <w:lang w:val="lt-LT"/>
        </w:rPr>
        <w:t>y</w:t>
      </w:r>
      <w:r>
        <w:rPr>
          <w:lang w:val="lt-LT"/>
        </w:rPr>
        <w:t>ra,</w:t>
      </w:r>
      <w:r w:rsidRPr="00D768AA">
        <w:rPr>
          <w:lang w:val="lt-LT"/>
        </w:rPr>
        <w:t xml:space="preserve"> 3183 Eur mažiau, nei 2016 metais.</w:t>
      </w:r>
    </w:p>
    <w:p w:rsidR="00477B66" w:rsidRPr="00D768AA" w:rsidRDefault="00477B66" w:rsidP="007D7D15">
      <w:pPr>
        <w:ind w:firstLine="851"/>
        <w:rPr>
          <w:lang w:val="lt-LT"/>
        </w:rPr>
      </w:pPr>
    </w:p>
    <w:p w:rsidR="00477B66" w:rsidRPr="00796E1F" w:rsidRDefault="00477B66" w:rsidP="007D7D15">
      <w:pPr>
        <w:rPr>
          <w:lang w:val="lt-LT"/>
        </w:rPr>
      </w:pPr>
    </w:p>
    <w:p w:rsidR="00477B66" w:rsidRPr="00E81237" w:rsidRDefault="00B36A66" w:rsidP="007D7D15">
      <w:pPr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>
            <wp:extent cx="6177280" cy="2583815"/>
            <wp:effectExtent l="0" t="0" r="0" b="698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7280" cy="258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B66" w:rsidRDefault="00477B66" w:rsidP="001D6BDD">
      <w:pPr>
        <w:jc w:val="center"/>
        <w:rPr>
          <w:lang w:val="lt-LT"/>
        </w:rPr>
      </w:pPr>
      <w:r w:rsidRPr="008D1A62">
        <w:rPr>
          <w:lang w:val="lt-LT"/>
        </w:rPr>
        <w:t>2 pav. Pardavimo savikaina</w:t>
      </w:r>
      <w:r>
        <w:rPr>
          <w:lang w:val="lt-LT"/>
        </w:rPr>
        <w:t>, Eur</w:t>
      </w:r>
    </w:p>
    <w:p w:rsidR="00477B66" w:rsidRPr="008D1A62" w:rsidRDefault="00477B66" w:rsidP="007D7D15">
      <w:pPr>
        <w:rPr>
          <w:lang w:val="lt-LT"/>
        </w:rPr>
      </w:pPr>
    </w:p>
    <w:p w:rsidR="00477B66" w:rsidRDefault="00477B66" w:rsidP="007D7D15">
      <w:pPr>
        <w:ind w:firstLine="851"/>
        <w:rPr>
          <w:lang w:val="lt-LT"/>
        </w:rPr>
      </w:pPr>
      <w:r>
        <w:rPr>
          <w:lang w:val="lt-LT"/>
        </w:rPr>
        <w:t>2017</w:t>
      </w:r>
      <w:r w:rsidRPr="008D1A62">
        <w:rPr>
          <w:lang w:val="lt-LT"/>
        </w:rPr>
        <w:t xml:space="preserve"> m. pardavimo</w:t>
      </w:r>
      <w:r>
        <w:rPr>
          <w:lang w:val="lt-LT"/>
        </w:rPr>
        <w:t xml:space="preserve"> savikaina sumažėjo 14</w:t>
      </w:r>
      <w:r w:rsidRPr="008D1A62">
        <w:rPr>
          <w:lang w:val="lt-LT"/>
        </w:rPr>
        <w:t xml:space="preserve"> proc., lyginant su 201</w:t>
      </w:r>
      <w:r>
        <w:rPr>
          <w:lang w:val="lt-LT"/>
        </w:rPr>
        <w:t>6</w:t>
      </w:r>
      <w:r w:rsidRPr="008D1A62">
        <w:rPr>
          <w:lang w:val="lt-LT"/>
        </w:rPr>
        <w:t xml:space="preserve"> m.</w:t>
      </w:r>
      <w:r>
        <w:rPr>
          <w:lang w:val="lt-LT"/>
        </w:rPr>
        <w:t xml:space="preserve"> T</w:t>
      </w:r>
      <w:r w:rsidRPr="00CC43CA">
        <w:rPr>
          <w:lang w:val="lt-LT"/>
        </w:rPr>
        <w:t xml:space="preserve">am įtakos turėjo 53 proc. mažesnės ilgalaikio turto eksploatacijos sąnaudos, 10 proc. mažesnės komunalinių paslaugų (nepasinaudota sniego valymo paslauga), 17 proc. mažesnės darbo užmokesčio ir 14 proc. - </w:t>
      </w:r>
      <w:proofErr w:type="spellStart"/>
      <w:r w:rsidRPr="00CC43CA">
        <w:rPr>
          <w:lang w:val="lt-LT"/>
        </w:rPr>
        <w:t>soc</w:t>
      </w:r>
      <w:proofErr w:type="spellEnd"/>
      <w:r w:rsidRPr="00CC43CA">
        <w:rPr>
          <w:lang w:val="lt-LT"/>
        </w:rPr>
        <w:t xml:space="preserve">. draudimo sąnaudos (dėl darbuotojų ligos neskaičiuotas darbo užmokestis, atsisakymas 0,5 kontrolieriaus etato, 60 proc. darbo užmokesčio sąnaudų kiekvieną mėnesį kompensuojama iš Darbo biržos gaunama subsidija už įdarbinimą pagal </w:t>
      </w:r>
      <w:r w:rsidRPr="00855EE9">
        <w:rPr>
          <w:lang w:val="lt-LT"/>
        </w:rPr>
        <w:t>„Įdarbinimo subsidijuojant įgyvendinimo ir finansavimo programą“</w:t>
      </w:r>
      <w:r w:rsidRPr="00CC43CA">
        <w:rPr>
          <w:lang w:val="lt-LT"/>
        </w:rPr>
        <w:t>), kas ketvirtį tikslinami bendrovės darbuotojų atostoginių kaupimai, 81 proc. mažesnės ilgalaikio turto remonto sąnaudos (2016 m. atliktas patalpų remontas, t. sk.: remontui sunaudotos medžiagos, pag</w:t>
      </w:r>
      <w:r>
        <w:rPr>
          <w:lang w:val="lt-LT"/>
        </w:rPr>
        <w:t>albinio</w:t>
      </w:r>
      <w:r w:rsidRPr="00CC43CA">
        <w:rPr>
          <w:lang w:val="lt-LT"/>
        </w:rPr>
        <w:t xml:space="preserve"> darbininko darbo užmokestis, kartu su </w:t>
      </w:r>
      <w:proofErr w:type="spellStart"/>
      <w:r w:rsidRPr="00CC43CA">
        <w:rPr>
          <w:lang w:val="lt-LT"/>
        </w:rPr>
        <w:t>soc</w:t>
      </w:r>
      <w:proofErr w:type="spellEnd"/>
      <w:r w:rsidRPr="00CC43CA">
        <w:rPr>
          <w:lang w:val="lt-LT"/>
        </w:rPr>
        <w:t>. draudimo įmoka, mokama iš darbdavio lėšų), 6 proc. mažesnės ilgalaikio materialiojo turto (paviljonų) nusidėvėjimo sąnaudos.</w:t>
      </w:r>
    </w:p>
    <w:p w:rsidR="00477B66" w:rsidRPr="00E81237" w:rsidRDefault="00477B66" w:rsidP="007D7D15">
      <w:pPr>
        <w:rPr>
          <w:lang w:val="lt-LT"/>
        </w:rPr>
      </w:pPr>
      <w:r>
        <w:rPr>
          <w:lang w:val="lt-LT"/>
        </w:rPr>
        <w:br w:type="page"/>
      </w:r>
      <w:r w:rsidR="00B36A66">
        <w:rPr>
          <w:noProof/>
          <w:lang w:val="lt-LT" w:eastAsia="lt-LT"/>
        </w:rPr>
        <w:lastRenderedPageBreak/>
        <w:drawing>
          <wp:inline distT="0" distB="0" distL="0" distR="0">
            <wp:extent cx="6177280" cy="2583815"/>
            <wp:effectExtent l="0" t="0" r="0" b="6985"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7280" cy="258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B66" w:rsidRDefault="00477B66" w:rsidP="00284839">
      <w:pPr>
        <w:jc w:val="center"/>
        <w:rPr>
          <w:lang w:val="lt-LT"/>
        </w:rPr>
      </w:pPr>
      <w:r w:rsidRPr="008D1A62">
        <w:rPr>
          <w:lang w:val="lt-LT"/>
        </w:rPr>
        <w:t>3 pav. Veiklos sąnaudos</w:t>
      </w:r>
      <w:r>
        <w:rPr>
          <w:lang w:val="lt-LT"/>
        </w:rPr>
        <w:t>, Eur</w:t>
      </w:r>
    </w:p>
    <w:p w:rsidR="00477B66" w:rsidRPr="008D1A62" w:rsidRDefault="00477B66" w:rsidP="007D7D15">
      <w:pPr>
        <w:rPr>
          <w:lang w:val="lt-LT"/>
        </w:rPr>
      </w:pPr>
    </w:p>
    <w:p w:rsidR="00477B66" w:rsidRPr="00CC43CA" w:rsidRDefault="00477B66" w:rsidP="007D7D15">
      <w:pPr>
        <w:ind w:firstLine="851"/>
        <w:rPr>
          <w:lang w:val="lt-LT"/>
        </w:rPr>
      </w:pPr>
      <w:r>
        <w:rPr>
          <w:lang w:val="lt-LT"/>
        </w:rPr>
        <w:t>2017</w:t>
      </w:r>
      <w:r w:rsidRPr="008D1A62">
        <w:rPr>
          <w:lang w:val="lt-LT"/>
        </w:rPr>
        <w:t xml:space="preserve"> m. veiklos sąnaudos  </w:t>
      </w:r>
      <w:r>
        <w:rPr>
          <w:lang w:val="lt-LT"/>
        </w:rPr>
        <w:t>padidėjo 22</w:t>
      </w:r>
      <w:r w:rsidRPr="008D1A62">
        <w:rPr>
          <w:lang w:val="lt-LT"/>
        </w:rPr>
        <w:t xml:space="preserve"> proc.,</w:t>
      </w:r>
      <w:r>
        <w:rPr>
          <w:lang w:val="lt-LT"/>
        </w:rPr>
        <w:t xml:space="preserve"> lyginant su 2016</w:t>
      </w:r>
      <w:r w:rsidRPr="008D1A62">
        <w:rPr>
          <w:lang w:val="lt-LT"/>
        </w:rPr>
        <w:t xml:space="preserve"> m.</w:t>
      </w:r>
      <w:r>
        <w:rPr>
          <w:lang w:val="lt-LT"/>
        </w:rPr>
        <w:t xml:space="preserve"> S</w:t>
      </w:r>
      <w:r w:rsidRPr="00CC43CA">
        <w:rPr>
          <w:lang w:val="lt-LT"/>
        </w:rPr>
        <w:t>ąnaudų padidėjimui 2017 m. įtakos turėjo 6 proc. didesnės ilgalaikio turto (administracijos) nusidėvėjimo sąna</w:t>
      </w:r>
      <w:r>
        <w:rPr>
          <w:lang w:val="lt-LT"/>
        </w:rPr>
        <w:t>udos</w:t>
      </w:r>
      <w:r w:rsidRPr="00CC43CA">
        <w:rPr>
          <w:lang w:val="lt-LT"/>
        </w:rPr>
        <w:t xml:space="preserve">. 30 proc. didesnėms darbo užmokesčio ir </w:t>
      </w:r>
      <w:proofErr w:type="spellStart"/>
      <w:r w:rsidRPr="00CC43CA">
        <w:rPr>
          <w:lang w:val="lt-LT"/>
        </w:rPr>
        <w:t>soc</w:t>
      </w:r>
      <w:proofErr w:type="spellEnd"/>
      <w:r w:rsidRPr="00CC43CA">
        <w:rPr>
          <w:lang w:val="lt-LT"/>
        </w:rPr>
        <w:t xml:space="preserve">. draudimo sąnaudoms įtakos turėjo </w:t>
      </w:r>
      <w:r w:rsidRPr="00C121EE">
        <w:rPr>
          <w:lang w:val="lt-LT"/>
        </w:rPr>
        <w:t xml:space="preserve">2016-04-29 Kretingos rajono savivaldybės administracijos direktoriaus įsakymu Nr. A1-378 „Dėl savivaldybės įmonių ir savivaldybės kontroliuojamų </w:t>
      </w:r>
      <w:r>
        <w:rPr>
          <w:lang w:val="lt-LT"/>
        </w:rPr>
        <w:t>u</w:t>
      </w:r>
      <w:r w:rsidRPr="00C121EE">
        <w:rPr>
          <w:lang w:val="lt-LT"/>
        </w:rPr>
        <w:t xml:space="preserve">ždarųjų </w:t>
      </w:r>
      <w:r>
        <w:rPr>
          <w:lang w:val="lt-LT"/>
        </w:rPr>
        <w:t>a</w:t>
      </w:r>
      <w:r w:rsidRPr="00C121EE">
        <w:rPr>
          <w:lang w:val="lt-LT"/>
        </w:rPr>
        <w:t>kcinių bendrovių vadovų darbo užmokesčio nustatymo tvarkos aprašo“, patvirtinta nauja vadovų darbo užmokesčio nustatymo tvarka</w:t>
      </w:r>
      <w:r>
        <w:rPr>
          <w:lang w:val="lt-LT"/>
        </w:rPr>
        <w:t>,</w:t>
      </w:r>
      <w:r w:rsidRPr="00C121EE">
        <w:rPr>
          <w:lang w:val="lt-LT"/>
        </w:rPr>
        <w:t xml:space="preserve"> </w:t>
      </w:r>
      <w:r w:rsidRPr="00CC43CA">
        <w:rPr>
          <w:lang w:val="lt-LT"/>
        </w:rPr>
        <w:t>dėl padidėjusio d</w:t>
      </w:r>
      <w:r>
        <w:rPr>
          <w:lang w:val="lt-LT"/>
        </w:rPr>
        <w:t>arbo krūvio organizuojant muges nuo 0,5 iki 1 pa</w:t>
      </w:r>
      <w:r w:rsidR="00877E16">
        <w:rPr>
          <w:lang w:val="lt-LT"/>
        </w:rPr>
        <w:t>didintas</w:t>
      </w:r>
      <w:r w:rsidRPr="00CC43CA">
        <w:rPr>
          <w:lang w:val="lt-LT"/>
        </w:rPr>
        <w:t xml:space="preserve"> vyr. buhalterės etatas. Darbo užmokesčio sąnaudas taip pat didina kas ketvirtį tikslinami bendrovės darbuotojų atostoginių kaupimai. Kanceliarinių prekių sąnaudas 336 Eur - 2,8 karto  padidino tautodailės ir amatų mugių organizavimo išlaidos.</w:t>
      </w:r>
    </w:p>
    <w:p w:rsidR="00477B66" w:rsidRPr="00CC43CA" w:rsidRDefault="00477B66" w:rsidP="007D7D15">
      <w:pPr>
        <w:rPr>
          <w:lang w:val="lt-LT"/>
        </w:rPr>
      </w:pPr>
    </w:p>
    <w:p w:rsidR="00477B66" w:rsidRPr="00E81237" w:rsidRDefault="00B36A66" w:rsidP="007D7D15">
      <w:pPr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>
            <wp:extent cx="6177280" cy="2583815"/>
            <wp:effectExtent l="0" t="0" r="0" b="6985"/>
            <wp:docPr id="4" name="Paveikslėli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7280" cy="258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B66" w:rsidRDefault="00477B66" w:rsidP="00085328">
      <w:pPr>
        <w:jc w:val="center"/>
        <w:rPr>
          <w:lang w:val="lt-LT"/>
        </w:rPr>
      </w:pPr>
      <w:r w:rsidRPr="00302A84">
        <w:rPr>
          <w:lang w:val="lt-LT"/>
        </w:rPr>
        <w:t>4 pav. Grynasis pelnas (nuosto</w:t>
      </w:r>
      <w:r>
        <w:rPr>
          <w:lang w:val="lt-LT"/>
        </w:rPr>
        <w:t>liai</w:t>
      </w:r>
      <w:r w:rsidRPr="00302A84">
        <w:rPr>
          <w:lang w:val="lt-LT"/>
        </w:rPr>
        <w:t>)</w:t>
      </w:r>
    </w:p>
    <w:p w:rsidR="00477B66" w:rsidRPr="00302A84" w:rsidRDefault="00477B66" w:rsidP="007D7D15">
      <w:pPr>
        <w:rPr>
          <w:lang w:val="lt-LT"/>
        </w:rPr>
      </w:pPr>
    </w:p>
    <w:p w:rsidR="00477B66" w:rsidRDefault="00477B66" w:rsidP="007D7D15">
      <w:pPr>
        <w:ind w:firstLine="851"/>
        <w:rPr>
          <w:lang w:val="lt-LT"/>
        </w:rPr>
      </w:pPr>
      <w:r>
        <w:rPr>
          <w:lang w:val="lt-LT"/>
        </w:rPr>
        <w:t>2017</w:t>
      </w:r>
      <w:r w:rsidRPr="00302A84">
        <w:rPr>
          <w:lang w:val="lt-LT"/>
        </w:rPr>
        <w:t xml:space="preserve"> m. grynasis pelnas </w:t>
      </w:r>
      <w:r>
        <w:rPr>
          <w:lang w:val="lt-LT"/>
        </w:rPr>
        <w:t>(nuostoliai) yra (8147</w:t>
      </w:r>
      <w:r w:rsidRPr="00302A84">
        <w:rPr>
          <w:lang w:val="lt-LT"/>
        </w:rPr>
        <w:t xml:space="preserve"> </w:t>
      </w:r>
      <w:r>
        <w:rPr>
          <w:lang w:val="lt-LT"/>
        </w:rPr>
        <w:t>Eur).</w:t>
      </w:r>
    </w:p>
    <w:p w:rsidR="00477B66" w:rsidRPr="009F10FE" w:rsidRDefault="00B36A66" w:rsidP="007D7D15">
      <w:pPr>
        <w:rPr>
          <w:lang w:val="lt-LT"/>
        </w:rPr>
      </w:pPr>
      <w:r>
        <w:rPr>
          <w:noProof/>
          <w:lang w:val="lt-LT" w:eastAsia="lt-LT"/>
        </w:rPr>
        <w:lastRenderedPageBreak/>
        <w:drawing>
          <wp:inline distT="0" distB="0" distL="0" distR="0">
            <wp:extent cx="6230620" cy="2626360"/>
            <wp:effectExtent l="0" t="0" r="0" b="2540"/>
            <wp:docPr id="5" name="Paveikslėlis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0620" cy="262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B66" w:rsidRDefault="00477B66" w:rsidP="00265716">
      <w:pPr>
        <w:jc w:val="center"/>
        <w:rPr>
          <w:lang w:val="lt-LT"/>
        </w:rPr>
      </w:pPr>
      <w:r w:rsidRPr="00054D72">
        <w:rPr>
          <w:lang w:val="lt-LT"/>
        </w:rPr>
        <w:t>5 pav. Darbuotojų skaičius ir vidutinis atlyginimas bruto</w:t>
      </w:r>
      <w:r>
        <w:rPr>
          <w:lang w:val="lt-LT"/>
        </w:rPr>
        <w:t>, Eur</w:t>
      </w:r>
      <w:r w:rsidRPr="00054D72">
        <w:rPr>
          <w:lang w:val="lt-LT"/>
        </w:rPr>
        <w:t>.</w:t>
      </w:r>
    </w:p>
    <w:p w:rsidR="00477B66" w:rsidRPr="00054D72" w:rsidRDefault="00477B66" w:rsidP="007D7D15">
      <w:pPr>
        <w:rPr>
          <w:lang w:val="lt-LT"/>
        </w:rPr>
      </w:pPr>
    </w:p>
    <w:p w:rsidR="00477B66" w:rsidRPr="00054D72" w:rsidRDefault="00477B66" w:rsidP="007D7D15">
      <w:pPr>
        <w:ind w:firstLine="851"/>
        <w:rPr>
          <w:lang w:val="lt-LT"/>
        </w:rPr>
      </w:pPr>
      <w:r>
        <w:rPr>
          <w:lang w:val="lt-LT"/>
        </w:rPr>
        <w:t>Darbuotojų skaičius 2017 m. padidėjo 1 darbuotoju,</w:t>
      </w:r>
      <w:r w:rsidRPr="00054D72">
        <w:rPr>
          <w:lang w:val="lt-LT"/>
        </w:rPr>
        <w:t xml:space="preserve"> lyginant su</w:t>
      </w:r>
      <w:r>
        <w:rPr>
          <w:lang w:val="lt-LT"/>
        </w:rPr>
        <w:t xml:space="preserve"> 2016</w:t>
      </w:r>
      <w:r w:rsidRPr="00054D72">
        <w:rPr>
          <w:lang w:val="lt-LT"/>
        </w:rPr>
        <w:t xml:space="preserve"> m. 201</w:t>
      </w:r>
      <w:r>
        <w:rPr>
          <w:lang w:val="lt-LT"/>
        </w:rPr>
        <w:t>7</w:t>
      </w:r>
      <w:r w:rsidRPr="00054D72">
        <w:rPr>
          <w:lang w:val="lt-LT"/>
        </w:rPr>
        <w:t xml:space="preserve"> m. vidutinis </w:t>
      </w:r>
      <w:r>
        <w:rPr>
          <w:lang w:val="lt-LT"/>
        </w:rPr>
        <w:t xml:space="preserve">priskaičiuotas </w:t>
      </w:r>
      <w:r w:rsidRPr="00054D72">
        <w:rPr>
          <w:lang w:val="lt-LT"/>
        </w:rPr>
        <w:t xml:space="preserve">atlyginimas </w:t>
      </w:r>
      <w:r>
        <w:rPr>
          <w:lang w:val="lt-LT"/>
        </w:rPr>
        <w:t>sumažėjo</w:t>
      </w:r>
      <w:r w:rsidRPr="00054D72">
        <w:rPr>
          <w:lang w:val="lt-LT"/>
        </w:rPr>
        <w:t xml:space="preserve"> </w:t>
      </w:r>
      <w:r>
        <w:rPr>
          <w:lang w:val="lt-LT"/>
        </w:rPr>
        <w:t>8</w:t>
      </w:r>
      <w:r w:rsidRPr="00054D72">
        <w:rPr>
          <w:lang w:val="lt-LT"/>
        </w:rPr>
        <w:t xml:space="preserve"> proc.,</w:t>
      </w:r>
      <w:r>
        <w:rPr>
          <w:lang w:val="lt-LT"/>
        </w:rPr>
        <w:t xml:space="preserve"> lyginant su 2016</w:t>
      </w:r>
      <w:r w:rsidRPr="00054D72">
        <w:rPr>
          <w:lang w:val="lt-LT"/>
        </w:rPr>
        <w:t xml:space="preserve"> m.</w:t>
      </w:r>
      <w:r>
        <w:rPr>
          <w:lang w:val="lt-LT"/>
        </w:rPr>
        <w:t xml:space="preserve"> Darbuotojų skaičius 2017 m. pabaigoje padidėjo dėl kontrolierės – prižiūrėtojos atostogų ir ligos pavadavimui laikinai priimto darbuotojo. Bendrovėje yra nustatyti 5,5 etatai. 2017-12-31 buvo užimta 4,5 etato. 2018 m. planuojama </w:t>
      </w:r>
      <w:r w:rsidR="005715FB">
        <w:rPr>
          <w:lang w:val="lt-LT"/>
        </w:rPr>
        <w:t>peržiūrėti Bendrovės struktūrą, darbuotojų pareigybių aprašymus (</w:t>
      </w:r>
      <w:r>
        <w:rPr>
          <w:lang w:val="lt-LT"/>
        </w:rPr>
        <w:t>atsisakyti kontrolierės – laborantės pareigų, funkcijas priskiriant kontrolierei – prižiūrėtojai</w:t>
      </w:r>
      <w:r w:rsidR="005715FB">
        <w:rPr>
          <w:lang w:val="lt-LT"/>
        </w:rPr>
        <w:t>)</w:t>
      </w:r>
      <w:r>
        <w:rPr>
          <w:lang w:val="lt-LT"/>
        </w:rPr>
        <w:t>, paliekant 4 etatus.</w:t>
      </w:r>
    </w:p>
    <w:p w:rsidR="00477B66" w:rsidRPr="008B735F" w:rsidRDefault="00477B66" w:rsidP="007D7D15">
      <w:pPr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</w:p>
    <w:p w:rsidR="00477B66" w:rsidRPr="00A5463F" w:rsidRDefault="00477B66" w:rsidP="00870488">
      <w:pPr>
        <w:jc w:val="center"/>
        <w:rPr>
          <w:lang w:val="lt-LT"/>
        </w:rPr>
      </w:pPr>
      <w:r w:rsidRPr="00A5463F">
        <w:rPr>
          <w:lang w:val="lt-LT"/>
        </w:rPr>
        <w:t xml:space="preserve">Suteiktų nuolaidų struktūra, </w:t>
      </w:r>
      <w:r>
        <w:rPr>
          <w:lang w:val="lt-LT"/>
        </w:rPr>
        <w:t>Eur</w:t>
      </w:r>
    </w:p>
    <w:p w:rsidR="00477B66" w:rsidRDefault="00477B66" w:rsidP="007D7D15">
      <w:pPr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="003A192E" w:rsidRPr="003A192E">
        <w:rPr>
          <w:lang w:val="lt-LT"/>
        </w:rPr>
        <w:t>2 lentelė</w:t>
      </w:r>
    </w:p>
    <w:p w:rsidR="003A192E" w:rsidRPr="00A5463F" w:rsidRDefault="003A192E" w:rsidP="007D7D15">
      <w:pPr>
        <w:rPr>
          <w:lang w:val="lt-LT"/>
        </w:rPr>
      </w:pPr>
    </w:p>
    <w:tbl>
      <w:tblPr>
        <w:tblW w:w="963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3"/>
        <w:gridCol w:w="2052"/>
        <w:gridCol w:w="2202"/>
        <w:gridCol w:w="1956"/>
        <w:gridCol w:w="1956"/>
      </w:tblGrid>
      <w:tr w:rsidR="00477B66" w:rsidRPr="00A5463F" w:rsidTr="00EF53F0">
        <w:tc>
          <w:tcPr>
            <w:tcW w:w="1440" w:type="dxa"/>
          </w:tcPr>
          <w:p w:rsidR="00477B66" w:rsidRPr="00A5463F" w:rsidRDefault="00477B66" w:rsidP="00EF53F0">
            <w:pPr>
              <w:rPr>
                <w:lang w:val="lt-LT"/>
              </w:rPr>
            </w:pPr>
            <w:r w:rsidRPr="00A5463F">
              <w:rPr>
                <w:lang w:val="lt-LT"/>
              </w:rPr>
              <w:t>Nuolaida</w:t>
            </w:r>
            <w:r>
              <w:rPr>
                <w:lang w:val="lt-LT"/>
              </w:rPr>
              <w:t>,</w:t>
            </w:r>
            <w:r w:rsidRPr="00A5463F">
              <w:rPr>
                <w:lang w:val="lt-LT"/>
              </w:rPr>
              <w:t xml:space="preserve"> proc.</w:t>
            </w:r>
          </w:p>
        </w:tc>
        <w:tc>
          <w:tcPr>
            <w:tcW w:w="2007" w:type="dxa"/>
          </w:tcPr>
          <w:p w:rsidR="00477B66" w:rsidRPr="00A5463F" w:rsidRDefault="00477B66" w:rsidP="00EF53F0">
            <w:pPr>
              <w:rPr>
                <w:lang w:val="lt-LT"/>
              </w:rPr>
            </w:pPr>
            <w:r>
              <w:rPr>
                <w:lang w:val="lt-LT"/>
              </w:rPr>
              <w:t>Suteikta nuolaidų 2017 m.</w:t>
            </w:r>
          </w:p>
        </w:tc>
        <w:tc>
          <w:tcPr>
            <w:tcW w:w="2153" w:type="dxa"/>
          </w:tcPr>
          <w:p w:rsidR="00477B66" w:rsidRPr="00A5463F" w:rsidRDefault="00477B66" w:rsidP="00EF53F0">
            <w:pPr>
              <w:rPr>
                <w:lang w:val="lt-LT"/>
              </w:rPr>
            </w:pPr>
            <w:r w:rsidRPr="00A5463F">
              <w:rPr>
                <w:lang w:val="lt-LT"/>
              </w:rPr>
              <w:t xml:space="preserve">Suteikta nuolaidų </w:t>
            </w:r>
          </w:p>
          <w:p w:rsidR="00477B66" w:rsidRPr="00A5463F" w:rsidRDefault="00477B66" w:rsidP="00EF53F0">
            <w:pPr>
              <w:rPr>
                <w:lang w:val="lt-LT"/>
              </w:rPr>
            </w:pPr>
            <w:r>
              <w:rPr>
                <w:lang w:val="lt-LT"/>
              </w:rPr>
              <w:t>2016</w:t>
            </w:r>
            <w:r w:rsidRPr="00A5463F">
              <w:rPr>
                <w:lang w:val="lt-LT"/>
              </w:rPr>
              <w:t xml:space="preserve"> m.</w:t>
            </w:r>
          </w:p>
        </w:tc>
        <w:tc>
          <w:tcPr>
            <w:tcW w:w="1913" w:type="dxa"/>
          </w:tcPr>
          <w:p w:rsidR="00477B66" w:rsidRPr="00A5463F" w:rsidRDefault="00477B66" w:rsidP="00EF53F0">
            <w:pPr>
              <w:rPr>
                <w:lang w:val="lt-LT"/>
              </w:rPr>
            </w:pPr>
            <w:r>
              <w:rPr>
                <w:lang w:val="lt-LT"/>
              </w:rPr>
              <w:t>Suteikta nuolaidų 2015</w:t>
            </w:r>
            <w:r w:rsidRPr="00A5463F">
              <w:rPr>
                <w:lang w:val="lt-LT"/>
              </w:rPr>
              <w:t xml:space="preserve"> m.</w:t>
            </w:r>
          </w:p>
        </w:tc>
        <w:tc>
          <w:tcPr>
            <w:tcW w:w="1913" w:type="dxa"/>
          </w:tcPr>
          <w:p w:rsidR="00477B66" w:rsidRPr="00A5463F" w:rsidRDefault="00477B66" w:rsidP="00EF53F0">
            <w:pPr>
              <w:rPr>
                <w:lang w:val="lt-LT"/>
              </w:rPr>
            </w:pPr>
            <w:r>
              <w:rPr>
                <w:lang w:val="lt-LT"/>
              </w:rPr>
              <w:t>Suteikta nuolaidų 2014</w:t>
            </w:r>
            <w:r w:rsidRPr="00A5463F">
              <w:rPr>
                <w:lang w:val="lt-LT"/>
              </w:rPr>
              <w:t xml:space="preserve"> m.</w:t>
            </w:r>
          </w:p>
        </w:tc>
      </w:tr>
      <w:tr w:rsidR="00477B66" w:rsidRPr="00C9510C" w:rsidTr="00EF53F0">
        <w:tc>
          <w:tcPr>
            <w:tcW w:w="1440" w:type="dxa"/>
          </w:tcPr>
          <w:p w:rsidR="00477B66" w:rsidRPr="00C9510C" w:rsidRDefault="00477B66" w:rsidP="00EF53F0">
            <w:pPr>
              <w:rPr>
                <w:lang w:val="lt-LT"/>
              </w:rPr>
            </w:pPr>
            <w:r w:rsidRPr="00C9510C">
              <w:rPr>
                <w:lang w:val="lt-LT"/>
              </w:rPr>
              <w:t>50</w:t>
            </w:r>
          </w:p>
        </w:tc>
        <w:tc>
          <w:tcPr>
            <w:tcW w:w="2007" w:type="dxa"/>
          </w:tcPr>
          <w:p w:rsidR="00477B66" w:rsidRPr="00C9510C" w:rsidRDefault="00477B66" w:rsidP="00EF53F0">
            <w:pPr>
              <w:rPr>
                <w:lang w:val="lt-LT"/>
              </w:rPr>
            </w:pPr>
            <w:r w:rsidRPr="00C9510C">
              <w:rPr>
                <w:lang w:val="lt-LT"/>
              </w:rPr>
              <w:t>5220,81</w:t>
            </w:r>
          </w:p>
        </w:tc>
        <w:tc>
          <w:tcPr>
            <w:tcW w:w="2153" w:type="dxa"/>
          </w:tcPr>
          <w:p w:rsidR="00477B66" w:rsidRPr="00C9510C" w:rsidRDefault="00477B66" w:rsidP="00EF53F0">
            <w:pPr>
              <w:rPr>
                <w:lang w:val="lt-LT"/>
              </w:rPr>
            </w:pPr>
            <w:r w:rsidRPr="00C9510C">
              <w:rPr>
                <w:lang w:val="lt-LT"/>
              </w:rPr>
              <w:t>5231,43</w:t>
            </w:r>
          </w:p>
        </w:tc>
        <w:tc>
          <w:tcPr>
            <w:tcW w:w="1913" w:type="dxa"/>
          </w:tcPr>
          <w:p w:rsidR="00477B66" w:rsidRPr="00C9510C" w:rsidRDefault="00477B66" w:rsidP="00EF53F0">
            <w:pPr>
              <w:rPr>
                <w:lang w:val="lt-LT"/>
              </w:rPr>
            </w:pPr>
            <w:r w:rsidRPr="00C9510C">
              <w:rPr>
                <w:lang w:val="lt-LT"/>
              </w:rPr>
              <w:t>5384,12</w:t>
            </w:r>
          </w:p>
        </w:tc>
        <w:tc>
          <w:tcPr>
            <w:tcW w:w="1913" w:type="dxa"/>
          </w:tcPr>
          <w:p w:rsidR="00477B66" w:rsidRPr="00C9510C" w:rsidRDefault="00477B66" w:rsidP="00EF53F0">
            <w:pPr>
              <w:rPr>
                <w:lang w:val="lt-LT"/>
              </w:rPr>
            </w:pPr>
            <w:r w:rsidRPr="00C9510C">
              <w:rPr>
                <w:lang w:val="lt-LT"/>
              </w:rPr>
              <w:t>4211,65</w:t>
            </w:r>
          </w:p>
        </w:tc>
      </w:tr>
      <w:tr w:rsidR="00477B66" w:rsidRPr="00C9510C" w:rsidTr="00EF53F0">
        <w:tc>
          <w:tcPr>
            <w:tcW w:w="1440" w:type="dxa"/>
          </w:tcPr>
          <w:p w:rsidR="00477B66" w:rsidRPr="00C9510C" w:rsidRDefault="00477B66" w:rsidP="00EF53F0">
            <w:pPr>
              <w:rPr>
                <w:lang w:val="lt-LT"/>
              </w:rPr>
            </w:pPr>
            <w:r w:rsidRPr="00C9510C">
              <w:rPr>
                <w:lang w:val="lt-LT"/>
              </w:rPr>
              <w:t>5</w:t>
            </w:r>
          </w:p>
        </w:tc>
        <w:tc>
          <w:tcPr>
            <w:tcW w:w="2007" w:type="dxa"/>
          </w:tcPr>
          <w:p w:rsidR="00477B66" w:rsidRPr="00C9510C" w:rsidRDefault="00477B66" w:rsidP="00EF53F0">
            <w:pPr>
              <w:rPr>
                <w:lang w:val="lt-LT"/>
              </w:rPr>
            </w:pPr>
            <w:r w:rsidRPr="00C9510C">
              <w:rPr>
                <w:lang w:val="lt-LT"/>
              </w:rPr>
              <w:t>395,69</w:t>
            </w:r>
          </w:p>
        </w:tc>
        <w:tc>
          <w:tcPr>
            <w:tcW w:w="2153" w:type="dxa"/>
          </w:tcPr>
          <w:p w:rsidR="00477B66" w:rsidRPr="00C9510C" w:rsidRDefault="00477B66" w:rsidP="00EF53F0">
            <w:pPr>
              <w:rPr>
                <w:lang w:val="lt-LT"/>
              </w:rPr>
            </w:pPr>
            <w:r w:rsidRPr="00C9510C">
              <w:rPr>
                <w:lang w:val="lt-LT"/>
              </w:rPr>
              <w:t>415,87</w:t>
            </w:r>
          </w:p>
        </w:tc>
        <w:tc>
          <w:tcPr>
            <w:tcW w:w="1913" w:type="dxa"/>
          </w:tcPr>
          <w:p w:rsidR="00477B66" w:rsidRPr="00C9510C" w:rsidRDefault="00477B66" w:rsidP="00EF53F0">
            <w:pPr>
              <w:rPr>
                <w:lang w:val="lt-LT"/>
              </w:rPr>
            </w:pPr>
            <w:r w:rsidRPr="00C9510C">
              <w:rPr>
                <w:lang w:val="lt-LT"/>
              </w:rPr>
              <w:t>509,47</w:t>
            </w:r>
          </w:p>
        </w:tc>
        <w:tc>
          <w:tcPr>
            <w:tcW w:w="1913" w:type="dxa"/>
          </w:tcPr>
          <w:p w:rsidR="00477B66" w:rsidRPr="00C9510C" w:rsidRDefault="00477B66" w:rsidP="00EF53F0">
            <w:pPr>
              <w:rPr>
                <w:lang w:val="lt-LT"/>
              </w:rPr>
            </w:pPr>
            <w:r w:rsidRPr="00C9510C">
              <w:rPr>
                <w:lang w:val="lt-LT"/>
              </w:rPr>
              <w:t>375,64</w:t>
            </w:r>
          </w:p>
        </w:tc>
      </w:tr>
      <w:tr w:rsidR="00477B66" w:rsidRPr="00C9510C" w:rsidTr="00EF53F0">
        <w:tc>
          <w:tcPr>
            <w:tcW w:w="1440" w:type="dxa"/>
          </w:tcPr>
          <w:p w:rsidR="00477B66" w:rsidRPr="00C9510C" w:rsidRDefault="00477B66" w:rsidP="00EF53F0">
            <w:pPr>
              <w:rPr>
                <w:lang w:val="lt-LT"/>
              </w:rPr>
            </w:pPr>
            <w:r w:rsidRPr="00C9510C">
              <w:rPr>
                <w:lang w:val="lt-LT"/>
              </w:rPr>
              <w:t>10</w:t>
            </w:r>
          </w:p>
        </w:tc>
        <w:tc>
          <w:tcPr>
            <w:tcW w:w="2007" w:type="dxa"/>
          </w:tcPr>
          <w:p w:rsidR="00477B66" w:rsidRPr="00C9510C" w:rsidRDefault="00477B66" w:rsidP="00EF53F0">
            <w:pPr>
              <w:rPr>
                <w:lang w:val="lt-LT"/>
              </w:rPr>
            </w:pPr>
            <w:r w:rsidRPr="00C9510C">
              <w:rPr>
                <w:lang w:val="lt-LT"/>
              </w:rPr>
              <w:t>165,49</w:t>
            </w:r>
          </w:p>
        </w:tc>
        <w:tc>
          <w:tcPr>
            <w:tcW w:w="2153" w:type="dxa"/>
          </w:tcPr>
          <w:p w:rsidR="00477B66" w:rsidRPr="00C9510C" w:rsidRDefault="00477B66" w:rsidP="00EF53F0">
            <w:pPr>
              <w:rPr>
                <w:lang w:val="lt-LT"/>
              </w:rPr>
            </w:pPr>
            <w:r w:rsidRPr="00C9510C">
              <w:rPr>
                <w:lang w:val="lt-LT"/>
              </w:rPr>
              <w:t>152,37</w:t>
            </w:r>
          </w:p>
        </w:tc>
        <w:tc>
          <w:tcPr>
            <w:tcW w:w="1913" w:type="dxa"/>
          </w:tcPr>
          <w:p w:rsidR="00477B66" w:rsidRPr="00C9510C" w:rsidRDefault="00477B66" w:rsidP="00EF53F0">
            <w:pPr>
              <w:rPr>
                <w:lang w:val="lt-LT"/>
              </w:rPr>
            </w:pPr>
            <w:r w:rsidRPr="00C9510C">
              <w:rPr>
                <w:lang w:val="lt-LT"/>
              </w:rPr>
              <w:t>275,78</w:t>
            </w:r>
          </w:p>
        </w:tc>
        <w:tc>
          <w:tcPr>
            <w:tcW w:w="1913" w:type="dxa"/>
          </w:tcPr>
          <w:p w:rsidR="00477B66" w:rsidRPr="00C9510C" w:rsidRDefault="00477B66" w:rsidP="00EF53F0">
            <w:pPr>
              <w:rPr>
                <w:lang w:val="lt-LT"/>
              </w:rPr>
            </w:pPr>
            <w:r w:rsidRPr="00C9510C">
              <w:rPr>
                <w:lang w:val="lt-LT"/>
              </w:rPr>
              <w:t>121,35</w:t>
            </w:r>
          </w:p>
        </w:tc>
      </w:tr>
      <w:tr w:rsidR="00477B66" w:rsidRPr="00C9510C" w:rsidTr="00EF53F0">
        <w:tc>
          <w:tcPr>
            <w:tcW w:w="1440" w:type="dxa"/>
          </w:tcPr>
          <w:p w:rsidR="00477B66" w:rsidRPr="00C9510C" w:rsidRDefault="00477B66" w:rsidP="00EF53F0">
            <w:pPr>
              <w:rPr>
                <w:lang w:val="lt-LT"/>
              </w:rPr>
            </w:pPr>
            <w:r w:rsidRPr="00C9510C">
              <w:rPr>
                <w:lang w:val="lt-LT"/>
              </w:rPr>
              <w:t>20</w:t>
            </w:r>
          </w:p>
        </w:tc>
        <w:tc>
          <w:tcPr>
            <w:tcW w:w="2007" w:type="dxa"/>
          </w:tcPr>
          <w:p w:rsidR="00477B66" w:rsidRPr="00C9510C" w:rsidRDefault="00477B66" w:rsidP="00EF53F0">
            <w:pPr>
              <w:rPr>
                <w:lang w:val="lt-LT"/>
              </w:rPr>
            </w:pPr>
            <w:r w:rsidRPr="00C9510C">
              <w:rPr>
                <w:lang w:val="lt-LT"/>
              </w:rPr>
              <w:t>216,85</w:t>
            </w:r>
          </w:p>
        </w:tc>
        <w:tc>
          <w:tcPr>
            <w:tcW w:w="2153" w:type="dxa"/>
          </w:tcPr>
          <w:p w:rsidR="00477B66" w:rsidRPr="00C9510C" w:rsidRDefault="00477B66" w:rsidP="00EF53F0">
            <w:pPr>
              <w:rPr>
                <w:lang w:val="lt-LT"/>
              </w:rPr>
            </w:pPr>
            <w:r w:rsidRPr="00C9510C">
              <w:rPr>
                <w:lang w:val="lt-LT"/>
              </w:rPr>
              <w:t>535,06</w:t>
            </w:r>
          </w:p>
        </w:tc>
        <w:tc>
          <w:tcPr>
            <w:tcW w:w="1913" w:type="dxa"/>
          </w:tcPr>
          <w:p w:rsidR="00477B66" w:rsidRPr="00C9510C" w:rsidRDefault="00477B66" w:rsidP="00EF53F0">
            <w:pPr>
              <w:rPr>
                <w:lang w:val="lt-LT"/>
              </w:rPr>
            </w:pPr>
            <w:r w:rsidRPr="00C9510C">
              <w:rPr>
                <w:lang w:val="lt-LT"/>
              </w:rPr>
              <w:t>807,97</w:t>
            </w:r>
          </w:p>
        </w:tc>
        <w:tc>
          <w:tcPr>
            <w:tcW w:w="1913" w:type="dxa"/>
          </w:tcPr>
          <w:p w:rsidR="00477B66" w:rsidRPr="00C9510C" w:rsidRDefault="00477B66" w:rsidP="00EF53F0">
            <w:pPr>
              <w:rPr>
                <w:lang w:val="lt-LT"/>
              </w:rPr>
            </w:pPr>
            <w:r w:rsidRPr="00C9510C">
              <w:rPr>
                <w:lang w:val="lt-LT"/>
              </w:rPr>
              <w:t>269,93</w:t>
            </w:r>
          </w:p>
        </w:tc>
      </w:tr>
      <w:tr w:rsidR="00477B66" w:rsidRPr="00C9510C" w:rsidTr="00EF53F0">
        <w:tc>
          <w:tcPr>
            <w:tcW w:w="1440" w:type="dxa"/>
          </w:tcPr>
          <w:p w:rsidR="00477B66" w:rsidRPr="00C9510C" w:rsidRDefault="00477B66" w:rsidP="00EF53F0">
            <w:pPr>
              <w:rPr>
                <w:lang w:val="lt-LT"/>
              </w:rPr>
            </w:pPr>
            <w:r w:rsidRPr="00C9510C">
              <w:rPr>
                <w:lang w:val="lt-LT"/>
              </w:rPr>
              <w:t>Viso:</w:t>
            </w:r>
          </w:p>
        </w:tc>
        <w:tc>
          <w:tcPr>
            <w:tcW w:w="2007" w:type="dxa"/>
          </w:tcPr>
          <w:p w:rsidR="00477B66" w:rsidRPr="00C9510C" w:rsidRDefault="00477B66" w:rsidP="00EF53F0">
            <w:pPr>
              <w:rPr>
                <w:lang w:val="lt-LT"/>
              </w:rPr>
            </w:pPr>
            <w:r w:rsidRPr="00C9510C">
              <w:rPr>
                <w:lang w:val="lt-LT"/>
              </w:rPr>
              <w:t>5998,84</w:t>
            </w:r>
          </w:p>
        </w:tc>
        <w:tc>
          <w:tcPr>
            <w:tcW w:w="2153" w:type="dxa"/>
          </w:tcPr>
          <w:p w:rsidR="00477B66" w:rsidRPr="00C9510C" w:rsidRDefault="00477B66" w:rsidP="00EF53F0">
            <w:pPr>
              <w:rPr>
                <w:lang w:val="lt-LT"/>
              </w:rPr>
            </w:pPr>
            <w:r w:rsidRPr="00C9510C">
              <w:rPr>
                <w:lang w:val="lt-LT"/>
              </w:rPr>
              <w:t>6334,73</w:t>
            </w:r>
          </w:p>
        </w:tc>
        <w:tc>
          <w:tcPr>
            <w:tcW w:w="1913" w:type="dxa"/>
          </w:tcPr>
          <w:p w:rsidR="00477B66" w:rsidRPr="00C9510C" w:rsidRDefault="00477B66" w:rsidP="00EF53F0">
            <w:pPr>
              <w:rPr>
                <w:lang w:val="lt-LT"/>
              </w:rPr>
            </w:pPr>
            <w:r w:rsidRPr="00C9510C">
              <w:rPr>
                <w:lang w:val="lt-LT"/>
              </w:rPr>
              <w:t>6977,34</w:t>
            </w:r>
          </w:p>
        </w:tc>
        <w:tc>
          <w:tcPr>
            <w:tcW w:w="1913" w:type="dxa"/>
          </w:tcPr>
          <w:p w:rsidR="00477B66" w:rsidRPr="00C9510C" w:rsidRDefault="00477B66" w:rsidP="00EF53F0">
            <w:pPr>
              <w:rPr>
                <w:lang w:val="lt-LT"/>
              </w:rPr>
            </w:pPr>
            <w:r w:rsidRPr="00C9510C">
              <w:rPr>
                <w:lang w:val="lt-LT"/>
              </w:rPr>
              <w:t>4978,57</w:t>
            </w:r>
          </w:p>
        </w:tc>
      </w:tr>
    </w:tbl>
    <w:p w:rsidR="00477B66" w:rsidRPr="00C9510C" w:rsidRDefault="00477B66" w:rsidP="007D7D15">
      <w:pPr>
        <w:rPr>
          <w:lang w:val="lt-LT"/>
        </w:rPr>
      </w:pPr>
    </w:p>
    <w:p w:rsidR="00477B66" w:rsidRPr="00870488" w:rsidRDefault="00477B66" w:rsidP="00870488">
      <w:pPr>
        <w:ind w:left="1296" w:firstLine="1296"/>
        <w:rPr>
          <w:b/>
          <w:lang w:val="lt-LT"/>
        </w:rPr>
      </w:pPr>
      <w:r w:rsidRPr="00870488">
        <w:rPr>
          <w:b/>
          <w:lang w:val="lt-LT"/>
        </w:rPr>
        <w:t>2017 m. planas ir jo įgyvendinimas</w:t>
      </w:r>
    </w:p>
    <w:p w:rsidR="00477B66" w:rsidRPr="00C9510C" w:rsidRDefault="00477B66" w:rsidP="007D7D15">
      <w:pPr>
        <w:rPr>
          <w:lang w:val="lt-LT"/>
        </w:rPr>
      </w:pPr>
      <w:r w:rsidRPr="00C9510C">
        <w:rPr>
          <w:lang w:val="lt-LT"/>
        </w:rPr>
        <w:tab/>
      </w:r>
      <w:r w:rsidRPr="00C9510C">
        <w:rPr>
          <w:lang w:val="lt-LT"/>
        </w:rPr>
        <w:tab/>
      </w:r>
      <w:r w:rsidRPr="00C9510C">
        <w:rPr>
          <w:lang w:val="lt-LT"/>
        </w:rPr>
        <w:tab/>
      </w:r>
      <w:r w:rsidRPr="00C9510C">
        <w:rPr>
          <w:lang w:val="lt-LT"/>
        </w:rPr>
        <w:tab/>
      </w:r>
      <w:r w:rsidRPr="00C9510C">
        <w:rPr>
          <w:lang w:val="lt-LT"/>
        </w:rPr>
        <w:tab/>
      </w:r>
      <w:r w:rsidRPr="00C9510C">
        <w:rPr>
          <w:lang w:val="lt-LT"/>
        </w:rPr>
        <w:tab/>
      </w:r>
    </w:p>
    <w:p w:rsidR="00477B66" w:rsidRPr="008752E1" w:rsidRDefault="00477B66" w:rsidP="002B2F79">
      <w:pPr>
        <w:jc w:val="center"/>
        <w:rPr>
          <w:lang w:val="lt-LT"/>
        </w:rPr>
      </w:pPr>
      <w:r w:rsidRPr="008752E1">
        <w:rPr>
          <w:lang w:val="lt-LT"/>
        </w:rPr>
        <w:t>2017 m. planas pagal vertinimo kriterijus, į kuriuos atsižvelgiama nustatant 2018 metų bendrovės vadovo ir vyr. buhalterio mėnesinės algos kintamąją dalį</w:t>
      </w:r>
    </w:p>
    <w:p w:rsidR="00477B66" w:rsidRDefault="00477B66" w:rsidP="007D7D15">
      <w:pPr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="003A192E" w:rsidRPr="003A192E">
        <w:rPr>
          <w:lang w:val="lt-LT"/>
        </w:rPr>
        <w:t>3 lentelė</w:t>
      </w:r>
    </w:p>
    <w:p w:rsidR="003A192E" w:rsidRPr="00C61580" w:rsidRDefault="003A192E" w:rsidP="007D7D15">
      <w:pPr>
        <w:rPr>
          <w:lang w:val="lt-LT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3839"/>
        <w:gridCol w:w="1409"/>
        <w:gridCol w:w="3816"/>
      </w:tblGrid>
      <w:tr w:rsidR="00477B66" w:rsidRPr="0038224B" w:rsidTr="00EF53F0">
        <w:tc>
          <w:tcPr>
            <w:tcW w:w="575" w:type="dxa"/>
          </w:tcPr>
          <w:p w:rsidR="00477B66" w:rsidRPr="00C9510C" w:rsidRDefault="00477B66" w:rsidP="00EF53F0">
            <w:pPr>
              <w:rPr>
                <w:lang w:val="lt-LT"/>
              </w:rPr>
            </w:pPr>
            <w:r w:rsidRPr="00C9510C">
              <w:rPr>
                <w:lang w:val="lt-LT"/>
              </w:rPr>
              <w:t>Nr.</w:t>
            </w:r>
          </w:p>
        </w:tc>
        <w:tc>
          <w:tcPr>
            <w:tcW w:w="3839" w:type="dxa"/>
          </w:tcPr>
          <w:p w:rsidR="00477B66" w:rsidRPr="00C9510C" w:rsidRDefault="00477B66" w:rsidP="00EF53F0">
            <w:pPr>
              <w:rPr>
                <w:lang w:val="lt-LT"/>
              </w:rPr>
            </w:pPr>
            <w:r w:rsidRPr="00C9510C">
              <w:rPr>
                <w:lang w:val="lt-LT"/>
              </w:rPr>
              <w:t>Vertinimo kriterijus</w:t>
            </w:r>
          </w:p>
        </w:tc>
        <w:tc>
          <w:tcPr>
            <w:tcW w:w="1409" w:type="dxa"/>
          </w:tcPr>
          <w:p w:rsidR="00477B66" w:rsidRPr="00C9510C" w:rsidRDefault="00477B66" w:rsidP="00EF53F0">
            <w:pPr>
              <w:rPr>
                <w:lang w:val="lt-LT"/>
              </w:rPr>
            </w:pPr>
            <w:r w:rsidRPr="00C9510C">
              <w:rPr>
                <w:lang w:val="lt-LT"/>
              </w:rPr>
              <w:t>Nustatytas rodiklis</w:t>
            </w:r>
          </w:p>
        </w:tc>
        <w:tc>
          <w:tcPr>
            <w:tcW w:w="3816" w:type="dxa"/>
          </w:tcPr>
          <w:p w:rsidR="00477B66" w:rsidRPr="00C9510C" w:rsidRDefault="00477B66" w:rsidP="00EF53F0">
            <w:pPr>
              <w:rPr>
                <w:lang w:val="lt-LT"/>
              </w:rPr>
            </w:pPr>
            <w:r w:rsidRPr="00C9510C">
              <w:rPr>
                <w:lang w:val="lt-LT"/>
              </w:rPr>
              <w:t xml:space="preserve">Pasiektas </w:t>
            </w:r>
          </w:p>
          <w:p w:rsidR="00477B66" w:rsidRPr="00C9510C" w:rsidRDefault="00477B66" w:rsidP="00EF53F0">
            <w:pPr>
              <w:rPr>
                <w:lang w:val="lt-LT"/>
              </w:rPr>
            </w:pPr>
            <w:r w:rsidRPr="00C9510C">
              <w:rPr>
                <w:lang w:val="lt-LT"/>
              </w:rPr>
              <w:t>rodiklis</w:t>
            </w:r>
          </w:p>
        </w:tc>
      </w:tr>
      <w:tr w:rsidR="00477B66" w:rsidRPr="0038224B" w:rsidTr="00EF53F0">
        <w:tc>
          <w:tcPr>
            <w:tcW w:w="575" w:type="dxa"/>
          </w:tcPr>
          <w:p w:rsidR="00477B66" w:rsidRPr="00C9510C" w:rsidRDefault="00477B66" w:rsidP="00EF53F0">
            <w:pPr>
              <w:rPr>
                <w:lang w:val="lt-LT"/>
              </w:rPr>
            </w:pPr>
            <w:r w:rsidRPr="00C9510C">
              <w:rPr>
                <w:lang w:val="lt-LT"/>
              </w:rPr>
              <w:t>1.</w:t>
            </w:r>
          </w:p>
        </w:tc>
        <w:tc>
          <w:tcPr>
            <w:tcW w:w="3839" w:type="dxa"/>
          </w:tcPr>
          <w:p w:rsidR="00477B66" w:rsidRPr="00C9510C" w:rsidRDefault="00477B66" w:rsidP="00EF53F0">
            <w:pPr>
              <w:rPr>
                <w:lang w:val="lt-LT"/>
              </w:rPr>
            </w:pPr>
            <w:r w:rsidRPr="00C9510C">
              <w:rPr>
                <w:lang w:val="lt-LT"/>
              </w:rPr>
              <w:t>Suteiktų paslaugų apimties didėjimas (pajamų didinimas), % lyginant su 2016 m.</w:t>
            </w:r>
          </w:p>
        </w:tc>
        <w:tc>
          <w:tcPr>
            <w:tcW w:w="1409" w:type="dxa"/>
          </w:tcPr>
          <w:p w:rsidR="00477B66" w:rsidRPr="00C9510C" w:rsidRDefault="00477B66" w:rsidP="00EF53F0">
            <w:pPr>
              <w:rPr>
                <w:lang w:val="lt-LT"/>
              </w:rPr>
            </w:pPr>
            <w:r w:rsidRPr="00C9510C">
              <w:rPr>
                <w:lang w:val="lt-LT"/>
              </w:rPr>
              <w:t>15</w:t>
            </w:r>
          </w:p>
        </w:tc>
        <w:tc>
          <w:tcPr>
            <w:tcW w:w="3816" w:type="dxa"/>
          </w:tcPr>
          <w:p w:rsidR="00477B66" w:rsidRPr="00C9510C" w:rsidRDefault="00477B66" w:rsidP="00EF53F0">
            <w:pPr>
              <w:rPr>
                <w:lang w:val="lt-LT"/>
              </w:rPr>
            </w:pPr>
            <w:r w:rsidRPr="00C9510C">
              <w:rPr>
                <w:lang w:val="lt-LT"/>
              </w:rPr>
              <w:t>2016 m. pajamos – 53614 Eur;</w:t>
            </w:r>
          </w:p>
          <w:p w:rsidR="00477B66" w:rsidRPr="00C9510C" w:rsidRDefault="00477B66" w:rsidP="00EF53F0">
            <w:pPr>
              <w:rPr>
                <w:lang w:val="lt-LT"/>
              </w:rPr>
            </w:pPr>
            <w:r w:rsidRPr="00C9510C">
              <w:rPr>
                <w:lang w:val="lt-LT"/>
              </w:rPr>
              <w:t>2017 m. pajamos – 62108 Eur.</w:t>
            </w:r>
          </w:p>
          <w:p w:rsidR="00477B66" w:rsidRPr="00C9510C" w:rsidRDefault="00477B66" w:rsidP="00EF53F0">
            <w:pPr>
              <w:rPr>
                <w:lang w:val="lt-LT"/>
              </w:rPr>
            </w:pPr>
            <w:r w:rsidRPr="00C9510C">
              <w:rPr>
                <w:lang w:val="lt-LT"/>
              </w:rPr>
              <w:t>Skirtumas 8494 Eur, arba 15,8 proc.</w:t>
            </w:r>
          </w:p>
          <w:p w:rsidR="00477B66" w:rsidRPr="00C9510C" w:rsidRDefault="00477B66" w:rsidP="00EF53F0">
            <w:pPr>
              <w:rPr>
                <w:lang w:val="lt-LT"/>
              </w:rPr>
            </w:pPr>
            <w:r w:rsidRPr="00C9510C">
              <w:rPr>
                <w:lang w:val="lt-LT"/>
              </w:rPr>
              <w:t>(skirtumas nevertinant mugių pajamų yra – 3183 Eur, arba -5,9 proc.)</w:t>
            </w:r>
          </w:p>
        </w:tc>
      </w:tr>
      <w:tr w:rsidR="00477B66" w:rsidRPr="0038224B" w:rsidTr="00EF53F0">
        <w:tc>
          <w:tcPr>
            <w:tcW w:w="575" w:type="dxa"/>
          </w:tcPr>
          <w:p w:rsidR="00477B66" w:rsidRPr="00C9510C" w:rsidRDefault="00477B66" w:rsidP="00EF53F0">
            <w:pPr>
              <w:rPr>
                <w:lang w:val="lt-LT"/>
              </w:rPr>
            </w:pPr>
            <w:r w:rsidRPr="00C9510C">
              <w:rPr>
                <w:lang w:val="lt-LT"/>
              </w:rPr>
              <w:t>2.</w:t>
            </w:r>
          </w:p>
        </w:tc>
        <w:tc>
          <w:tcPr>
            <w:tcW w:w="3839" w:type="dxa"/>
          </w:tcPr>
          <w:p w:rsidR="00477B66" w:rsidRPr="00C9510C" w:rsidRDefault="00477B66" w:rsidP="00EF53F0">
            <w:pPr>
              <w:rPr>
                <w:lang w:val="lt-LT"/>
              </w:rPr>
            </w:pPr>
            <w:r w:rsidRPr="00C9510C">
              <w:rPr>
                <w:lang w:val="lt-LT"/>
              </w:rPr>
              <w:t>Ūkinės – finansinės veiklos grynasis pelnas, Eur</w:t>
            </w:r>
          </w:p>
        </w:tc>
        <w:tc>
          <w:tcPr>
            <w:tcW w:w="1409" w:type="dxa"/>
          </w:tcPr>
          <w:p w:rsidR="00477B66" w:rsidRPr="00C9510C" w:rsidRDefault="00477B66" w:rsidP="00EF53F0">
            <w:pPr>
              <w:rPr>
                <w:lang w:val="lt-LT"/>
              </w:rPr>
            </w:pPr>
            <w:r w:rsidRPr="00C9510C">
              <w:rPr>
                <w:lang w:val="lt-LT"/>
              </w:rPr>
              <w:t>100</w:t>
            </w:r>
          </w:p>
        </w:tc>
        <w:tc>
          <w:tcPr>
            <w:tcW w:w="3816" w:type="dxa"/>
          </w:tcPr>
          <w:p w:rsidR="00477B66" w:rsidRPr="00C9510C" w:rsidRDefault="00477B66" w:rsidP="00EF53F0">
            <w:pPr>
              <w:rPr>
                <w:lang w:val="lt-LT"/>
              </w:rPr>
            </w:pPr>
            <w:r w:rsidRPr="00C9510C">
              <w:rPr>
                <w:lang w:val="lt-LT"/>
              </w:rPr>
              <w:t>-8147 (rodiklis nepasiektas)</w:t>
            </w:r>
          </w:p>
        </w:tc>
      </w:tr>
      <w:tr w:rsidR="00477B66" w:rsidRPr="0038224B" w:rsidTr="00EF53F0">
        <w:tc>
          <w:tcPr>
            <w:tcW w:w="575" w:type="dxa"/>
          </w:tcPr>
          <w:p w:rsidR="00477B66" w:rsidRPr="00C9510C" w:rsidRDefault="00477B66" w:rsidP="00EF53F0">
            <w:pPr>
              <w:rPr>
                <w:lang w:val="lt-LT"/>
              </w:rPr>
            </w:pPr>
            <w:r w:rsidRPr="00C9510C">
              <w:rPr>
                <w:lang w:val="lt-LT"/>
              </w:rPr>
              <w:t>3.</w:t>
            </w:r>
          </w:p>
        </w:tc>
        <w:tc>
          <w:tcPr>
            <w:tcW w:w="3839" w:type="dxa"/>
          </w:tcPr>
          <w:p w:rsidR="00477B66" w:rsidRPr="00C9510C" w:rsidRDefault="00477B66" w:rsidP="00EF53F0">
            <w:pPr>
              <w:rPr>
                <w:lang w:val="lt-LT"/>
              </w:rPr>
            </w:pPr>
            <w:r w:rsidRPr="00C9510C">
              <w:rPr>
                <w:lang w:val="lt-LT"/>
              </w:rPr>
              <w:t xml:space="preserve">Investicijų, mažinančių gamybos </w:t>
            </w:r>
            <w:r w:rsidRPr="00C9510C">
              <w:rPr>
                <w:lang w:val="lt-LT"/>
              </w:rPr>
              <w:lastRenderedPageBreak/>
              <w:t>sąnaudas, gerinančių paslaugų kokybę, darbuotojų darbo sąlygas, panaudojimas, Eur</w:t>
            </w:r>
          </w:p>
        </w:tc>
        <w:tc>
          <w:tcPr>
            <w:tcW w:w="1409" w:type="dxa"/>
          </w:tcPr>
          <w:p w:rsidR="00477B66" w:rsidRPr="00C9510C" w:rsidRDefault="00477B66" w:rsidP="00EF53F0">
            <w:pPr>
              <w:rPr>
                <w:lang w:val="lt-LT"/>
              </w:rPr>
            </w:pPr>
            <w:r w:rsidRPr="00C9510C">
              <w:rPr>
                <w:lang w:val="lt-LT"/>
              </w:rPr>
              <w:lastRenderedPageBreak/>
              <w:t>1000</w:t>
            </w:r>
          </w:p>
        </w:tc>
        <w:tc>
          <w:tcPr>
            <w:tcW w:w="3816" w:type="dxa"/>
          </w:tcPr>
          <w:p w:rsidR="00477B66" w:rsidRPr="00C9510C" w:rsidRDefault="00477B66" w:rsidP="00EF53F0">
            <w:pPr>
              <w:rPr>
                <w:lang w:val="lt-LT"/>
              </w:rPr>
            </w:pPr>
            <w:r w:rsidRPr="00C9510C">
              <w:rPr>
                <w:lang w:val="lt-LT"/>
              </w:rPr>
              <w:t>0 (investicijų neatlikta)</w:t>
            </w:r>
          </w:p>
        </w:tc>
      </w:tr>
      <w:tr w:rsidR="00477B66" w:rsidRPr="0038224B" w:rsidTr="00EF53F0">
        <w:tc>
          <w:tcPr>
            <w:tcW w:w="575" w:type="dxa"/>
          </w:tcPr>
          <w:p w:rsidR="00477B66" w:rsidRPr="00C9510C" w:rsidRDefault="00477B66" w:rsidP="00EF53F0">
            <w:pPr>
              <w:rPr>
                <w:lang w:val="lt-LT"/>
              </w:rPr>
            </w:pPr>
            <w:r w:rsidRPr="00C9510C">
              <w:rPr>
                <w:lang w:val="lt-LT"/>
              </w:rPr>
              <w:t>4.</w:t>
            </w:r>
          </w:p>
        </w:tc>
        <w:tc>
          <w:tcPr>
            <w:tcW w:w="3839" w:type="dxa"/>
          </w:tcPr>
          <w:p w:rsidR="00477B66" w:rsidRPr="00C9510C" w:rsidRDefault="00477B66" w:rsidP="00EF53F0">
            <w:pPr>
              <w:rPr>
                <w:lang w:val="lt-LT"/>
              </w:rPr>
            </w:pPr>
            <w:r w:rsidRPr="00C9510C">
              <w:rPr>
                <w:lang w:val="lt-LT"/>
              </w:rPr>
              <w:t xml:space="preserve">Nekomercinių renginių, tenkinančių miesto bei rajono gyventojų socialinius poreikius organizavimas, </w:t>
            </w:r>
            <w:proofErr w:type="spellStart"/>
            <w:r w:rsidRPr="00C9510C">
              <w:rPr>
                <w:lang w:val="lt-LT"/>
              </w:rPr>
              <w:t>vnt</w:t>
            </w:r>
            <w:proofErr w:type="spellEnd"/>
          </w:p>
        </w:tc>
        <w:tc>
          <w:tcPr>
            <w:tcW w:w="1409" w:type="dxa"/>
          </w:tcPr>
          <w:p w:rsidR="00477B66" w:rsidRPr="00C9510C" w:rsidRDefault="00477B66" w:rsidP="00EF53F0">
            <w:pPr>
              <w:rPr>
                <w:lang w:val="lt-LT"/>
              </w:rPr>
            </w:pPr>
            <w:r w:rsidRPr="00C9510C">
              <w:rPr>
                <w:lang w:val="lt-LT"/>
              </w:rPr>
              <w:t>10</w:t>
            </w:r>
          </w:p>
        </w:tc>
        <w:tc>
          <w:tcPr>
            <w:tcW w:w="3816" w:type="dxa"/>
          </w:tcPr>
          <w:p w:rsidR="00477B66" w:rsidRPr="00C9510C" w:rsidRDefault="00477B66" w:rsidP="00EF53F0">
            <w:pPr>
              <w:rPr>
                <w:lang w:val="lt-LT"/>
              </w:rPr>
            </w:pPr>
            <w:r w:rsidRPr="00C9510C">
              <w:rPr>
                <w:lang w:val="lt-LT"/>
              </w:rPr>
              <w:t>10 (9 „Mamų turgeliai“ ir 1 turgaus šventė „Pavasario linksmybės“)</w:t>
            </w:r>
          </w:p>
        </w:tc>
      </w:tr>
    </w:tbl>
    <w:p w:rsidR="00477B66" w:rsidRDefault="00477B66" w:rsidP="007D7D15">
      <w:pPr>
        <w:rPr>
          <w:lang w:val="lt-LT"/>
        </w:rPr>
      </w:pPr>
    </w:p>
    <w:p w:rsidR="00477B66" w:rsidRPr="007D6BCB" w:rsidRDefault="00477B66" w:rsidP="007D7D15">
      <w:pPr>
        <w:rPr>
          <w:lang w:val="lt-LT"/>
        </w:rPr>
      </w:pPr>
      <w:r w:rsidRPr="007D6BCB">
        <w:rPr>
          <w:lang w:val="lt-LT"/>
        </w:rPr>
        <w:t>Tradicinis „Mamų turgelis“ 2017 m. vyko 9 kartus, vidutiniškai prekiavo 40 tėvų. Šis renginys buvo nemokamas. Akimirkos iš „Mamų turgelio“</w:t>
      </w:r>
    </w:p>
    <w:p w:rsidR="00477B66" w:rsidRPr="007D6BCB" w:rsidRDefault="00B36A66" w:rsidP="007D7D15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>
            <wp:extent cx="2243455" cy="1297305"/>
            <wp:effectExtent l="0" t="0" r="4445" b="0"/>
            <wp:docPr id="6" name="Paveikslėlis 12" descr="18118863_1200544360063572_807957128488589465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2" descr="18118863_1200544360063572_807957128488589465_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455" cy="129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lt-LT" w:eastAsia="lt-LT"/>
        </w:rPr>
        <w:drawing>
          <wp:inline distT="0" distB="0" distL="0" distR="0">
            <wp:extent cx="2243455" cy="1297305"/>
            <wp:effectExtent l="0" t="0" r="4445" b="0"/>
            <wp:docPr id="7" name="Paveikslėlis 11" descr="18056695_1200543706730304_2512904158008336553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1" descr="18056695_1200543706730304_2512904158008336553_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455" cy="129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B66" w:rsidRPr="00C9510C" w:rsidRDefault="00B36A66" w:rsidP="007D7D15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>
            <wp:extent cx="2286000" cy="1297305"/>
            <wp:effectExtent l="0" t="0" r="0" b="0"/>
            <wp:docPr id="8" name="Paveikslėlis 10" descr="18581944_1511975132180908_7588401135149440961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0" descr="18581944_1511975132180908_7588401135149440961_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29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lt-LT" w:eastAsia="lt-LT"/>
        </w:rPr>
        <w:drawing>
          <wp:inline distT="0" distB="0" distL="0" distR="0">
            <wp:extent cx="2286000" cy="1297305"/>
            <wp:effectExtent l="0" t="0" r="0" b="0"/>
            <wp:docPr id="9" name="Paveikslėlis 9" descr="18581635_1511975165514238_8764548991320109423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9" descr="18581635_1511975165514238_8764548991320109423_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29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B66" w:rsidRPr="00A364BD" w:rsidRDefault="00477B66" w:rsidP="007D7D15">
      <w:pPr>
        <w:rPr>
          <w:lang w:val="lt-LT"/>
        </w:rPr>
      </w:pPr>
      <w:r w:rsidRPr="00A364BD">
        <w:rPr>
          <w:lang w:val="lt-LT"/>
        </w:rPr>
        <w:t xml:space="preserve">Gegužės 20 d. vyko, jau tradicine tapusi, turgaus šventė „Pavasario linksmybės“. </w:t>
      </w:r>
      <w:r>
        <w:rPr>
          <w:lang w:val="lt-LT"/>
        </w:rPr>
        <w:t>Akimirkos iš šventės</w:t>
      </w:r>
    </w:p>
    <w:p w:rsidR="00477B66" w:rsidRPr="00C9510C" w:rsidRDefault="00B36A66" w:rsidP="007D7D15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>
            <wp:extent cx="2286000" cy="1297305"/>
            <wp:effectExtent l="0" t="0" r="0" b="0"/>
            <wp:docPr id="10" name="Paveikslėlis 8" descr="18557482_10208745805257541_6868305968707662476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8" descr="18557482_10208745805257541_6868305968707662476_n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29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lt-LT" w:eastAsia="lt-LT"/>
        </w:rPr>
        <w:drawing>
          <wp:inline distT="0" distB="0" distL="0" distR="0">
            <wp:extent cx="2286000" cy="1265555"/>
            <wp:effectExtent l="0" t="0" r="0" b="0"/>
            <wp:docPr id="11" name="Paveikslėlis 7" descr="18582253_1511506115561143_2832174275615983018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7" descr="18582253_1511506115561143_2832174275615983018_n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26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B66" w:rsidRPr="00C9510C" w:rsidRDefault="00B36A66" w:rsidP="007D7D15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>
            <wp:extent cx="2286000" cy="1265555"/>
            <wp:effectExtent l="0" t="0" r="0" b="0"/>
            <wp:docPr id="12" name="Paveikslėlis 6" descr="18527529_1511505668894521_1863670269792851064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6" descr="18527529_1511505668894521_1863670269792851064_n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26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lt-LT" w:eastAsia="lt-LT"/>
        </w:rPr>
        <w:drawing>
          <wp:inline distT="0" distB="0" distL="0" distR="0">
            <wp:extent cx="2286000" cy="1265555"/>
            <wp:effectExtent l="0" t="0" r="0" b="0"/>
            <wp:docPr id="13" name="Paveikslėlis 5" descr="18664369_1511505692227852_5585012330104334903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5" descr="18664369_1511505692227852_5585012330104334903_n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26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B66" w:rsidRPr="00A364BD" w:rsidRDefault="00477B66" w:rsidP="007D7D15">
      <w:pPr>
        <w:rPr>
          <w:lang w:val="lt-LT"/>
        </w:rPr>
      </w:pPr>
      <w:r w:rsidRPr="00A364BD">
        <w:rPr>
          <w:lang w:val="lt-LT"/>
        </w:rPr>
        <w:t>2017 m. buvo gauti leidimai ir suorganizuotos 4 mugės (tautodailės ir amatų šventė „Nežiopsosi – nestokosi“, „Rudens derliaus ir moliūgo šventė 2017“, „Kalėdų eglės įžiebimo šventės 2017 mugė“, „</w:t>
      </w:r>
      <w:proofErr w:type="spellStart"/>
      <w:r w:rsidRPr="00A364BD">
        <w:rPr>
          <w:lang w:val="lt-LT"/>
        </w:rPr>
        <w:t>Adventinė</w:t>
      </w:r>
      <w:proofErr w:type="spellEnd"/>
      <w:r w:rsidRPr="00A364BD">
        <w:rPr>
          <w:lang w:val="lt-LT"/>
        </w:rPr>
        <w:t xml:space="preserve"> mugė Kretingoje 2017“).</w:t>
      </w:r>
      <w:r>
        <w:rPr>
          <w:lang w:val="lt-LT"/>
        </w:rPr>
        <w:t xml:space="preserve"> Akimirkos iš mugių</w:t>
      </w:r>
    </w:p>
    <w:p w:rsidR="00477B66" w:rsidRPr="00A364BD" w:rsidRDefault="00B36A66" w:rsidP="007D7D15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>
            <wp:extent cx="2286000" cy="1350645"/>
            <wp:effectExtent l="0" t="0" r="0" b="1905"/>
            <wp:docPr id="14" name="Paveikslėlis 4" descr="24232026_1707317829313303_4325458473449114095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4" descr="24232026_1707317829313303_4325458473449114095_n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35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lt-LT" w:eastAsia="lt-LT"/>
        </w:rPr>
        <w:drawing>
          <wp:inline distT="0" distB="0" distL="0" distR="0">
            <wp:extent cx="2286000" cy="1350645"/>
            <wp:effectExtent l="0" t="0" r="0" b="1905"/>
            <wp:docPr id="15" name="Paveikslėlis 3" descr="24176874_1707317745979978_7941627512781104929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 descr="24176874_1707317745979978_7941627512781104929_n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35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B66" w:rsidRPr="00A364BD" w:rsidRDefault="00B36A66" w:rsidP="007D7D15">
      <w:pPr>
        <w:jc w:val="center"/>
        <w:rPr>
          <w:lang w:val="lt-LT"/>
        </w:rPr>
      </w:pPr>
      <w:r>
        <w:rPr>
          <w:noProof/>
          <w:lang w:val="lt-LT" w:eastAsia="lt-LT"/>
        </w:rPr>
        <w:lastRenderedPageBreak/>
        <w:drawing>
          <wp:inline distT="0" distB="0" distL="0" distR="0">
            <wp:extent cx="2286000" cy="1297305"/>
            <wp:effectExtent l="0" t="0" r="0" b="0"/>
            <wp:docPr id="16" name="Paveikslėlis 2" descr="25591682_1427175284067144_5036202572424366128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25591682_1427175284067144_5036202572424366128_n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29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lt-LT" w:eastAsia="lt-LT"/>
        </w:rPr>
        <w:drawing>
          <wp:inline distT="0" distB="0" distL="0" distR="0">
            <wp:extent cx="2286000" cy="1297305"/>
            <wp:effectExtent l="0" t="0" r="0" b="0"/>
            <wp:docPr id="17" name="Paveikslėlis 1" descr="25550283_1427175287400477_984054463652210974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25550283_1427175287400477_984054463652210974_n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29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B66" w:rsidRDefault="00477B66" w:rsidP="007D7D15">
      <w:pPr>
        <w:rPr>
          <w:lang w:val="lt-LT"/>
        </w:rPr>
      </w:pPr>
    </w:p>
    <w:p w:rsidR="00477B66" w:rsidRPr="00870488" w:rsidRDefault="00477B66" w:rsidP="007D7D15">
      <w:pPr>
        <w:jc w:val="center"/>
        <w:rPr>
          <w:b/>
          <w:lang w:val="lt-LT"/>
        </w:rPr>
      </w:pPr>
      <w:r w:rsidRPr="00870488">
        <w:rPr>
          <w:b/>
          <w:lang w:val="lt-LT"/>
        </w:rPr>
        <w:t>2018 m. planas</w:t>
      </w:r>
    </w:p>
    <w:p w:rsidR="00477B66" w:rsidRDefault="00477B66" w:rsidP="007D7D15">
      <w:pPr>
        <w:rPr>
          <w:lang w:val="lt-LT"/>
        </w:rPr>
      </w:pPr>
    </w:p>
    <w:p w:rsidR="00477B66" w:rsidRPr="00F87117" w:rsidRDefault="00477B66" w:rsidP="007D7D15">
      <w:pPr>
        <w:pStyle w:val="Sraopastraipa"/>
        <w:numPr>
          <w:ilvl w:val="0"/>
          <w:numId w:val="1"/>
        </w:numPr>
        <w:ind w:left="851" w:firstLine="0"/>
        <w:rPr>
          <w:lang w:val="lt-LT"/>
        </w:rPr>
      </w:pPr>
      <w:r w:rsidRPr="00F87117">
        <w:rPr>
          <w:lang w:val="lt-LT"/>
        </w:rPr>
        <w:t>Paruošti finansinės padėties ištaisymo veiksmų planą:</w:t>
      </w:r>
    </w:p>
    <w:p w:rsidR="00477B66" w:rsidRPr="00C9510C" w:rsidRDefault="00477B66" w:rsidP="00837564">
      <w:pPr>
        <w:ind w:firstLine="851"/>
        <w:rPr>
          <w:lang w:val="lt-LT"/>
        </w:rPr>
      </w:pPr>
      <w:r w:rsidRPr="00C9510C">
        <w:rPr>
          <w:lang w:val="lt-LT"/>
        </w:rPr>
        <w:t>- kreiptis į Kretingos rajono savivaldybės tarybą su prašymu pakeisti 2017 m. rugpjūčio 31 d. sprendimą T2-239 „Dėl UAB „Kretingos turgus“ kainų už prekybos vietas nustatymo“ padidinant kainas už nust</w:t>
      </w:r>
      <w:r>
        <w:rPr>
          <w:lang w:val="lt-LT"/>
        </w:rPr>
        <w:t>a</w:t>
      </w:r>
      <w:r w:rsidR="003A192E">
        <w:rPr>
          <w:lang w:val="lt-LT"/>
        </w:rPr>
        <w:t>t</w:t>
      </w:r>
      <w:r w:rsidRPr="00C9510C">
        <w:rPr>
          <w:lang w:val="lt-LT"/>
        </w:rPr>
        <w:t>ytą prekybos vietą ir panaikinant nuolaidas</w:t>
      </w:r>
      <w:r>
        <w:rPr>
          <w:lang w:val="lt-LT"/>
        </w:rPr>
        <w:t>;</w:t>
      </w:r>
    </w:p>
    <w:p w:rsidR="00477B66" w:rsidRPr="00C9510C" w:rsidRDefault="00477B66" w:rsidP="00837564">
      <w:pPr>
        <w:ind w:firstLine="851"/>
        <w:rPr>
          <w:lang w:val="lt-LT"/>
        </w:rPr>
      </w:pPr>
      <w:r w:rsidRPr="00C9510C">
        <w:rPr>
          <w:lang w:val="lt-LT"/>
        </w:rPr>
        <w:t>- inicijuoti diskusiją dėl ½ įstatinio kapitalo atstatymo arba nuos</w:t>
      </w:r>
      <w:r>
        <w:rPr>
          <w:lang w:val="lt-LT"/>
        </w:rPr>
        <w:t>tolių padengimo akcininkų įnašu.</w:t>
      </w:r>
    </w:p>
    <w:p w:rsidR="00477B66" w:rsidRPr="00F87117" w:rsidRDefault="00477B66" w:rsidP="007D7D15">
      <w:pPr>
        <w:pStyle w:val="Sraopastraipa"/>
        <w:numPr>
          <w:ilvl w:val="0"/>
          <w:numId w:val="1"/>
        </w:numPr>
        <w:ind w:left="0" w:firstLine="851"/>
        <w:rPr>
          <w:lang w:val="lt-LT"/>
        </w:rPr>
      </w:pPr>
      <w:r w:rsidRPr="00F87117">
        <w:rPr>
          <w:lang w:val="lt-LT"/>
        </w:rPr>
        <w:t>Peržiūrėti ir perskirstyti darbo krūvį paliekant keturis etatus.</w:t>
      </w:r>
    </w:p>
    <w:p w:rsidR="00477B66" w:rsidRPr="00F87117" w:rsidRDefault="003A192E" w:rsidP="007D7D15">
      <w:pPr>
        <w:pStyle w:val="Sraopastraipa"/>
        <w:numPr>
          <w:ilvl w:val="0"/>
          <w:numId w:val="1"/>
        </w:numPr>
        <w:ind w:left="0" w:firstLine="851"/>
        <w:rPr>
          <w:lang w:val="lt-LT"/>
        </w:rPr>
      </w:pPr>
      <w:r>
        <w:rPr>
          <w:lang w:val="lt-LT"/>
        </w:rPr>
        <w:t>P</w:t>
      </w:r>
      <w:r w:rsidR="00477B66" w:rsidRPr="00F87117">
        <w:rPr>
          <w:lang w:val="lt-LT"/>
        </w:rPr>
        <w:t>lėtoti veiklą organizuojant muges Kretingos mieste, ieškoti naujų veiklos sričių.</w:t>
      </w:r>
    </w:p>
    <w:p w:rsidR="00477B66" w:rsidRPr="00F87117" w:rsidRDefault="00477B66" w:rsidP="007D7D15">
      <w:pPr>
        <w:pStyle w:val="Sraopastraipa"/>
        <w:numPr>
          <w:ilvl w:val="0"/>
          <w:numId w:val="1"/>
        </w:numPr>
        <w:ind w:left="0" w:firstLine="851"/>
        <w:rPr>
          <w:lang w:val="lt-LT"/>
        </w:rPr>
      </w:pPr>
      <w:r w:rsidRPr="00F87117">
        <w:rPr>
          <w:lang w:val="lt-LT"/>
        </w:rPr>
        <w:t>Tęsti bendradarbiavimą su Kretingos rajono kultūros centru – tai pigiausia ir efektyviausia reklama.</w:t>
      </w:r>
    </w:p>
    <w:p w:rsidR="00477B66" w:rsidRPr="00F87117" w:rsidRDefault="00477B66" w:rsidP="007D7D15">
      <w:pPr>
        <w:pStyle w:val="Sraopastraipa"/>
        <w:numPr>
          <w:ilvl w:val="0"/>
          <w:numId w:val="1"/>
        </w:numPr>
        <w:ind w:left="0" w:firstLine="851"/>
        <w:rPr>
          <w:lang w:val="lt-LT"/>
        </w:rPr>
      </w:pPr>
      <w:r w:rsidRPr="00F87117">
        <w:rPr>
          <w:lang w:val="lt-LT"/>
        </w:rPr>
        <w:t>Surengti turgaus pavasarinę š</w:t>
      </w:r>
      <w:r w:rsidR="003A192E">
        <w:rPr>
          <w:lang w:val="lt-LT"/>
        </w:rPr>
        <w:t xml:space="preserve">ventę, „Vaikų dviračių </w:t>
      </w:r>
      <w:proofErr w:type="spellStart"/>
      <w:r w:rsidR="003A192E">
        <w:rPr>
          <w:lang w:val="lt-LT"/>
        </w:rPr>
        <w:t>varžybėlė</w:t>
      </w:r>
      <w:r w:rsidRPr="00F87117">
        <w:rPr>
          <w:lang w:val="lt-LT"/>
        </w:rPr>
        <w:t>s</w:t>
      </w:r>
      <w:proofErr w:type="spellEnd"/>
      <w:r w:rsidRPr="00F87117">
        <w:rPr>
          <w:lang w:val="lt-LT"/>
        </w:rPr>
        <w:t>“, organizuoti „Mamų turgelius“.</w:t>
      </w:r>
    </w:p>
    <w:p w:rsidR="00477B66" w:rsidRPr="00C9510C" w:rsidRDefault="00477B66" w:rsidP="007D7D15">
      <w:pPr>
        <w:rPr>
          <w:lang w:val="lt-LT"/>
        </w:rPr>
      </w:pPr>
    </w:p>
    <w:p w:rsidR="00477B66" w:rsidRPr="00057F14" w:rsidRDefault="00477B66" w:rsidP="00870488">
      <w:pPr>
        <w:jc w:val="center"/>
        <w:rPr>
          <w:lang w:val="lt-LT"/>
        </w:rPr>
      </w:pPr>
      <w:r>
        <w:rPr>
          <w:lang w:val="lt-LT"/>
        </w:rPr>
        <w:t>___________________________________</w:t>
      </w:r>
    </w:p>
    <w:p w:rsidR="00477B66" w:rsidRDefault="00477B66"/>
    <w:sectPr w:rsidR="00477B66" w:rsidSect="00A40206">
      <w:headerReference w:type="even" r:id="rId24"/>
      <w:headerReference w:type="default" r:id="rId25"/>
      <w:footerReference w:type="even" r:id="rId26"/>
      <w:pgSz w:w="11906" w:h="16838" w:code="9"/>
      <w:pgMar w:top="1135" w:right="70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6546" w:rsidRDefault="00F86546">
      <w:r>
        <w:separator/>
      </w:r>
    </w:p>
    <w:p w:rsidR="00F86546" w:rsidRDefault="00F86546"/>
    <w:p w:rsidR="00F86546" w:rsidRDefault="00F86546" w:rsidP="001D6BDD"/>
    <w:p w:rsidR="00F86546" w:rsidRDefault="00F86546" w:rsidP="001D6BDD"/>
    <w:p w:rsidR="00F86546" w:rsidRDefault="00F86546" w:rsidP="001D6BDD"/>
    <w:p w:rsidR="00F86546" w:rsidRDefault="00F86546" w:rsidP="002B2F79"/>
    <w:p w:rsidR="00F86546" w:rsidRDefault="00F86546" w:rsidP="002B2F79"/>
    <w:p w:rsidR="00F86546" w:rsidRDefault="00F86546" w:rsidP="002B2F79"/>
    <w:p w:rsidR="00F86546" w:rsidRDefault="00F86546" w:rsidP="00284839"/>
    <w:p w:rsidR="00F86546" w:rsidRDefault="00F86546" w:rsidP="00265716"/>
    <w:p w:rsidR="00F86546" w:rsidRDefault="00F86546" w:rsidP="00870488"/>
    <w:p w:rsidR="00F86546" w:rsidRDefault="00F86546" w:rsidP="00870488"/>
    <w:p w:rsidR="00F86546" w:rsidRDefault="00F86546" w:rsidP="00870488"/>
    <w:p w:rsidR="00F86546" w:rsidRDefault="00F86546"/>
    <w:p w:rsidR="00F86546" w:rsidRDefault="00F86546" w:rsidP="007C34E7"/>
  </w:endnote>
  <w:endnote w:type="continuationSeparator" w:id="0">
    <w:p w:rsidR="00F86546" w:rsidRDefault="00F86546">
      <w:r>
        <w:continuationSeparator/>
      </w:r>
    </w:p>
    <w:p w:rsidR="00F86546" w:rsidRDefault="00F86546"/>
    <w:p w:rsidR="00F86546" w:rsidRDefault="00F86546" w:rsidP="001D6BDD"/>
    <w:p w:rsidR="00F86546" w:rsidRDefault="00F86546" w:rsidP="001D6BDD"/>
    <w:p w:rsidR="00F86546" w:rsidRDefault="00F86546" w:rsidP="001D6BDD"/>
    <w:p w:rsidR="00F86546" w:rsidRDefault="00F86546" w:rsidP="002B2F79"/>
    <w:p w:rsidR="00F86546" w:rsidRDefault="00F86546" w:rsidP="002B2F79"/>
    <w:p w:rsidR="00F86546" w:rsidRDefault="00F86546" w:rsidP="002B2F79"/>
    <w:p w:rsidR="00F86546" w:rsidRDefault="00F86546" w:rsidP="00284839"/>
    <w:p w:rsidR="00F86546" w:rsidRDefault="00F86546" w:rsidP="00265716"/>
    <w:p w:rsidR="00F86546" w:rsidRDefault="00F86546" w:rsidP="00870488"/>
    <w:p w:rsidR="00F86546" w:rsidRDefault="00F86546" w:rsidP="00870488"/>
    <w:p w:rsidR="00F86546" w:rsidRDefault="00F86546" w:rsidP="00870488"/>
    <w:p w:rsidR="00F86546" w:rsidRDefault="00F86546"/>
    <w:p w:rsidR="00F86546" w:rsidRDefault="00F86546" w:rsidP="007C34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B66" w:rsidRDefault="00477B66" w:rsidP="00713980">
    <w:pPr>
      <w:pStyle w:val="Porat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77B66" w:rsidRDefault="00477B66" w:rsidP="00713980">
    <w:pPr>
      <w:pStyle w:val="Porat"/>
    </w:pPr>
  </w:p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084D13"/>
  <w:p w:rsidR="00477B66" w:rsidRDefault="00477B66" w:rsidP="00084D13"/>
  <w:p w:rsidR="00477B66" w:rsidRDefault="00477B66"/>
  <w:p w:rsidR="00477B66" w:rsidRDefault="00477B66" w:rsidP="003E2ABF"/>
  <w:p w:rsidR="00477B66" w:rsidRDefault="00477B66"/>
  <w:p w:rsidR="00477B66" w:rsidRDefault="00477B66" w:rsidP="001D6BDD"/>
  <w:p w:rsidR="00477B66" w:rsidRDefault="00477B66" w:rsidP="001D6BDD"/>
  <w:p w:rsidR="00477B66" w:rsidRDefault="00477B66" w:rsidP="001D6BDD"/>
  <w:p w:rsidR="00477B66" w:rsidRDefault="00477B66" w:rsidP="002B2F79"/>
  <w:p w:rsidR="00477B66" w:rsidRDefault="00477B66" w:rsidP="002B2F79"/>
  <w:p w:rsidR="00477B66" w:rsidRDefault="00477B66" w:rsidP="002B2F79"/>
  <w:p w:rsidR="00477B66" w:rsidRDefault="00477B66" w:rsidP="00284839"/>
  <w:p w:rsidR="00477B66" w:rsidRDefault="00477B66" w:rsidP="00265716"/>
  <w:p w:rsidR="00477B66" w:rsidRDefault="00477B66" w:rsidP="00870488"/>
  <w:p w:rsidR="00477B66" w:rsidRDefault="00477B66" w:rsidP="00870488"/>
  <w:p w:rsidR="00477B66" w:rsidRDefault="00477B66" w:rsidP="00870488"/>
  <w:p w:rsidR="00531EF6" w:rsidRDefault="00531EF6"/>
  <w:p w:rsidR="00531EF6" w:rsidRDefault="00531EF6" w:rsidP="007C34E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6546" w:rsidRDefault="00F86546">
      <w:r>
        <w:separator/>
      </w:r>
    </w:p>
    <w:p w:rsidR="00F86546" w:rsidRDefault="00F86546"/>
    <w:p w:rsidR="00F86546" w:rsidRDefault="00F86546" w:rsidP="001D6BDD"/>
    <w:p w:rsidR="00F86546" w:rsidRDefault="00F86546" w:rsidP="001D6BDD"/>
    <w:p w:rsidR="00F86546" w:rsidRDefault="00F86546" w:rsidP="001D6BDD"/>
    <w:p w:rsidR="00F86546" w:rsidRDefault="00F86546" w:rsidP="002B2F79"/>
    <w:p w:rsidR="00F86546" w:rsidRDefault="00F86546" w:rsidP="002B2F79"/>
    <w:p w:rsidR="00F86546" w:rsidRDefault="00F86546" w:rsidP="002B2F79"/>
    <w:p w:rsidR="00F86546" w:rsidRDefault="00F86546" w:rsidP="00284839"/>
    <w:p w:rsidR="00F86546" w:rsidRDefault="00F86546" w:rsidP="00265716"/>
    <w:p w:rsidR="00F86546" w:rsidRDefault="00F86546" w:rsidP="00870488"/>
    <w:p w:rsidR="00F86546" w:rsidRDefault="00F86546" w:rsidP="00870488"/>
    <w:p w:rsidR="00F86546" w:rsidRDefault="00F86546" w:rsidP="00870488"/>
    <w:p w:rsidR="00F86546" w:rsidRDefault="00F86546"/>
    <w:p w:rsidR="00F86546" w:rsidRDefault="00F86546" w:rsidP="007C34E7"/>
  </w:footnote>
  <w:footnote w:type="continuationSeparator" w:id="0">
    <w:p w:rsidR="00F86546" w:rsidRDefault="00F86546">
      <w:r>
        <w:continuationSeparator/>
      </w:r>
    </w:p>
    <w:p w:rsidR="00F86546" w:rsidRDefault="00F86546"/>
    <w:p w:rsidR="00F86546" w:rsidRDefault="00F86546" w:rsidP="001D6BDD"/>
    <w:p w:rsidR="00F86546" w:rsidRDefault="00F86546" w:rsidP="001D6BDD"/>
    <w:p w:rsidR="00F86546" w:rsidRDefault="00F86546" w:rsidP="001D6BDD"/>
    <w:p w:rsidR="00F86546" w:rsidRDefault="00F86546" w:rsidP="002B2F79"/>
    <w:p w:rsidR="00F86546" w:rsidRDefault="00F86546" w:rsidP="002B2F79"/>
    <w:p w:rsidR="00F86546" w:rsidRDefault="00F86546" w:rsidP="002B2F79"/>
    <w:p w:rsidR="00F86546" w:rsidRDefault="00F86546" w:rsidP="00284839"/>
    <w:p w:rsidR="00F86546" w:rsidRDefault="00F86546" w:rsidP="00265716"/>
    <w:p w:rsidR="00F86546" w:rsidRDefault="00F86546" w:rsidP="00870488"/>
    <w:p w:rsidR="00F86546" w:rsidRDefault="00F86546" w:rsidP="00870488"/>
    <w:p w:rsidR="00F86546" w:rsidRDefault="00F86546" w:rsidP="00870488"/>
    <w:p w:rsidR="00F86546" w:rsidRDefault="00F86546"/>
    <w:p w:rsidR="00F86546" w:rsidRDefault="00F86546" w:rsidP="007C34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B66" w:rsidRDefault="00477B66" w:rsidP="00713980">
    <w:pPr>
      <w:pStyle w:val="Antrats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77B66" w:rsidRDefault="00477B66" w:rsidP="00713980">
    <w:pPr>
      <w:pStyle w:val="Antrats"/>
      <w:rPr>
        <w:rStyle w:val="Puslapionumeris"/>
      </w:rPr>
    </w:pPr>
  </w:p>
  <w:p w:rsidR="00477B66" w:rsidRDefault="00477B66" w:rsidP="00713980">
    <w:pPr>
      <w:pStyle w:val="Antrats"/>
      <w:rPr>
        <w:rStyle w:val="Puslapionumeris"/>
      </w:rPr>
    </w:pPr>
  </w:p>
  <w:p w:rsidR="00477B66" w:rsidRDefault="00477B66" w:rsidP="00713980">
    <w:pPr>
      <w:pStyle w:val="Antrats"/>
    </w:pPr>
  </w:p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713980"/>
  <w:p w:rsidR="00477B66" w:rsidRDefault="00477B66" w:rsidP="00084D13"/>
  <w:p w:rsidR="00477B66" w:rsidRDefault="00477B66" w:rsidP="00084D13"/>
  <w:p w:rsidR="00477B66" w:rsidRDefault="00477B66"/>
  <w:p w:rsidR="00477B66" w:rsidRDefault="00477B66" w:rsidP="003E2ABF"/>
  <w:p w:rsidR="00477B66" w:rsidRDefault="00477B66"/>
  <w:p w:rsidR="00477B66" w:rsidRDefault="00477B66" w:rsidP="001D6BDD"/>
  <w:p w:rsidR="00477B66" w:rsidRDefault="00477B66" w:rsidP="001D6BDD"/>
  <w:p w:rsidR="00477B66" w:rsidRDefault="00477B66" w:rsidP="001D6BDD"/>
  <w:p w:rsidR="00477B66" w:rsidRDefault="00477B66" w:rsidP="002B2F79"/>
  <w:p w:rsidR="00477B66" w:rsidRDefault="00477B66" w:rsidP="002B2F79"/>
  <w:p w:rsidR="00477B66" w:rsidRDefault="00477B66" w:rsidP="002B2F79"/>
  <w:p w:rsidR="00477B66" w:rsidRDefault="00477B66" w:rsidP="00284839"/>
  <w:p w:rsidR="00477B66" w:rsidRDefault="00477B66" w:rsidP="00265716"/>
  <w:p w:rsidR="00477B66" w:rsidRDefault="00477B66" w:rsidP="00870488"/>
  <w:p w:rsidR="00477B66" w:rsidRDefault="00477B66" w:rsidP="00870488"/>
  <w:p w:rsidR="00477B66" w:rsidRDefault="00477B66" w:rsidP="00870488"/>
  <w:p w:rsidR="00531EF6" w:rsidRDefault="00531EF6"/>
  <w:p w:rsidR="00531EF6" w:rsidRDefault="00531EF6" w:rsidP="007C34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B66" w:rsidRDefault="00477B66" w:rsidP="002B2F79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36A66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531EF6" w:rsidRDefault="00531EF6" w:rsidP="007C34E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975983"/>
    <w:multiLevelType w:val="hybridMultilevel"/>
    <w:tmpl w:val="67663D68"/>
    <w:lvl w:ilvl="0" w:tplc="0427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7D15"/>
    <w:rsid w:val="00017699"/>
    <w:rsid w:val="00054D72"/>
    <w:rsid w:val="00057F14"/>
    <w:rsid w:val="00084D13"/>
    <w:rsid w:val="00085328"/>
    <w:rsid w:val="000C104C"/>
    <w:rsid w:val="001558A5"/>
    <w:rsid w:val="001D2DBB"/>
    <w:rsid w:val="001D6BDD"/>
    <w:rsid w:val="002204BA"/>
    <w:rsid w:val="00265716"/>
    <w:rsid w:val="00284839"/>
    <w:rsid w:val="002B2F79"/>
    <w:rsid w:val="00302A84"/>
    <w:rsid w:val="0038017B"/>
    <w:rsid w:val="0038224B"/>
    <w:rsid w:val="003A192E"/>
    <w:rsid w:val="003B73DD"/>
    <w:rsid w:val="003E2ABF"/>
    <w:rsid w:val="003E31F9"/>
    <w:rsid w:val="00477B66"/>
    <w:rsid w:val="00497CF3"/>
    <w:rsid w:val="004B7B43"/>
    <w:rsid w:val="00531EF6"/>
    <w:rsid w:val="005715FB"/>
    <w:rsid w:val="005B72B5"/>
    <w:rsid w:val="006B1BCC"/>
    <w:rsid w:val="00713980"/>
    <w:rsid w:val="00796E1F"/>
    <w:rsid w:val="007A66D7"/>
    <w:rsid w:val="007C34E7"/>
    <w:rsid w:val="007D6BCB"/>
    <w:rsid w:val="007D7D15"/>
    <w:rsid w:val="007F6888"/>
    <w:rsid w:val="00837564"/>
    <w:rsid w:val="00853FED"/>
    <w:rsid w:val="00855EE9"/>
    <w:rsid w:val="00870488"/>
    <w:rsid w:val="008752E1"/>
    <w:rsid w:val="00877E16"/>
    <w:rsid w:val="008B3092"/>
    <w:rsid w:val="008B65F7"/>
    <w:rsid w:val="008B735F"/>
    <w:rsid w:val="008D1A62"/>
    <w:rsid w:val="00925E45"/>
    <w:rsid w:val="00936DFD"/>
    <w:rsid w:val="00942F16"/>
    <w:rsid w:val="00944AB0"/>
    <w:rsid w:val="009F10FE"/>
    <w:rsid w:val="00A364BD"/>
    <w:rsid w:val="00A40206"/>
    <w:rsid w:val="00A41E1F"/>
    <w:rsid w:val="00A51D65"/>
    <w:rsid w:val="00A5463F"/>
    <w:rsid w:val="00B36A66"/>
    <w:rsid w:val="00BA2EC9"/>
    <w:rsid w:val="00C02F70"/>
    <w:rsid w:val="00C121EE"/>
    <w:rsid w:val="00C27D90"/>
    <w:rsid w:val="00C61580"/>
    <w:rsid w:val="00C9510C"/>
    <w:rsid w:val="00CC43CA"/>
    <w:rsid w:val="00D74EDC"/>
    <w:rsid w:val="00D768AA"/>
    <w:rsid w:val="00DE52FA"/>
    <w:rsid w:val="00E002CB"/>
    <w:rsid w:val="00E81237"/>
    <w:rsid w:val="00E9792F"/>
    <w:rsid w:val="00E97D51"/>
    <w:rsid w:val="00EA7AA1"/>
    <w:rsid w:val="00ED0CFB"/>
    <w:rsid w:val="00EF53F0"/>
    <w:rsid w:val="00F86546"/>
    <w:rsid w:val="00F87117"/>
    <w:rsid w:val="00FA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0D8D7B"/>
  <w15:docId w15:val="{C0589B33-C338-4830-A05E-3295BBB7F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autoRedefine/>
    <w:qFormat/>
    <w:rsid w:val="007D7D15"/>
    <w:pPr>
      <w:jc w:val="both"/>
    </w:pPr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autoRedefine/>
    <w:uiPriority w:val="99"/>
    <w:qFormat/>
    <w:rsid w:val="007D7D15"/>
    <w:pPr>
      <w:keepNext/>
      <w:spacing w:before="240" w:after="60" w:line="360" w:lineRule="auto"/>
      <w:jc w:val="center"/>
      <w:outlineLvl w:val="0"/>
    </w:pPr>
    <w:rPr>
      <w:rFonts w:cs="Arial"/>
      <w:b/>
      <w:bCs/>
      <w:caps/>
      <w:kern w:val="32"/>
      <w:sz w:val="28"/>
      <w:szCs w:val="32"/>
    </w:rPr>
  </w:style>
  <w:style w:type="paragraph" w:styleId="Antrat2">
    <w:name w:val="heading 2"/>
    <w:basedOn w:val="prastasis"/>
    <w:next w:val="prastasis"/>
    <w:link w:val="Antrat2Diagrama"/>
    <w:autoRedefine/>
    <w:uiPriority w:val="99"/>
    <w:qFormat/>
    <w:rsid w:val="007D7D15"/>
    <w:pPr>
      <w:keepNext/>
      <w:spacing w:before="240" w:after="60" w:line="360" w:lineRule="auto"/>
      <w:ind w:left="360"/>
      <w:jc w:val="center"/>
      <w:outlineLvl w:val="1"/>
    </w:pPr>
    <w:rPr>
      <w:rFonts w:cs="Arial"/>
      <w:b/>
      <w:bCs/>
      <w:iCs/>
      <w:caps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7D7D15"/>
    <w:rPr>
      <w:rFonts w:ascii="Times New Roman" w:hAnsi="Times New Roman" w:cs="Arial"/>
      <w:b/>
      <w:bCs/>
      <w:caps/>
      <w:kern w:val="32"/>
      <w:sz w:val="32"/>
      <w:szCs w:val="32"/>
      <w:lang w:val="en-US"/>
    </w:rPr>
  </w:style>
  <w:style w:type="character" w:customStyle="1" w:styleId="Antrat2Diagrama">
    <w:name w:val="Antraštė 2 Diagrama"/>
    <w:link w:val="Antrat2"/>
    <w:uiPriority w:val="99"/>
    <w:locked/>
    <w:rsid w:val="007D7D15"/>
    <w:rPr>
      <w:rFonts w:ascii="Times New Roman" w:hAnsi="Times New Roman" w:cs="Arial"/>
      <w:b/>
      <w:bCs/>
      <w:iCs/>
      <w:caps/>
      <w:sz w:val="28"/>
      <w:szCs w:val="28"/>
      <w:lang w:val="en-US"/>
    </w:rPr>
  </w:style>
  <w:style w:type="paragraph" w:styleId="Antrats">
    <w:name w:val="header"/>
    <w:basedOn w:val="prastasis"/>
    <w:link w:val="AntratsDiagrama"/>
    <w:uiPriority w:val="99"/>
    <w:rsid w:val="007D7D15"/>
    <w:pPr>
      <w:tabs>
        <w:tab w:val="center" w:pos="4677"/>
        <w:tab w:val="right" w:pos="9355"/>
      </w:tabs>
    </w:pPr>
  </w:style>
  <w:style w:type="character" w:customStyle="1" w:styleId="AntratsDiagrama">
    <w:name w:val="Antraštės Diagrama"/>
    <w:link w:val="Antrats"/>
    <w:uiPriority w:val="99"/>
    <w:locked/>
    <w:rsid w:val="007D7D15"/>
    <w:rPr>
      <w:rFonts w:ascii="Times New Roman" w:hAnsi="Times New Roman" w:cs="Times New Roman"/>
      <w:sz w:val="24"/>
      <w:szCs w:val="24"/>
      <w:lang w:val="en-US"/>
    </w:rPr>
  </w:style>
  <w:style w:type="character" w:styleId="Puslapionumeris">
    <w:name w:val="page number"/>
    <w:uiPriority w:val="99"/>
    <w:rsid w:val="007D7D15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7D7D15"/>
    <w:pPr>
      <w:tabs>
        <w:tab w:val="center" w:pos="4677"/>
        <w:tab w:val="right" w:pos="9355"/>
      </w:tabs>
    </w:pPr>
  </w:style>
  <w:style w:type="character" w:customStyle="1" w:styleId="PoratDiagrama">
    <w:name w:val="Poraštė Diagrama"/>
    <w:link w:val="Porat"/>
    <w:uiPriority w:val="99"/>
    <w:locked/>
    <w:rsid w:val="007D7D15"/>
    <w:rPr>
      <w:rFonts w:ascii="Times New Roman" w:hAnsi="Times New Roman" w:cs="Times New Roman"/>
      <w:sz w:val="24"/>
      <w:szCs w:val="24"/>
      <w:lang w:val="en-US"/>
    </w:rPr>
  </w:style>
  <w:style w:type="paragraph" w:styleId="Sraopastraipa">
    <w:name w:val="List Paragraph"/>
    <w:basedOn w:val="prastasis"/>
    <w:uiPriority w:val="99"/>
    <w:qFormat/>
    <w:rsid w:val="007D7D15"/>
    <w:pPr>
      <w:ind w:left="720" w:firstLine="851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rsid w:val="007D7D1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7D7D15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emf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theme" Target="theme/theme1.xml"/><Relationship Id="rId10" Type="http://schemas.openxmlformats.org/officeDocument/2006/relationships/image" Target="media/image4.emf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5199</Words>
  <Characters>2964</Characters>
  <Application>Microsoft Office Word</Application>
  <DocSecurity>0</DocSecurity>
  <Lines>24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PRITARTA</vt:lpstr>
    </vt:vector>
  </TitlesOfParts>
  <Company/>
  <LinksUpToDate>false</LinksUpToDate>
  <CharactersWithSpaces>8147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PRITARTA</dc:title>
  <dc:creator>user</dc:creator>
  <cp:lastModifiedBy>user</cp:lastModifiedBy>
  <cp:revision>3</cp:revision>
  <dcterms:created xsi:type="dcterms:W3CDTF">2018-04-13T06:24:00Z</dcterms:created>
  <dcterms:modified xsi:type="dcterms:W3CDTF">2018-04-26T13:23:00Z</dcterms:modified>
</cp:coreProperties>
</file>