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A4F" w:rsidRPr="002903E0" w:rsidRDefault="003A1A4F" w:rsidP="003A1A4F">
      <w:pPr>
        <w:pStyle w:val="Betarp"/>
        <w:spacing w:line="276" w:lineRule="auto"/>
        <w:ind w:left="3888" w:firstLine="1782"/>
        <w:rPr>
          <w:rFonts w:ascii="Times New Roman" w:hAnsi="Times New Roman"/>
          <w:sz w:val="24"/>
          <w:szCs w:val="24"/>
        </w:rPr>
      </w:pPr>
      <w:r w:rsidRPr="002903E0">
        <w:rPr>
          <w:rFonts w:ascii="Times New Roman" w:hAnsi="Times New Roman"/>
          <w:sz w:val="24"/>
          <w:szCs w:val="24"/>
        </w:rPr>
        <w:t>PRITARTA</w:t>
      </w:r>
    </w:p>
    <w:p w:rsidR="003A1A4F" w:rsidRPr="002903E0" w:rsidRDefault="003A1A4F" w:rsidP="003A1A4F">
      <w:pPr>
        <w:pStyle w:val="Betarp"/>
        <w:spacing w:line="276" w:lineRule="auto"/>
        <w:ind w:left="3888" w:firstLine="1782"/>
        <w:rPr>
          <w:rFonts w:ascii="Times New Roman" w:hAnsi="Times New Roman"/>
          <w:sz w:val="24"/>
          <w:szCs w:val="24"/>
        </w:rPr>
      </w:pPr>
      <w:r w:rsidRPr="002903E0">
        <w:rPr>
          <w:rFonts w:ascii="Times New Roman" w:hAnsi="Times New Roman"/>
          <w:sz w:val="24"/>
          <w:szCs w:val="24"/>
        </w:rPr>
        <w:t>Kretingos rajono savivaldybės tarybos</w:t>
      </w:r>
    </w:p>
    <w:p w:rsidR="003A1A4F" w:rsidRPr="002903E0" w:rsidRDefault="007D5A4F" w:rsidP="00CB60AF">
      <w:pPr>
        <w:pStyle w:val="Betarp"/>
        <w:spacing w:line="276" w:lineRule="auto"/>
        <w:ind w:left="5184" w:firstLine="486"/>
        <w:rPr>
          <w:rFonts w:ascii="Times New Roman" w:hAnsi="Times New Roman"/>
          <w:sz w:val="24"/>
          <w:szCs w:val="24"/>
        </w:rPr>
      </w:pPr>
      <w:r w:rsidRPr="002903E0">
        <w:rPr>
          <w:rFonts w:ascii="Times New Roman" w:hAnsi="Times New Roman"/>
          <w:sz w:val="24"/>
          <w:szCs w:val="24"/>
        </w:rPr>
        <w:t>2018</w:t>
      </w:r>
      <w:r w:rsidR="003A1A4F" w:rsidRPr="002903E0">
        <w:rPr>
          <w:rFonts w:ascii="Times New Roman" w:hAnsi="Times New Roman"/>
          <w:sz w:val="24"/>
          <w:szCs w:val="24"/>
        </w:rPr>
        <w:t xml:space="preserve"> m. kovo </w:t>
      </w:r>
      <w:r w:rsidR="00CB60AF">
        <w:rPr>
          <w:rFonts w:ascii="Times New Roman" w:hAnsi="Times New Roman"/>
          <w:sz w:val="24"/>
          <w:szCs w:val="24"/>
        </w:rPr>
        <w:t xml:space="preserve">29 </w:t>
      </w:r>
      <w:r w:rsidR="003A1A4F" w:rsidRPr="002903E0">
        <w:rPr>
          <w:rFonts w:ascii="Times New Roman" w:hAnsi="Times New Roman"/>
          <w:sz w:val="24"/>
          <w:szCs w:val="24"/>
        </w:rPr>
        <w:t>d. sprendimu Nr.</w:t>
      </w:r>
      <w:r w:rsidR="00CB60AF">
        <w:rPr>
          <w:rFonts w:ascii="Times New Roman" w:hAnsi="Times New Roman"/>
          <w:sz w:val="24"/>
          <w:szCs w:val="24"/>
        </w:rPr>
        <w:t xml:space="preserve"> T2-94</w:t>
      </w:r>
      <w:bookmarkStart w:id="0" w:name="_GoBack"/>
      <w:bookmarkEnd w:id="0"/>
    </w:p>
    <w:p w:rsidR="00E431EE" w:rsidRPr="002903E0" w:rsidRDefault="00E431EE" w:rsidP="003A1A4F">
      <w:pPr>
        <w:tabs>
          <w:tab w:val="left" w:pos="5954"/>
          <w:tab w:val="left" w:pos="6521"/>
        </w:tabs>
        <w:jc w:val="center"/>
        <w:rPr>
          <w:b/>
        </w:rPr>
      </w:pPr>
    </w:p>
    <w:p w:rsidR="00E431EE" w:rsidRPr="002903E0" w:rsidRDefault="003A1A4F" w:rsidP="00C218CC">
      <w:pPr>
        <w:jc w:val="center"/>
        <w:rPr>
          <w:b/>
        </w:rPr>
      </w:pPr>
      <w:r w:rsidRPr="002903E0">
        <w:rPr>
          <w:b/>
        </w:rPr>
        <w:t>K</w:t>
      </w:r>
      <w:r w:rsidR="00C218CC" w:rsidRPr="002903E0">
        <w:rPr>
          <w:b/>
        </w:rPr>
        <w:t>retingos rajono savivaldybės viešosios įstaigos Kretingos</w:t>
      </w:r>
      <w:r w:rsidR="00C523EB" w:rsidRPr="002903E0">
        <w:rPr>
          <w:b/>
        </w:rPr>
        <w:t xml:space="preserve"> psichikos sveikatos centro </w:t>
      </w:r>
    </w:p>
    <w:p w:rsidR="00C218CC" w:rsidRPr="002903E0" w:rsidRDefault="000B6A4B" w:rsidP="00C218CC">
      <w:pPr>
        <w:jc w:val="center"/>
        <w:rPr>
          <w:b/>
        </w:rPr>
      </w:pPr>
      <w:r w:rsidRPr="002903E0">
        <w:rPr>
          <w:b/>
        </w:rPr>
        <w:t>2017</w:t>
      </w:r>
      <w:r w:rsidR="00C218CC" w:rsidRPr="002903E0">
        <w:rPr>
          <w:b/>
        </w:rPr>
        <w:t xml:space="preserve"> m. veiklos ataskaita</w:t>
      </w:r>
    </w:p>
    <w:p w:rsidR="00C218CC" w:rsidRPr="002903E0" w:rsidRDefault="00C218CC" w:rsidP="00C218CC">
      <w:pPr>
        <w:jc w:val="center"/>
        <w:rPr>
          <w:b/>
        </w:rPr>
      </w:pPr>
    </w:p>
    <w:p w:rsidR="00BD6CAA" w:rsidRPr="002903E0" w:rsidRDefault="00BD6CAA" w:rsidP="00BD6CAA">
      <w:pPr>
        <w:ind w:left="360"/>
        <w:rPr>
          <w:b/>
        </w:rPr>
      </w:pPr>
      <w:r w:rsidRPr="002903E0">
        <w:rPr>
          <w:b/>
        </w:rPr>
        <w:t>I</w:t>
      </w:r>
      <w:r w:rsidR="00E431EE" w:rsidRPr="002903E0">
        <w:rPr>
          <w:b/>
        </w:rPr>
        <w:t>.</w:t>
      </w:r>
      <w:r w:rsidRPr="002903E0">
        <w:rPr>
          <w:b/>
        </w:rPr>
        <w:t xml:space="preserve"> </w:t>
      </w:r>
      <w:r w:rsidR="000100B5" w:rsidRPr="002903E0">
        <w:rPr>
          <w:b/>
        </w:rPr>
        <w:t>Informacija apie viešosios įstaigos tikslus, veiklos pobūdį ir rezultatus</w:t>
      </w:r>
    </w:p>
    <w:p w:rsidR="00932A54" w:rsidRPr="002903E0" w:rsidRDefault="00932A54" w:rsidP="00BD6CAA">
      <w:pPr>
        <w:ind w:left="360"/>
        <w:rPr>
          <w:b/>
        </w:rPr>
      </w:pPr>
    </w:p>
    <w:p w:rsidR="000100B5" w:rsidRPr="002903E0" w:rsidRDefault="00E431EE" w:rsidP="00BD6CAA">
      <w:pPr>
        <w:ind w:left="360"/>
        <w:rPr>
          <w:b/>
        </w:rPr>
      </w:pPr>
      <w:r w:rsidRPr="002903E0">
        <w:rPr>
          <w:b/>
        </w:rPr>
        <w:t>1.1 ĮSTAIGOS PRISTATYMAS</w:t>
      </w:r>
    </w:p>
    <w:p w:rsidR="00C218CC" w:rsidRPr="002903E0" w:rsidRDefault="00C218CC" w:rsidP="00C218CC">
      <w:pPr>
        <w:ind w:left="36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C218CC" w:rsidRPr="002903E0" w:rsidTr="00D0208B">
        <w:tc>
          <w:tcPr>
            <w:tcW w:w="4927" w:type="dxa"/>
          </w:tcPr>
          <w:p w:rsidR="00C218CC" w:rsidRPr="002903E0" w:rsidRDefault="00C218CC" w:rsidP="00D0208B">
            <w:r w:rsidRPr="002903E0">
              <w:t>Juridinio asmens pavadinimas</w:t>
            </w:r>
          </w:p>
        </w:tc>
        <w:tc>
          <w:tcPr>
            <w:tcW w:w="4927" w:type="dxa"/>
          </w:tcPr>
          <w:p w:rsidR="00C218CC" w:rsidRPr="002903E0" w:rsidRDefault="00C218CC" w:rsidP="00D0208B">
            <w:r w:rsidRPr="002903E0">
              <w:t xml:space="preserve">Kretingos rajono savivaldybės </w:t>
            </w:r>
            <w:proofErr w:type="spellStart"/>
            <w:r w:rsidRPr="002903E0">
              <w:t>VšĮ</w:t>
            </w:r>
            <w:proofErr w:type="spellEnd"/>
            <w:r w:rsidRPr="002903E0">
              <w:t xml:space="preserve"> Kretingos psichikos sveikatos centras</w:t>
            </w:r>
          </w:p>
        </w:tc>
      </w:tr>
      <w:tr w:rsidR="00C218CC" w:rsidRPr="002903E0" w:rsidTr="00D0208B">
        <w:tc>
          <w:tcPr>
            <w:tcW w:w="4927" w:type="dxa"/>
          </w:tcPr>
          <w:p w:rsidR="00C218CC" w:rsidRPr="002903E0" w:rsidRDefault="00C218CC" w:rsidP="00D0208B">
            <w:r w:rsidRPr="002903E0">
              <w:t>Registracijos adresas</w:t>
            </w:r>
          </w:p>
        </w:tc>
        <w:tc>
          <w:tcPr>
            <w:tcW w:w="4927" w:type="dxa"/>
          </w:tcPr>
          <w:p w:rsidR="00C218CC" w:rsidRPr="002903E0" w:rsidRDefault="00C218CC" w:rsidP="00D0208B">
            <w:r w:rsidRPr="002903E0">
              <w:t>Žemaitės al.1, 97106 Kretinga</w:t>
            </w:r>
          </w:p>
        </w:tc>
      </w:tr>
      <w:tr w:rsidR="00C218CC" w:rsidRPr="002903E0" w:rsidTr="00D0208B">
        <w:tc>
          <w:tcPr>
            <w:tcW w:w="4927" w:type="dxa"/>
          </w:tcPr>
          <w:p w:rsidR="00C218CC" w:rsidRPr="002903E0" w:rsidRDefault="00C218CC" w:rsidP="00D0208B">
            <w:r w:rsidRPr="002903E0">
              <w:t>Telefonas/faksas</w:t>
            </w:r>
          </w:p>
        </w:tc>
        <w:tc>
          <w:tcPr>
            <w:tcW w:w="4927" w:type="dxa"/>
          </w:tcPr>
          <w:p w:rsidR="00C218CC" w:rsidRPr="002903E0" w:rsidRDefault="00C218CC" w:rsidP="00D0208B">
            <w:r w:rsidRPr="002903E0">
              <w:t>(8 445) 79 055</w:t>
            </w:r>
          </w:p>
        </w:tc>
      </w:tr>
      <w:tr w:rsidR="00C218CC" w:rsidRPr="002903E0" w:rsidTr="00D0208B">
        <w:tc>
          <w:tcPr>
            <w:tcW w:w="4927" w:type="dxa"/>
          </w:tcPr>
          <w:p w:rsidR="00C218CC" w:rsidRPr="002903E0" w:rsidRDefault="00C218CC" w:rsidP="00D0208B">
            <w:r w:rsidRPr="002903E0">
              <w:t>El. pašto adresas</w:t>
            </w:r>
          </w:p>
        </w:tc>
        <w:tc>
          <w:tcPr>
            <w:tcW w:w="4927" w:type="dxa"/>
          </w:tcPr>
          <w:p w:rsidR="00C218CC" w:rsidRPr="002903E0" w:rsidRDefault="00C218CC" w:rsidP="00D0208B">
            <w:r w:rsidRPr="002903E0">
              <w:t xml:space="preserve">info@kretingospsc.lt </w:t>
            </w:r>
          </w:p>
        </w:tc>
      </w:tr>
      <w:tr w:rsidR="00C218CC" w:rsidRPr="002903E0" w:rsidTr="00D0208B">
        <w:tc>
          <w:tcPr>
            <w:tcW w:w="4927" w:type="dxa"/>
          </w:tcPr>
          <w:p w:rsidR="00C218CC" w:rsidRPr="002903E0" w:rsidRDefault="00C218CC" w:rsidP="00D0208B">
            <w:r w:rsidRPr="002903E0">
              <w:t>Interneto puslapis</w:t>
            </w:r>
          </w:p>
        </w:tc>
        <w:tc>
          <w:tcPr>
            <w:tcW w:w="4927" w:type="dxa"/>
          </w:tcPr>
          <w:p w:rsidR="00C218CC" w:rsidRPr="002903E0" w:rsidRDefault="00C218CC" w:rsidP="00D0208B">
            <w:proofErr w:type="spellStart"/>
            <w:r w:rsidRPr="002903E0">
              <w:t>www.kretingospsc.lt</w:t>
            </w:r>
            <w:proofErr w:type="spellEnd"/>
            <w:r w:rsidRPr="002903E0">
              <w:t xml:space="preserve"> </w:t>
            </w:r>
          </w:p>
        </w:tc>
      </w:tr>
      <w:tr w:rsidR="00C218CC" w:rsidRPr="002903E0" w:rsidTr="0015472C">
        <w:trPr>
          <w:trHeight w:val="799"/>
        </w:trPr>
        <w:tc>
          <w:tcPr>
            <w:tcW w:w="4927" w:type="dxa"/>
          </w:tcPr>
          <w:p w:rsidR="00C218CC" w:rsidRPr="002903E0" w:rsidRDefault="00C218CC" w:rsidP="00D0208B">
            <w:r w:rsidRPr="002903E0">
              <w:t>Įstaigos vadovas</w:t>
            </w:r>
          </w:p>
        </w:tc>
        <w:tc>
          <w:tcPr>
            <w:tcW w:w="4927" w:type="dxa"/>
          </w:tcPr>
          <w:p w:rsidR="00D15E2F" w:rsidRPr="002903E0" w:rsidRDefault="003A1A4F" w:rsidP="00D0208B">
            <w:r w:rsidRPr="002903E0">
              <w:t xml:space="preserve">Direktorė </w:t>
            </w:r>
            <w:proofErr w:type="spellStart"/>
            <w:r w:rsidR="00C218CC" w:rsidRPr="002903E0">
              <w:t>Inna</w:t>
            </w:r>
            <w:proofErr w:type="spellEnd"/>
            <w:r w:rsidR="00C218CC" w:rsidRPr="002903E0">
              <w:t xml:space="preserve"> </w:t>
            </w:r>
            <w:proofErr w:type="spellStart"/>
            <w:r w:rsidR="00C218CC" w:rsidRPr="002903E0">
              <w:t>Viršilienė</w:t>
            </w:r>
            <w:proofErr w:type="spellEnd"/>
            <w:r w:rsidR="00D1651E" w:rsidRPr="002903E0">
              <w:t>,</w:t>
            </w:r>
            <w:r w:rsidR="0015472C" w:rsidRPr="002903E0">
              <w:t xml:space="preserve"> tel., (8 445) 76 383,</w:t>
            </w:r>
          </w:p>
          <w:p w:rsidR="00D1651E" w:rsidRPr="002903E0" w:rsidRDefault="00B45025" w:rsidP="0015472C">
            <w:r w:rsidRPr="002903E0">
              <w:t>el.</w:t>
            </w:r>
            <w:r w:rsidR="0028663A" w:rsidRPr="002903E0">
              <w:t xml:space="preserve"> </w:t>
            </w:r>
            <w:r w:rsidRPr="002903E0">
              <w:t>p.</w:t>
            </w:r>
            <w:r w:rsidR="00D15E2F" w:rsidRPr="002903E0">
              <w:t xml:space="preserve"> direktorius@kretingospsc.lt</w:t>
            </w:r>
          </w:p>
        </w:tc>
      </w:tr>
    </w:tbl>
    <w:p w:rsidR="00C218CC" w:rsidRPr="002903E0" w:rsidRDefault="00C218CC" w:rsidP="00C218CC">
      <w:pPr>
        <w:pStyle w:val="Pagrindinistekstas"/>
        <w:ind w:firstLine="567"/>
        <w:jc w:val="both"/>
        <w:rPr>
          <w:color w:val="212121"/>
          <w:sz w:val="28"/>
          <w:szCs w:val="28"/>
        </w:rPr>
      </w:pPr>
    </w:p>
    <w:p w:rsidR="000100B5" w:rsidRPr="002903E0" w:rsidRDefault="000100B5" w:rsidP="00584304">
      <w:pPr>
        <w:pStyle w:val="Pagrindinistekstas"/>
        <w:ind w:firstLine="567"/>
        <w:jc w:val="both"/>
        <w:rPr>
          <w:b/>
          <w:color w:val="212121"/>
          <w:sz w:val="28"/>
          <w:szCs w:val="28"/>
        </w:rPr>
      </w:pPr>
      <w:r w:rsidRPr="002903E0">
        <w:rPr>
          <w:b/>
          <w:szCs w:val="24"/>
        </w:rPr>
        <w:t xml:space="preserve">1.2. Centro vizija, misija, tikslai ir uždaviniai </w:t>
      </w:r>
    </w:p>
    <w:p w:rsidR="00C218CC" w:rsidRPr="002903E0" w:rsidRDefault="00C218CC" w:rsidP="00584304">
      <w:pPr>
        <w:ind w:firstLine="567"/>
        <w:jc w:val="both"/>
      </w:pPr>
      <w:r w:rsidRPr="002903E0">
        <w:rPr>
          <w:b/>
          <w:bCs/>
          <w:sz w:val="22"/>
          <w:szCs w:val="22"/>
        </w:rPr>
        <w:t xml:space="preserve">CENTRO VIZIJA </w:t>
      </w:r>
      <w:r w:rsidRPr="002903E0">
        <w:rPr>
          <w:b/>
          <w:bCs/>
        </w:rPr>
        <w:t xml:space="preserve">– </w:t>
      </w:r>
      <w:r w:rsidRPr="002903E0">
        <w:rPr>
          <w:bCs/>
        </w:rPr>
        <w:t>akredituotas,</w:t>
      </w:r>
      <w:r w:rsidRPr="002903E0">
        <w:rPr>
          <w:b/>
          <w:bCs/>
        </w:rPr>
        <w:t xml:space="preserve"> </w:t>
      </w:r>
      <w:r w:rsidRPr="002903E0">
        <w:t>atitinkantis Lietuvos Respublikos ir Europos Sąjungos standartų reikalavimus, tinkamai administruojamas, aprūpintas reikiamais ištekliais ir pranašumo siekiantis per teikiamų paslaugų kokybę bei įvairovę psichikos sveikatos centras.</w:t>
      </w:r>
    </w:p>
    <w:p w:rsidR="00C218CC" w:rsidRPr="002903E0" w:rsidRDefault="00C218CC" w:rsidP="00584304">
      <w:pPr>
        <w:shd w:val="clear" w:color="auto" w:fill="FFFFFF"/>
        <w:ind w:left="6" w:right="23" w:firstLine="561"/>
        <w:jc w:val="both"/>
        <w:rPr>
          <w:color w:val="212121"/>
        </w:rPr>
      </w:pPr>
      <w:r w:rsidRPr="002903E0">
        <w:rPr>
          <w:b/>
          <w:bCs/>
          <w:color w:val="212121"/>
          <w:sz w:val="22"/>
          <w:szCs w:val="22"/>
        </w:rPr>
        <w:t xml:space="preserve">CENTRO MISIJA - </w:t>
      </w:r>
      <w:r w:rsidRPr="002903E0">
        <w:rPr>
          <w:bCs/>
          <w:color w:val="212121"/>
          <w:sz w:val="22"/>
          <w:szCs w:val="22"/>
        </w:rPr>
        <w:t>t</w:t>
      </w:r>
      <w:r w:rsidRPr="002903E0">
        <w:rPr>
          <w:color w:val="212121"/>
        </w:rPr>
        <w:t xml:space="preserve">eikti Kretingos rajono ir kitiems centrą pasirenkantiems šalies gyventojams prieinamas, saugias, kokybiškas, kvalifikuotas, rezultatyvias, atitinkančias pacientų poreikius bei interesus, ambulatorines pirminės asmens psichikos sveikatos priežiūros paslaugas. Racionaliai naudoti finansų, žmonių ir kitus išteklius bei sveikatos technologijas. Užtikrinti pacientų privatumą, jų duomenų konfidencialumą, žmogiškąją pagarbą ir orumą. Aktyviai dalyvauti stiprinant visuomenės ir asmens sveikatą. </w:t>
      </w:r>
    </w:p>
    <w:p w:rsidR="00C218CC" w:rsidRPr="002903E0" w:rsidRDefault="00C218CC" w:rsidP="00584304">
      <w:pPr>
        <w:shd w:val="clear" w:color="auto" w:fill="FFFFFF"/>
        <w:ind w:left="5" w:firstLine="704"/>
        <w:rPr>
          <w:color w:val="212121"/>
        </w:rPr>
      </w:pPr>
    </w:p>
    <w:p w:rsidR="00C218CC" w:rsidRPr="002903E0" w:rsidRDefault="00C218CC" w:rsidP="00C218CC">
      <w:pPr>
        <w:pStyle w:val="Antrat2"/>
        <w:spacing w:before="20" w:after="0" w:line="276" w:lineRule="auto"/>
        <w:ind w:firstLine="567"/>
        <w:rPr>
          <w:rFonts w:ascii="Times New Roman" w:hAnsi="Times New Roman"/>
          <w:bCs/>
          <w:caps w:val="0"/>
          <w:color w:val="000000"/>
          <w:sz w:val="24"/>
          <w:szCs w:val="24"/>
          <w:lang w:val="lt-LT"/>
        </w:rPr>
      </w:pPr>
      <w:r w:rsidRPr="002903E0">
        <w:rPr>
          <w:rFonts w:ascii="Times New Roman" w:hAnsi="Times New Roman"/>
          <w:sz w:val="24"/>
          <w:szCs w:val="24"/>
          <w:lang w:val="lt-LT"/>
        </w:rPr>
        <w:t>CENTRO VEIKLOS TIKSLAI IR UŽDAVINIAI</w:t>
      </w:r>
    </w:p>
    <w:p w:rsidR="00C218CC" w:rsidRPr="002903E0" w:rsidRDefault="00C218CC" w:rsidP="00C218CC">
      <w:pPr>
        <w:spacing w:line="276" w:lineRule="auto"/>
        <w:jc w:val="center"/>
      </w:pPr>
    </w:p>
    <w:p w:rsidR="002068A2" w:rsidRPr="002903E0" w:rsidRDefault="00C218CC" w:rsidP="002068A2">
      <w:pPr>
        <w:pStyle w:val="ISTATYMAS"/>
        <w:numPr>
          <w:ilvl w:val="0"/>
          <w:numId w:val="10"/>
        </w:numPr>
        <w:jc w:val="both"/>
        <w:rPr>
          <w:rFonts w:ascii="Times New Roman" w:hAnsi="Times New Roman"/>
          <w:sz w:val="24"/>
          <w:szCs w:val="24"/>
          <w:lang w:val="lt-LT"/>
        </w:rPr>
      </w:pPr>
      <w:r w:rsidRPr="002903E0">
        <w:rPr>
          <w:rFonts w:ascii="Times New Roman" w:hAnsi="Times New Roman"/>
          <w:sz w:val="24"/>
          <w:szCs w:val="24"/>
          <w:lang w:val="lt-LT"/>
        </w:rPr>
        <w:t>Užtikrinti ir nuolat gerinti teikiamų psichikos sveikatos priežiūros paslaugų kokybę ir jos</w:t>
      </w:r>
    </w:p>
    <w:p w:rsidR="00C218CC" w:rsidRPr="002903E0" w:rsidRDefault="00C218CC" w:rsidP="002068A2">
      <w:pPr>
        <w:pStyle w:val="ISTATYMAS"/>
        <w:jc w:val="both"/>
        <w:rPr>
          <w:rFonts w:ascii="Times New Roman" w:hAnsi="Times New Roman"/>
          <w:sz w:val="24"/>
          <w:szCs w:val="24"/>
          <w:lang w:val="lt-LT"/>
        </w:rPr>
      </w:pPr>
      <w:r w:rsidRPr="002903E0">
        <w:rPr>
          <w:rFonts w:ascii="Times New Roman" w:hAnsi="Times New Roman"/>
          <w:sz w:val="24"/>
          <w:szCs w:val="24"/>
          <w:lang w:val="lt-LT"/>
        </w:rPr>
        <w:t>valdymą.</w:t>
      </w:r>
    </w:p>
    <w:p w:rsidR="002068A2" w:rsidRPr="002903E0" w:rsidRDefault="00C218CC" w:rsidP="002068A2">
      <w:pPr>
        <w:pStyle w:val="ISTATYMAS"/>
        <w:numPr>
          <w:ilvl w:val="0"/>
          <w:numId w:val="10"/>
        </w:numPr>
        <w:jc w:val="both"/>
        <w:rPr>
          <w:rFonts w:ascii="Times New Roman" w:hAnsi="Times New Roman"/>
          <w:sz w:val="24"/>
          <w:szCs w:val="24"/>
          <w:lang w:val="lt-LT"/>
        </w:rPr>
      </w:pPr>
      <w:r w:rsidRPr="002903E0">
        <w:rPr>
          <w:rFonts w:ascii="Times New Roman" w:hAnsi="Times New Roman"/>
          <w:sz w:val="24"/>
          <w:szCs w:val="24"/>
          <w:lang w:val="lt-LT"/>
        </w:rPr>
        <w:t>Tobulinti psichikos sveikatos priežiūros paslaugų teikimo bendruomenėje organizavimą, jų</w:t>
      </w:r>
    </w:p>
    <w:p w:rsidR="00C218CC" w:rsidRPr="002903E0" w:rsidRDefault="00C218CC" w:rsidP="002068A2">
      <w:pPr>
        <w:pStyle w:val="ISTATYMAS"/>
        <w:jc w:val="both"/>
        <w:rPr>
          <w:rFonts w:ascii="Times New Roman" w:hAnsi="Times New Roman"/>
          <w:sz w:val="24"/>
          <w:szCs w:val="24"/>
          <w:lang w:val="lt-LT"/>
        </w:rPr>
      </w:pPr>
      <w:r w:rsidRPr="002903E0">
        <w:rPr>
          <w:rFonts w:ascii="Times New Roman" w:hAnsi="Times New Roman"/>
          <w:sz w:val="24"/>
          <w:szCs w:val="24"/>
          <w:lang w:val="lt-LT"/>
        </w:rPr>
        <w:t>apimtis ir asortimentą.</w:t>
      </w:r>
    </w:p>
    <w:p w:rsidR="00C218CC" w:rsidRPr="002903E0" w:rsidRDefault="00C218CC" w:rsidP="002068A2">
      <w:pPr>
        <w:pStyle w:val="ISTATYMAS"/>
        <w:numPr>
          <w:ilvl w:val="0"/>
          <w:numId w:val="10"/>
        </w:numPr>
        <w:jc w:val="both"/>
        <w:rPr>
          <w:rFonts w:ascii="Times New Roman" w:hAnsi="Times New Roman"/>
          <w:sz w:val="24"/>
          <w:szCs w:val="24"/>
          <w:lang w:val="lt-LT"/>
        </w:rPr>
      </w:pPr>
      <w:r w:rsidRPr="002903E0">
        <w:rPr>
          <w:rFonts w:ascii="Times New Roman" w:hAnsi="Times New Roman"/>
          <w:sz w:val="24"/>
          <w:szCs w:val="24"/>
          <w:lang w:val="lt-LT"/>
        </w:rPr>
        <w:t>Įtvirtinti nuostatą, kad pacientas yra savaiminis tikslas, o ne priemonė tikslui pasiekti.</w:t>
      </w:r>
    </w:p>
    <w:p w:rsidR="00C218CC" w:rsidRPr="002903E0" w:rsidRDefault="00C218CC" w:rsidP="002068A2">
      <w:pPr>
        <w:pStyle w:val="ISTATYMAS"/>
        <w:numPr>
          <w:ilvl w:val="0"/>
          <w:numId w:val="10"/>
        </w:numPr>
        <w:jc w:val="both"/>
        <w:rPr>
          <w:rFonts w:ascii="Times New Roman" w:hAnsi="Times New Roman"/>
          <w:sz w:val="24"/>
          <w:szCs w:val="24"/>
          <w:lang w:val="lt-LT"/>
        </w:rPr>
      </w:pPr>
      <w:r w:rsidRPr="002903E0">
        <w:rPr>
          <w:rFonts w:ascii="Times New Roman" w:hAnsi="Times New Roman"/>
          <w:sz w:val="24"/>
          <w:szCs w:val="24"/>
          <w:lang w:val="lt-LT"/>
        </w:rPr>
        <w:t>Skatinti ir remti darbuotojų profesinį tobulėjimą.</w:t>
      </w:r>
    </w:p>
    <w:p w:rsidR="00C218CC" w:rsidRPr="002903E0" w:rsidRDefault="00C218CC" w:rsidP="002068A2">
      <w:pPr>
        <w:pStyle w:val="ISTATYMAS"/>
        <w:numPr>
          <w:ilvl w:val="0"/>
          <w:numId w:val="10"/>
        </w:numPr>
        <w:jc w:val="both"/>
        <w:rPr>
          <w:rFonts w:ascii="Times New Roman" w:hAnsi="Times New Roman"/>
          <w:sz w:val="24"/>
          <w:szCs w:val="24"/>
          <w:lang w:val="lt-LT"/>
        </w:rPr>
      </w:pPr>
      <w:r w:rsidRPr="002903E0">
        <w:rPr>
          <w:rFonts w:ascii="Times New Roman" w:hAnsi="Times New Roman"/>
          <w:sz w:val="24"/>
          <w:szCs w:val="24"/>
          <w:lang w:val="lt-LT"/>
        </w:rPr>
        <w:t>Didinti darbuotojų motyvaciją ir darbo našumą.</w:t>
      </w:r>
    </w:p>
    <w:p w:rsidR="00C218CC" w:rsidRPr="002903E0" w:rsidRDefault="00C218CC" w:rsidP="002068A2">
      <w:pPr>
        <w:pStyle w:val="ISTATYMAS"/>
        <w:numPr>
          <w:ilvl w:val="0"/>
          <w:numId w:val="10"/>
        </w:numPr>
        <w:jc w:val="both"/>
        <w:rPr>
          <w:rFonts w:ascii="Times New Roman" w:hAnsi="Times New Roman"/>
          <w:sz w:val="24"/>
          <w:szCs w:val="24"/>
          <w:lang w:val="lt-LT"/>
        </w:rPr>
      </w:pPr>
      <w:r w:rsidRPr="002903E0">
        <w:rPr>
          <w:rFonts w:ascii="Times New Roman" w:hAnsi="Times New Roman"/>
          <w:sz w:val="24"/>
          <w:szCs w:val="24"/>
          <w:lang w:val="lt-LT"/>
        </w:rPr>
        <w:t>Didinti finansinės-ūkinės veiklos efektyvumą.</w:t>
      </w:r>
    </w:p>
    <w:p w:rsidR="002068A2" w:rsidRPr="002903E0" w:rsidRDefault="00C218CC" w:rsidP="002068A2">
      <w:pPr>
        <w:pStyle w:val="ISTATYMAS"/>
        <w:numPr>
          <w:ilvl w:val="0"/>
          <w:numId w:val="10"/>
        </w:numPr>
        <w:jc w:val="both"/>
        <w:rPr>
          <w:rStyle w:val="style431"/>
          <w:rFonts w:ascii="Times New Roman" w:hAnsi="Times New Roman"/>
          <w:sz w:val="24"/>
          <w:szCs w:val="24"/>
          <w:lang w:val="lt-LT"/>
        </w:rPr>
      </w:pPr>
      <w:r w:rsidRPr="002903E0">
        <w:rPr>
          <w:rStyle w:val="style431"/>
          <w:rFonts w:ascii="Times New Roman" w:hAnsi="Times New Roman"/>
          <w:sz w:val="24"/>
          <w:szCs w:val="24"/>
          <w:lang w:val="lt-LT"/>
        </w:rPr>
        <w:t>Bendradarbiauti su kitomis sveikatos priežiūros įstaigomis, siekiant pagerinti asmens</w:t>
      </w:r>
    </w:p>
    <w:p w:rsidR="00C218CC" w:rsidRPr="002903E0" w:rsidRDefault="00C218CC" w:rsidP="002068A2">
      <w:pPr>
        <w:pStyle w:val="ISTATYMAS"/>
        <w:jc w:val="both"/>
        <w:rPr>
          <w:rStyle w:val="style431"/>
          <w:rFonts w:ascii="Times New Roman" w:hAnsi="Times New Roman"/>
          <w:sz w:val="24"/>
          <w:szCs w:val="24"/>
          <w:lang w:val="lt-LT"/>
        </w:rPr>
      </w:pPr>
      <w:r w:rsidRPr="002903E0">
        <w:rPr>
          <w:rStyle w:val="style431"/>
          <w:rFonts w:ascii="Times New Roman" w:hAnsi="Times New Roman"/>
          <w:sz w:val="24"/>
          <w:szCs w:val="24"/>
          <w:lang w:val="lt-LT"/>
        </w:rPr>
        <w:t>psichikos sveikatos priežiūrą bei gydymo tęstinumą.</w:t>
      </w:r>
    </w:p>
    <w:p w:rsidR="00C218CC" w:rsidRDefault="00C218CC" w:rsidP="002068A2">
      <w:pPr>
        <w:pStyle w:val="ISTATYMAS"/>
        <w:numPr>
          <w:ilvl w:val="0"/>
          <w:numId w:val="10"/>
        </w:numPr>
        <w:jc w:val="both"/>
        <w:rPr>
          <w:rStyle w:val="style431"/>
          <w:rFonts w:ascii="Times New Roman" w:hAnsi="Times New Roman"/>
          <w:sz w:val="24"/>
          <w:szCs w:val="24"/>
          <w:lang w:val="lt-LT"/>
        </w:rPr>
      </w:pPr>
      <w:r w:rsidRPr="002903E0">
        <w:rPr>
          <w:rStyle w:val="style431"/>
          <w:rFonts w:ascii="Times New Roman" w:hAnsi="Times New Roman"/>
          <w:sz w:val="24"/>
          <w:szCs w:val="24"/>
          <w:lang w:val="lt-LT"/>
        </w:rPr>
        <w:t xml:space="preserve"> Diegti naujas informacines technologijas.</w:t>
      </w:r>
    </w:p>
    <w:p w:rsidR="002903E0" w:rsidRDefault="002903E0" w:rsidP="002903E0">
      <w:pPr>
        <w:pStyle w:val="ISTATYMAS"/>
        <w:jc w:val="both"/>
        <w:rPr>
          <w:rStyle w:val="style431"/>
          <w:rFonts w:ascii="Times New Roman" w:hAnsi="Times New Roman"/>
          <w:sz w:val="24"/>
          <w:szCs w:val="24"/>
          <w:lang w:val="lt-LT"/>
        </w:rPr>
      </w:pPr>
    </w:p>
    <w:p w:rsidR="002903E0" w:rsidRDefault="002903E0" w:rsidP="002903E0">
      <w:pPr>
        <w:pStyle w:val="ISTATYMAS"/>
        <w:jc w:val="both"/>
        <w:rPr>
          <w:rStyle w:val="style431"/>
          <w:rFonts w:ascii="Times New Roman" w:hAnsi="Times New Roman"/>
          <w:sz w:val="24"/>
          <w:szCs w:val="24"/>
          <w:lang w:val="lt-LT"/>
        </w:rPr>
      </w:pPr>
    </w:p>
    <w:p w:rsidR="002903E0" w:rsidRDefault="002903E0" w:rsidP="002903E0">
      <w:pPr>
        <w:pStyle w:val="ISTATYMAS"/>
        <w:jc w:val="both"/>
        <w:rPr>
          <w:rStyle w:val="style431"/>
          <w:rFonts w:ascii="Times New Roman" w:hAnsi="Times New Roman"/>
          <w:sz w:val="24"/>
          <w:szCs w:val="24"/>
          <w:lang w:val="lt-LT"/>
        </w:rPr>
      </w:pPr>
    </w:p>
    <w:p w:rsidR="002903E0" w:rsidRDefault="002903E0" w:rsidP="002903E0">
      <w:pPr>
        <w:pStyle w:val="ISTATYMAS"/>
        <w:jc w:val="both"/>
        <w:rPr>
          <w:rStyle w:val="style431"/>
          <w:rFonts w:ascii="Times New Roman" w:hAnsi="Times New Roman"/>
          <w:sz w:val="24"/>
          <w:szCs w:val="24"/>
          <w:lang w:val="lt-LT"/>
        </w:rPr>
      </w:pPr>
    </w:p>
    <w:p w:rsidR="002903E0" w:rsidRPr="002903E0" w:rsidRDefault="002903E0" w:rsidP="002903E0">
      <w:pPr>
        <w:pStyle w:val="ISTATYMAS"/>
        <w:jc w:val="both"/>
        <w:rPr>
          <w:rStyle w:val="style431"/>
          <w:rFonts w:ascii="Times New Roman" w:hAnsi="Times New Roman"/>
          <w:sz w:val="24"/>
          <w:szCs w:val="24"/>
          <w:lang w:val="lt-LT"/>
        </w:rPr>
      </w:pPr>
    </w:p>
    <w:p w:rsidR="00E36A14" w:rsidRPr="002903E0" w:rsidRDefault="00E36A14" w:rsidP="00E36A14">
      <w:pPr>
        <w:pStyle w:val="ISTATYMAS"/>
        <w:spacing w:line="276" w:lineRule="auto"/>
        <w:ind w:left="360"/>
        <w:jc w:val="left"/>
        <w:rPr>
          <w:rStyle w:val="style431"/>
          <w:rFonts w:ascii="Times New Roman" w:hAnsi="Times New Roman"/>
          <w:sz w:val="24"/>
          <w:szCs w:val="24"/>
          <w:lang w:val="lt-LT"/>
        </w:rPr>
      </w:pPr>
    </w:p>
    <w:p w:rsidR="000A1F5C" w:rsidRPr="002903E0" w:rsidRDefault="000B6A4B" w:rsidP="00757E86">
      <w:pPr>
        <w:numPr>
          <w:ilvl w:val="0"/>
          <w:numId w:val="24"/>
        </w:numPr>
        <w:autoSpaceDE w:val="0"/>
        <w:autoSpaceDN w:val="0"/>
        <w:adjustRightInd w:val="0"/>
        <w:jc w:val="center"/>
        <w:rPr>
          <w:b/>
        </w:rPr>
      </w:pPr>
      <w:r w:rsidRPr="002903E0">
        <w:rPr>
          <w:b/>
        </w:rPr>
        <w:lastRenderedPageBreak/>
        <w:t>KRETINGOS RAJONO SAVIVALDYBĖS TARYBOS 2017-03-30</w:t>
      </w:r>
      <w:r w:rsidRPr="002903E0">
        <w:t xml:space="preserve"> </w:t>
      </w:r>
      <w:r w:rsidRPr="002903E0">
        <w:rPr>
          <w:b/>
        </w:rPr>
        <w:t>SPRENDIMU</w:t>
      </w:r>
    </w:p>
    <w:p w:rsidR="000B6A4B" w:rsidRPr="002903E0" w:rsidRDefault="00757E86" w:rsidP="00757E86">
      <w:pPr>
        <w:autoSpaceDE w:val="0"/>
        <w:autoSpaceDN w:val="0"/>
        <w:adjustRightInd w:val="0"/>
        <w:jc w:val="center"/>
        <w:rPr>
          <w:b/>
        </w:rPr>
      </w:pPr>
      <w:r>
        <w:rPr>
          <w:b/>
        </w:rPr>
        <w:t>NR. T2-</w:t>
      </w:r>
      <w:r w:rsidR="000B6A4B" w:rsidRPr="002903E0">
        <w:rPr>
          <w:b/>
        </w:rPr>
        <w:t>112 NUSTATYTŲ SIEKTINŲ VEIKLOS UŽDUOČIŲ 2017 M. ĮVYKDYMAS</w:t>
      </w:r>
    </w:p>
    <w:p w:rsidR="000B6A4B" w:rsidRPr="002903E0" w:rsidRDefault="000B6A4B" w:rsidP="000B6A4B">
      <w:pPr>
        <w:autoSpaceDE w:val="0"/>
        <w:autoSpaceDN w:val="0"/>
        <w:adjustRightInd w:val="0"/>
        <w:ind w:left="360"/>
        <w:jc w:val="both"/>
        <w:rPr>
          <w:rFonts w:ascii="TimesNewRomanPSMT" w:hAnsi="TimesNewRomanPSMT" w:cs="TimesNewRomanPSMT"/>
          <w:b/>
        </w:rPr>
      </w:pPr>
    </w:p>
    <w:p w:rsidR="000B6A4B" w:rsidRPr="002903E0" w:rsidRDefault="000B6A4B" w:rsidP="00757E86">
      <w:pPr>
        <w:autoSpaceDE w:val="0"/>
        <w:autoSpaceDN w:val="0"/>
        <w:adjustRightInd w:val="0"/>
        <w:ind w:firstLine="567"/>
        <w:jc w:val="both"/>
        <w:rPr>
          <w:rFonts w:ascii="TimesNewRomanPSMT" w:hAnsi="TimesNewRomanPSMT" w:cs="TimesNewRomanPSMT"/>
          <w:b/>
        </w:rPr>
      </w:pPr>
      <w:r w:rsidRPr="002903E0">
        <w:rPr>
          <w:rFonts w:ascii="TimesNewRomanPSMT" w:hAnsi="TimesNewRomanPSMT" w:cs="TimesNewRomanPSMT"/>
          <w:b/>
        </w:rPr>
        <w:t>KIEKYBINIAI VEIKLOS VERTINIMO RODIKLIAI</w:t>
      </w:r>
    </w:p>
    <w:p w:rsidR="000B6A4B" w:rsidRPr="002903E0" w:rsidRDefault="000B6A4B" w:rsidP="000B6A4B">
      <w:pPr>
        <w:autoSpaceDE w:val="0"/>
        <w:autoSpaceDN w:val="0"/>
        <w:adjustRightInd w:val="0"/>
        <w:ind w:left="1080"/>
        <w:jc w:val="both"/>
        <w:rPr>
          <w:rFonts w:ascii="TimesNewRomanPSMT" w:hAnsi="TimesNewRomanPSMT" w:cs="TimesNewRomanPSMT"/>
          <w:b/>
          <w:sz w:val="28"/>
          <w:szCs w:val="28"/>
        </w:rPr>
      </w:pPr>
    </w:p>
    <w:p w:rsidR="000B6A4B" w:rsidRPr="002903E0" w:rsidRDefault="000B6A4B" w:rsidP="00757E86">
      <w:pPr>
        <w:pStyle w:val="Betarp1"/>
        <w:numPr>
          <w:ilvl w:val="1"/>
          <w:numId w:val="24"/>
        </w:numPr>
        <w:ind w:hanging="513"/>
        <w:jc w:val="both"/>
        <w:rPr>
          <w:rFonts w:ascii="Times New Roman" w:hAnsi="Times New Roman"/>
          <w:b/>
          <w:sz w:val="24"/>
          <w:szCs w:val="24"/>
        </w:rPr>
      </w:pPr>
      <w:r w:rsidRPr="002903E0">
        <w:rPr>
          <w:rFonts w:ascii="Times New Roman" w:hAnsi="Times New Roman"/>
          <w:b/>
          <w:sz w:val="24"/>
          <w:szCs w:val="24"/>
        </w:rPr>
        <w:t>Finansinis įstaigos veiklos rezultatas</w:t>
      </w:r>
    </w:p>
    <w:p w:rsidR="000B6A4B" w:rsidRPr="002903E0" w:rsidRDefault="000B6A4B" w:rsidP="000B6A4B">
      <w:pPr>
        <w:pStyle w:val="Betarp1"/>
        <w:ind w:left="720"/>
        <w:jc w:val="both"/>
        <w:rPr>
          <w:rFonts w:ascii="Times New Roman" w:hAnsi="Times New Roman"/>
          <w:b/>
          <w:sz w:val="24"/>
          <w:szCs w:val="24"/>
        </w:rPr>
      </w:pPr>
    </w:p>
    <w:p w:rsidR="000B6A4B" w:rsidRPr="002903E0" w:rsidRDefault="000B6A4B" w:rsidP="002903E0">
      <w:pPr>
        <w:ind w:firstLine="567"/>
        <w:jc w:val="both"/>
      </w:pPr>
      <w:r w:rsidRPr="002903E0">
        <w:t xml:space="preserve">2017 m. </w:t>
      </w:r>
      <w:r w:rsidR="002903E0">
        <w:t xml:space="preserve">Centro </w:t>
      </w:r>
      <w:r w:rsidRPr="002903E0">
        <w:t>gautos pajamos 361783</w:t>
      </w:r>
      <w:r w:rsidR="000236DC" w:rsidRPr="002903E0">
        <w:t>,00</w:t>
      </w:r>
      <w:r w:rsidRPr="002903E0">
        <w:t xml:space="preserve"> </w:t>
      </w:r>
      <w:proofErr w:type="spellStart"/>
      <w:r w:rsidRPr="002903E0">
        <w:t>Eur</w:t>
      </w:r>
      <w:proofErr w:type="spellEnd"/>
      <w:r w:rsidRPr="002903E0">
        <w:t>, sąnaudos – 354911</w:t>
      </w:r>
      <w:r w:rsidR="000236DC" w:rsidRPr="002903E0">
        <w:t>,00</w:t>
      </w:r>
      <w:r w:rsidRPr="002903E0">
        <w:t xml:space="preserve"> </w:t>
      </w:r>
      <w:proofErr w:type="spellStart"/>
      <w:r w:rsidRPr="002903E0">
        <w:t>Eur</w:t>
      </w:r>
      <w:proofErr w:type="spellEnd"/>
      <w:r w:rsidRPr="002903E0">
        <w:t xml:space="preserve">. Einamųjų metų  veiklos  rezultatas – perviršis  </w:t>
      </w:r>
      <w:r w:rsidR="006B10B1" w:rsidRPr="002903E0">
        <w:t>6872</w:t>
      </w:r>
      <w:r w:rsidR="000236DC" w:rsidRPr="002903E0">
        <w:t>,00</w:t>
      </w:r>
      <w:r w:rsidR="006B10B1" w:rsidRPr="002903E0">
        <w:t xml:space="preserve"> </w:t>
      </w:r>
      <w:proofErr w:type="spellStart"/>
      <w:r w:rsidR="006B10B1" w:rsidRPr="002903E0">
        <w:t>Eur</w:t>
      </w:r>
      <w:proofErr w:type="spellEnd"/>
      <w:r w:rsidR="006B10B1" w:rsidRPr="002903E0">
        <w:t>.  Sukauptas</w:t>
      </w:r>
      <w:r w:rsidRPr="002903E0">
        <w:t xml:space="preserve"> perviršis </w:t>
      </w:r>
      <w:r w:rsidR="000236DC" w:rsidRPr="002903E0">
        <w:t>–</w:t>
      </w:r>
      <w:r w:rsidR="006B10B1" w:rsidRPr="002903E0">
        <w:t xml:space="preserve"> </w:t>
      </w:r>
      <w:r w:rsidRPr="002903E0">
        <w:t>109522</w:t>
      </w:r>
      <w:r w:rsidR="000236DC" w:rsidRPr="002903E0">
        <w:t>,00</w:t>
      </w:r>
      <w:r w:rsidRPr="002903E0">
        <w:t xml:space="preserve"> </w:t>
      </w:r>
      <w:proofErr w:type="spellStart"/>
      <w:r w:rsidRPr="002903E0">
        <w:t>Eur</w:t>
      </w:r>
      <w:proofErr w:type="spellEnd"/>
      <w:r w:rsidRPr="002903E0">
        <w:t xml:space="preserve">. </w:t>
      </w:r>
    </w:p>
    <w:p w:rsidR="000B6A4B" w:rsidRPr="002903E0" w:rsidRDefault="000B6A4B" w:rsidP="000B6A4B">
      <w:pPr>
        <w:ind w:left="360"/>
      </w:pPr>
    </w:p>
    <w:p w:rsidR="000B6A4B" w:rsidRPr="002903E0" w:rsidRDefault="000B6A4B" w:rsidP="004C56E7">
      <w:pPr>
        <w:pStyle w:val="Betarp1"/>
        <w:numPr>
          <w:ilvl w:val="1"/>
          <w:numId w:val="24"/>
        </w:numPr>
        <w:ind w:hanging="513"/>
        <w:jc w:val="both"/>
        <w:rPr>
          <w:rFonts w:ascii="Times New Roman" w:hAnsi="Times New Roman"/>
          <w:b/>
          <w:sz w:val="24"/>
          <w:szCs w:val="24"/>
        </w:rPr>
      </w:pPr>
      <w:r w:rsidRPr="002903E0">
        <w:rPr>
          <w:rFonts w:ascii="Times New Roman" w:hAnsi="Times New Roman"/>
          <w:b/>
          <w:sz w:val="24"/>
          <w:szCs w:val="24"/>
        </w:rPr>
        <w:t>Įstaigos sąnaudų darbo užmokesčiui dalis</w:t>
      </w:r>
    </w:p>
    <w:p w:rsidR="000B6A4B" w:rsidRPr="002903E0" w:rsidRDefault="000B6A4B" w:rsidP="000B6A4B">
      <w:pPr>
        <w:pStyle w:val="Betarp1"/>
        <w:ind w:left="720"/>
        <w:jc w:val="both"/>
        <w:rPr>
          <w:rFonts w:ascii="Times New Roman" w:hAnsi="Times New Roman"/>
          <w:b/>
          <w:sz w:val="24"/>
          <w:szCs w:val="24"/>
        </w:rPr>
      </w:pPr>
    </w:p>
    <w:p w:rsidR="006B10B1" w:rsidRPr="002903E0" w:rsidRDefault="000B6A4B" w:rsidP="00757E86">
      <w:pPr>
        <w:ind w:firstLine="567"/>
        <w:jc w:val="both"/>
      </w:pPr>
      <w:r w:rsidRPr="002903E0">
        <w:t>Savivaldybės tarybos 2017 m. sprendimu Nr.</w:t>
      </w:r>
      <w:r w:rsidR="002903E0">
        <w:t xml:space="preserve"> </w:t>
      </w:r>
      <w:r w:rsidRPr="002903E0">
        <w:t>T2-122 patvirtintas leistinas darbo užmokesčio normatyvas kartu su mokesčiu SODRAI ir lėšomis už nepanaudotas atostogas buvo 80 proc. nuo visų pajamų. Per 2017</w:t>
      </w:r>
      <w:r w:rsidR="002903E0">
        <w:t xml:space="preserve"> metus, Centro darbo užmokesčio</w:t>
      </w:r>
      <w:r w:rsidRPr="002903E0">
        <w:t xml:space="preserve"> ir socialinio draudimo sąnaudos sudarė 224672,41 </w:t>
      </w:r>
      <w:proofErr w:type="spellStart"/>
      <w:r w:rsidRPr="002903E0">
        <w:t>Eur</w:t>
      </w:r>
      <w:proofErr w:type="spellEnd"/>
      <w:r w:rsidRPr="002903E0">
        <w:t xml:space="preserve">. Per 2017 metus nepanaudotų atostogų rezervas su įmokomis SODRAI sudarė 111877,08 </w:t>
      </w:r>
      <w:proofErr w:type="spellStart"/>
      <w:r w:rsidRPr="002903E0">
        <w:t>Eur</w:t>
      </w:r>
      <w:proofErr w:type="spellEnd"/>
      <w:r w:rsidRPr="002903E0">
        <w:t>. Darbo užmokesčio fondas, kartu su nepanaudotų atostogų rezervu 2017 metais sudarė 77,08</w:t>
      </w:r>
      <w:r w:rsidRPr="002903E0">
        <w:rPr>
          <w:b/>
        </w:rPr>
        <w:t xml:space="preserve"> </w:t>
      </w:r>
      <w:bookmarkStart w:id="1" w:name="_Hlk508187214"/>
      <w:r w:rsidRPr="002903E0">
        <w:t>%</w:t>
      </w:r>
      <w:bookmarkEnd w:id="1"/>
      <w:r w:rsidRPr="002903E0">
        <w:t xml:space="preserve">. </w:t>
      </w:r>
      <w:r w:rsidR="00BC1E8F" w:rsidRPr="002903E0">
        <w:t xml:space="preserve">Kretingos rajono savivaldybės tarybos 2017-03-30 </w:t>
      </w:r>
      <w:r w:rsidR="006B10B1" w:rsidRPr="002903E0">
        <w:t>sprendimu Nr.T2-122 nustatyto kriterijaus (</w:t>
      </w:r>
      <w:r w:rsidR="00BC1E8F" w:rsidRPr="002903E0">
        <w:t xml:space="preserve">80 % </w:t>
      </w:r>
      <w:r w:rsidR="006B10B1" w:rsidRPr="002903E0">
        <w:t>nuo gautų pajamų) neviršijo.</w:t>
      </w:r>
    </w:p>
    <w:p w:rsidR="000B6A4B" w:rsidRPr="002903E0" w:rsidRDefault="002903E0" w:rsidP="00757E86">
      <w:pPr>
        <w:ind w:firstLine="567"/>
        <w:jc w:val="both"/>
      </w:pPr>
      <w:r>
        <w:t>Nepanaudota DUF dalis –</w:t>
      </w:r>
      <w:r w:rsidR="000B6A4B" w:rsidRPr="002903E0">
        <w:t xml:space="preserve"> 2,92</w:t>
      </w:r>
      <w:r w:rsidR="000B6A4B" w:rsidRPr="002903E0">
        <w:rPr>
          <w:b/>
        </w:rPr>
        <w:t xml:space="preserve"> </w:t>
      </w:r>
      <w:r w:rsidR="000B6A4B" w:rsidRPr="002903E0">
        <w:t>% , kas sudaro apie 8963</w:t>
      </w:r>
      <w:r w:rsidR="000236DC" w:rsidRPr="002903E0">
        <w:t>,00</w:t>
      </w:r>
      <w:r w:rsidR="000B6A4B" w:rsidRPr="002903E0">
        <w:t xml:space="preserve"> </w:t>
      </w:r>
      <w:proofErr w:type="spellStart"/>
      <w:r w:rsidR="000B6A4B" w:rsidRPr="002903E0">
        <w:t>Eur</w:t>
      </w:r>
      <w:proofErr w:type="spellEnd"/>
      <w:r w:rsidR="000B6A4B" w:rsidRPr="002903E0">
        <w:t>.</w:t>
      </w:r>
    </w:p>
    <w:p w:rsidR="000B6A4B" w:rsidRPr="002903E0" w:rsidRDefault="000B6A4B" w:rsidP="00757E86">
      <w:pPr>
        <w:ind w:firstLine="567"/>
        <w:jc w:val="both"/>
      </w:pPr>
      <w:r w:rsidRPr="002903E0">
        <w:t xml:space="preserve">2017 metų vidutinės 1 mėnesio </w:t>
      </w:r>
      <w:r w:rsidR="000236DC" w:rsidRPr="002903E0">
        <w:t xml:space="preserve">Centro </w:t>
      </w:r>
      <w:r w:rsidRPr="002903E0">
        <w:t>darbuotojų darbo užmokesčio ir socialinio draudimo sąnaudos sudaro 19712</w:t>
      </w:r>
      <w:r w:rsidR="000236DC" w:rsidRPr="002903E0">
        <w:t>,00</w:t>
      </w:r>
      <w:r w:rsidRPr="002903E0">
        <w:rPr>
          <w:b/>
        </w:rPr>
        <w:t xml:space="preserve"> </w:t>
      </w:r>
      <w:proofErr w:type="spellStart"/>
      <w:r w:rsidRPr="002903E0">
        <w:t>Eur</w:t>
      </w:r>
      <w:proofErr w:type="spellEnd"/>
      <w:r w:rsidRPr="002903E0">
        <w:t xml:space="preserve"> (kai 2016</w:t>
      </w:r>
      <w:r w:rsidR="000A1F5C" w:rsidRPr="002903E0">
        <w:t xml:space="preserve"> m.</w:t>
      </w:r>
      <w:r w:rsidRPr="002903E0">
        <w:t xml:space="preserve"> sudarė 19258,00 </w:t>
      </w:r>
      <w:proofErr w:type="spellStart"/>
      <w:r w:rsidRPr="002903E0">
        <w:t>Eur</w:t>
      </w:r>
      <w:proofErr w:type="spellEnd"/>
      <w:r w:rsidRPr="002903E0">
        <w:t>).</w:t>
      </w:r>
    </w:p>
    <w:p w:rsidR="000B6A4B" w:rsidRPr="002903E0" w:rsidRDefault="000B6A4B" w:rsidP="000B6A4B">
      <w:pPr>
        <w:pStyle w:val="Betarp1"/>
        <w:ind w:left="720"/>
        <w:jc w:val="both"/>
        <w:rPr>
          <w:rFonts w:ascii="Times New Roman" w:hAnsi="Times New Roman"/>
          <w:sz w:val="24"/>
          <w:szCs w:val="24"/>
        </w:rPr>
      </w:pPr>
    </w:p>
    <w:p w:rsidR="000B6A4B" w:rsidRPr="002903E0" w:rsidRDefault="000B6A4B" w:rsidP="004C56E7">
      <w:pPr>
        <w:pStyle w:val="Betarp1"/>
        <w:numPr>
          <w:ilvl w:val="1"/>
          <w:numId w:val="24"/>
        </w:numPr>
        <w:ind w:hanging="513"/>
        <w:jc w:val="both"/>
        <w:rPr>
          <w:rFonts w:ascii="Times New Roman" w:hAnsi="Times New Roman"/>
          <w:b/>
          <w:sz w:val="24"/>
          <w:szCs w:val="24"/>
        </w:rPr>
      </w:pPr>
      <w:r w:rsidRPr="002903E0">
        <w:rPr>
          <w:rFonts w:ascii="Times New Roman" w:hAnsi="Times New Roman"/>
          <w:b/>
          <w:sz w:val="24"/>
          <w:szCs w:val="24"/>
        </w:rPr>
        <w:t>Įstaigos sąnaudų valdymo išlaidoms dalis</w:t>
      </w:r>
    </w:p>
    <w:p w:rsidR="000B6A4B" w:rsidRPr="002903E0" w:rsidRDefault="000B6A4B" w:rsidP="000B6A4B">
      <w:pPr>
        <w:pStyle w:val="Betarp1"/>
        <w:ind w:left="720"/>
        <w:jc w:val="both"/>
        <w:rPr>
          <w:rFonts w:ascii="Times New Roman" w:hAnsi="Times New Roman"/>
          <w:b/>
          <w:sz w:val="24"/>
          <w:szCs w:val="24"/>
        </w:rPr>
      </w:pPr>
    </w:p>
    <w:p w:rsidR="000B6A4B" w:rsidRPr="002903E0" w:rsidRDefault="000B6A4B" w:rsidP="004C56E7">
      <w:pPr>
        <w:ind w:firstLine="567"/>
        <w:jc w:val="both"/>
      </w:pPr>
      <w:r w:rsidRPr="002903E0">
        <w:t>Sąnaudos valdym</w:t>
      </w:r>
      <w:r w:rsidR="00BC1E8F" w:rsidRPr="002903E0">
        <w:t>o išlaidoms 2017 m. sudarė 31124,00</w:t>
      </w:r>
      <w:r w:rsidRPr="002903E0">
        <w:t xml:space="preserve"> </w:t>
      </w:r>
      <w:proofErr w:type="spellStart"/>
      <w:r w:rsidRPr="002903E0">
        <w:t>Eur</w:t>
      </w:r>
      <w:proofErr w:type="spellEnd"/>
      <w:r w:rsidRPr="002903E0">
        <w:t>, t.</w:t>
      </w:r>
      <w:r w:rsidR="002903E0">
        <w:t xml:space="preserve"> </w:t>
      </w:r>
      <w:r w:rsidRPr="002903E0">
        <w:t xml:space="preserve">y. </w:t>
      </w:r>
      <w:r w:rsidR="00BC1E8F" w:rsidRPr="002903E0">
        <w:t>8,7</w:t>
      </w:r>
      <w:r w:rsidRPr="002903E0">
        <w:t xml:space="preserve">7 % visų patirtų sąnaudų. Centro valdymo išlaidų dalis neviršijo </w:t>
      </w:r>
      <w:bookmarkStart w:id="2" w:name="_Hlk508187187"/>
      <w:r w:rsidRPr="002903E0">
        <w:t xml:space="preserve">Kretingos rajono savivaldybės tarybos </w:t>
      </w:r>
      <w:bookmarkStart w:id="3" w:name="_Hlk508117838"/>
      <w:r w:rsidRPr="002903E0">
        <w:t xml:space="preserve">2017-03-30 </w:t>
      </w:r>
      <w:bookmarkEnd w:id="3"/>
      <w:r w:rsidRPr="002903E0">
        <w:t>sprendimu Nr.T2-122 nustatytų 15 proc. valdymo išlaidų</w:t>
      </w:r>
      <w:bookmarkEnd w:id="2"/>
      <w:r w:rsidRPr="002903E0">
        <w:t>.</w:t>
      </w:r>
    </w:p>
    <w:p w:rsidR="000B6A4B" w:rsidRPr="002903E0" w:rsidRDefault="000B6A4B" w:rsidP="000B6A4B">
      <w:pPr>
        <w:jc w:val="both"/>
      </w:pPr>
    </w:p>
    <w:p w:rsidR="000B6A4B" w:rsidRPr="002903E0" w:rsidRDefault="000B6A4B" w:rsidP="004C56E7">
      <w:pPr>
        <w:numPr>
          <w:ilvl w:val="1"/>
          <w:numId w:val="24"/>
        </w:numPr>
        <w:ind w:hanging="513"/>
        <w:jc w:val="both"/>
        <w:rPr>
          <w:b/>
        </w:rPr>
      </w:pPr>
      <w:r w:rsidRPr="002903E0">
        <w:rPr>
          <w:b/>
        </w:rPr>
        <w:t>Papildomų finansavimo šaltinių pritraukimas</w:t>
      </w:r>
    </w:p>
    <w:p w:rsidR="000B6A4B" w:rsidRPr="002903E0" w:rsidRDefault="000B6A4B" w:rsidP="000B6A4B">
      <w:pPr>
        <w:ind w:left="360"/>
        <w:jc w:val="both"/>
        <w:rPr>
          <w:b/>
        </w:rPr>
      </w:pPr>
    </w:p>
    <w:p w:rsidR="000B6A4B" w:rsidRPr="002903E0" w:rsidRDefault="000B6A4B" w:rsidP="004C56E7">
      <w:pPr>
        <w:ind w:firstLine="567"/>
        <w:jc w:val="both"/>
      </w:pPr>
      <w:r w:rsidRPr="002903E0">
        <w:t xml:space="preserve">Per 2017 metus pajamų iš TLK gavo 5,67 % daugiau, nei per 2016 metus. Tai sudaro 15895,05 </w:t>
      </w:r>
      <w:proofErr w:type="spellStart"/>
      <w:r w:rsidRPr="002903E0">
        <w:t>Eur</w:t>
      </w:r>
      <w:proofErr w:type="spellEnd"/>
      <w:r w:rsidRPr="002903E0">
        <w:t>. Per 2017 metus pajamų (be finansavimo iš TLK) gauta 4,3 %</w:t>
      </w:r>
      <w:r w:rsidR="002903E0">
        <w:t xml:space="preserve"> </w:t>
      </w:r>
      <w:r w:rsidRPr="002903E0">
        <w:t>daugiau, nei 2016 metais. Tai</w:t>
      </w:r>
      <w:r w:rsidR="00CA21D8" w:rsidRPr="002903E0">
        <w:t xml:space="preserve"> sudaro 12641,91 </w:t>
      </w:r>
      <w:proofErr w:type="spellStart"/>
      <w:r w:rsidR="00CA21D8" w:rsidRPr="002903E0">
        <w:t>Eur</w:t>
      </w:r>
      <w:proofErr w:type="spellEnd"/>
      <w:r w:rsidR="00CA21D8" w:rsidRPr="002903E0">
        <w:t>. Tame skaičiuje</w:t>
      </w:r>
      <w:r w:rsidRPr="002903E0">
        <w:t>:</w:t>
      </w:r>
    </w:p>
    <w:p w:rsidR="000B6A4B" w:rsidRPr="002903E0" w:rsidRDefault="000B6A4B" w:rsidP="000B6A4B">
      <w:pPr>
        <w:jc w:val="both"/>
      </w:pPr>
      <w:r w:rsidRPr="002903E0">
        <w:t xml:space="preserve">- už suteiktas skatinamąsias ir slaugos paslaugas namuose  gauta pajamų – 27091,81 </w:t>
      </w:r>
      <w:proofErr w:type="spellStart"/>
      <w:r w:rsidRPr="002903E0">
        <w:t>Eur</w:t>
      </w:r>
      <w:proofErr w:type="spellEnd"/>
      <w:r w:rsidRPr="002903E0">
        <w:t>;</w:t>
      </w:r>
    </w:p>
    <w:p w:rsidR="000B6A4B" w:rsidRPr="002903E0" w:rsidRDefault="000B6A4B" w:rsidP="000B6A4B">
      <w:pPr>
        <w:jc w:val="both"/>
      </w:pPr>
      <w:r w:rsidRPr="002903E0">
        <w:t xml:space="preserve">- už gerus darbo rezultatus pagal hospitalizuotų su F20 liga rodiklius – 14078,62 </w:t>
      </w:r>
      <w:proofErr w:type="spellStart"/>
      <w:r w:rsidRPr="002903E0">
        <w:t>Eur</w:t>
      </w:r>
      <w:proofErr w:type="spellEnd"/>
      <w:r w:rsidRPr="002903E0">
        <w:t>;</w:t>
      </w:r>
    </w:p>
    <w:p w:rsidR="000B6A4B" w:rsidRPr="002903E0" w:rsidRDefault="000B6A4B" w:rsidP="000B6A4B">
      <w:pPr>
        <w:jc w:val="both"/>
      </w:pPr>
      <w:r w:rsidRPr="002903E0">
        <w:t xml:space="preserve">- pagal privalomojo mokymo programą „Apie alkoholio ir narkotikų žalą žmogaus sveikatai“ gauta pajamų – 1543,50 </w:t>
      </w:r>
      <w:proofErr w:type="spellStart"/>
      <w:r w:rsidRPr="002903E0">
        <w:t>Eur</w:t>
      </w:r>
      <w:proofErr w:type="spellEnd"/>
      <w:r w:rsidRPr="002903E0">
        <w:t>;</w:t>
      </w:r>
    </w:p>
    <w:p w:rsidR="000B6A4B" w:rsidRPr="002903E0" w:rsidRDefault="000B6A4B" w:rsidP="000B6A4B">
      <w:pPr>
        <w:jc w:val="both"/>
      </w:pPr>
      <w:r w:rsidRPr="002903E0">
        <w:t xml:space="preserve">- už suteiktas medikamentinio kodavimo (kartu su gydytojo priėmimu) paslaugas (iki 2017 07 01) –  1890,60 </w:t>
      </w:r>
      <w:proofErr w:type="spellStart"/>
      <w:r w:rsidRPr="002903E0">
        <w:t>Eur</w:t>
      </w:r>
      <w:proofErr w:type="spellEnd"/>
      <w:r w:rsidRPr="002903E0">
        <w:t xml:space="preserve">; </w:t>
      </w:r>
    </w:p>
    <w:p w:rsidR="000B6A4B" w:rsidRPr="002903E0" w:rsidRDefault="000B6A4B" w:rsidP="000B6A4B">
      <w:pPr>
        <w:jc w:val="both"/>
      </w:pPr>
      <w:r w:rsidRPr="002903E0">
        <w:t>- pa</w:t>
      </w:r>
      <w:r w:rsidR="00961F42" w:rsidRPr="002903E0">
        <w:t>gal elgesio pataisos programą „</w:t>
      </w:r>
      <w:r w:rsidRPr="002903E0">
        <w:t xml:space="preserve">Elgesys – Pokalbis – Pasikeitimai“ – 1104,98 </w:t>
      </w:r>
      <w:proofErr w:type="spellStart"/>
      <w:r w:rsidRPr="002903E0">
        <w:t>Eur</w:t>
      </w:r>
      <w:proofErr w:type="spellEnd"/>
      <w:r w:rsidRPr="002903E0">
        <w:t>;</w:t>
      </w:r>
    </w:p>
    <w:p w:rsidR="000B6A4B" w:rsidRPr="002903E0" w:rsidRDefault="000B6A4B" w:rsidP="000B6A4B">
      <w:pPr>
        <w:jc w:val="both"/>
      </w:pPr>
      <w:r w:rsidRPr="002903E0">
        <w:t xml:space="preserve">- už suteiktas kitas mokamas paslaugas – 6173,40 </w:t>
      </w:r>
      <w:proofErr w:type="spellStart"/>
      <w:r w:rsidRPr="002903E0">
        <w:t>Eur</w:t>
      </w:r>
      <w:proofErr w:type="spellEnd"/>
      <w:r w:rsidRPr="002903E0">
        <w:t>;</w:t>
      </w:r>
    </w:p>
    <w:p w:rsidR="000B6A4B" w:rsidRPr="002903E0" w:rsidRDefault="000B6A4B" w:rsidP="000B6A4B">
      <w:pPr>
        <w:jc w:val="both"/>
      </w:pPr>
      <w:r w:rsidRPr="002903E0">
        <w:t xml:space="preserve">- iš Kretingos rajono savivaldybės biudžeto gautas tikslinis finansavimas </w:t>
      </w:r>
      <w:r w:rsidR="00CA21D8" w:rsidRPr="002903E0">
        <w:t>Psichikos sveikatos stiprinimo programai vykdyti -</w:t>
      </w:r>
      <w:r w:rsidRPr="002903E0">
        <w:t xml:space="preserve"> 4300,00 </w:t>
      </w:r>
      <w:proofErr w:type="spellStart"/>
      <w:r w:rsidRPr="002903E0">
        <w:t>Eur</w:t>
      </w:r>
      <w:proofErr w:type="spellEnd"/>
      <w:r w:rsidRPr="002903E0">
        <w:t xml:space="preserve">. </w:t>
      </w:r>
    </w:p>
    <w:p w:rsidR="000B6A4B" w:rsidRPr="002903E0" w:rsidRDefault="000B6A4B" w:rsidP="000B6A4B">
      <w:pPr>
        <w:ind w:firstLine="709"/>
        <w:jc w:val="both"/>
        <w:rPr>
          <w:b/>
        </w:rPr>
      </w:pPr>
      <w:r w:rsidRPr="002903E0">
        <w:t>Per 2017 metus gauta piniginės ir materialiosios paramos</w:t>
      </w:r>
      <w:r w:rsidRPr="002903E0">
        <w:rPr>
          <w:b/>
        </w:rPr>
        <w:t>:</w:t>
      </w:r>
    </w:p>
    <w:p w:rsidR="000B6A4B" w:rsidRPr="002903E0" w:rsidRDefault="000B6A4B" w:rsidP="000B6A4B">
      <w:pPr>
        <w:jc w:val="both"/>
      </w:pPr>
      <w:r w:rsidRPr="002903E0">
        <w:t xml:space="preserve">- iš VMI pervesta 2 </w:t>
      </w:r>
      <w:bookmarkStart w:id="4" w:name="_Hlk508107059"/>
      <w:r w:rsidRPr="002903E0">
        <w:t>%</w:t>
      </w:r>
      <w:bookmarkEnd w:id="4"/>
      <w:r w:rsidRPr="002903E0">
        <w:t xml:space="preserve"> gyventojų pajamų mokesčio dalis – 165,38 </w:t>
      </w:r>
      <w:proofErr w:type="spellStart"/>
      <w:r w:rsidRPr="002903E0">
        <w:t>Eur</w:t>
      </w:r>
      <w:proofErr w:type="spellEnd"/>
      <w:r w:rsidRPr="002903E0">
        <w:t>;</w:t>
      </w:r>
    </w:p>
    <w:p w:rsidR="000B6A4B" w:rsidRPr="002903E0" w:rsidRDefault="000B6A4B" w:rsidP="000B6A4B">
      <w:pPr>
        <w:jc w:val="both"/>
      </w:pPr>
      <w:r w:rsidRPr="002903E0">
        <w:t>- iš LPF „Švieskime vaikus“ gauta p</w:t>
      </w:r>
      <w:r w:rsidR="00CA21D8" w:rsidRPr="002903E0">
        <w:t>arama knygomis</w:t>
      </w:r>
      <w:r w:rsidRPr="002903E0">
        <w:t xml:space="preserve"> </w:t>
      </w:r>
      <w:r w:rsidR="00CA21D8" w:rsidRPr="002903E0">
        <w:t xml:space="preserve">už </w:t>
      </w:r>
      <w:r w:rsidRPr="002903E0">
        <w:t xml:space="preserve"> 13,26 </w:t>
      </w:r>
      <w:proofErr w:type="spellStart"/>
      <w:r w:rsidRPr="002903E0">
        <w:t>Eur</w:t>
      </w:r>
      <w:proofErr w:type="spellEnd"/>
      <w:r w:rsidRPr="002903E0">
        <w:t>;</w:t>
      </w:r>
    </w:p>
    <w:p w:rsidR="000B6A4B" w:rsidRPr="002903E0" w:rsidRDefault="000B6A4B" w:rsidP="000B6A4B">
      <w:pPr>
        <w:jc w:val="both"/>
      </w:pPr>
      <w:r w:rsidRPr="002903E0">
        <w:t xml:space="preserve">- Centro darbuotojai dalyvavo „Maisto Banko“ vykdomoje akcijoje, kurios metu buvo surinkta maisto produktų už  3389,26 </w:t>
      </w:r>
      <w:proofErr w:type="spellStart"/>
      <w:r w:rsidRPr="002903E0">
        <w:t>Eur</w:t>
      </w:r>
      <w:proofErr w:type="spellEnd"/>
      <w:r w:rsidRPr="002903E0">
        <w:t>. Visi, akcijos metu, suaukoti produktai apska</w:t>
      </w:r>
      <w:r w:rsidR="00CA21D8" w:rsidRPr="002903E0">
        <w:t>ityti, kaip Centro gauta parama;</w:t>
      </w:r>
      <w:r w:rsidRPr="002903E0">
        <w:t xml:space="preserve"> </w:t>
      </w:r>
    </w:p>
    <w:p w:rsidR="000B6A4B" w:rsidRPr="002903E0" w:rsidRDefault="000B6A4B" w:rsidP="000B6A4B">
      <w:pPr>
        <w:jc w:val="both"/>
      </w:pPr>
      <w:r w:rsidRPr="002903E0">
        <w:t xml:space="preserve">-iš LPF „Maisto Bankas“ gauta parama maisto produktais  už  22558,19 </w:t>
      </w:r>
      <w:proofErr w:type="spellStart"/>
      <w:r w:rsidRPr="002903E0">
        <w:t>Eur</w:t>
      </w:r>
      <w:proofErr w:type="spellEnd"/>
      <w:r w:rsidRPr="002903E0">
        <w:t>.</w:t>
      </w:r>
    </w:p>
    <w:p w:rsidR="000B6A4B" w:rsidRPr="002903E0" w:rsidRDefault="00C42E3A" w:rsidP="004C56E7">
      <w:pPr>
        <w:ind w:firstLine="567"/>
        <w:jc w:val="both"/>
        <w:rPr>
          <w:b/>
        </w:rPr>
      </w:pPr>
      <w:r w:rsidRPr="002903E0">
        <w:rPr>
          <w:b/>
        </w:rPr>
        <w:lastRenderedPageBreak/>
        <w:t xml:space="preserve">2.5. </w:t>
      </w:r>
      <w:r w:rsidR="000B6A4B" w:rsidRPr="002903E0">
        <w:rPr>
          <w:b/>
        </w:rPr>
        <w:t>Pacientų pasitenkinimo Centro teikiamomis paslaugomis lygis bei pacientų skundų tendencijos.</w:t>
      </w:r>
    </w:p>
    <w:p w:rsidR="000B6A4B" w:rsidRPr="002903E0" w:rsidRDefault="00C42E3A" w:rsidP="004C56E7">
      <w:pPr>
        <w:shd w:val="clear" w:color="auto" w:fill="FFFFFF"/>
        <w:tabs>
          <w:tab w:val="left" w:pos="6557"/>
        </w:tabs>
        <w:spacing w:before="187"/>
        <w:ind w:right="38" w:firstLine="567"/>
        <w:jc w:val="both"/>
      </w:pPr>
      <w:r w:rsidRPr="002903E0">
        <w:t>2.</w:t>
      </w:r>
      <w:r w:rsidR="000B6A4B" w:rsidRPr="002903E0">
        <w:t>5.1.</w:t>
      </w:r>
      <w:r w:rsidR="000B6A4B" w:rsidRPr="00952DDB">
        <w:rPr>
          <w:kern w:val="24"/>
          <w14:shadow w14:blurRad="50800" w14:dist="38100" w14:dir="2700000" w14:sx="100000" w14:sy="100000" w14:kx="0" w14:ky="0" w14:algn="tl">
            <w14:srgbClr w14:val="000000">
              <w14:alpha w14:val="60000"/>
            </w14:srgbClr>
          </w14:shadow>
        </w:rPr>
        <w:t xml:space="preserve"> Centro lankytojų apklausa</w:t>
      </w:r>
    </w:p>
    <w:p w:rsidR="000B6A4B" w:rsidRPr="002903E0" w:rsidRDefault="000B6A4B" w:rsidP="000B6A4B">
      <w:pPr>
        <w:autoSpaceDE w:val="0"/>
        <w:autoSpaceDN w:val="0"/>
        <w:adjustRightInd w:val="0"/>
        <w:jc w:val="both"/>
      </w:pPr>
    </w:p>
    <w:p w:rsidR="000B6A4B" w:rsidRPr="002903E0" w:rsidRDefault="000B6A4B" w:rsidP="000B6A4B">
      <w:pPr>
        <w:autoSpaceDE w:val="0"/>
        <w:autoSpaceDN w:val="0"/>
        <w:adjustRightInd w:val="0"/>
        <w:ind w:firstLine="720"/>
        <w:jc w:val="both"/>
        <w:rPr>
          <w:rFonts w:cs="TimesNewRomanPSMT"/>
        </w:rPr>
      </w:pPr>
      <w:r w:rsidRPr="002903E0">
        <w:t>Apklausoje dalyvavo 148 lankytojai</w:t>
      </w:r>
      <w:r w:rsidRPr="002903E0">
        <w:rPr>
          <w:rFonts w:cs="TimesNewRomanPSMT"/>
        </w:rPr>
        <w:t xml:space="preserve"> (iš jų 23</w:t>
      </w:r>
      <w:r w:rsidRPr="002903E0">
        <w:t xml:space="preserve"> </w:t>
      </w:r>
      <w:bookmarkStart w:id="5" w:name="_Hlk508186879"/>
      <w:r w:rsidRPr="002903E0">
        <w:t>%</w:t>
      </w:r>
      <w:bookmarkEnd w:id="5"/>
      <w:r w:rsidRPr="002903E0">
        <w:rPr>
          <w:rFonts w:cs="TimesNewRomanPSMT"/>
        </w:rPr>
        <w:t xml:space="preserve"> vyrų ir 77 </w:t>
      </w:r>
      <w:r w:rsidRPr="002903E0">
        <w:t xml:space="preserve">% </w:t>
      </w:r>
      <w:r w:rsidRPr="002903E0">
        <w:rPr>
          <w:rFonts w:cs="TimesNewRomanPSMT"/>
        </w:rPr>
        <w:t>moterų)</w:t>
      </w:r>
      <w:r w:rsidRPr="002903E0">
        <w:t xml:space="preserve">. </w:t>
      </w:r>
      <w:r w:rsidRPr="002903E0">
        <w:rPr>
          <w:rFonts w:cs="TimesNewRomanPSMT"/>
        </w:rPr>
        <w:t xml:space="preserve">57 </w:t>
      </w:r>
      <w:r w:rsidRPr="002903E0">
        <w:t>%</w:t>
      </w:r>
      <w:r w:rsidRPr="002903E0">
        <w:rPr>
          <w:rFonts w:cs="TimesNewRomanPSMT"/>
        </w:rPr>
        <w:t xml:space="preserve"> apklausoje dalyvavusiųjų buvo 41 - 60 metų amžius. 43 </w:t>
      </w:r>
      <w:r w:rsidRPr="002903E0">
        <w:t>%</w:t>
      </w:r>
      <w:r w:rsidRPr="002903E0">
        <w:rPr>
          <w:rFonts w:cs="TimesNewRomanPSMT"/>
        </w:rPr>
        <w:t xml:space="preserve"> lankytojų buvo 18 - 40 metų amžiaus. Didžioji apklaustųjų dauguma turėjo vidurinį išsilavinimą. Išanalizavus duomenis gauti šie apklausos rezultatai: </w:t>
      </w:r>
    </w:p>
    <w:p w:rsidR="000B6A4B" w:rsidRPr="002903E0" w:rsidRDefault="000B6A4B" w:rsidP="000B6A4B">
      <w:pPr>
        <w:autoSpaceDE w:val="0"/>
        <w:autoSpaceDN w:val="0"/>
        <w:adjustRightInd w:val="0"/>
        <w:ind w:firstLine="360"/>
        <w:jc w:val="both"/>
        <w:rPr>
          <w:rFonts w:cs="TimesNewRomanPSMT"/>
        </w:rPr>
      </w:pPr>
      <w:r w:rsidRPr="002903E0">
        <w:rPr>
          <w:sz w:val="28"/>
          <w:szCs w:val="28"/>
        </w:rPr>
        <w:t xml:space="preserve">■ </w:t>
      </w:r>
      <w:r w:rsidRPr="002903E0">
        <w:rPr>
          <w:rFonts w:cs="TimesNewRomanPSMT"/>
        </w:rPr>
        <w:t xml:space="preserve">96 </w:t>
      </w:r>
      <w:r w:rsidRPr="002903E0">
        <w:t xml:space="preserve">% </w:t>
      </w:r>
      <w:r w:rsidRPr="002903E0">
        <w:rPr>
          <w:rFonts w:cs="TimesNewRomanPSMT"/>
        </w:rPr>
        <w:t>apklaustų lankytojų pažymėjo, jog turi pakankamai informacijos apie Centro darbo laiką.</w:t>
      </w:r>
    </w:p>
    <w:p w:rsidR="000B6A4B" w:rsidRPr="002903E0" w:rsidRDefault="000B6A4B" w:rsidP="007B771C">
      <w:pPr>
        <w:numPr>
          <w:ilvl w:val="0"/>
          <w:numId w:val="19"/>
        </w:numPr>
        <w:autoSpaceDE w:val="0"/>
        <w:autoSpaceDN w:val="0"/>
        <w:adjustRightInd w:val="0"/>
        <w:jc w:val="both"/>
        <w:rPr>
          <w:rFonts w:cs="TimesNewRomanPSMT"/>
        </w:rPr>
      </w:pPr>
      <w:r w:rsidRPr="002903E0">
        <w:rPr>
          <w:rFonts w:cs="TimesNewRomanPSMT"/>
        </w:rPr>
        <w:t xml:space="preserve">98 </w:t>
      </w:r>
      <w:r w:rsidRPr="002903E0">
        <w:t>%</w:t>
      </w:r>
      <w:r w:rsidRPr="002903E0">
        <w:rPr>
          <w:rFonts w:cs="TimesNewRomanPSMT"/>
        </w:rPr>
        <w:t xml:space="preserve"> apklausoje dalyvavusių lankytojų teigė, jog gauna teisingą ir suprantamą</w:t>
      </w:r>
      <w:r w:rsidR="002903E0" w:rsidRPr="002903E0">
        <w:rPr>
          <w:rFonts w:cs="TimesNewRomanPSMT"/>
        </w:rPr>
        <w:t xml:space="preserve"> </w:t>
      </w:r>
      <w:r w:rsidRPr="002903E0">
        <w:rPr>
          <w:rFonts w:cs="TimesNewRomanPSMT"/>
        </w:rPr>
        <w:t>informaciją apie Centro veiklą ir jame teikiamas paslaugas.</w:t>
      </w:r>
    </w:p>
    <w:p w:rsidR="000B6A4B" w:rsidRPr="002903E0" w:rsidRDefault="000B6A4B" w:rsidP="007B771C">
      <w:pPr>
        <w:numPr>
          <w:ilvl w:val="0"/>
          <w:numId w:val="19"/>
        </w:numPr>
        <w:autoSpaceDE w:val="0"/>
        <w:autoSpaceDN w:val="0"/>
        <w:adjustRightInd w:val="0"/>
        <w:jc w:val="both"/>
        <w:rPr>
          <w:rFonts w:cs="TimesNewRomanPSMT"/>
        </w:rPr>
      </w:pPr>
      <w:r w:rsidRPr="002903E0">
        <w:rPr>
          <w:rFonts w:cs="TimesNewRomanPSMT"/>
        </w:rPr>
        <w:t xml:space="preserve">87 </w:t>
      </w:r>
      <w:r w:rsidRPr="002903E0">
        <w:t>%</w:t>
      </w:r>
      <w:r w:rsidRPr="002903E0">
        <w:rPr>
          <w:rFonts w:cs="TimesNewRomanPSMT"/>
        </w:rPr>
        <w:t xml:space="preserve"> lankytojų teigė žiną, apie tai, jog Centre yra teikiamos ir papildomos mokamos</w:t>
      </w:r>
      <w:r w:rsidR="002903E0" w:rsidRPr="002903E0">
        <w:rPr>
          <w:rFonts w:cs="TimesNewRomanPSMT"/>
        </w:rPr>
        <w:t xml:space="preserve"> </w:t>
      </w:r>
      <w:r w:rsidRPr="002903E0">
        <w:rPr>
          <w:rFonts w:cs="TimesNewRomanPSMT"/>
        </w:rPr>
        <w:t xml:space="preserve">paslaugos. </w:t>
      </w:r>
    </w:p>
    <w:p w:rsidR="000B6A4B" w:rsidRPr="002903E0" w:rsidRDefault="000B6A4B" w:rsidP="000B6A4B">
      <w:pPr>
        <w:numPr>
          <w:ilvl w:val="0"/>
          <w:numId w:val="19"/>
        </w:numPr>
        <w:autoSpaceDE w:val="0"/>
        <w:autoSpaceDN w:val="0"/>
        <w:adjustRightInd w:val="0"/>
        <w:jc w:val="both"/>
        <w:rPr>
          <w:rFonts w:cs="TimesNewRomanPSMT"/>
        </w:rPr>
      </w:pPr>
      <w:r w:rsidRPr="002903E0">
        <w:rPr>
          <w:rFonts w:cs="TimesNewRomanPSMT"/>
        </w:rPr>
        <w:t xml:space="preserve">99 </w:t>
      </w:r>
      <w:r w:rsidRPr="002903E0">
        <w:t>%</w:t>
      </w:r>
      <w:r w:rsidRPr="002903E0">
        <w:rPr>
          <w:rFonts w:cs="TimesNewRomanPSMT"/>
        </w:rPr>
        <w:t xml:space="preserve"> apklaustųjų teigė nesusidūrę su korupcijos apraiškomis Centre.</w:t>
      </w:r>
    </w:p>
    <w:p w:rsidR="000B6A4B" w:rsidRPr="002903E0" w:rsidRDefault="000B6A4B" w:rsidP="000B6A4B">
      <w:pPr>
        <w:numPr>
          <w:ilvl w:val="0"/>
          <w:numId w:val="19"/>
        </w:numPr>
        <w:autoSpaceDE w:val="0"/>
        <w:autoSpaceDN w:val="0"/>
        <w:adjustRightInd w:val="0"/>
        <w:jc w:val="both"/>
        <w:rPr>
          <w:rFonts w:cs="TimesNewRomanPSMT"/>
        </w:rPr>
      </w:pPr>
      <w:r w:rsidRPr="002903E0">
        <w:rPr>
          <w:rFonts w:cs="TimesNewRomanPSMT"/>
        </w:rPr>
        <w:t xml:space="preserve">99 </w:t>
      </w:r>
      <w:r w:rsidRPr="002903E0">
        <w:t>%</w:t>
      </w:r>
      <w:r w:rsidRPr="002903E0">
        <w:rPr>
          <w:rFonts w:cs="TimesNewRomanPSMT"/>
        </w:rPr>
        <w:t xml:space="preserve"> lankytojų tenkina Centro švara ir aplinka.</w:t>
      </w:r>
    </w:p>
    <w:p w:rsidR="000B6A4B" w:rsidRPr="002903E0" w:rsidRDefault="000B6A4B" w:rsidP="007B771C">
      <w:pPr>
        <w:numPr>
          <w:ilvl w:val="0"/>
          <w:numId w:val="19"/>
        </w:numPr>
        <w:autoSpaceDE w:val="0"/>
        <w:autoSpaceDN w:val="0"/>
        <w:adjustRightInd w:val="0"/>
        <w:jc w:val="both"/>
        <w:rPr>
          <w:rFonts w:cs="TimesNewRomanPSMT"/>
        </w:rPr>
      </w:pPr>
      <w:r w:rsidRPr="002903E0">
        <w:rPr>
          <w:rFonts w:cs="TimesNewRomanPSMT"/>
        </w:rPr>
        <w:t>Didžioji dauguma apklaustųjų teigė, jog pas gydytoją patenka kitą einamosios savaitės dieną, paskirtu laiku ir priėmimas dažniausiai trunka nuo 15 iki 30 minučių.</w:t>
      </w:r>
    </w:p>
    <w:p w:rsidR="000B6A4B" w:rsidRPr="002903E0" w:rsidRDefault="000B6A4B" w:rsidP="002903E0">
      <w:pPr>
        <w:autoSpaceDE w:val="0"/>
        <w:autoSpaceDN w:val="0"/>
        <w:adjustRightInd w:val="0"/>
        <w:ind w:firstLine="851"/>
        <w:jc w:val="both"/>
        <w:rPr>
          <w:rFonts w:cs="TimesNewRomanPSMT"/>
        </w:rPr>
      </w:pPr>
      <w:r w:rsidRPr="002903E0">
        <w:rPr>
          <w:rFonts w:cs="TimesNewRomanPSMT"/>
        </w:rPr>
        <w:t>Iš žemiau pateiktos stulpelinės diagramos matyti, jog gydytojų psichiatrų, medicinos psichologų, socialinių darbuotojų, slaugytojų bendravimą, dėmesingumą bei suteiktas paslaugas, didžioji apklausoje dalyvavusių lankytojų dauguma, vertino gerai arba labai gerai (žr. 1 diagramą).</w:t>
      </w:r>
    </w:p>
    <w:p w:rsidR="000B6A4B" w:rsidRPr="002903E0" w:rsidRDefault="000B6A4B" w:rsidP="002903E0">
      <w:pPr>
        <w:autoSpaceDE w:val="0"/>
        <w:autoSpaceDN w:val="0"/>
        <w:adjustRightInd w:val="0"/>
        <w:ind w:firstLine="851"/>
        <w:jc w:val="both"/>
        <w:rPr>
          <w:rFonts w:cs="TimesNewRomanPSMT"/>
        </w:rPr>
      </w:pPr>
    </w:p>
    <w:p w:rsidR="000B6A4B" w:rsidRPr="002903E0" w:rsidRDefault="000B6A4B" w:rsidP="002903E0">
      <w:pPr>
        <w:autoSpaceDE w:val="0"/>
        <w:autoSpaceDN w:val="0"/>
        <w:adjustRightInd w:val="0"/>
        <w:jc w:val="right"/>
        <w:rPr>
          <w:rFonts w:cs="TimesNewRomanPSMT"/>
        </w:rPr>
      </w:pPr>
      <w:r w:rsidRPr="002903E0">
        <w:rPr>
          <w:rFonts w:cs="TimesNewRomanPSMT"/>
        </w:rPr>
        <w:t>1 diagrama</w:t>
      </w:r>
    </w:p>
    <w:p w:rsidR="000B6A4B" w:rsidRPr="002903E0" w:rsidRDefault="000B6A4B" w:rsidP="000B6A4B">
      <w:pPr>
        <w:autoSpaceDE w:val="0"/>
        <w:autoSpaceDN w:val="0"/>
        <w:adjustRightInd w:val="0"/>
        <w:jc w:val="both"/>
        <w:rPr>
          <w:rFonts w:cs="TimesNewRomanPSMT"/>
        </w:rPr>
      </w:pPr>
    </w:p>
    <w:p w:rsidR="000B6A4B" w:rsidRPr="002903E0" w:rsidRDefault="00952DDB" w:rsidP="002903E0">
      <w:pPr>
        <w:autoSpaceDE w:val="0"/>
        <w:autoSpaceDN w:val="0"/>
        <w:adjustRightInd w:val="0"/>
        <w:jc w:val="center"/>
        <w:rPr>
          <w:rFonts w:cs="TimesNewRomanPSMT"/>
        </w:rPr>
      </w:pPr>
      <w:r>
        <w:rPr>
          <w:noProof/>
        </w:rPr>
        <w:drawing>
          <wp:inline distT="0" distB="0" distL="0" distR="0">
            <wp:extent cx="4867275" cy="2523490"/>
            <wp:effectExtent l="0" t="0" r="9525" b="10160"/>
            <wp:docPr id="1"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B6A4B" w:rsidRPr="002903E0" w:rsidRDefault="000B6A4B" w:rsidP="000B6A4B">
      <w:pPr>
        <w:autoSpaceDE w:val="0"/>
        <w:autoSpaceDN w:val="0"/>
        <w:adjustRightInd w:val="0"/>
        <w:jc w:val="both"/>
        <w:rPr>
          <w:rFonts w:cs="TimesNewRomanPSMT"/>
        </w:rPr>
      </w:pPr>
    </w:p>
    <w:p w:rsidR="000B6A4B" w:rsidRPr="002903E0" w:rsidRDefault="00C42E3A" w:rsidP="004C56E7">
      <w:pPr>
        <w:shd w:val="clear" w:color="auto" w:fill="FFFFFF"/>
        <w:tabs>
          <w:tab w:val="left" w:pos="6557"/>
        </w:tabs>
        <w:ind w:right="38" w:firstLine="567"/>
        <w:jc w:val="both"/>
      </w:pPr>
      <w:r w:rsidRPr="002903E0">
        <w:t>2.</w:t>
      </w:r>
      <w:r w:rsidR="000B6A4B" w:rsidRPr="002903E0">
        <w:t>5.2. Psichikos dienos stacionaro lankytojų apklausa</w:t>
      </w:r>
    </w:p>
    <w:p w:rsidR="000B6A4B" w:rsidRPr="002903E0" w:rsidRDefault="000B6A4B" w:rsidP="000B6A4B">
      <w:pPr>
        <w:shd w:val="clear" w:color="auto" w:fill="FFFFFF"/>
        <w:tabs>
          <w:tab w:val="left" w:pos="6557"/>
        </w:tabs>
        <w:ind w:right="38"/>
        <w:jc w:val="both"/>
      </w:pPr>
    </w:p>
    <w:p w:rsidR="000B6A4B" w:rsidRPr="002903E0" w:rsidRDefault="000B6A4B" w:rsidP="000B6A4B">
      <w:pPr>
        <w:autoSpaceDE w:val="0"/>
        <w:autoSpaceDN w:val="0"/>
        <w:adjustRightInd w:val="0"/>
        <w:ind w:firstLine="720"/>
        <w:jc w:val="both"/>
        <w:rPr>
          <w:rFonts w:cs="TimesNewRomanPSMT"/>
        </w:rPr>
      </w:pPr>
      <w:proofErr w:type="spellStart"/>
      <w:r w:rsidRPr="002903E0">
        <w:t>VšĮ</w:t>
      </w:r>
      <w:proofErr w:type="spellEnd"/>
      <w:r w:rsidRPr="002903E0">
        <w:t xml:space="preserve"> Kretingos psichikos sveikatos centro dienos stacionare (toliau </w:t>
      </w:r>
      <w:r w:rsidR="002903E0">
        <w:t>–</w:t>
      </w:r>
      <w:r w:rsidRPr="002903E0">
        <w:t xml:space="preserve"> DS), </w:t>
      </w:r>
      <w:r w:rsidR="00584304" w:rsidRPr="002903E0">
        <w:t>2017 m.</w:t>
      </w:r>
      <w:r w:rsidRPr="002903E0">
        <w:t xml:space="preserve"> buvo atlikta pacientų apklausa, kurios tikslas, sužinoti jų </w:t>
      </w:r>
      <w:r w:rsidR="00584304" w:rsidRPr="002903E0">
        <w:t>nuomones apie</w:t>
      </w:r>
      <w:r w:rsidR="00CA21D8" w:rsidRPr="002903E0">
        <w:t xml:space="preserve"> pasitaikančius trūkumus </w:t>
      </w:r>
      <w:r w:rsidR="00584304" w:rsidRPr="002903E0">
        <w:t xml:space="preserve">teikiant paslaugas. </w:t>
      </w:r>
      <w:r w:rsidR="00CA21D8" w:rsidRPr="002903E0">
        <w:t>Apklausoje dalyvavo 137 pacientai</w:t>
      </w:r>
      <w:r w:rsidR="00034946" w:rsidRPr="002903E0">
        <w:t>, pareikšdami</w:t>
      </w:r>
      <w:r w:rsidR="00CA21D8" w:rsidRPr="002903E0">
        <w:t xml:space="preserve"> </w:t>
      </w:r>
      <w:r w:rsidRPr="002903E0">
        <w:t>nuomonę apie gaunam</w:t>
      </w:r>
      <w:r w:rsidR="00034946" w:rsidRPr="002903E0">
        <w:t>as paslaugas ir personalo darbą</w:t>
      </w:r>
      <w:r w:rsidRPr="002903E0">
        <w:t xml:space="preserve">. </w:t>
      </w:r>
      <w:r w:rsidRPr="002903E0">
        <w:rPr>
          <w:rFonts w:cs="TimesNewRomanPSMT"/>
        </w:rPr>
        <w:t xml:space="preserve">Išanalizavus duomenis gauti šie apklausos rezultatai: </w:t>
      </w:r>
    </w:p>
    <w:p w:rsidR="000B6A4B" w:rsidRPr="002903E0" w:rsidRDefault="000B6A4B" w:rsidP="000B6A4B">
      <w:pPr>
        <w:autoSpaceDE w:val="0"/>
        <w:autoSpaceDN w:val="0"/>
        <w:adjustRightInd w:val="0"/>
        <w:ind w:firstLine="360"/>
        <w:jc w:val="both"/>
      </w:pPr>
      <w:r w:rsidRPr="002903E0">
        <w:rPr>
          <w:sz w:val="28"/>
          <w:szCs w:val="28"/>
        </w:rPr>
        <w:t>■</w:t>
      </w:r>
      <w:r w:rsidRPr="002903E0">
        <w:rPr>
          <w:rFonts w:cs="TimesNewRomanPSMT"/>
        </w:rPr>
        <w:t xml:space="preserve"> 96 </w:t>
      </w:r>
      <w:r w:rsidR="00B8132A" w:rsidRPr="002903E0">
        <w:t>%</w:t>
      </w:r>
      <w:r w:rsidRPr="002903E0">
        <w:rPr>
          <w:rFonts w:cs="TimesNewRomanPSMT"/>
        </w:rPr>
        <w:t xml:space="preserve"> lankytojų teigė, jog </w:t>
      </w:r>
      <w:r w:rsidRPr="002903E0">
        <w:t>atvykus į DS, darbuotojai supažindino Juos su DS vidaus tvarkos taisyklėmis (</w:t>
      </w:r>
      <w:r w:rsidR="00CA21D8" w:rsidRPr="002903E0">
        <w:t>pacientų</w:t>
      </w:r>
      <w:r w:rsidRPr="002903E0">
        <w:t xml:space="preserve"> teisėmis ir pareigomis), suteikė pakankamai informacijos apie patalpas, siūlomas </w:t>
      </w:r>
      <w:proofErr w:type="spellStart"/>
      <w:r w:rsidRPr="002903E0">
        <w:t>terapijas</w:t>
      </w:r>
      <w:proofErr w:type="spellEnd"/>
      <w:r w:rsidRPr="002903E0">
        <w:t>, veiklas bei dienotvarkę.</w:t>
      </w:r>
    </w:p>
    <w:p w:rsidR="000B6A4B" w:rsidRPr="002903E0" w:rsidRDefault="000B6A4B" w:rsidP="000B6A4B">
      <w:pPr>
        <w:autoSpaceDE w:val="0"/>
        <w:autoSpaceDN w:val="0"/>
        <w:adjustRightInd w:val="0"/>
        <w:ind w:firstLine="360"/>
        <w:jc w:val="both"/>
        <w:rPr>
          <w:rFonts w:cs="TimesNewRomanPSMT"/>
        </w:rPr>
      </w:pPr>
      <w:r w:rsidRPr="002903E0">
        <w:rPr>
          <w:sz w:val="28"/>
          <w:szCs w:val="28"/>
        </w:rPr>
        <w:t xml:space="preserve">■ </w:t>
      </w:r>
      <w:r w:rsidRPr="002903E0">
        <w:rPr>
          <w:rFonts w:cs="TimesNewRomanPSMT"/>
        </w:rPr>
        <w:t xml:space="preserve">97 </w:t>
      </w:r>
      <w:r w:rsidR="00B8132A" w:rsidRPr="002903E0">
        <w:t>%</w:t>
      </w:r>
      <w:r w:rsidRPr="002903E0">
        <w:rPr>
          <w:rFonts w:cs="TimesNewRomanPSMT"/>
        </w:rPr>
        <w:t xml:space="preserve"> apklausoje dalyvavusių lankytojų teigė, jog </w:t>
      </w:r>
      <w:r w:rsidRPr="002903E0">
        <w:t>planuojant ir teikiant paslaugas, DS, specialistai atsižvelgė į Jų nuomonę.</w:t>
      </w:r>
    </w:p>
    <w:p w:rsidR="000B6A4B" w:rsidRPr="002903E0" w:rsidRDefault="000B6A4B" w:rsidP="000B6A4B">
      <w:pPr>
        <w:numPr>
          <w:ilvl w:val="0"/>
          <w:numId w:val="19"/>
        </w:numPr>
        <w:autoSpaceDE w:val="0"/>
        <w:autoSpaceDN w:val="0"/>
        <w:adjustRightInd w:val="0"/>
        <w:jc w:val="both"/>
        <w:rPr>
          <w:rFonts w:cs="TimesNewRomanPSMT"/>
        </w:rPr>
      </w:pPr>
      <w:r w:rsidRPr="002903E0">
        <w:rPr>
          <w:rFonts w:cs="TimesNewRomanPSMT"/>
        </w:rPr>
        <w:lastRenderedPageBreak/>
        <w:t xml:space="preserve">98 </w:t>
      </w:r>
      <w:r w:rsidR="00B8132A" w:rsidRPr="002903E0">
        <w:t>%</w:t>
      </w:r>
      <w:r w:rsidRPr="002903E0">
        <w:rPr>
          <w:rFonts w:cs="TimesNewRomanPSMT"/>
        </w:rPr>
        <w:t xml:space="preserve"> lankytojų teigė, jog DS </w:t>
      </w:r>
      <w:r w:rsidRPr="002903E0">
        <w:t xml:space="preserve">darbuotojų elgesys etiškas (laikomasi etikos principų, </w:t>
      </w:r>
    </w:p>
    <w:p w:rsidR="000B6A4B" w:rsidRPr="002903E0" w:rsidRDefault="000B6A4B" w:rsidP="000B6A4B">
      <w:pPr>
        <w:autoSpaceDE w:val="0"/>
        <w:autoSpaceDN w:val="0"/>
        <w:adjustRightInd w:val="0"/>
        <w:jc w:val="both"/>
      </w:pPr>
      <w:r w:rsidRPr="002903E0">
        <w:t xml:space="preserve"> užtikrinamas konfidencialumas)</w:t>
      </w:r>
      <w:r w:rsidR="00CA21D8" w:rsidRPr="002903E0">
        <w:t>.</w:t>
      </w:r>
    </w:p>
    <w:p w:rsidR="000B6A4B" w:rsidRPr="002903E0" w:rsidRDefault="000B6A4B" w:rsidP="000B6A4B">
      <w:pPr>
        <w:autoSpaceDE w:val="0"/>
        <w:autoSpaceDN w:val="0"/>
        <w:adjustRightInd w:val="0"/>
        <w:ind w:firstLine="360"/>
        <w:jc w:val="both"/>
        <w:rPr>
          <w:rFonts w:cs="TimesNewRomanPSMT"/>
        </w:rPr>
      </w:pPr>
      <w:r w:rsidRPr="002903E0">
        <w:rPr>
          <w:sz w:val="28"/>
          <w:szCs w:val="28"/>
        </w:rPr>
        <w:t>■</w:t>
      </w:r>
      <w:r w:rsidRPr="002903E0">
        <w:rPr>
          <w:rFonts w:cs="TimesNewRomanPSMT"/>
        </w:rPr>
        <w:t xml:space="preserve">  98 </w:t>
      </w:r>
      <w:r w:rsidR="00B8132A" w:rsidRPr="002903E0">
        <w:t>%</w:t>
      </w:r>
      <w:r w:rsidRPr="002903E0">
        <w:rPr>
          <w:rFonts w:cs="TimesNewRomanPSMT"/>
        </w:rPr>
        <w:t xml:space="preserve"> apklaustųjų teigė DS teikiamas paslaugas įvertino labai gerai.</w:t>
      </w:r>
    </w:p>
    <w:p w:rsidR="000B6A4B" w:rsidRPr="002903E0" w:rsidRDefault="000B6A4B" w:rsidP="000B6A4B">
      <w:pPr>
        <w:numPr>
          <w:ilvl w:val="0"/>
          <w:numId w:val="19"/>
        </w:numPr>
        <w:autoSpaceDE w:val="0"/>
        <w:autoSpaceDN w:val="0"/>
        <w:adjustRightInd w:val="0"/>
        <w:jc w:val="both"/>
        <w:rPr>
          <w:rFonts w:cs="TimesNewRomanPSMT"/>
        </w:rPr>
      </w:pPr>
      <w:r w:rsidRPr="002903E0">
        <w:rPr>
          <w:rFonts w:cs="TimesNewRomanPSMT"/>
        </w:rPr>
        <w:t>Beveik 100 proc. DS lankytojų buvo patenkinti DS ramybe, švara ir aplinka.</w:t>
      </w:r>
    </w:p>
    <w:p w:rsidR="000B6A4B" w:rsidRPr="002903E0" w:rsidRDefault="000B6A4B" w:rsidP="000B6A4B">
      <w:pPr>
        <w:numPr>
          <w:ilvl w:val="0"/>
          <w:numId w:val="19"/>
        </w:numPr>
        <w:autoSpaceDE w:val="0"/>
        <w:autoSpaceDN w:val="0"/>
        <w:adjustRightInd w:val="0"/>
        <w:jc w:val="both"/>
        <w:rPr>
          <w:rFonts w:cs="TimesNewRomanPSMT"/>
        </w:rPr>
      </w:pPr>
      <w:r w:rsidRPr="002903E0">
        <w:rPr>
          <w:rFonts w:cs="TimesNewRomanPSMT"/>
        </w:rPr>
        <w:t xml:space="preserve">96 </w:t>
      </w:r>
      <w:r w:rsidR="00B8132A" w:rsidRPr="002903E0">
        <w:t>%</w:t>
      </w:r>
      <w:r w:rsidRPr="002903E0">
        <w:rPr>
          <w:rFonts w:cs="TimesNewRomanPSMT"/>
        </w:rPr>
        <w:t xml:space="preserve"> lankytojų teigė, jog jų </w:t>
      </w:r>
      <w:r w:rsidRPr="002903E0">
        <w:t xml:space="preserve">lūkesčius psichosocialinės terapijos mūsų DS pateisino ir DS </w:t>
      </w:r>
    </w:p>
    <w:p w:rsidR="000B6A4B" w:rsidRPr="002903E0" w:rsidRDefault="000B6A4B" w:rsidP="000B6A4B">
      <w:pPr>
        <w:autoSpaceDE w:val="0"/>
        <w:autoSpaceDN w:val="0"/>
        <w:adjustRightInd w:val="0"/>
        <w:jc w:val="both"/>
        <w:rPr>
          <w:rFonts w:cs="TimesNewRomanPSMT"/>
        </w:rPr>
      </w:pPr>
      <w:r w:rsidRPr="002903E0">
        <w:t>jie rekomenduotų šeimos nariams, draugams ir kitiems asmenims.</w:t>
      </w:r>
    </w:p>
    <w:p w:rsidR="000B6A4B" w:rsidRPr="002903E0" w:rsidRDefault="000B6A4B" w:rsidP="00CA21D8">
      <w:pPr>
        <w:autoSpaceDE w:val="0"/>
        <w:autoSpaceDN w:val="0"/>
        <w:adjustRightInd w:val="0"/>
        <w:ind w:left="720"/>
        <w:jc w:val="both"/>
        <w:rPr>
          <w:rFonts w:cs="TimesNewRomanPSMT"/>
        </w:rPr>
      </w:pPr>
      <w:r w:rsidRPr="002903E0">
        <w:rPr>
          <w:rFonts w:cs="TimesNewRomanPSMT"/>
        </w:rPr>
        <w:t xml:space="preserve">Iš žemiau pateiktos stulpelinės diagramos matyti, jog </w:t>
      </w:r>
      <w:r w:rsidRPr="002903E0">
        <w:t>DS personalo dar</w:t>
      </w:r>
      <w:r w:rsidR="00CA21D8" w:rsidRPr="002903E0">
        <w:t>b</w:t>
      </w:r>
      <w:r w:rsidRPr="002903E0">
        <w:t xml:space="preserve">ą (profesionalumą, </w:t>
      </w:r>
    </w:p>
    <w:p w:rsidR="000B6A4B" w:rsidRPr="002903E0" w:rsidRDefault="000B6A4B" w:rsidP="000B6A4B">
      <w:pPr>
        <w:autoSpaceDE w:val="0"/>
        <w:autoSpaceDN w:val="0"/>
        <w:adjustRightInd w:val="0"/>
        <w:jc w:val="both"/>
        <w:rPr>
          <w:rFonts w:cs="TimesNewRomanPSMT"/>
        </w:rPr>
      </w:pPr>
      <w:r w:rsidRPr="002903E0">
        <w:t>bendravimą, dėmesingumą)</w:t>
      </w:r>
      <w:r w:rsidRPr="002903E0">
        <w:rPr>
          <w:rFonts w:cs="TimesNewRomanPSMT"/>
        </w:rPr>
        <w:t>, didžioji apklausoje dalyvavusių lankytojų dauguma, vertino gerai (žr. 2 diagramą).</w:t>
      </w:r>
    </w:p>
    <w:p w:rsidR="000B6A4B" w:rsidRPr="002903E0" w:rsidRDefault="000B6A4B" w:rsidP="000B6A4B">
      <w:pPr>
        <w:autoSpaceDE w:val="0"/>
        <w:autoSpaceDN w:val="0"/>
        <w:adjustRightInd w:val="0"/>
        <w:jc w:val="both"/>
        <w:rPr>
          <w:rFonts w:cs="TimesNewRomanPSMT"/>
        </w:rPr>
      </w:pPr>
    </w:p>
    <w:p w:rsidR="000B6A4B" w:rsidRPr="002903E0" w:rsidRDefault="000B6A4B" w:rsidP="004C56E7">
      <w:pPr>
        <w:shd w:val="clear" w:color="auto" w:fill="FFFFFF"/>
        <w:tabs>
          <w:tab w:val="left" w:pos="6557"/>
        </w:tabs>
        <w:ind w:right="38"/>
        <w:jc w:val="right"/>
      </w:pPr>
      <w:r w:rsidRPr="002903E0">
        <w:t>2 diagrama</w:t>
      </w:r>
    </w:p>
    <w:p w:rsidR="000B6A4B" w:rsidRPr="002903E0" w:rsidRDefault="00952DDB" w:rsidP="004C56E7">
      <w:pPr>
        <w:shd w:val="clear" w:color="auto" w:fill="FFFFFF"/>
        <w:tabs>
          <w:tab w:val="left" w:pos="6557"/>
        </w:tabs>
        <w:ind w:right="38"/>
        <w:jc w:val="center"/>
      </w:pPr>
      <w:r>
        <w:rPr>
          <w:noProof/>
        </w:rPr>
        <w:drawing>
          <wp:inline distT="0" distB="0" distL="0" distR="0">
            <wp:extent cx="4946650" cy="2173605"/>
            <wp:effectExtent l="0" t="0" r="25400" b="17145"/>
            <wp:docPr id="2" name="Diagrama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B6A4B" w:rsidRPr="002903E0" w:rsidRDefault="00C42E3A" w:rsidP="004C56E7">
      <w:pPr>
        <w:shd w:val="clear" w:color="auto" w:fill="FFFFFF"/>
        <w:tabs>
          <w:tab w:val="left" w:pos="6557"/>
        </w:tabs>
        <w:spacing w:before="187"/>
        <w:ind w:right="38" w:firstLine="567"/>
        <w:jc w:val="both"/>
      </w:pPr>
      <w:r w:rsidRPr="002903E0">
        <w:t>2.</w:t>
      </w:r>
      <w:r w:rsidR="000B6A4B" w:rsidRPr="002903E0">
        <w:t>5.3. Pasitenkinimo teikiamomis slaugos paslaugomis namuose apklausa</w:t>
      </w:r>
    </w:p>
    <w:p w:rsidR="000B6A4B" w:rsidRPr="002903E0" w:rsidRDefault="00B8132A" w:rsidP="000B6A4B">
      <w:pPr>
        <w:autoSpaceDE w:val="0"/>
        <w:autoSpaceDN w:val="0"/>
        <w:adjustRightInd w:val="0"/>
        <w:ind w:firstLine="720"/>
        <w:jc w:val="both"/>
        <w:rPr>
          <w:rFonts w:cs="TimesNewRomanPSMT"/>
        </w:rPr>
      </w:pPr>
      <w:r w:rsidRPr="002903E0">
        <w:t xml:space="preserve">Apklausoje </w:t>
      </w:r>
      <w:r w:rsidR="008D137B" w:rsidRPr="002903E0">
        <w:t>sutiko dalyvauti ir tinkamai anketas užpildė</w:t>
      </w:r>
      <w:r w:rsidRPr="002903E0">
        <w:t xml:space="preserve"> 43 </w:t>
      </w:r>
      <w:r w:rsidR="000B6A4B" w:rsidRPr="002903E0">
        <w:t>respondentai</w:t>
      </w:r>
      <w:r w:rsidRPr="002903E0">
        <w:t xml:space="preserve"> iš 68</w:t>
      </w:r>
      <w:r w:rsidR="000B6A4B" w:rsidRPr="002903E0">
        <w:t>.</w:t>
      </w:r>
      <w:r w:rsidR="000B6A4B" w:rsidRPr="002903E0">
        <w:rPr>
          <w:rFonts w:cs="TimesNewRomanPSMT"/>
        </w:rPr>
        <w:t xml:space="preserve">  Išanalizavus duomenis gauti šie apklausos rezultatai: </w:t>
      </w:r>
    </w:p>
    <w:p w:rsidR="000B6A4B" w:rsidRPr="002903E0" w:rsidRDefault="000B6A4B" w:rsidP="000B6A4B">
      <w:pPr>
        <w:autoSpaceDE w:val="0"/>
        <w:autoSpaceDN w:val="0"/>
        <w:adjustRightInd w:val="0"/>
        <w:ind w:firstLine="360"/>
        <w:jc w:val="both"/>
        <w:rPr>
          <w:rFonts w:cs="TimesNewRomanPSMT"/>
        </w:rPr>
      </w:pPr>
      <w:r w:rsidRPr="002903E0">
        <w:rPr>
          <w:sz w:val="28"/>
          <w:szCs w:val="28"/>
        </w:rPr>
        <w:t>■</w:t>
      </w:r>
      <w:r w:rsidRPr="002903E0">
        <w:rPr>
          <w:rFonts w:cs="TimesNewRomanPSMT"/>
        </w:rPr>
        <w:t xml:space="preserve"> 97 </w:t>
      </w:r>
      <w:r w:rsidR="00B8132A" w:rsidRPr="002903E0">
        <w:t>%</w:t>
      </w:r>
      <w:r w:rsidRPr="002903E0">
        <w:rPr>
          <w:rFonts w:cs="TimesNewRomanPSMT"/>
        </w:rPr>
        <w:t xml:space="preserve"> apklaustųjų pažymėjo, jog </w:t>
      </w:r>
      <w:r w:rsidRPr="002903E0">
        <w:t>specialistas suteikė jiems pakankamai informacijos apie slaugos paslaugų namuose organizavimą ir teikimą</w:t>
      </w:r>
      <w:r w:rsidRPr="002903E0">
        <w:rPr>
          <w:rFonts w:cs="TimesNewRomanPSMT"/>
        </w:rPr>
        <w:t>.</w:t>
      </w:r>
    </w:p>
    <w:p w:rsidR="009C4574" w:rsidRPr="002903E0" w:rsidRDefault="000B6A4B" w:rsidP="000B6A4B">
      <w:pPr>
        <w:numPr>
          <w:ilvl w:val="0"/>
          <w:numId w:val="19"/>
        </w:numPr>
        <w:autoSpaceDE w:val="0"/>
        <w:autoSpaceDN w:val="0"/>
        <w:adjustRightInd w:val="0"/>
        <w:jc w:val="both"/>
        <w:rPr>
          <w:rFonts w:cs="TimesNewRomanPSMT"/>
        </w:rPr>
      </w:pPr>
      <w:r w:rsidRPr="002903E0">
        <w:rPr>
          <w:rFonts w:cs="TimesNewRomanPSMT"/>
        </w:rPr>
        <w:t xml:space="preserve">96 </w:t>
      </w:r>
      <w:r w:rsidR="00B8132A" w:rsidRPr="002903E0">
        <w:t>%</w:t>
      </w:r>
      <w:r w:rsidRPr="002903E0">
        <w:rPr>
          <w:rFonts w:cs="TimesNewRomanPSMT"/>
        </w:rPr>
        <w:t xml:space="preserve"> apklaustųjų teigė, jog </w:t>
      </w:r>
      <w:r w:rsidRPr="002903E0">
        <w:t>atvykęs specialistas išsamiai paaiškino, kokios yra slaugos</w:t>
      </w:r>
    </w:p>
    <w:p w:rsidR="000B6A4B" w:rsidRPr="002903E0" w:rsidRDefault="000B6A4B" w:rsidP="009C4574">
      <w:pPr>
        <w:autoSpaceDE w:val="0"/>
        <w:autoSpaceDN w:val="0"/>
        <w:adjustRightInd w:val="0"/>
        <w:jc w:val="both"/>
        <w:rPr>
          <w:rFonts w:cs="TimesNewRomanPSMT"/>
        </w:rPr>
      </w:pPr>
      <w:r w:rsidRPr="002903E0">
        <w:t>paslaugų namuose rūšys ir kurios iš jų jiems bus teikiamos</w:t>
      </w:r>
      <w:r w:rsidRPr="002903E0">
        <w:rPr>
          <w:rFonts w:cs="TimesNewRomanPSMT"/>
        </w:rPr>
        <w:t>.</w:t>
      </w:r>
    </w:p>
    <w:p w:rsidR="000B6A4B" w:rsidRPr="002903E0" w:rsidRDefault="000B6A4B" w:rsidP="000B6A4B">
      <w:pPr>
        <w:numPr>
          <w:ilvl w:val="0"/>
          <w:numId w:val="19"/>
        </w:numPr>
        <w:autoSpaceDE w:val="0"/>
        <w:autoSpaceDN w:val="0"/>
        <w:adjustRightInd w:val="0"/>
        <w:jc w:val="both"/>
        <w:rPr>
          <w:rFonts w:cs="TimesNewRomanPSMT"/>
        </w:rPr>
      </w:pPr>
      <w:r w:rsidRPr="002903E0">
        <w:rPr>
          <w:rFonts w:cs="TimesNewRomanPSMT"/>
        </w:rPr>
        <w:t xml:space="preserve">99 </w:t>
      </w:r>
      <w:r w:rsidR="00B8132A" w:rsidRPr="002903E0">
        <w:t>%</w:t>
      </w:r>
      <w:r w:rsidRPr="002903E0">
        <w:rPr>
          <w:rFonts w:cs="TimesNewRomanPSMT"/>
        </w:rPr>
        <w:t xml:space="preserve"> apklaustųjų teigė, jog </w:t>
      </w:r>
      <w:r w:rsidRPr="002903E0">
        <w:t xml:space="preserve">į jų namus atvykusio specialisto elgesys etiškas ir </w:t>
      </w:r>
    </w:p>
    <w:p w:rsidR="000B6A4B" w:rsidRPr="002903E0" w:rsidRDefault="000B6A4B" w:rsidP="000B6A4B">
      <w:pPr>
        <w:autoSpaceDE w:val="0"/>
        <w:autoSpaceDN w:val="0"/>
        <w:adjustRightInd w:val="0"/>
        <w:jc w:val="both"/>
        <w:rPr>
          <w:rFonts w:cs="TimesNewRomanPSMT"/>
        </w:rPr>
      </w:pPr>
      <w:r w:rsidRPr="002903E0">
        <w:t>profesionalus</w:t>
      </w:r>
      <w:r w:rsidRPr="002903E0">
        <w:rPr>
          <w:rFonts w:cs="TimesNewRomanPSMT"/>
        </w:rPr>
        <w:t xml:space="preserve">. </w:t>
      </w:r>
    </w:p>
    <w:p w:rsidR="000B6A4B" w:rsidRPr="002903E0" w:rsidRDefault="000B6A4B" w:rsidP="00584304">
      <w:pPr>
        <w:autoSpaceDE w:val="0"/>
        <w:autoSpaceDN w:val="0"/>
        <w:adjustRightInd w:val="0"/>
        <w:ind w:firstLine="360"/>
        <w:jc w:val="both"/>
        <w:rPr>
          <w:rFonts w:cs="TimesNewRomanPSMT"/>
        </w:rPr>
      </w:pPr>
      <w:r w:rsidRPr="002903E0">
        <w:rPr>
          <w:sz w:val="28"/>
          <w:szCs w:val="28"/>
        </w:rPr>
        <w:t>■</w:t>
      </w:r>
      <w:r w:rsidRPr="002903E0">
        <w:rPr>
          <w:rFonts w:cs="TimesNewRomanPSMT"/>
        </w:rPr>
        <w:t xml:space="preserve"> 95 </w:t>
      </w:r>
      <w:r w:rsidR="00B8132A" w:rsidRPr="002903E0">
        <w:t>%</w:t>
      </w:r>
      <w:r w:rsidRPr="002903E0">
        <w:rPr>
          <w:rFonts w:cs="TimesNewRomanPSMT"/>
        </w:rPr>
        <w:t xml:space="preserve"> apklaustųjų suteiktas paslaugas įvertino labai gerai bei pageidavo, kad </w:t>
      </w:r>
      <w:proofErr w:type="spellStart"/>
      <w:r w:rsidRPr="002903E0">
        <w:t>VšĮ</w:t>
      </w:r>
      <w:proofErr w:type="spellEnd"/>
      <w:r w:rsidRPr="002903E0">
        <w:t xml:space="preserve"> Kretingos psichikos sveikatos centro specialistai ir ateityje jiems teiktų slaugos paslaugas namuose</w:t>
      </w:r>
      <w:r w:rsidRPr="002903E0">
        <w:rPr>
          <w:rFonts w:cs="TimesNewRomanPSMT"/>
        </w:rPr>
        <w:t>.</w:t>
      </w:r>
    </w:p>
    <w:p w:rsidR="000B6A4B" w:rsidRPr="002903E0" w:rsidRDefault="00034946" w:rsidP="000B6A4B">
      <w:pPr>
        <w:numPr>
          <w:ilvl w:val="0"/>
          <w:numId w:val="19"/>
        </w:numPr>
        <w:autoSpaceDE w:val="0"/>
        <w:autoSpaceDN w:val="0"/>
        <w:adjustRightInd w:val="0"/>
        <w:jc w:val="both"/>
        <w:rPr>
          <w:rFonts w:cs="TimesNewRomanPSMT"/>
        </w:rPr>
      </w:pPr>
      <w:r w:rsidRPr="002903E0">
        <w:rPr>
          <w:rFonts w:cs="TimesNewRomanPSMT"/>
        </w:rPr>
        <w:t>D</w:t>
      </w:r>
      <w:r w:rsidR="000B6A4B" w:rsidRPr="002903E0">
        <w:rPr>
          <w:rFonts w:cs="TimesNewRomanPSMT"/>
        </w:rPr>
        <w:t xml:space="preserve">auguma apklaustųjų </w:t>
      </w:r>
      <w:r w:rsidR="000B6A4B" w:rsidRPr="002903E0">
        <w:t xml:space="preserve">rekomenduotų </w:t>
      </w:r>
      <w:proofErr w:type="spellStart"/>
      <w:r w:rsidR="000B6A4B" w:rsidRPr="002903E0">
        <w:t>VšĮ</w:t>
      </w:r>
      <w:proofErr w:type="spellEnd"/>
      <w:r w:rsidR="000B6A4B" w:rsidRPr="002903E0">
        <w:t xml:space="preserve"> Kretingos psichikos sveikatos centro </w:t>
      </w:r>
    </w:p>
    <w:p w:rsidR="000B6A4B" w:rsidRPr="002903E0" w:rsidRDefault="000B6A4B" w:rsidP="000B6A4B">
      <w:pPr>
        <w:autoSpaceDE w:val="0"/>
        <w:autoSpaceDN w:val="0"/>
        <w:adjustRightInd w:val="0"/>
        <w:jc w:val="both"/>
        <w:rPr>
          <w:rFonts w:cs="TimesNewRomanPSMT"/>
        </w:rPr>
      </w:pPr>
      <w:r w:rsidRPr="002903E0">
        <w:t>specialistų teikiamas slaugos paslaugas namuose ir kitiems asmenims</w:t>
      </w:r>
      <w:r w:rsidRPr="002903E0">
        <w:rPr>
          <w:rFonts w:cs="TimesNewRomanPSMT"/>
        </w:rPr>
        <w:t>.</w:t>
      </w:r>
    </w:p>
    <w:p w:rsidR="000B6A4B" w:rsidRPr="002903E0" w:rsidRDefault="000B6A4B" w:rsidP="006D39EF">
      <w:pPr>
        <w:autoSpaceDE w:val="0"/>
        <w:autoSpaceDN w:val="0"/>
        <w:adjustRightInd w:val="0"/>
        <w:ind w:firstLine="567"/>
        <w:jc w:val="both"/>
      </w:pPr>
      <w:r w:rsidRPr="002903E0">
        <w:t>Remiantis Centro lankytojų apklausos rezultatais, galime teigti, jog asmens</w:t>
      </w:r>
      <w:r w:rsidR="002903E0">
        <w:t xml:space="preserve"> sveikatos priežiūros paslaugos Centre yra </w:t>
      </w:r>
      <w:r w:rsidRPr="002903E0">
        <w:t xml:space="preserve">prieinamos, saugios, kokybiškos. Kvalifikuoti specialistai stengiasi patenkinti pacientų ar jų atstovų </w:t>
      </w:r>
      <w:r w:rsidR="002903E0">
        <w:t>l</w:t>
      </w:r>
      <w:r w:rsidRPr="002903E0">
        <w:t xml:space="preserve">ūkesčius. </w:t>
      </w:r>
    </w:p>
    <w:p w:rsidR="000B6A4B" w:rsidRPr="002903E0" w:rsidRDefault="000B6A4B" w:rsidP="002903E0">
      <w:pPr>
        <w:shd w:val="clear" w:color="auto" w:fill="FFFFFF"/>
        <w:tabs>
          <w:tab w:val="left" w:pos="6557"/>
        </w:tabs>
        <w:ind w:right="38" w:firstLine="567"/>
        <w:jc w:val="both"/>
      </w:pPr>
      <w:r w:rsidRPr="002903E0">
        <w:t>2017 m. Psichikos sveikatos centre gauti ir analizuoti 2 skundai, kas sudaro 0,01 % nuo visų įstaigoje suteiktų asmens sveikatos priežiūros paslaugų per metus.</w:t>
      </w:r>
      <w:r w:rsidR="00034946" w:rsidRPr="002903E0">
        <w:t xml:space="preserve"> Skundai buvo to paties piliečio. Juos nagrinėjo Valstybinė akreditavimo </w:t>
      </w:r>
      <w:r w:rsidR="00B37673" w:rsidRPr="002903E0">
        <w:t>sveikatos priežiūros veiklai tarnyba prie S</w:t>
      </w:r>
      <w:r w:rsidR="00034946" w:rsidRPr="002903E0">
        <w:t>veikatos apsaugos ministerijos</w:t>
      </w:r>
      <w:r w:rsidR="00B37673" w:rsidRPr="002903E0">
        <w:t xml:space="preserve">. </w:t>
      </w:r>
      <w:proofErr w:type="spellStart"/>
      <w:r w:rsidR="00B37673" w:rsidRPr="002903E0">
        <w:t>VšĮ</w:t>
      </w:r>
      <w:proofErr w:type="spellEnd"/>
      <w:r w:rsidR="00B37673" w:rsidRPr="002903E0">
        <w:t xml:space="preserve"> Kretingos psichikos sveikatos centrui buvo pateiktos rekomendacijos. Įstaiga atsižvelgė į pastabas ir rekomendacijos ir koregavo paslaugų teikimo tvarkas.</w:t>
      </w:r>
    </w:p>
    <w:p w:rsidR="000B6A4B" w:rsidRDefault="00C42E3A" w:rsidP="004C56E7">
      <w:pPr>
        <w:shd w:val="clear" w:color="auto" w:fill="FFFFFF"/>
        <w:tabs>
          <w:tab w:val="left" w:pos="6557"/>
        </w:tabs>
        <w:spacing w:before="187"/>
        <w:ind w:right="38" w:firstLine="567"/>
        <w:jc w:val="both"/>
        <w:rPr>
          <w:b/>
        </w:rPr>
      </w:pPr>
      <w:r w:rsidRPr="002903E0">
        <w:rPr>
          <w:b/>
        </w:rPr>
        <w:t>2.</w:t>
      </w:r>
      <w:r w:rsidR="000B6A4B" w:rsidRPr="002903E0">
        <w:rPr>
          <w:b/>
        </w:rPr>
        <w:t>6. Kokybės vadybos sistemos diegimo ir vystymo laipsnis</w:t>
      </w:r>
    </w:p>
    <w:p w:rsidR="004C56E7" w:rsidRPr="002903E0" w:rsidRDefault="004C56E7" w:rsidP="000B6A4B">
      <w:pPr>
        <w:shd w:val="clear" w:color="auto" w:fill="FFFFFF"/>
        <w:tabs>
          <w:tab w:val="left" w:pos="6557"/>
        </w:tabs>
        <w:spacing w:before="187"/>
        <w:ind w:right="38" w:firstLine="709"/>
        <w:jc w:val="both"/>
        <w:rPr>
          <w:b/>
        </w:rPr>
      </w:pPr>
    </w:p>
    <w:p w:rsidR="000B6A4B" w:rsidRPr="002903E0" w:rsidRDefault="000B6A4B" w:rsidP="006D39EF">
      <w:pPr>
        <w:shd w:val="clear" w:color="auto" w:fill="FFFFFF"/>
        <w:ind w:right="40" w:firstLine="567"/>
        <w:jc w:val="both"/>
        <w:rPr>
          <w:color w:val="000000"/>
          <w:spacing w:val="6"/>
        </w:rPr>
      </w:pPr>
      <w:r w:rsidRPr="002903E0">
        <w:rPr>
          <w:color w:val="000000"/>
          <w:spacing w:val="6"/>
        </w:rPr>
        <w:t>2017 m. Centras gavo vadybos sistemos sertifikatą,</w:t>
      </w:r>
      <w:r w:rsidR="00B37673" w:rsidRPr="002903E0">
        <w:rPr>
          <w:color w:val="000000"/>
          <w:spacing w:val="6"/>
        </w:rPr>
        <w:t xml:space="preserve"> kuriuo pripažįstama, kad įstaigos</w:t>
      </w:r>
      <w:r w:rsidRPr="002903E0">
        <w:rPr>
          <w:color w:val="000000"/>
          <w:spacing w:val="6"/>
        </w:rPr>
        <w:t xml:space="preserve"> teikiamos pirminės ambulatorinės psichikos sveikatos priežiūros paslaugos atitinka vadybos sistemos ISO 9001:2015 standartą. </w:t>
      </w:r>
    </w:p>
    <w:p w:rsidR="000B6A4B" w:rsidRPr="002903E0" w:rsidRDefault="000B6A4B" w:rsidP="006D39EF">
      <w:pPr>
        <w:ind w:firstLine="567"/>
        <w:jc w:val="both"/>
        <w:rPr>
          <w:rFonts w:eastAsia="Calibri"/>
          <w:lang w:eastAsia="en-US"/>
        </w:rPr>
      </w:pPr>
      <w:r w:rsidRPr="002903E0">
        <w:rPr>
          <w:rFonts w:cs="TimesNewRomanPSMT"/>
        </w:rPr>
        <w:lastRenderedPageBreak/>
        <w:t xml:space="preserve">Vykdoma nuolatinė įstaigos veiklos </w:t>
      </w:r>
      <w:proofErr w:type="spellStart"/>
      <w:r w:rsidRPr="002903E0">
        <w:rPr>
          <w:rFonts w:cs="TimesNewRomanPSMT"/>
        </w:rPr>
        <w:t>stebėsena</w:t>
      </w:r>
      <w:proofErr w:type="spellEnd"/>
      <w:r w:rsidRPr="002903E0">
        <w:rPr>
          <w:rFonts w:cs="TimesNewRomanPSMT"/>
        </w:rPr>
        <w:t xml:space="preserve">, analizuojamos ataskaitos, statistiniai duomenys, informacija iš valstybės ar savivaldos institucijų,  žiniasklaidoje teikiama informacija. Darbuotojai ruošiami vidaus kokybės vadybos sisteminiam darbui, formuojamas teigiamas visų darbuotojų požiūris į kokybės sistemą. Centro Kokybės sistemos vadovas yra peržiūrimas ir atnaujinamas arba papildomas naujais veiklų aprašais. 2017 m. paruošta arba atnaujinta keletas įstaigos veiklos aprašų: </w:t>
      </w:r>
      <w:proofErr w:type="spellStart"/>
      <w:r w:rsidRPr="002903E0">
        <w:rPr>
          <w:bCs/>
        </w:rPr>
        <w:t>VšĮ</w:t>
      </w:r>
      <w:proofErr w:type="spellEnd"/>
      <w:r w:rsidRPr="002903E0">
        <w:rPr>
          <w:bCs/>
        </w:rPr>
        <w:t xml:space="preserve"> Kretingos psichikos sveikatos centro savižudybių rizikos valdymo tvarka (algoritmas)</w:t>
      </w:r>
      <w:r w:rsidR="009C4574" w:rsidRPr="002903E0">
        <w:rPr>
          <w:bCs/>
        </w:rPr>
        <w:t>;</w:t>
      </w:r>
      <w:r w:rsidRPr="002903E0">
        <w:rPr>
          <w:bCs/>
        </w:rPr>
        <w:t xml:space="preserve"> </w:t>
      </w:r>
      <w:proofErr w:type="spellStart"/>
      <w:r w:rsidRPr="002903E0">
        <w:rPr>
          <w:bCs/>
        </w:rPr>
        <w:t>VšĮ</w:t>
      </w:r>
      <w:proofErr w:type="spellEnd"/>
      <w:r w:rsidRPr="002903E0">
        <w:rPr>
          <w:bCs/>
        </w:rPr>
        <w:t xml:space="preserve"> Kretingos psichikos sveikatos centre atliekamų</w:t>
      </w:r>
      <w:r w:rsidRPr="002903E0">
        <w:t xml:space="preserve"> </w:t>
      </w:r>
      <w:proofErr w:type="spellStart"/>
      <w:r w:rsidRPr="002903E0">
        <w:t>psichodiagnost</w:t>
      </w:r>
      <w:r w:rsidR="009C4574" w:rsidRPr="002903E0">
        <w:t>inių</w:t>
      </w:r>
      <w:proofErr w:type="spellEnd"/>
      <w:r w:rsidR="009C4574" w:rsidRPr="002903E0">
        <w:t xml:space="preserve"> tyrimų atlikimo protokolas;</w:t>
      </w:r>
      <w:r w:rsidRPr="002903E0">
        <w:t xml:space="preserve"> Dėl atvejo vadybos, teikiant pirmines ambulatorines psichikos sveikatos priežiūros pasl</w:t>
      </w:r>
      <w:r w:rsidR="009C4574" w:rsidRPr="002903E0">
        <w:t>augas tvarkos aprašo tvirtinimo;</w:t>
      </w:r>
      <w:r w:rsidRPr="002903E0">
        <w:t xml:space="preserve">  </w:t>
      </w:r>
      <w:proofErr w:type="spellStart"/>
      <w:r w:rsidRPr="002903E0">
        <w:rPr>
          <w:rFonts w:eastAsia="Calibri"/>
          <w:lang w:eastAsia="en-US"/>
        </w:rPr>
        <w:t>VšĮ</w:t>
      </w:r>
      <w:proofErr w:type="spellEnd"/>
      <w:r w:rsidRPr="002903E0">
        <w:rPr>
          <w:rFonts w:eastAsia="Calibri"/>
          <w:lang w:eastAsia="en-US"/>
        </w:rPr>
        <w:t xml:space="preserve"> Kretingos psichikos sveikatos centro psichikos sveikatos priežiūros specialistų veiklos vertinimo tvarkos aprašas.</w:t>
      </w:r>
    </w:p>
    <w:p w:rsidR="000B6A4B" w:rsidRPr="002903E0" w:rsidRDefault="00C42E3A" w:rsidP="004C56E7">
      <w:pPr>
        <w:shd w:val="clear" w:color="auto" w:fill="FFFFFF"/>
        <w:tabs>
          <w:tab w:val="left" w:pos="6557"/>
        </w:tabs>
        <w:spacing w:before="187"/>
        <w:ind w:right="38" w:firstLine="567"/>
        <w:rPr>
          <w:b/>
          <w:color w:val="212121"/>
          <w:spacing w:val="6"/>
        </w:rPr>
      </w:pPr>
      <w:r w:rsidRPr="002903E0">
        <w:rPr>
          <w:b/>
          <w:color w:val="212121"/>
          <w:spacing w:val="6"/>
        </w:rPr>
        <w:t>2.</w:t>
      </w:r>
      <w:r w:rsidR="000B6A4B" w:rsidRPr="002903E0">
        <w:rPr>
          <w:b/>
          <w:color w:val="212121"/>
          <w:spacing w:val="6"/>
        </w:rPr>
        <w:t>7. Darbuotojų kaitos įstaigoje rodiklis</w:t>
      </w:r>
    </w:p>
    <w:p w:rsidR="000B6A4B" w:rsidRPr="002903E0" w:rsidRDefault="000B6A4B" w:rsidP="000B6A4B">
      <w:pPr>
        <w:rPr>
          <w:color w:val="212121"/>
          <w:spacing w:val="7"/>
        </w:rPr>
      </w:pPr>
    </w:p>
    <w:p w:rsidR="000B6A4B" w:rsidRPr="002903E0" w:rsidRDefault="000B6A4B" w:rsidP="006D39EF">
      <w:pPr>
        <w:ind w:firstLine="709"/>
        <w:jc w:val="both"/>
        <w:rPr>
          <w:spacing w:val="9"/>
        </w:rPr>
      </w:pPr>
      <w:r w:rsidRPr="002903E0">
        <w:rPr>
          <w:spacing w:val="7"/>
        </w:rPr>
        <w:t xml:space="preserve">Centre </w:t>
      </w:r>
      <w:r w:rsidRPr="002903E0">
        <w:t xml:space="preserve">2017 metais dirbo 17 darbuotojų (visi pagal darbo sutartis): </w:t>
      </w:r>
      <w:r w:rsidRPr="002903E0">
        <w:rPr>
          <w:spacing w:val="7"/>
        </w:rPr>
        <w:t>3 gydytojai psichiatrai, 3 psichologai, 1 psichoterapeutas, 3</w:t>
      </w:r>
      <w:r w:rsidR="00B37673" w:rsidRPr="002903E0">
        <w:rPr>
          <w:spacing w:val="7"/>
        </w:rPr>
        <w:t xml:space="preserve"> psichikos sveikatos slaugytojai</w:t>
      </w:r>
      <w:r w:rsidRPr="002903E0">
        <w:rPr>
          <w:spacing w:val="7"/>
        </w:rPr>
        <w:t>, 3 socialiniai darbuotojai, valytoja</w:t>
      </w:r>
      <w:r w:rsidR="00B37673" w:rsidRPr="002903E0">
        <w:rPr>
          <w:spacing w:val="7"/>
        </w:rPr>
        <w:t>s</w:t>
      </w:r>
      <w:r w:rsidRPr="002903E0">
        <w:rPr>
          <w:spacing w:val="7"/>
        </w:rPr>
        <w:t xml:space="preserve">, </w:t>
      </w:r>
      <w:r w:rsidR="00B37673" w:rsidRPr="002903E0">
        <w:rPr>
          <w:spacing w:val="7"/>
        </w:rPr>
        <w:t>administratorius</w:t>
      </w:r>
      <w:r w:rsidRPr="002903E0">
        <w:rPr>
          <w:spacing w:val="7"/>
        </w:rPr>
        <w:t>, viešųjų pirkimų organizatorius, vyriaus</w:t>
      </w:r>
      <w:r w:rsidR="009C4574" w:rsidRPr="002903E0">
        <w:rPr>
          <w:spacing w:val="7"/>
        </w:rPr>
        <w:t>iasis finansininkas ir direktorius</w:t>
      </w:r>
      <w:r w:rsidRPr="002903E0">
        <w:rPr>
          <w:spacing w:val="7"/>
        </w:rPr>
        <w:t>.</w:t>
      </w:r>
    </w:p>
    <w:p w:rsidR="00584304" w:rsidRPr="002903E0" w:rsidRDefault="00B37673" w:rsidP="00584304">
      <w:pPr>
        <w:ind w:firstLine="709"/>
        <w:jc w:val="both"/>
        <w:rPr>
          <w:color w:val="FF0000"/>
          <w:spacing w:val="4"/>
        </w:rPr>
      </w:pPr>
      <w:r w:rsidRPr="002903E0">
        <w:rPr>
          <w:spacing w:val="4"/>
        </w:rPr>
        <w:t>Visi gydytojai ir slaugytojai</w:t>
      </w:r>
      <w:r w:rsidR="000B6A4B" w:rsidRPr="002903E0">
        <w:rPr>
          <w:spacing w:val="4"/>
        </w:rPr>
        <w:t xml:space="preserve"> turi </w:t>
      </w:r>
      <w:r w:rsidRPr="002903E0">
        <w:rPr>
          <w:spacing w:val="4"/>
        </w:rPr>
        <w:t xml:space="preserve">licencijas </w:t>
      </w:r>
      <w:r w:rsidR="000B6A4B" w:rsidRPr="002903E0">
        <w:rPr>
          <w:spacing w:val="4"/>
        </w:rPr>
        <w:t>sveikat</w:t>
      </w:r>
      <w:r w:rsidRPr="002903E0">
        <w:rPr>
          <w:spacing w:val="4"/>
        </w:rPr>
        <w:t>os priežiūros veiklai</w:t>
      </w:r>
      <w:r w:rsidR="000B6A4B" w:rsidRPr="002903E0">
        <w:rPr>
          <w:spacing w:val="4"/>
        </w:rPr>
        <w:t>.</w:t>
      </w:r>
      <w:r w:rsidR="000B6A4B" w:rsidRPr="002903E0">
        <w:rPr>
          <w:spacing w:val="9"/>
        </w:rPr>
        <w:t xml:space="preserve"> Specialistai dirba komandiniu </w:t>
      </w:r>
      <w:r w:rsidR="000B6A4B" w:rsidRPr="002903E0">
        <w:rPr>
          <w:spacing w:val="4"/>
        </w:rPr>
        <w:t>principu. 2017 metais darbuotojų kaita minimali.</w:t>
      </w:r>
      <w:r w:rsidRPr="002903E0">
        <w:rPr>
          <w:spacing w:val="4"/>
        </w:rPr>
        <w:t xml:space="preserve"> Per 2017 m. iš darbo išėjo 2 specialistai</w:t>
      </w:r>
      <w:r w:rsidR="005713B1" w:rsidRPr="002903E0">
        <w:rPr>
          <w:spacing w:val="4"/>
        </w:rPr>
        <w:t>, o vietoje jų buvo priimti kiti specialistai. Teikiamų sveikatos priežiūros paslaugų kokybė nenukentėjo.</w:t>
      </w:r>
    </w:p>
    <w:p w:rsidR="000B6A4B" w:rsidRPr="002903E0" w:rsidRDefault="000B6A4B" w:rsidP="006D39EF">
      <w:pPr>
        <w:ind w:firstLine="709"/>
        <w:jc w:val="both"/>
        <w:rPr>
          <w:spacing w:val="4"/>
        </w:rPr>
      </w:pPr>
      <w:r w:rsidRPr="002903E0">
        <w:rPr>
          <w:spacing w:val="4"/>
        </w:rPr>
        <w:t xml:space="preserve">Centro specialistai ir kiti darbuotojai užtikrina įstatuose numatytų paslaugų apimtį, prieinamumą ir kokybę. </w:t>
      </w:r>
    </w:p>
    <w:p w:rsidR="000B6A4B" w:rsidRPr="002903E0" w:rsidRDefault="000B6A4B" w:rsidP="000B6A4B">
      <w:pPr>
        <w:jc w:val="both"/>
        <w:rPr>
          <w:color w:val="212121"/>
          <w:spacing w:val="4"/>
        </w:rPr>
      </w:pPr>
    </w:p>
    <w:p w:rsidR="000B6A4B" w:rsidRPr="002903E0" w:rsidRDefault="00C42E3A" w:rsidP="004C56E7">
      <w:pPr>
        <w:ind w:firstLine="567"/>
        <w:jc w:val="both"/>
        <w:rPr>
          <w:b/>
          <w:color w:val="212121"/>
          <w:spacing w:val="4"/>
        </w:rPr>
      </w:pPr>
      <w:r w:rsidRPr="002903E0">
        <w:rPr>
          <w:b/>
          <w:color w:val="212121"/>
          <w:spacing w:val="4"/>
        </w:rPr>
        <w:t>2.</w:t>
      </w:r>
      <w:r w:rsidR="000B6A4B" w:rsidRPr="002903E0">
        <w:rPr>
          <w:b/>
          <w:color w:val="212121"/>
          <w:spacing w:val="4"/>
        </w:rPr>
        <w:t>8. Prioritetinių paslaugų teikimo dinamika</w:t>
      </w:r>
    </w:p>
    <w:p w:rsidR="000B6A4B" w:rsidRPr="002903E0" w:rsidRDefault="000B6A4B" w:rsidP="000B6A4B">
      <w:pPr>
        <w:ind w:firstLine="709"/>
        <w:jc w:val="both"/>
        <w:rPr>
          <w:b/>
          <w:color w:val="212121"/>
          <w:spacing w:val="4"/>
        </w:rPr>
      </w:pPr>
    </w:p>
    <w:p w:rsidR="000B6A4B" w:rsidRPr="002903E0" w:rsidRDefault="000B6A4B" w:rsidP="006D39EF">
      <w:pPr>
        <w:ind w:firstLine="709"/>
        <w:jc w:val="both"/>
      </w:pPr>
      <w:r w:rsidRPr="002903E0">
        <w:t>Lyginat 2016 m. ir 2017 m. gautą finansavimą iš TLK,  tai per 2017 metus pajamų iš TLK gavo 5,67 % daugiau, nei per 2016 metus. Tai sudaro 15895,</w:t>
      </w:r>
      <w:r w:rsidR="00E32D27" w:rsidRPr="002903E0">
        <w:t xml:space="preserve">05 </w:t>
      </w:r>
      <w:proofErr w:type="spellStart"/>
      <w:r w:rsidR="00E32D27" w:rsidRPr="002903E0">
        <w:t>Eur</w:t>
      </w:r>
      <w:proofErr w:type="spellEnd"/>
      <w:r w:rsidRPr="002903E0">
        <w:t xml:space="preserve">. </w:t>
      </w:r>
    </w:p>
    <w:p w:rsidR="000B6A4B" w:rsidRPr="002903E0" w:rsidRDefault="000B6A4B" w:rsidP="006D39EF">
      <w:pPr>
        <w:ind w:firstLine="709"/>
        <w:jc w:val="both"/>
      </w:pPr>
      <w:r w:rsidRPr="002903E0">
        <w:t>Per 2</w:t>
      </w:r>
      <w:r w:rsidR="009C4574" w:rsidRPr="002903E0">
        <w:t>017 metus gyventojų, apdraustų</w:t>
      </w:r>
      <w:r w:rsidRPr="002903E0">
        <w:t xml:space="preserve"> privalom</w:t>
      </w:r>
      <w:r w:rsidR="009C4574" w:rsidRPr="002903E0">
        <w:t>uoju sveikatos draudimu,</w:t>
      </w:r>
      <w:r w:rsidR="00CE73C5" w:rsidRPr="002903E0">
        <w:t xml:space="preserve"> skaičius sumažėjo 95</w:t>
      </w:r>
      <w:r w:rsidR="009C4574" w:rsidRPr="002903E0">
        <w:t>, kai</w:t>
      </w:r>
      <w:r w:rsidR="00CE73C5" w:rsidRPr="002903E0">
        <w:t xml:space="preserve"> per 2016 metus Centras neteko 596 apdraustųjų. P</w:t>
      </w:r>
      <w:r w:rsidRPr="002903E0">
        <w:t>er 2015 metus</w:t>
      </w:r>
      <w:r w:rsidR="00CE73C5" w:rsidRPr="002903E0">
        <w:t xml:space="preserve"> prisirašiusiųjų prie įstaigos sumažėjo 189, o per 2014 metus</w:t>
      </w:r>
      <w:r w:rsidRPr="002903E0">
        <w:t xml:space="preserve"> - 350 gyventojais. </w:t>
      </w:r>
    </w:p>
    <w:p w:rsidR="000B6A4B" w:rsidRPr="002903E0" w:rsidRDefault="000B6A4B" w:rsidP="006D39EF">
      <w:pPr>
        <w:shd w:val="clear" w:color="auto" w:fill="FFFFFF"/>
        <w:tabs>
          <w:tab w:val="left" w:pos="540"/>
          <w:tab w:val="left" w:pos="6557"/>
        </w:tabs>
        <w:ind w:right="38" w:firstLine="709"/>
        <w:jc w:val="both"/>
      </w:pPr>
      <w:r w:rsidRPr="002903E0">
        <w:rPr>
          <w:color w:val="212121"/>
          <w:spacing w:val="6"/>
        </w:rPr>
        <w:t xml:space="preserve">Lyginant 2017 m. ir 2016 m., Centre apsilankymų </w:t>
      </w:r>
      <w:r w:rsidR="005713B1" w:rsidRPr="002903E0">
        <w:rPr>
          <w:color w:val="212121"/>
          <w:spacing w:val="6"/>
        </w:rPr>
        <w:t>dėl ligos skaičių,</w:t>
      </w:r>
      <w:r w:rsidRPr="002903E0">
        <w:rPr>
          <w:color w:val="212121"/>
          <w:spacing w:val="6"/>
        </w:rPr>
        <w:t xml:space="preserve"> yra stebimas nežymus apsilankymų dėl </w:t>
      </w:r>
      <w:r w:rsidRPr="002903E0">
        <w:rPr>
          <w:spacing w:val="6"/>
        </w:rPr>
        <w:t xml:space="preserve">ligos </w:t>
      </w:r>
      <w:r w:rsidR="009C4574" w:rsidRPr="002903E0">
        <w:rPr>
          <w:spacing w:val="6"/>
        </w:rPr>
        <w:t xml:space="preserve">skaičiaus </w:t>
      </w:r>
      <w:r w:rsidR="00551846" w:rsidRPr="002903E0">
        <w:rPr>
          <w:spacing w:val="6"/>
        </w:rPr>
        <w:t>augimas</w:t>
      </w:r>
      <w:r w:rsidRPr="002903E0">
        <w:rPr>
          <w:spacing w:val="6"/>
        </w:rPr>
        <w:t>. 2017 m. Centre dė</w:t>
      </w:r>
      <w:r w:rsidR="001D2F02" w:rsidRPr="002903E0">
        <w:rPr>
          <w:spacing w:val="6"/>
        </w:rPr>
        <w:t>l ligos apsilankė 10844</w:t>
      </w:r>
      <w:r w:rsidRPr="002903E0">
        <w:rPr>
          <w:spacing w:val="6"/>
        </w:rPr>
        <w:t xml:space="preserve">, o 2016 m. </w:t>
      </w:r>
      <w:r w:rsidR="005713B1" w:rsidRPr="002903E0">
        <w:rPr>
          <w:spacing w:val="6"/>
        </w:rPr>
        <w:t>-</w:t>
      </w:r>
      <w:r w:rsidRPr="002903E0">
        <w:rPr>
          <w:color w:val="212121"/>
          <w:spacing w:val="6"/>
        </w:rPr>
        <w:t xml:space="preserve"> 10445  asmenys.</w:t>
      </w:r>
    </w:p>
    <w:p w:rsidR="000B6A4B" w:rsidRPr="002903E0" w:rsidRDefault="000B6A4B" w:rsidP="006D39EF">
      <w:pPr>
        <w:ind w:firstLine="709"/>
        <w:jc w:val="both"/>
      </w:pPr>
      <w:r w:rsidRPr="002903E0">
        <w:t>2017 metais Psic</w:t>
      </w:r>
      <w:r w:rsidR="005713B1" w:rsidRPr="002903E0">
        <w:t>hikos dieno</w:t>
      </w:r>
      <w:r w:rsidR="002903E0">
        <w:t>s stacionaro paslaugoms finan</w:t>
      </w:r>
      <w:r w:rsidR="005713B1" w:rsidRPr="002903E0">
        <w:t>suot</w:t>
      </w:r>
      <w:r w:rsidRPr="002903E0">
        <w:t>i iš TLK pagal sutartį skirta  108802</w:t>
      </w:r>
      <w:r w:rsidR="00B8132A" w:rsidRPr="002903E0">
        <w:t xml:space="preserve">,00 </w:t>
      </w:r>
      <w:r w:rsidRPr="002903E0">
        <w:t xml:space="preserve"> </w:t>
      </w:r>
      <w:proofErr w:type="spellStart"/>
      <w:r w:rsidR="00E32D27" w:rsidRPr="002903E0">
        <w:t>Eur</w:t>
      </w:r>
      <w:proofErr w:type="spellEnd"/>
      <w:r w:rsidR="00E32D27" w:rsidRPr="002903E0">
        <w:t>.</w:t>
      </w:r>
      <w:r w:rsidR="00E32D27" w:rsidRPr="002903E0">
        <w:rPr>
          <w:b/>
        </w:rPr>
        <w:t xml:space="preserve"> </w:t>
      </w:r>
    </w:p>
    <w:p w:rsidR="000B6A4B" w:rsidRPr="002903E0" w:rsidRDefault="000B6A4B" w:rsidP="006D39EF">
      <w:pPr>
        <w:ind w:firstLine="540"/>
        <w:jc w:val="both"/>
      </w:pPr>
      <w:r w:rsidRPr="002903E0">
        <w:t xml:space="preserve">2017 m. gautas apmokėjimas iš Klaipėdos TLK už pirminės ambulatorinės psichikos sveikatos priežiūros gerus darbo rezultatus – 14078,62 </w:t>
      </w:r>
      <w:proofErr w:type="spellStart"/>
      <w:r w:rsidR="00E32D27" w:rsidRPr="002903E0">
        <w:t>Eur</w:t>
      </w:r>
      <w:proofErr w:type="spellEnd"/>
      <w:r w:rsidRPr="002903E0">
        <w:t>, o už suteiktas skatinamąsias paslaugas (slaugos paslaugos namuose) g</w:t>
      </w:r>
      <w:r w:rsidR="009C4574" w:rsidRPr="002903E0">
        <w:t xml:space="preserve">auta 27091,81 </w:t>
      </w:r>
      <w:proofErr w:type="spellStart"/>
      <w:r w:rsidR="009C4574" w:rsidRPr="002903E0">
        <w:t>Eur</w:t>
      </w:r>
      <w:proofErr w:type="spellEnd"/>
      <w:r w:rsidR="009C4574" w:rsidRPr="002903E0">
        <w:t>, kai</w:t>
      </w:r>
      <w:r w:rsidRPr="002903E0">
        <w:t xml:space="preserve"> 2016 m. gauta 14684,78 </w:t>
      </w:r>
      <w:proofErr w:type="spellStart"/>
      <w:r w:rsidR="00E32D27" w:rsidRPr="002903E0">
        <w:t>Eur</w:t>
      </w:r>
      <w:proofErr w:type="spellEnd"/>
      <w:r w:rsidRPr="002903E0">
        <w:t xml:space="preserve">. </w:t>
      </w:r>
    </w:p>
    <w:p w:rsidR="00B5304B" w:rsidRPr="002903E0" w:rsidRDefault="00B5304B" w:rsidP="000B6A4B">
      <w:pPr>
        <w:shd w:val="clear" w:color="auto" w:fill="FFFFFF"/>
        <w:tabs>
          <w:tab w:val="left" w:pos="6557"/>
        </w:tabs>
        <w:ind w:right="38" w:firstLine="709"/>
        <w:jc w:val="both"/>
        <w:rPr>
          <w:b/>
        </w:rPr>
      </w:pPr>
    </w:p>
    <w:p w:rsidR="000B6A4B" w:rsidRPr="002903E0" w:rsidRDefault="00C42E3A" w:rsidP="004C56E7">
      <w:pPr>
        <w:shd w:val="clear" w:color="auto" w:fill="FFFFFF"/>
        <w:tabs>
          <w:tab w:val="left" w:pos="6557"/>
        </w:tabs>
        <w:ind w:right="38" w:firstLine="567"/>
        <w:jc w:val="both"/>
        <w:rPr>
          <w:b/>
        </w:rPr>
      </w:pPr>
      <w:r w:rsidRPr="002903E0">
        <w:rPr>
          <w:b/>
        </w:rPr>
        <w:t>2.</w:t>
      </w:r>
      <w:r w:rsidR="000B6A4B" w:rsidRPr="002903E0">
        <w:rPr>
          <w:b/>
        </w:rPr>
        <w:t>9. Informacinių technologijų diegimo bei vystymo lygis</w:t>
      </w:r>
    </w:p>
    <w:p w:rsidR="000B6A4B" w:rsidRPr="002903E0" w:rsidRDefault="000B6A4B" w:rsidP="000B6A4B">
      <w:pPr>
        <w:shd w:val="clear" w:color="auto" w:fill="FFFFFF"/>
        <w:tabs>
          <w:tab w:val="left" w:pos="6557"/>
        </w:tabs>
        <w:ind w:right="38"/>
        <w:jc w:val="both"/>
      </w:pPr>
    </w:p>
    <w:p w:rsidR="000B6A4B" w:rsidRPr="002903E0" w:rsidRDefault="000B6A4B" w:rsidP="006D39EF">
      <w:pPr>
        <w:shd w:val="clear" w:color="auto" w:fill="FFFFFF"/>
        <w:tabs>
          <w:tab w:val="left" w:pos="6557"/>
        </w:tabs>
        <w:ind w:right="40" w:firstLine="709"/>
        <w:jc w:val="both"/>
      </w:pPr>
      <w:r w:rsidRPr="002903E0">
        <w:t>Centre diegiame ir atnaujiname informacines technologijas, vykdome Lietuvos Respublikos Sveikatos apsaugos ministerijos ir kituose teisės aktuose numatytus reikalavimus. 2014 m. Centras tapo projekto „E. Sveikatos paslaugų plėtra Klaipėdos regiono asmens sveikatos priežiūros įstaigose“ partneriu. Projekto tikslas yra teikti greitai ir kokybiškai elektronines paslaugas pacientams per įstaigos elektroninių resursų optimizavimą; apjungti Klaipėdos apskrities SPĮ į bendrą elektroninį kompiuterizuotą tinklą su vienu techniniu ir duomenų kaupimo centru.</w:t>
      </w:r>
    </w:p>
    <w:p w:rsidR="000B6A4B" w:rsidRPr="002903E0" w:rsidRDefault="000B6A4B" w:rsidP="006D39EF">
      <w:pPr>
        <w:shd w:val="clear" w:color="auto" w:fill="FFFFFF"/>
        <w:tabs>
          <w:tab w:val="left" w:pos="6557"/>
        </w:tabs>
        <w:ind w:right="40" w:firstLine="709"/>
        <w:jc w:val="both"/>
      </w:pPr>
      <w:r w:rsidRPr="002903E0">
        <w:t xml:space="preserve">Centras aktyviai įsitraukė į E – sveikatos programą, vykdė darbuotojų mokymus, atnaujino informacinių technologijų tinklą.  </w:t>
      </w:r>
    </w:p>
    <w:p w:rsidR="000B6A4B" w:rsidRPr="002903E0" w:rsidRDefault="005713B1" w:rsidP="006D39EF">
      <w:pPr>
        <w:shd w:val="clear" w:color="auto" w:fill="FFFFFF"/>
        <w:tabs>
          <w:tab w:val="left" w:pos="360"/>
        </w:tabs>
        <w:ind w:right="40" w:firstLine="709"/>
        <w:jc w:val="both"/>
      </w:pPr>
      <w:r w:rsidRPr="002903E0">
        <w:t>Centro</w:t>
      </w:r>
      <w:r w:rsidR="000B6A4B" w:rsidRPr="002903E0">
        <w:t xml:space="preserve"> interneto svetainėje nuolat skelbiama ir atn</w:t>
      </w:r>
      <w:r w:rsidRPr="002903E0">
        <w:t>aujinama informacija apie įstaigoje</w:t>
      </w:r>
      <w:r w:rsidR="000B6A4B" w:rsidRPr="002903E0">
        <w:t xml:space="preserve"> teikiamas paslaugas (Psichikos dienos stacionaro, psichinės sveikatos priežiūros specialistų, </w:t>
      </w:r>
      <w:r w:rsidR="000B6A4B" w:rsidRPr="002903E0">
        <w:lastRenderedPageBreak/>
        <w:t>konsultavimas el. paštu ir kt.) ir vykdomas prevencines programas (psichinės sve</w:t>
      </w:r>
      <w:r w:rsidRPr="002903E0">
        <w:t>ikatos stiprinimo ir korupcijos prevencijos programos</w:t>
      </w:r>
      <w:r w:rsidR="000B6A4B" w:rsidRPr="002903E0">
        <w:t>, antikorupcinės veiklos planas ir kt.).</w:t>
      </w:r>
    </w:p>
    <w:p w:rsidR="00502893" w:rsidRPr="002903E0" w:rsidRDefault="00502893" w:rsidP="006D39EF">
      <w:pPr>
        <w:shd w:val="clear" w:color="auto" w:fill="FFFFFF"/>
        <w:tabs>
          <w:tab w:val="left" w:pos="360"/>
        </w:tabs>
        <w:ind w:right="40" w:firstLine="709"/>
        <w:jc w:val="both"/>
      </w:pPr>
    </w:p>
    <w:p w:rsidR="000B6A4B" w:rsidRPr="002903E0" w:rsidRDefault="00502893" w:rsidP="000B6A4B">
      <w:pPr>
        <w:shd w:val="clear" w:color="auto" w:fill="FFFFFF"/>
        <w:tabs>
          <w:tab w:val="left" w:pos="360"/>
        </w:tabs>
        <w:ind w:right="40"/>
        <w:jc w:val="both"/>
      </w:pPr>
      <w:r w:rsidRPr="002903E0">
        <w:tab/>
        <w:t xml:space="preserve">2.10. </w:t>
      </w:r>
      <w:proofErr w:type="spellStart"/>
      <w:r w:rsidRPr="002903E0">
        <w:t>VšĮ</w:t>
      </w:r>
      <w:proofErr w:type="spellEnd"/>
      <w:r w:rsidRPr="002903E0">
        <w:t xml:space="preserve"> Kretingos PSC korupcijos prevencijos 2017 metų priemonių planas įgyvendintas.</w:t>
      </w:r>
    </w:p>
    <w:p w:rsidR="000B6A4B" w:rsidRPr="002903E0" w:rsidRDefault="003937EB" w:rsidP="00502893">
      <w:pPr>
        <w:numPr>
          <w:ilvl w:val="0"/>
          <w:numId w:val="24"/>
        </w:numPr>
        <w:jc w:val="both"/>
        <w:rPr>
          <w:b/>
        </w:rPr>
      </w:pPr>
      <w:r w:rsidRPr="002903E0">
        <w:rPr>
          <w:b/>
        </w:rPr>
        <w:t xml:space="preserve">KRETINGOS PSICHIKOS SVEIKATOS CENTRO VEIKLOS </w:t>
      </w:r>
      <w:r w:rsidR="00502893" w:rsidRPr="002903E0">
        <w:rPr>
          <w:b/>
        </w:rPr>
        <w:t>RODIKLIAI</w:t>
      </w:r>
    </w:p>
    <w:p w:rsidR="00502893" w:rsidRPr="002903E0" w:rsidRDefault="00502893" w:rsidP="00502893">
      <w:pPr>
        <w:ind w:left="1080"/>
        <w:jc w:val="both"/>
        <w:rPr>
          <w:b/>
        </w:rPr>
      </w:pPr>
    </w:p>
    <w:p w:rsidR="002E17AF" w:rsidRPr="002903E0" w:rsidRDefault="00C42E3A" w:rsidP="002E17AF">
      <w:pPr>
        <w:ind w:left="360"/>
        <w:rPr>
          <w:b/>
        </w:rPr>
      </w:pPr>
      <w:r w:rsidRPr="002903E0">
        <w:rPr>
          <w:b/>
        </w:rPr>
        <w:t>3.1.</w:t>
      </w:r>
      <w:r w:rsidR="002E17AF" w:rsidRPr="002903E0">
        <w:rPr>
          <w:b/>
        </w:rPr>
        <w:t xml:space="preserve"> Centro veiklos rezultatai per finansinius metus</w:t>
      </w:r>
    </w:p>
    <w:p w:rsidR="002E17AF" w:rsidRPr="002903E0" w:rsidRDefault="002E17AF" w:rsidP="002E17AF">
      <w:pPr>
        <w:ind w:left="360"/>
      </w:pPr>
    </w:p>
    <w:p w:rsidR="00502893" w:rsidRPr="002903E0" w:rsidRDefault="00E34B18" w:rsidP="006D39EF">
      <w:pPr>
        <w:ind w:firstLine="360"/>
        <w:jc w:val="both"/>
      </w:pPr>
      <w:r w:rsidRPr="002903E0">
        <w:t>201</w:t>
      </w:r>
      <w:r w:rsidR="00C42E3A" w:rsidRPr="002903E0">
        <w:t>7</w:t>
      </w:r>
      <w:r w:rsidR="002903E0">
        <w:t xml:space="preserve"> m. Centro </w:t>
      </w:r>
      <w:r w:rsidRPr="002903E0">
        <w:t xml:space="preserve">gautos pajamos </w:t>
      </w:r>
      <w:r w:rsidR="00C42E3A" w:rsidRPr="002903E0">
        <w:t>361783</w:t>
      </w:r>
      <w:r w:rsidR="00B8132A" w:rsidRPr="002903E0">
        <w:t xml:space="preserve">,00 </w:t>
      </w:r>
      <w:proofErr w:type="spellStart"/>
      <w:r w:rsidR="003A1A4F" w:rsidRPr="002903E0">
        <w:t>Eur</w:t>
      </w:r>
      <w:proofErr w:type="spellEnd"/>
      <w:r w:rsidRPr="002903E0">
        <w:t xml:space="preserve">, sąnaudos </w:t>
      </w:r>
      <w:r w:rsidR="003A1A4F" w:rsidRPr="002903E0">
        <w:t>–</w:t>
      </w:r>
      <w:r w:rsidRPr="002903E0">
        <w:t xml:space="preserve"> </w:t>
      </w:r>
      <w:r w:rsidR="00C42E3A" w:rsidRPr="002903E0">
        <w:t>354911</w:t>
      </w:r>
      <w:r w:rsidR="00B8132A" w:rsidRPr="002903E0">
        <w:t xml:space="preserve">,00 </w:t>
      </w:r>
      <w:proofErr w:type="spellStart"/>
      <w:r w:rsidR="00E32D27" w:rsidRPr="002903E0">
        <w:t>Eur</w:t>
      </w:r>
      <w:proofErr w:type="spellEnd"/>
      <w:r w:rsidR="00E32D27" w:rsidRPr="002903E0">
        <w:t>.</w:t>
      </w:r>
      <w:r w:rsidRPr="002903E0">
        <w:t xml:space="preserve"> Einamųjų metų </w:t>
      </w:r>
      <w:r w:rsidR="002903E0">
        <w:t xml:space="preserve"> veiklos </w:t>
      </w:r>
      <w:r w:rsidRPr="002903E0">
        <w:t xml:space="preserve">rezultatas – perviršis  </w:t>
      </w:r>
      <w:r w:rsidR="00C42E3A" w:rsidRPr="002903E0">
        <w:t>6872</w:t>
      </w:r>
      <w:r w:rsidR="00B8132A" w:rsidRPr="002903E0">
        <w:t xml:space="preserve">,00 </w:t>
      </w:r>
      <w:proofErr w:type="spellStart"/>
      <w:r w:rsidR="00E32D27" w:rsidRPr="002903E0">
        <w:t>Eur</w:t>
      </w:r>
      <w:proofErr w:type="spellEnd"/>
      <w:r w:rsidR="00502893" w:rsidRPr="002903E0">
        <w:t>.</w:t>
      </w:r>
      <w:r w:rsidRPr="002903E0">
        <w:t xml:space="preserve"> Ankstesnių metų veiklos rezultatas – perviršis 93</w:t>
      </w:r>
      <w:r w:rsidR="00C42E3A" w:rsidRPr="002903E0">
        <w:t>11</w:t>
      </w:r>
      <w:r w:rsidR="00B8132A" w:rsidRPr="002903E0">
        <w:t xml:space="preserve">,00 </w:t>
      </w:r>
      <w:proofErr w:type="spellStart"/>
      <w:r w:rsidR="001D2F02" w:rsidRPr="002903E0">
        <w:t>E</w:t>
      </w:r>
      <w:r w:rsidR="00E32D27" w:rsidRPr="002903E0">
        <w:t>ur</w:t>
      </w:r>
      <w:proofErr w:type="spellEnd"/>
      <w:r w:rsidR="00E32D27" w:rsidRPr="002903E0">
        <w:t>.</w:t>
      </w:r>
      <w:r w:rsidRPr="002903E0">
        <w:t xml:space="preserve"> Sukauptas – perviršis 10</w:t>
      </w:r>
      <w:r w:rsidR="00C42E3A" w:rsidRPr="002903E0">
        <w:t>9522</w:t>
      </w:r>
      <w:r w:rsidR="00B8132A" w:rsidRPr="002903E0">
        <w:t xml:space="preserve">,00 </w:t>
      </w:r>
      <w:proofErr w:type="spellStart"/>
      <w:r w:rsidR="00E32D27" w:rsidRPr="002903E0">
        <w:t>Eur</w:t>
      </w:r>
      <w:proofErr w:type="spellEnd"/>
      <w:r w:rsidR="00E32D27" w:rsidRPr="002903E0">
        <w:t xml:space="preserve">). </w:t>
      </w:r>
    </w:p>
    <w:p w:rsidR="00E34B18" w:rsidRPr="002903E0" w:rsidRDefault="00E34B18" w:rsidP="006D39EF">
      <w:pPr>
        <w:ind w:firstLine="360"/>
        <w:jc w:val="both"/>
      </w:pPr>
      <w:r w:rsidRPr="002903E0">
        <w:t>Sukauptos lėšos bus naudojamos Centro įstatuose numatytai veiklai užtikrinti ir teikiamų paslaugų kokybei gerinti.</w:t>
      </w:r>
    </w:p>
    <w:p w:rsidR="002903E0" w:rsidRDefault="002903E0" w:rsidP="002E17AF">
      <w:pPr>
        <w:ind w:left="360"/>
      </w:pPr>
    </w:p>
    <w:p w:rsidR="002E17AF" w:rsidRPr="002903E0" w:rsidRDefault="00B76115" w:rsidP="002E17AF">
      <w:pPr>
        <w:ind w:left="360"/>
        <w:rPr>
          <w:b/>
        </w:rPr>
      </w:pPr>
      <w:r w:rsidRPr="002903E0">
        <w:rPr>
          <w:b/>
        </w:rPr>
        <w:t>3.2.</w:t>
      </w:r>
      <w:r w:rsidR="002E17AF" w:rsidRPr="002903E0">
        <w:rPr>
          <w:b/>
        </w:rPr>
        <w:t xml:space="preserve">  Centro dalininkai ir kiekvieno jų įnašų vertė finansinių metų pradžioje ir pabaigoje.</w:t>
      </w:r>
    </w:p>
    <w:p w:rsidR="002E17AF" w:rsidRPr="002903E0" w:rsidRDefault="002E17AF" w:rsidP="002E17AF">
      <w:pPr>
        <w:rPr>
          <w:b/>
        </w:rPr>
      </w:pPr>
      <w:r w:rsidRPr="002903E0">
        <w:rPr>
          <w:b/>
        </w:rPr>
        <w:t xml:space="preserve">            </w:t>
      </w:r>
    </w:p>
    <w:p w:rsidR="00E34B18" w:rsidRPr="002903E0" w:rsidRDefault="00E34B18" w:rsidP="006D39EF">
      <w:pPr>
        <w:ind w:firstLine="360"/>
        <w:jc w:val="both"/>
      </w:pPr>
      <w:r w:rsidRPr="002903E0">
        <w:t>Kretingos rajono savivaldybės taryba yra Centro steigėjas ir vienintelis dalininkas. Centro</w:t>
      </w:r>
      <w:r w:rsidR="000B6A4B" w:rsidRPr="002903E0">
        <w:t xml:space="preserve"> dalininko įnašų 2017 m. nebuvo. 2017</w:t>
      </w:r>
      <w:r w:rsidRPr="002903E0">
        <w:t xml:space="preserve"> m. pradžioje ir pabaigoje, Kretingos rajono savivaldybės tarybos sprendimu, pagal panaudos sutartį su Kretingos r. savivaldybės administracija, gauto turto įsigijimo vertė buvo 35396,75 </w:t>
      </w:r>
      <w:proofErr w:type="spellStart"/>
      <w:r w:rsidR="00E32D27" w:rsidRPr="002903E0">
        <w:t>Eur</w:t>
      </w:r>
      <w:proofErr w:type="spellEnd"/>
      <w:r w:rsidR="00E32D27" w:rsidRPr="002903E0">
        <w:t>.</w:t>
      </w:r>
    </w:p>
    <w:p w:rsidR="002E17AF" w:rsidRPr="002903E0" w:rsidRDefault="002E17AF" w:rsidP="002E17AF"/>
    <w:p w:rsidR="002E17AF" w:rsidRPr="002903E0" w:rsidRDefault="00B76115" w:rsidP="002E17AF">
      <w:pPr>
        <w:ind w:left="360"/>
        <w:rPr>
          <w:b/>
        </w:rPr>
      </w:pPr>
      <w:r w:rsidRPr="002903E0">
        <w:rPr>
          <w:b/>
        </w:rPr>
        <w:t>3.3.</w:t>
      </w:r>
      <w:r w:rsidR="004C56E7">
        <w:rPr>
          <w:b/>
        </w:rPr>
        <w:t xml:space="preserve"> </w:t>
      </w:r>
      <w:r w:rsidR="002E17AF" w:rsidRPr="002903E0">
        <w:rPr>
          <w:b/>
        </w:rPr>
        <w:t>Centro gautos lėšos ir jų šaltiniai per finansinius metus ir šių lėšų panaudojimas pagal išlaidų rūšis.</w:t>
      </w:r>
    </w:p>
    <w:p w:rsidR="00C67435" w:rsidRPr="002903E0" w:rsidRDefault="00C67435" w:rsidP="00E34B18">
      <w:pPr>
        <w:ind w:left="360"/>
        <w:rPr>
          <w:b/>
          <w:sz w:val="28"/>
          <w:szCs w:val="28"/>
        </w:rPr>
      </w:pPr>
    </w:p>
    <w:p w:rsidR="00E34B18" w:rsidRPr="002903E0" w:rsidRDefault="00BB063C" w:rsidP="004C56E7">
      <w:pPr>
        <w:ind w:left="360" w:firstLine="207"/>
        <w:rPr>
          <w:b/>
        </w:rPr>
      </w:pPr>
      <w:r w:rsidRPr="002903E0">
        <w:rPr>
          <w:b/>
        </w:rPr>
        <w:t>Per 2017</w:t>
      </w:r>
      <w:r w:rsidR="00E34B18" w:rsidRPr="002903E0">
        <w:rPr>
          <w:b/>
        </w:rPr>
        <w:t xml:space="preserve"> metus gautos lėšos ir jų šaltiniai</w:t>
      </w:r>
    </w:p>
    <w:p w:rsidR="00E34B18" w:rsidRPr="002903E0" w:rsidRDefault="00E34B18" w:rsidP="00E34B18">
      <w:pPr>
        <w:ind w:left="360"/>
        <w:rPr>
          <w:b/>
        </w:rPr>
      </w:pPr>
    </w:p>
    <w:tbl>
      <w:tblPr>
        <w:tblW w:w="7736" w:type="dxa"/>
        <w:tblInd w:w="468" w:type="dxa"/>
        <w:tblLayout w:type="fixed"/>
        <w:tblLook w:val="0000" w:firstRow="0" w:lastRow="0" w:firstColumn="0" w:lastColumn="0" w:noHBand="0" w:noVBand="0"/>
      </w:tblPr>
      <w:tblGrid>
        <w:gridCol w:w="3420"/>
        <w:gridCol w:w="2040"/>
        <w:gridCol w:w="2040"/>
        <w:gridCol w:w="236"/>
      </w:tblGrid>
      <w:tr w:rsidR="00C42E3A" w:rsidRPr="002903E0" w:rsidTr="007F266E">
        <w:trPr>
          <w:trHeight w:val="166"/>
        </w:trPr>
        <w:tc>
          <w:tcPr>
            <w:tcW w:w="3420" w:type="dxa"/>
            <w:tcBorders>
              <w:top w:val="single" w:sz="6" w:space="0" w:color="auto"/>
              <w:left w:val="single" w:sz="6" w:space="0" w:color="auto"/>
              <w:bottom w:val="single" w:sz="6" w:space="0" w:color="auto"/>
              <w:right w:val="single" w:sz="6" w:space="0" w:color="auto"/>
            </w:tcBorders>
          </w:tcPr>
          <w:p w:rsidR="00C42E3A" w:rsidRPr="002903E0" w:rsidRDefault="00C42E3A" w:rsidP="00C42E3A">
            <w:pPr>
              <w:autoSpaceDE w:val="0"/>
              <w:autoSpaceDN w:val="0"/>
              <w:adjustRightInd w:val="0"/>
              <w:jc w:val="both"/>
              <w:rPr>
                <w:sz w:val="22"/>
                <w:szCs w:val="22"/>
              </w:rPr>
            </w:pPr>
            <w:r w:rsidRPr="002903E0">
              <w:rPr>
                <w:sz w:val="22"/>
                <w:szCs w:val="22"/>
              </w:rPr>
              <w:t>Gautos pajamos</w:t>
            </w:r>
          </w:p>
        </w:tc>
        <w:tc>
          <w:tcPr>
            <w:tcW w:w="2040" w:type="dxa"/>
            <w:tcBorders>
              <w:top w:val="single" w:sz="6" w:space="0" w:color="auto"/>
              <w:left w:val="single" w:sz="6" w:space="0" w:color="auto"/>
              <w:bottom w:val="single" w:sz="6" w:space="0" w:color="auto"/>
              <w:right w:val="single" w:sz="6" w:space="0" w:color="auto"/>
            </w:tcBorders>
          </w:tcPr>
          <w:p w:rsidR="00C42E3A" w:rsidRPr="002903E0" w:rsidRDefault="00C42E3A" w:rsidP="00C42E3A">
            <w:pPr>
              <w:rPr>
                <w:sz w:val="22"/>
                <w:szCs w:val="22"/>
              </w:rPr>
            </w:pPr>
            <w:r w:rsidRPr="002903E0">
              <w:rPr>
                <w:sz w:val="22"/>
                <w:szCs w:val="22"/>
              </w:rPr>
              <w:t>2016 m.</w:t>
            </w:r>
            <w:r w:rsidR="001D2F02" w:rsidRPr="002903E0">
              <w:rPr>
                <w:sz w:val="22"/>
                <w:szCs w:val="22"/>
              </w:rPr>
              <w:t xml:space="preserve"> (</w:t>
            </w:r>
            <w:proofErr w:type="spellStart"/>
            <w:r w:rsidRPr="002903E0">
              <w:rPr>
                <w:sz w:val="22"/>
                <w:szCs w:val="22"/>
              </w:rPr>
              <w:t>Eur</w:t>
            </w:r>
            <w:proofErr w:type="spellEnd"/>
            <w:r w:rsidR="001D2F02" w:rsidRPr="002903E0">
              <w:rPr>
                <w:sz w:val="22"/>
                <w:szCs w:val="22"/>
              </w:rPr>
              <w:t>)</w:t>
            </w:r>
          </w:p>
        </w:tc>
        <w:tc>
          <w:tcPr>
            <w:tcW w:w="2040" w:type="dxa"/>
            <w:tcBorders>
              <w:top w:val="single" w:sz="6" w:space="0" w:color="auto"/>
              <w:left w:val="single" w:sz="6" w:space="0" w:color="auto"/>
              <w:bottom w:val="single" w:sz="6" w:space="0" w:color="auto"/>
              <w:right w:val="single" w:sz="4" w:space="0" w:color="auto"/>
            </w:tcBorders>
          </w:tcPr>
          <w:p w:rsidR="00C42E3A" w:rsidRPr="002903E0" w:rsidRDefault="00C42E3A" w:rsidP="00C42E3A">
            <w:pPr>
              <w:autoSpaceDE w:val="0"/>
              <w:autoSpaceDN w:val="0"/>
              <w:adjustRightInd w:val="0"/>
              <w:jc w:val="center"/>
              <w:rPr>
                <w:sz w:val="22"/>
                <w:szCs w:val="22"/>
              </w:rPr>
            </w:pPr>
            <w:r w:rsidRPr="002903E0">
              <w:rPr>
                <w:sz w:val="22"/>
                <w:szCs w:val="22"/>
              </w:rPr>
              <w:t xml:space="preserve">2017 m. </w:t>
            </w:r>
            <w:r w:rsidR="001D2F02" w:rsidRPr="002903E0">
              <w:rPr>
                <w:sz w:val="22"/>
                <w:szCs w:val="22"/>
              </w:rPr>
              <w:t>(</w:t>
            </w:r>
            <w:proofErr w:type="spellStart"/>
            <w:r w:rsidRPr="002903E0">
              <w:rPr>
                <w:sz w:val="22"/>
                <w:szCs w:val="22"/>
              </w:rPr>
              <w:t>Eur</w:t>
            </w:r>
            <w:proofErr w:type="spellEnd"/>
            <w:r w:rsidR="001D2F02" w:rsidRPr="002903E0">
              <w:rPr>
                <w:sz w:val="22"/>
                <w:szCs w:val="22"/>
              </w:rPr>
              <w:t>)</w:t>
            </w:r>
          </w:p>
        </w:tc>
        <w:tc>
          <w:tcPr>
            <w:tcW w:w="236" w:type="dxa"/>
            <w:vMerge w:val="restart"/>
            <w:tcBorders>
              <w:left w:val="single" w:sz="4" w:space="0" w:color="auto"/>
            </w:tcBorders>
          </w:tcPr>
          <w:p w:rsidR="00C42E3A" w:rsidRPr="002903E0" w:rsidRDefault="00C42E3A" w:rsidP="00C42E3A">
            <w:pPr>
              <w:autoSpaceDE w:val="0"/>
              <w:autoSpaceDN w:val="0"/>
              <w:adjustRightInd w:val="0"/>
              <w:jc w:val="both"/>
              <w:rPr>
                <w:sz w:val="22"/>
                <w:szCs w:val="22"/>
              </w:rPr>
            </w:pPr>
          </w:p>
          <w:p w:rsidR="00C42E3A" w:rsidRPr="002903E0" w:rsidRDefault="00C42E3A" w:rsidP="00C42E3A">
            <w:pPr>
              <w:autoSpaceDE w:val="0"/>
              <w:autoSpaceDN w:val="0"/>
              <w:adjustRightInd w:val="0"/>
              <w:jc w:val="both"/>
              <w:rPr>
                <w:sz w:val="22"/>
                <w:szCs w:val="22"/>
              </w:rPr>
            </w:pPr>
          </w:p>
          <w:p w:rsidR="00C42E3A" w:rsidRPr="002903E0" w:rsidRDefault="00C42E3A" w:rsidP="00C42E3A">
            <w:pPr>
              <w:autoSpaceDE w:val="0"/>
              <w:autoSpaceDN w:val="0"/>
              <w:adjustRightInd w:val="0"/>
              <w:jc w:val="both"/>
              <w:rPr>
                <w:sz w:val="22"/>
                <w:szCs w:val="22"/>
              </w:rPr>
            </w:pPr>
          </w:p>
          <w:p w:rsidR="00C42E3A" w:rsidRPr="002903E0" w:rsidRDefault="00C42E3A" w:rsidP="00C42E3A">
            <w:pPr>
              <w:autoSpaceDE w:val="0"/>
              <w:autoSpaceDN w:val="0"/>
              <w:adjustRightInd w:val="0"/>
              <w:jc w:val="both"/>
              <w:rPr>
                <w:sz w:val="22"/>
                <w:szCs w:val="22"/>
              </w:rPr>
            </w:pPr>
          </w:p>
          <w:p w:rsidR="00C42E3A" w:rsidRPr="002903E0" w:rsidRDefault="00C42E3A" w:rsidP="00C42E3A">
            <w:pPr>
              <w:autoSpaceDE w:val="0"/>
              <w:autoSpaceDN w:val="0"/>
              <w:adjustRightInd w:val="0"/>
              <w:jc w:val="both"/>
              <w:rPr>
                <w:sz w:val="22"/>
                <w:szCs w:val="22"/>
              </w:rPr>
            </w:pPr>
          </w:p>
          <w:p w:rsidR="00C42E3A" w:rsidRPr="002903E0" w:rsidRDefault="00C42E3A" w:rsidP="00C42E3A">
            <w:pPr>
              <w:autoSpaceDE w:val="0"/>
              <w:autoSpaceDN w:val="0"/>
              <w:adjustRightInd w:val="0"/>
              <w:jc w:val="both"/>
              <w:rPr>
                <w:sz w:val="22"/>
                <w:szCs w:val="22"/>
              </w:rPr>
            </w:pPr>
          </w:p>
        </w:tc>
      </w:tr>
      <w:tr w:rsidR="00C42E3A" w:rsidRPr="002903E0" w:rsidTr="007F266E">
        <w:trPr>
          <w:trHeight w:val="166"/>
        </w:trPr>
        <w:tc>
          <w:tcPr>
            <w:tcW w:w="3420" w:type="dxa"/>
            <w:tcBorders>
              <w:top w:val="single" w:sz="6" w:space="0" w:color="auto"/>
              <w:left w:val="single" w:sz="6" w:space="0" w:color="auto"/>
              <w:bottom w:val="single" w:sz="6" w:space="0" w:color="auto"/>
              <w:right w:val="single" w:sz="6" w:space="0" w:color="auto"/>
            </w:tcBorders>
          </w:tcPr>
          <w:p w:rsidR="00C42E3A" w:rsidRPr="002903E0" w:rsidRDefault="00C42E3A" w:rsidP="00C42E3A">
            <w:pPr>
              <w:autoSpaceDE w:val="0"/>
              <w:autoSpaceDN w:val="0"/>
              <w:adjustRightInd w:val="0"/>
              <w:jc w:val="both"/>
              <w:rPr>
                <w:sz w:val="22"/>
                <w:szCs w:val="22"/>
              </w:rPr>
            </w:pPr>
            <w:r w:rsidRPr="002903E0">
              <w:rPr>
                <w:sz w:val="22"/>
                <w:szCs w:val="22"/>
              </w:rPr>
              <w:t>PSDF biudžeto lėšos (iš visų 5 TLK)</w:t>
            </w:r>
          </w:p>
        </w:tc>
        <w:tc>
          <w:tcPr>
            <w:tcW w:w="2040" w:type="dxa"/>
            <w:tcBorders>
              <w:top w:val="single" w:sz="6" w:space="0" w:color="auto"/>
              <w:left w:val="single" w:sz="6" w:space="0" w:color="auto"/>
              <w:bottom w:val="single" w:sz="6" w:space="0" w:color="auto"/>
              <w:right w:val="single" w:sz="6" w:space="0" w:color="auto"/>
            </w:tcBorders>
          </w:tcPr>
          <w:p w:rsidR="00C42E3A" w:rsidRPr="002903E0" w:rsidRDefault="00C42E3A" w:rsidP="00C42E3A">
            <w:pPr>
              <w:rPr>
                <w:sz w:val="22"/>
                <w:szCs w:val="22"/>
              </w:rPr>
            </w:pPr>
            <w:r w:rsidRPr="002903E0">
              <w:rPr>
                <w:sz w:val="22"/>
                <w:szCs w:val="22"/>
              </w:rPr>
              <w:t>280284,00</w:t>
            </w:r>
          </w:p>
        </w:tc>
        <w:tc>
          <w:tcPr>
            <w:tcW w:w="2040" w:type="dxa"/>
            <w:tcBorders>
              <w:top w:val="single" w:sz="6" w:space="0" w:color="auto"/>
              <w:left w:val="single" w:sz="6" w:space="0" w:color="auto"/>
              <w:bottom w:val="single" w:sz="6" w:space="0" w:color="auto"/>
              <w:right w:val="single" w:sz="4" w:space="0" w:color="auto"/>
            </w:tcBorders>
          </w:tcPr>
          <w:p w:rsidR="00C42E3A" w:rsidRPr="002903E0" w:rsidRDefault="006E3919" w:rsidP="00C42E3A">
            <w:pPr>
              <w:autoSpaceDE w:val="0"/>
              <w:autoSpaceDN w:val="0"/>
              <w:adjustRightInd w:val="0"/>
              <w:jc w:val="both"/>
              <w:rPr>
                <w:sz w:val="22"/>
                <w:szCs w:val="22"/>
              </w:rPr>
            </w:pPr>
            <w:r w:rsidRPr="002903E0">
              <w:rPr>
                <w:sz w:val="22"/>
                <w:szCs w:val="22"/>
              </w:rPr>
              <w:t>296179,00</w:t>
            </w:r>
          </w:p>
        </w:tc>
        <w:tc>
          <w:tcPr>
            <w:tcW w:w="236" w:type="dxa"/>
            <w:vMerge/>
            <w:tcBorders>
              <w:left w:val="single" w:sz="4" w:space="0" w:color="auto"/>
            </w:tcBorders>
          </w:tcPr>
          <w:p w:rsidR="00C42E3A" w:rsidRPr="002903E0" w:rsidRDefault="00C42E3A" w:rsidP="00C42E3A">
            <w:pPr>
              <w:autoSpaceDE w:val="0"/>
              <w:autoSpaceDN w:val="0"/>
              <w:adjustRightInd w:val="0"/>
              <w:jc w:val="both"/>
              <w:rPr>
                <w:sz w:val="22"/>
                <w:szCs w:val="22"/>
              </w:rPr>
            </w:pPr>
          </w:p>
        </w:tc>
      </w:tr>
      <w:tr w:rsidR="006E3919" w:rsidRPr="002903E0" w:rsidTr="001B18FA">
        <w:trPr>
          <w:trHeight w:val="225"/>
        </w:trPr>
        <w:tc>
          <w:tcPr>
            <w:tcW w:w="3420" w:type="dxa"/>
            <w:tcBorders>
              <w:top w:val="single" w:sz="6" w:space="0" w:color="auto"/>
              <w:left w:val="single" w:sz="6" w:space="0" w:color="auto"/>
              <w:bottom w:val="single" w:sz="4" w:space="0" w:color="auto"/>
              <w:right w:val="single" w:sz="6" w:space="0" w:color="auto"/>
            </w:tcBorders>
          </w:tcPr>
          <w:p w:rsidR="006E3919" w:rsidRPr="002903E0" w:rsidRDefault="006E3919" w:rsidP="006E3919">
            <w:pPr>
              <w:autoSpaceDE w:val="0"/>
              <w:autoSpaceDN w:val="0"/>
              <w:adjustRightInd w:val="0"/>
              <w:jc w:val="both"/>
              <w:rPr>
                <w:sz w:val="22"/>
                <w:szCs w:val="22"/>
              </w:rPr>
            </w:pPr>
            <w:r w:rsidRPr="002903E0">
              <w:rPr>
                <w:sz w:val="22"/>
                <w:szCs w:val="22"/>
              </w:rPr>
              <w:t>Banko palūkanos už laikomus grynuosius pinigus</w:t>
            </w:r>
          </w:p>
        </w:tc>
        <w:tc>
          <w:tcPr>
            <w:tcW w:w="2040" w:type="dxa"/>
            <w:tcBorders>
              <w:top w:val="single" w:sz="6" w:space="0" w:color="auto"/>
              <w:left w:val="single" w:sz="6" w:space="0" w:color="auto"/>
              <w:bottom w:val="single" w:sz="4" w:space="0" w:color="auto"/>
              <w:right w:val="single" w:sz="6" w:space="0" w:color="auto"/>
            </w:tcBorders>
          </w:tcPr>
          <w:p w:rsidR="006E3919" w:rsidRPr="002903E0" w:rsidRDefault="006E3919" w:rsidP="006E3919">
            <w:pPr>
              <w:rPr>
                <w:sz w:val="22"/>
                <w:szCs w:val="22"/>
              </w:rPr>
            </w:pPr>
            <w:r w:rsidRPr="002903E0">
              <w:rPr>
                <w:sz w:val="22"/>
                <w:szCs w:val="22"/>
              </w:rPr>
              <w:t>-</w:t>
            </w:r>
          </w:p>
        </w:tc>
        <w:tc>
          <w:tcPr>
            <w:tcW w:w="2040" w:type="dxa"/>
            <w:tcBorders>
              <w:top w:val="single" w:sz="6" w:space="0" w:color="auto"/>
              <w:left w:val="single" w:sz="6" w:space="0" w:color="auto"/>
              <w:bottom w:val="single" w:sz="4" w:space="0" w:color="auto"/>
              <w:right w:val="single" w:sz="6" w:space="0" w:color="auto"/>
            </w:tcBorders>
          </w:tcPr>
          <w:p w:rsidR="006E3919" w:rsidRPr="002903E0" w:rsidRDefault="006E3919" w:rsidP="006E3919">
            <w:pPr>
              <w:rPr>
                <w:sz w:val="22"/>
                <w:szCs w:val="22"/>
              </w:rPr>
            </w:pPr>
            <w:r w:rsidRPr="002903E0">
              <w:rPr>
                <w:sz w:val="22"/>
                <w:szCs w:val="22"/>
              </w:rPr>
              <w:t>-</w:t>
            </w:r>
          </w:p>
        </w:tc>
        <w:tc>
          <w:tcPr>
            <w:tcW w:w="236" w:type="dxa"/>
            <w:vMerge/>
            <w:tcBorders>
              <w:left w:val="single" w:sz="4" w:space="0" w:color="auto"/>
            </w:tcBorders>
          </w:tcPr>
          <w:p w:rsidR="006E3919" w:rsidRPr="002903E0" w:rsidRDefault="006E3919" w:rsidP="006E3919">
            <w:pPr>
              <w:autoSpaceDE w:val="0"/>
              <w:autoSpaceDN w:val="0"/>
              <w:adjustRightInd w:val="0"/>
              <w:jc w:val="both"/>
              <w:rPr>
                <w:sz w:val="22"/>
                <w:szCs w:val="22"/>
              </w:rPr>
            </w:pPr>
          </w:p>
        </w:tc>
      </w:tr>
      <w:tr w:rsidR="006E3919" w:rsidRPr="002903E0" w:rsidTr="001B18FA">
        <w:trPr>
          <w:trHeight w:val="315"/>
        </w:trPr>
        <w:tc>
          <w:tcPr>
            <w:tcW w:w="3420" w:type="dxa"/>
            <w:tcBorders>
              <w:top w:val="single" w:sz="4" w:space="0" w:color="auto"/>
              <w:left w:val="single" w:sz="6" w:space="0" w:color="auto"/>
              <w:bottom w:val="single" w:sz="6" w:space="0" w:color="auto"/>
              <w:right w:val="single" w:sz="6" w:space="0" w:color="auto"/>
            </w:tcBorders>
          </w:tcPr>
          <w:p w:rsidR="006E3919" w:rsidRPr="002903E0" w:rsidRDefault="006E3919" w:rsidP="006E3919">
            <w:pPr>
              <w:autoSpaceDE w:val="0"/>
              <w:autoSpaceDN w:val="0"/>
              <w:adjustRightInd w:val="0"/>
              <w:jc w:val="both"/>
              <w:rPr>
                <w:sz w:val="22"/>
                <w:szCs w:val="22"/>
              </w:rPr>
            </w:pPr>
            <w:r w:rsidRPr="002903E0">
              <w:rPr>
                <w:sz w:val="22"/>
                <w:szCs w:val="22"/>
              </w:rPr>
              <w:t>Europos sąjungos struktūrinių fondų lėšos ( ESSF lėšos)</w:t>
            </w:r>
          </w:p>
        </w:tc>
        <w:tc>
          <w:tcPr>
            <w:tcW w:w="2040" w:type="dxa"/>
            <w:tcBorders>
              <w:top w:val="single" w:sz="4" w:space="0" w:color="auto"/>
              <w:left w:val="single" w:sz="6" w:space="0" w:color="auto"/>
              <w:bottom w:val="single" w:sz="6" w:space="0" w:color="auto"/>
              <w:right w:val="single" w:sz="6" w:space="0" w:color="auto"/>
            </w:tcBorders>
          </w:tcPr>
          <w:p w:rsidR="006E3919" w:rsidRPr="002903E0" w:rsidRDefault="006E3919" w:rsidP="006E3919">
            <w:pPr>
              <w:rPr>
                <w:sz w:val="22"/>
                <w:szCs w:val="22"/>
              </w:rPr>
            </w:pPr>
            <w:r w:rsidRPr="002903E0">
              <w:rPr>
                <w:sz w:val="22"/>
                <w:szCs w:val="22"/>
              </w:rPr>
              <w:t>-</w:t>
            </w:r>
          </w:p>
        </w:tc>
        <w:tc>
          <w:tcPr>
            <w:tcW w:w="2040" w:type="dxa"/>
            <w:tcBorders>
              <w:top w:val="single" w:sz="4" w:space="0" w:color="auto"/>
              <w:left w:val="single" w:sz="6" w:space="0" w:color="auto"/>
              <w:bottom w:val="single" w:sz="6" w:space="0" w:color="auto"/>
              <w:right w:val="single" w:sz="6" w:space="0" w:color="auto"/>
            </w:tcBorders>
          </w:tcPr>
          <w:p w:rsidR="006E3919" w:rsidRPr="002903E0" w:rsidRDefault="006E3919" w:rsidP="006E3919">
            <w:pPr>
              <w:rPr>
                <w:sz w:val="22"/>
                <w:szCs w:val="22"/>
              </w:rPr>
            </w:pPr>
            <w:r w:rsidRPr="002903E0">
              <w:rPr>
                <w:sz w:val="22"/>
                <w:szCs w:val="22"/>
              </w:rPr>
              <w:t>-</w:t>
            </w:r>
          </w:p>
        </w:tc>
        <w:tc>
          <w:tcPr>
            <w:tcW w:w="236" w:type="dxa"/>
            <w:vMerge/>
            <w:tcBorders>
              <w:left w:val="single" w:sz="4" w:space="0" w:color="auto"/>
            </w:tcBorders>
          </w:tcPr>
          <w:p w:rsidR="006E3919" w:rsidRPr="002903E0" w:rsidRDefault="006E3919" w:rsidP="006E3919">
            <w:pPr>
              <w:autoSpaceDE w:val="0"/>
              <w:autoSpaceDN w:val="0"/>
              <w:adjustRightInd w:val="0"/>
              <w:jc w:val="both"/>
              <w:rPr>
                <w:sz w:val="22"/>
                <w:szCs w:val="22"/>
              </w:rPr>
            </w:pPr>
          </w:p>
        </w:tc>
      </w:tr>
      <w:tr w:rsidR="006E3919" w:rsidRPr="002903E0" w:rsidTr="001B18FA">
        <w:trPr>
          <w:trHeight w:val="290"/>
        </w:trPr>
        <w:tc>
          <w:tcPr>
            <w:tcW w:w="3420" w:type="dxa"/>
            <w:tcBorders>
              <w:top w:val="single" w:sz="6" w:space="0" w:color="auto"/>
              <w:left w:val="single" w:sz="6" w:space="0" w:color="auto"/>
              <w:bottom w:val="single" w:sz="6" w:space="0" w:color="auto"/>
              <w:right w:val="single" w:sz="6" w:space="0" w:color="auto"/>
            </w:tcBorders>
          </w:tcPr>
          <w:p w:rsidR="006E3919" w:rsidRPr="002903E0" w:rsidRDefault="006E3919" w:rsidP="006E3919">
            <w:pPr>
              <w:autoSpaceDE w:val="0"/>
              <w:autoSpaceDN w:val="0"/>
              <w:adjustRightInd w:val="0"/>
              <w:jc w:val="both"/>
              <w:rPr>
                <w:sz w:val="22"/>
                <w:szCs w:val="22"/>
              </w:rPr>
            </w:pPr>
            <w:r w:rsidRPr="002903E0">
              <w:rPr>
                <w:sz w:val="22"/>
                <w:szCs w:val="22"/>
              </w:rPr>
              <w:t>Pajamos už parduotą ilgalaikį materialųjį turtą</w:t>
            </w:r>
          </w:p>
        </w:tc>
        <w:tc>
          <w:tcPr>
            <w:tcW w:w="2040" w:type="dxa"/>
            <w:tcBorders>
              <w:top w:val="single" w:sz="6" w:space="0" w:color="auto"/>
              <w:left w:val="single" w:sz="6" w:space="0" w:color="auto"/>
              <w:bottom w:val="single" w:sz="6" w:space="0" w:color="auto"/>
              <w:right w:val="single" w:sz="6" w:space="0" w:color="auto"/>
            </w:tcBorders>
          </w:tcPr>
          <w:p w:rsidR="006E3919" w:rsidRPr="002903E0" w:rsidRDefault="006E3919" w:rsidP="006E3919">
            <w:pPr>
              <w:rPr>
                <w:sz w:val="22"/>
                <w:szCs w:val="22"/>
              </w:rPr>
            </w:pPr>
            <w:r w:rsidRPr="002903E0">
              <w:rPr>
                <w:sz w:val="22"/>
                <w:szCs w:val="22"/>
              </w:rPr>
              <w:t>-</w:t>
            </w:r>
          </w:p>
        </w:tc>
        <w:tc>
          <w:tcPr>
            <w:tcW w:w="2040" w:type="dxa"/>
            <w:tcBorders>
              <w:top w:val="single" w:sz="6" w:space="0" w:color="auto"/>
              <w:left w:val="single" w:sz="6" w:space="0" w:color="auto"/>
              <w:bottom w:val="single" w:sz="6" w:space="0" w:color="auto"/>
              <w:right w:val="single" w:sz="6" w:space="0" w:color="auto"/>
            </w:tcBorders>
          </w:tcPr>
          <w:p w:rsidR="006E3919" w:rsidRPr="002903E0" w:rsidRDefault="006E3919" w:rsidP="006E3919">
            <w:pPr>
              <w:rPr>
                <w:sz w:val="22"/>
                <w:szCs w:val="22"/>
              </w:rPr>
            </w:pPr>
            <w:r w:rsidRPr="002903E0">
              <w:rPr>
                <w:sz w:val="22"/>
                <w:szCs w:val="22"/>
              </w:rPr>
              <w:t>-</w:t>
            </w:r>
          </w:p>
        </w:tc>
        <w:tc>
          <w:tcPr>
            <w:tcW w:w="236" w:type="dxa"/>
            <w:vMerge/>
            <w:tcBorders>
              <w:left w:val="single" w:sz="4" w:space="0" w:color="auto"/>
            </w:tcBorders>
          </w:tcPr>
          <w:p w:rsidR="006E3919" w:rsidRPr="002903E0" w:rsidRDefault="006E3919" w:rsidP="006E3919">
            <w:pPr>
              <w:autoSpaceDE w:val="0"/>
              <w:autoSpaceDN w:val="0"/>
              <w:adjustRightInd w:val="0"/>
              <w:jc w:val="both"/>
              <w:rPr>
                <w:sz w:val="22"/>
                <w:szCs w:val="22"/>
              </w:rPr>
            </w:pPr>
          </w:p>
        </w:tc>
      </w:tr>
      <w:tr w:rsidR="00C42E3A" w:rsidRPr="002903E0" w:rsidTr="007F266E">
        <w:trPr>
          <w:trHeight w:val="166"/>
        </w:trPr>
        <w:tc>
          <w:tcPr>
            <w:tcW w:w="3420" w:type="dxa"/>
            <w:tcBorders>
              <w:top w:val="single" w:sz="6" w:space="0" w:color="auto"/>
              <w:left w:val="single" w:sz="6" w:space="0" w:color="auto"/>
              <w:bottom w:val="single" w:sz="6" w:space="0" w:color="auto"/>
              <w:right w:val="single" w:sz="6" w:space="0" w:color="auto"/>
            </w:tcBorders>
          </w:tcPr>
          <w:p w:rsidR="00C42E3A" w:rsidRPr="002903E0" w:rsidRDefault="00C42E3A" w:rsidP="00C42E3A">
            <w:pPr>
              <w:autoSpaceDE w:val="0"/>
              <w:autoSpaceDN w:val="0"/>
              <w:adjustRightInd w:val="0"/>
              <w:rPr>
                <w:sz w:val="22"/>
                <w:szCs w:val="22"/>
              </w:rPr>
            </w:pPr>
            <w:r w:rsidRPr="002903E0">
              <w:rPr>
                <w:sz w:val="22"/>
                <w:szCs w:val="22"/>
              </w:rPr>
              <w:t>Savivaldybės biudžeto lėšos  (prevencinės programos finansavimas)</w:t>
            </w:r>
          </w:p>
        </w:tc>
        <w:tc>
          <w:tcPr>
            <w:tcW w:w="2040" w:type="dxa"/>
            <w:tcBorders>
              <w:top w:val="single" w:sz="6" w:space="0" w:color="auto"/>
              <w:left w:val="single" w:sz="6" w:space="0" w:color="auto"/>
              <w:bottom w:val="single" w:sz="6" w:space="0" w:color="auto"/>
              <w:right w:val="single" w:sz="6" w:space="0" w:color="auto"/>
            </w:tcBorders>
          </w:tcPr>
          <w:p w:rsidR="00C42E3A" w:rsidRPr="002903E0" w:rsidRDefault="00C42E3A" w:rsidP="00C42E3A">
            <w:pPr>
              <w:rPr>
                <w:sz w:val="22"/>
                <w:szCs w:val="22"/>
              </w:rPr>
            </w:pPr>
            <w:r w:rsidRPr="002903E0">
              <w:rPr>
                <w:sz w:val="22"/>
                <w:szCs w:val="22"/>
              </w:rPr>
              <w:t>4300,00</w:t>
            </w:r>
          </w:p>
        </w:tc>
        <w:tc>
          <w:tcPr>
            <w:tcW w:w="2040" w:type="dxa"/>
            <w:tcBorders>
              <w:top w:val="single" w:sz="6" w:space="0" w:color="auto"/>
              <w:left w:val="single" w:sz="6" w:space="0" w:color="auto"/>
              <w:bottom w:val="single" w:sz="6" w:space="0" w:color="auto"/>
              <w:right w:val="single" w:sz="4" w:space="0" w:color="auto"/>
            </w:tcBorders>
          </w:tcPr>
          <w:p w:rsidR="00C42E3A" w:rsidRPr="002903E0" w:rsidRDefault="006E3919" w:rsidP="00C42E3A">
            <w:pPr>
              <w:autoSpaceDE w:val="0"/>
              <w:autoSpaceDN w:val="0"/>
              <w:adjustRightInd w:val="0"/>
              <w:jc w:val="both"/>
              <w:rPr>
                <w:sz w:val="22"/>
                <w:szCs w:val="22"/>
              </w:rPr>
            </w:pPr>
            <w:r w:rsidRPr="002903E0">
              <w:rPr>
                <w:sz w:val="22"/>
                <w:szCs w:val="22"/>
              </w:rPr>
              <w:t>4300,00</w:t>
            </w:r>
          </w:p>
        </w:tc>
        <w:tc>
          <w:tcPr>
            <w:tcW w:w="236" w:type="dxa"/>
            <w:vMerge/>
            <w:tcBorders>
              <w:left w:val="single" w:sz="4" w:space="0" w:color="auto"/>
            </w:tcBorders>
          </w:tcPr>
          <w:p w:rsidR="00C42E3A" w:rsidRPr="002903E0" w:rsidRDefault="00C42E3A" w:rsidP="00C42E3A">
            <w:pPr>
              <w:autoSpaceDE w:val="0"/>
              <w:autoSpaceDN w:val="0"/>
              <w:adjustRightInd w:val="0"/>
              <w:jc w:val="both"/>
              <w:rPr>
                <w:sz w:val="22"/>
                <w:szCs w:val="22"/>
              </w:rPr>
            </w:pPr>
          </w:p>
        </w:tc>
      </w:tr>
      <w:tr w:rsidR="00C42E3A" w:rsidRPr="002903E0" w:rsidTr="007F266E">
        <w:trPr>
          <w:trHeight w:val="166"/>
        </w:trPr>
        <w:tc>
          <w:tcPr>
            <w:tcW w:w="3420" w:type="dxa"/>
            <w:tcBorders>
              <w:top w:val="single" w:sz="6" w:space="0" w:color="auto"/>
              <w:left w:val="single" w:sz="6" w:space="0" w:color="auto"/>
              <w:bottom w:val="single" w:sz="6" w:space="0" w:color="auto"/>
              <w:right w:val="single" w:sz="6" w:space="0" w:color="auto"/>
            </w:tcBorders>
          </w:tcPr>
          <w:p w:rsidR="00C42E3A" w:rsidRPr="002903E0" w:rsidRDefault="00C42E3A" w:rsidP="00C42E3A">
            <w:pPr>
              <w:autoSpaceDE w:val="0"/>
              <w:autoSpaceDN w:val="0"/>
              <w:adjustRightInd w:val="0"/>
              <w:jc w:val="both"/>
              <w:rPr>
                <w:sz w:val="22"/>
                <w:szCs w:val="22"/>
              </w:rPr>
            </w:pPr>
            <w:r w:rsidRPr="002903E0">
              <w:rPr>
                <w:sz w:val="22"/>
                <w:szCs w:val="22"/>
              </w:rPr>
              <w:t>Pajamos už mokamas paslaugas</w:t>
            </w:r>
          </w:p>
        </w:tc>
        <w:tc>
          <w:tcPr>
            <w:tcW w:w="2040" w:type="dxa"/>
            <w:tcBorders>
              <w:top w:val="single" w:sz="6" w:space="0" w:color="auto"/>
              <w:left w:val="single" w:sz="6" w:space="0" w:color="auto"/>
              <w:bottom w:val="single" w:sz="6" w:space="0" w:color="auto"/>
              <w:right w:val="single" w:sz="6" w:space="0" w:color="auto"/>
            </w:tcBorders>
          </w:tcPr>
          <w:p w:rsidR="00C42E3A" w:rsidRPr="002903E0" w:rsidRDefault="00C42E3A" w:rsidP="00C42E3A">
            <w:pPr>
              <w:rPr>
                <w:sz w:val="22"/>
                <w:szCs w:val="22"/>
              </w:rPr>
            </w:pPr>
            <w:r w:rsidRPr="002903E0">
              <w:rPr>
                <w:sz w:val="22"/>
                <w:szCs w:val="22"/>
              </w:rPr>
              <w:t>13965,00</w:t>
            </w:r>
          </w:p>
        </w:tc>
        <w:tc>
          <w:tcPr>
            <w:tcW w:w="2040" w:type="dxa"/>
            <w:tcBorders>
              <w:top w:val="single" w:sz="6" w:space="0" w:color="auto"/>
              <w:left w:val="single" w:sz="6" w:space="0" w:color="auto"/>
              <w:bottom w:val="single" w:sz="6" w:space="0" w:color="auto"/>
              <w:right w:val="single" w:sz="4" w:space="0" w:color="auto"/>
            </w:tcBorders>
          </w:tcPr>
          <w:p w:rsidR="00C42E3A" w:rsidRPr="002903E0" w:rsidRDefault="006E3919" w:rsidP="00C42E3A">
            <w:pPr>
              <w:autoSpaceDE w:val="0"/>
              <w:autoSpaceDN w:val="0"/>
              <w:adjustRightInd w:val="0"/>
              <w:jc w:val="both"/>
              <w:rPr>
                <w:sz w:val="22"/>
                <w:szCs w:val="22"/>
              </w:rPr>
            </w:pPr>
            <w:r w:rsidRPr="002903E0">
              <w:rPr>
                <w:sz w:val="22"/>
                <w:szCs w:val="22"/>
              </w:rPr>
              <w:t>10712,00</w:t>
            </w:r>
          </w:p>
        </w:tc>
        <w:tc>
          <w:tcPr>
            <w:tcW w:w="236" w:type="dxa"/>
            <w:vMerge/>
            <w:tcBorders>
              <w:left w:val="single" w:sz="4" w:space="0" w:color="auto"/>
            </w:tcBorders>
          </w:tcPr>
          <w:p w:rsidR="00C42E3A" w:rsidRPr="002903E0" w:rsidRDefault="00C42E3A" w:rsidP="00C42E3A">
            <w:pPr>
              <w:autoSpaceDE w:val="0"/>
              <w:autoSpaceDN w:val="0"/>
              <w:adjustRightInd w:val="0"/>
              <w:jc w:val="both"/>
              <w:rPr>
                <w:sz w:val="22"/>
                <w:szCs w:val="22"/>
              </w:rPr>
            </w:pPr>
          </w:p>
        </w:tc>
      </w:tr>
      <w:tr w:rsidR="00C42E3A" w:rsidRPr="002903E0" w:rsidTr="007F266E">
        <w:trPr>
          <w:trHeight w:val="225"/>
        </w:trPr>
        <w:tc>
          <w:tcPr>
            <w:tcW w:w="3420" w:type="dxa"/>
            <w:tcBorders>
              <w:top w:val="single" w:sz="6" w:space="0" w:color="auto"/>
              <w:left w:val="single" w:sz="4" w:space="0" w:color="auto"/>
              <w:bottom w:val="single" w:sz="6" w:space="0" w:color="auto"/>
              <w:right w:val="single" w:sz="6" w:space="0" w:color="auto"/>
            </w:tcBorders>
          </w:tcPr>
          <w:p w:rsidR="00C42E3A" w:rsidRPr="002903E0" w:rsidRDefault="00C42E3A" w:rsidP="00C42E3A">
            <w:pPr>
              <w:autoSpaceDE w:val="0"/>
              <w:autoSpaceDN w:val="0"/>
              <w:adjustRightInd w:val="0"/>
              <w:jc w:val="both"/>
              <w:rPr>
                <w:sz w:val="22"/>
                <w:szCs w:val="22"/>
              </w:rPr>
            </w:pPr>
            <w:r w:rsidRPr="002903E0">
              <w:rPr>
                <w:sz w:val="22"/>
                <w:szCs w:val="22"/>
              </w:rPr>
              <w:t>Klaipėdos universitetas</w:t>
            </w:r>
          </w:p>
        </w:tc>
        <w:tc>
          <w:tcPr>
            <w:tcW w:w="2040" w:type="dxa"/>
            <w:tcBorders>
              <w:top w:val="single" w:sz="6" w:space="0" w:color="auto"/>
              <w:left w:val="single" w:sz="6" w:space="0" w:color="auto"/>
              <w:bottom w:val="single" w:sz="6" w:space="0" w:color="auto"/>
              <w:right w:val="single" w:sz="6" w:space="0" w:color="auto"/>
            </w:tcBorders>
          </w:tcPr>
          <w:p w:rsidR="00C42E3A" w:rsidRPr="002903E0" w:rsidRDefault="00C42E3A" w:rsidP="00C42E3A">
            <w:pPr>
              <w:rPr>
                <w:sz w:val="22"/>
                <w:szCs w:val="22"/>
              </w:rPr>
            </w:pPr>
            <w:r w:rsidRPr="002903E0">
              <w:rPr>
                <w:sz w:val="22"/>
                <w:szCs w:val="22"/>
              </w:rPr>
              <w:t>-</w:t>
            </w:r>
          </w:p>
        </w:tc>
        <w:tc>
          <w:tcPr>
            <w:tcW w:w="2040" w:type="dxa"/>
            <w:tcBorders>
              <w:top w:val="single" w:sz="6" w:space="0" w:color="auto"/>
              <w:left w:val="single" w:sz="6" w:space="0" w:color="auto"/>
              <w:bottom w:val="single" w:sz="6" w:space="0" w:color="auto"/>
              <w:right w:val="single" w:sz="4" w:space="0" w:color="auto"/>
            </w:tcBorders>
          </w:tcPr>
          <w:p w:rsidR="00C42E3A" w:rsidRPr="002903E0" w:rsidRDefault="006E3919" w:rsidP="00C42E3A">
            <w:pPr>
              <w:autoSpaceDE w:val="0"/>
              <w:autoSpaceDN w:val="0"/>
              <w:adjustRightInd w:val="0"/>
              <w:jc w:val="both"/>
              <w:rPr>
                <w:sz w:val="22"/>
                <w:szCs w:val="22"/>
              </w:rPr>
            </w:pPr>
            <w:r w:rsidRPr="002903E0">
              <w:rPr>
                <w:sz w:val="22"/>
                <w:szCs w:val="22"/>
              </w:rPr>
              <w:t>-</w:t>
            </w:r>
          </w:p>
        </w:tc>
        <w:tc>
          <w:tcPr>
            <w:tcW w:w="236" w:type="dxa"/>
            <w:vMerge/>
            <w:tcBorders>
              <w:left w:val="single" w:sz="4" w:space="0" w:color="auto"/>
            </w:tcBorders>
          </w:tcPr>
          <w:p w:rsidR="00C42E3A" w:rsidRPr="002903E0" w:rsidRDefault="00C42E3A" w:rsidP="00C42E3A">
            <w:pPr>
              <w:autoSpaceDE w:val="0"/>
              <w:autoSpaceDN w:val="0"/>
              <w:adjustRightInd w:val="0"/>
              <w:jc w:val="both"/>
              <w:rPr>
                <w:sz w:val="22"/>
                <w:szCs w:val="22"/>
              </w:rPr>
            </w:pPr>
          </w:p>
        </w:tc>
      </w:tr>
      <w:tr w:rsidR="00C42E3A" w:rsidRPr="002903E0" w:rsidTr="007F266E">
        <w:trPr>
          <w:trHeight w:val="225"/>
        </w:trPr>
        <w:tc>
          <w:tcPr>
            <w:tcW w:w="3420" w:type="dxa"/>
            <w:tcBorders>
              <w:top w:val="single" w:sz="6" w:space="0" w:color="auto"/>
              <w:left w:val="single" w:sz="4" w:space="0" w:color="auto"/>
              <w:bottom w:val="single" w:sz="6" w:space="0" w:color="auto"/>
              <w:right w:val="single" w:sz="6" w:space="0" w:color="auto"/>
            </w:tcBorders>
          </w:tcPr>
          <w:p w:rsidR="00C42E3A" w:rsidRPr="002903E0" w:rsidRDefault="00C42E3A" w:rsidP="00C42E3A">
            <w:pPr>
              <w:autoSpaceDE w:val="0"/>
              <w:autoSpaceDN w:val="0"/>
              <w:adjustRightInd w:val="0"/>
              <w:jc w:val="both"/>
              <w:rPr>
                <w:sz w:val="22"/>
                <w:szCs w:val="22"/>
              </w:rPr>
            </w:pPr>
            <w:r w:rsidRPr="002903E0">
              <w:rPr>
                <w:sz w:val="22"/>
                <w:szCs w:val="22"/>
              </w:rPr>
              <w:t>Iš fizinių asmenų nepiniginė parama</w:t>
            </w:r>
          </w:p>
        </w:tc>
        <w:tc>
          <w:tcPr>
            <w:tcW w:w="2040" w:type="dxa"/>
            <w:tcBorders>
              <w:top w:val="single" w:sz="6" w:space="0" w:color="auto"/>
              <w:left w:val="single" w:sz="6" w:space="0" w:color="auto"/>
              <w:bottom w:val="single" w:sz="6" w:space="0" w:color="auto"/>
              <w:right w:val="single" w:sz="6" w:space="0" w:color="auto"/>
            </w:tcBorders>
          </w:tcPr>
          <w:p w:rsidR="00C42E3A" w:rsidRPr="002903E0" w:rsidRDefault="00C42E3A" w:rsidP="00C42E3A">
            <w:pPr>
              <w:rPr>
                <w:sz w:val="22"/>
                <w:szCs w:val="22"/>
              </w:rPr>
            </w:pPr>
            <w:r w:rsidRPr="002903E0">
              <w:rPr>
                <w:sz w:val="22"/>
                <w:szCs w:val="22"/>
              </w:rPr>
              <w:t>-</w:t>
            </w:r>
          </w:p>
        </w:tc>
        <w:tc>
          <w:tcPr>
            <w:tcW w:w="2040" w:type="dxa"/>
            <w:tcBorders>
              <w:top w:val="single" w:sz="6" w:space="0" w:color="auto"/>
              <w:left w:val="single" w:sz="6" w:space="0" w:color="auto"/>
              <w:bottom w:val="single" w:sz="6" w:space="0" w:color="auto"/>
              <w:right w:val="single" w:sz="4" w:space="0" w:color="auto"/>
            </w:tcBorders>
          </w:tcPr>
          <w:p w:rsidR="00C42E3A" w:rsidRPr="002903E0" w:rsidRDefault="006E3919" w:rsidP="00C42E3A">
            <w:pPr>
              <w:autoSpaceDE w:val="0"/>
              <w:autoSpaceDN w:val="0"/>
              <w:adjustRightInd w:val="0"/>
              <w:jc w:val="both"/>
              <w:rPr>
                <w:sz w:val="22"/>
                <w:szCs w:val="22"/>
              </w:rPr>
            </w:pPr>
            <w:r w:rsidRPr="002903E0">
              <w:rPr>
                <w:sz w:val="22"/>
                <w:szCs w:val="22"/>
              </w:rPr>
              <w:t>-</w:t>
            </w:r>
          </w:p>
        </w:tc>
        <w:tc>
          <w:tcPr>
            <w:tcW w:w="236" w:type="dxa"/>
            <w:tcBorders>
              <w:left w:val="single" w:sz="4" w:space="0" w:color="auto"/>
            </w:tcBorders>
          </w:tcPr>
          <w:p w:rsidR="00C42E3A" w:rsidRPr="002903E0" w:rsidRDefault="00C42E3A" w:rsidP="00C42E3A">
            <w:pPr>
              <w:autoSpaceDE w:val="0"/>
              <w:autoSpaceDN w:val="0"/>
              <w:adjustRightInd w:val="0"/>
              <w:jc w:val="both"/>
              <w:rPr>
                <w:sz w:val="22"/>
                <w:szCs w:val="22"/>
              </w:rPr>
            </w:pPr>
          </w:p>
        </w:tc>
      </w:tr>
      <w:tr w:rsidR="00C42E3A" w:rsidRPr="002903E0" w:rsidTr="007F266E">
        <w:trPr>
          <w:trHeight w:val="53"/>
        </w:trPr>
        <w:tc>
          <w:tcPr>
            <w:tcW w:w="3420" w:type="dxa"/>
            <w:tcBorders>
              <w:top w:val="single" w:sz="6" w:space="0" w:color="auto"/>
              <w:left w:val="single" w:sz="4" w:space="0" w:color="auto"/>
              <w:bottom w:val="single" w:sz="6" w:space="0" w:color="auto"/>
              <w:right w:val="single" w:sz="6" w:space="0" w:color="auto"/>
            </w:tcBorders>
          </w:tcPr>
          <w:p w:rsidR="00C42E3A" w:rsidRPr="002903E0" w:rsidRDefault="00C42E3A" w:rsidP="00C42E3A">
            <w:pPr>
              <w:rPr>
                <w:sz w:val="22"/>
                <w:szCs w:val="22"/>
              </w:rPr>
            </w:pPr>
            <w:r w:rsidRPr="002903E0">
              <w:rPr>
                <w:sz w:val="22"/>
                <w:szCs w:val="22"/>
              </w:rPr>
              <w:t>Finansinė parama iš fizinių asmenų</w:t>
            </w:r>
          </w:p>
        </w:tc>
        <w:tc>
          <w:tcPr>
            <w:tcW w:w="2040" w:type="dxa"/>
            <w:tcBorders>
              <w:top w:val="single" w:sz="6" w:space="0" w:color="auto"/>
              <w:left w:val="single" w:sz="6" w:space="0" w:color="auto"/>
              <w:bottom w:val="single" w:sz="6" w:space="0" w:color="auto"/>
              <w:right w:val="single" w:sz="6" w:space="0" w:color="auto"/>
            </w:tcBorders>
          </w:tcPr>
          <w:p w:rsidR="00C42E3A" w:rsidRPr="002903E0" w:rsidRDefault="00C42E3A" w:rsidP="00C42E3A">
            <w:pPr>
              <w:rPr>
                <w:sz w:val="22"/>
                <w:szCs w:val="22"/>
              </w:rPr>
            </w:pPr>
            <w:r w:rsidRPr="002903E0">
              <w:rPr>
                <w:sz w:val="22"/>
                <w:szCs w:val="22"/>
              </w:rPr>
              <w:t>189,00</w:t>
            </w:r>
          </w:p>
        </w:tc>
        <w:tc>
          <w:tcPr>
            <w:tcW w:w="2040" w:type="dxa"/>
            <w:tcBorders>
              <w:top w:val="single" w:sz="6" w:space="0" w:color="auto"/>
              <w:left w:val="single" w:sz="6" w:space="0" w:color="auto"/>
              <w:bottom w:val="single" w:sz="6" w:space="0" w:color="auto"/>
              <w:right w:val="single" w:sz="4" w:space="0" w:color="auto"/>
            </w:tcBorders>
          </w:tcPr>
          <w:p w:rsidR="00C42E3A" w:rsidRPr="002903E0" w:rsidRDefault="006E3919" w:rsidP="00C42E3A">
            <w:pPr>
              <w:rPr>
                <w:sz w:val="22"/>
                <w:szCs w:val="22"/>
              </w:rPr>
            </w:pPr>
            <w:r w:rsidRPr="002903E0">
              <w:rPr>
                <w:sz w:val="22"/>
                <w:szCs w:val="22"/>
              </w:rPr>
              <w:t>165,00</w:t>
            </w:r>
          </w:p>
        </w:tc>
        <w:tc>
          <w:tcPr>
            <w:tcW w:w="236" w:type="dxa"/>
            <w:tcBorders>
              <w:left w:val="single" w:sz="4" w:space="0" w:color="auto"/>
            </w:tcBorders>
          </w:tcPr>
          <w:p w:rsidR="00C42E3A" w:rsidRPr="002903E0" w:rsidRDefault="00C42E3A" w:rsidP="00C42E3A">
            <w:pPr>
              <w:rPr>
                <w:sz w:val="22"/>
                <w:szCs w:val="22"/>
              </w:rPr>
            </w:pPr>
          </w:p>
        </w:tc>
      </w:tr>
      <w:tr w:rsidR="00C42E3A" w:rsidRPr="002903E0" w:rsidTr="007F266E">
        <w:trPr>
          <w:trHeight w:val="53"/>
        </w:trPr>
        <w:tc>
          <w:tcPr>
            <w:tcW w:w="3420" w:type="dxa"/>
            <w:tcBorders>
              <w:top w:val="single" w:sz="6" w:space="0" w:color="auto"/>
              <w:left w:val="single" w:sz="4" w:space="0" w:color="auto"/>
              <w:bottom w:val="single" w:sz="6" w:space="0" w:color="auto"/>
              <w:right w:val="single" w:sz="6" w:space="0" w:color="auto"/>
            </w:tcBorders>
          </w:tcPr>
          <w:p w:rsidR="00C42E3A" w:rsidRPr="002903E0" w:rsidRDefault="00C42E3A" w:rsidP="00C42E3A">
            <w:pPr>
              <w:pStyle w:val="a"/>
              <w:jc w:val="left"/>
              <w:rPr>
                <w:rFonts w:ascii="Times New Roman" w:hAnsi="Times New Roman"/>
                <w:sz w:val="22"/>
                <w:szCs w:val="22"/>
              </w:rPr>
            </w:pPr>
            <w:r w:rsidRPr="002903E0">
              <w:rPr>
                <w:rFonts w:ascii="Times New Roman" w:hAnsi="Times New Roman"/>
                <w:sz w:val="22"/>
                <w:szCs w:val="22"/>
              </w:rPr>
              <w:t>Labdaros paramos fondas  „Maisto bankas“ nepiniginėmis lėšomis“</w:t>
            </w:r>
          </w:p>
        </w:tc>
        <w:tc>
          <w:tcPr>
            <w:tcW w:w="2040" w:type="dxa"/>
            <w:tcBorders>
              <w:top w:val="single" w:sz="6" w:space="0" w:color="auto"/>
              <w:left w:val="single" w:sz="6" w:space="0" w:color="auto"/>
              <w:bottom w:val="single" w:sz="6" w:space="0" w:color="auto"/>
              <w:right w:val="single" w:sz="6" w:space="0" w:color="auto"/>
            </w:tcBorders>
          </w:tcPr>
          <w:p w:rsidR="00C42E3A" w:rsidRPr="002903E0" w:rsidRDefault="00C42E3A" w:rsidP="00C42E3A">
            <w:pPr>
              <w:rPr>
                <w:sz w:val="22"/>
                <w:szCs w:val="22"/>
              </w:rPr>
            </w:pPr>
            <w:r w:rsidRPr="002903E0">
              <w:rPr>
                <w:sz w:val="22"/>
                <w:szCs w:val="22"/>
              </w:rPr>
              <w:t>22821,00</w:t>
            </w:r>
          </w:p>
        </w:tc>
        <w:tc>
          <w:tcPr>
            <w:tcW w:w="2040" w:type="dxa"/>
            <w:tcBorders>
              <w:top w:val="single" w:sz="6" w:space="0" w:color="auto"/>
              <w:left w:val="single" w:sz="6" w:space="0" w:color="auto"/>
              <w:bottom w:val="single" w:sz="6" w:space="0" w:color="auto"/>
              <w:right w:val="single" w:sz="4" w:space="0" w:color="auto"/>
            </w:tcBorders>
          </w:tcPr>
          <w:p w:rsidR="00C42E3A" w:rsidRPr="002903E0" w:rsidRDefault="006E3919" w:rsidP="00C42E3A">
            <w:pPr>
              <w:rPr>
                <w:sz w:val="22"/>
                <w:szCs w:val="22"/>
              </w:rPr>
            </w:pPr>
            <w:r w:rsidRPr="002903E0">
              <w:rPr>
                <w:sz w:val="22"/>
                <w:szCs w:val="22"/>
              </w:rPr>
              <w:t>22545,00</w:t>
            </w:r>
          </w:p>
        </w:tc>
        <w:tc>
          <w:tcPr>
            <w:tcW w:w="236" w:type="dxa"/>
            <w:tcBorders>
              <w:left w:val="single" w:sz="4" w:space="0" w:color="auto"/>
            </w:tcBorders>
          </w:tcPr>
          <w:p w:rsidR="00C42E3A" w:rsidRPr="002903E0" w:rsidRDefault="00C42E3A" w:rsidP="00C42E3A">
            <w:pPr>
              <w:rPr>
                <w:sz w:val="22"/>
                <w:szCs w:val="22"/>
              </w:rPr>
            </w:pPr>
          </w:p>
        </w:tc>
      </w:tr>
    </w:tbl>
    <w:p w:rsidR="00D1651E" w:rsidRPr="002903E0" w:rsidRDefault="00D1651E" w:rsidP="00E34B18">
      <w:pPr>
        <w:rPr>
          <w:sz w:val="22"/>
          <w:szCs w:val="22"/>
        </w:rPr>
      </w:pPr>
    </w:p>
    <w:p w:rsidR="00E34B18" w:rsidRPr="002903E0" w:rsidRDefault="00E34B18" w:rsidP="004C56E7">
      <w:pPr>
        <w:ind w:firstLine="567"/>
        <w:rPr>
          <w:b/>
        </w:rPr>
      </w:pPr>
      <w:r w:rsidRPr="002903E0">
        <w:rPr>
          <w:b/>
        </w:rPr>
        <w:t>Ga</w:t>
      </w:r>
      <w:r w:rsidR="004816A2" w:rsidRPr="002903E0">
        <w:rPr>
          <w:b/>
        </w:rPr>
        <w:t>utų lėšų panaudojimas 2017</w:t>
      </w:r>
      <w:r w:rsidRPr="002903E0">
        <w:rPr>
          <w:b/>
        </w:rPr>
        <w:t xml:space="preserve"> metais:</w:t>
      </w:r>
    </w:p>
    <w:p w:rsidR="00E34B18" w:rsidRPr="002903E0" w:rsidRDefault="00E34B18" w:rsidP="00E34B18">
      <w:pPr>
        <w:rPr>
          <w:b/>
          <w:color w:val="FF0000"/>
        </w:rPr>
      </w:pPr>
    </w:p>
    <w:p w:rsidR="004816A2" w:rsidRPr="002903E0" w:rsidRDefault="00E34B18" w:rsidP="00D636E0">
      <w:pPr>
        <w:numPr>
          <w:ilvl w:val="1"/>
          <w:numId w:val="4"/>
        </w:numPr>
      </w:pPr>
      <w:r w:rsidRPr="002903E0">
        <w:t>darbo užmokesčiui ir soc. draudimui –</w:t>
      </w:r>
      <w:r w:rsidR="006E3919" w:rsidRPr="002903E0">
        <w:t xml:space="preserve"> 236549</w:t>
      </w:r>
      <w:bookmarkStart w:id="6" w:name="_Hlk508186627"/>
      <w:bookmarkStart w:id="7" w:name="_Hlk508186017"/>
      <w:r w:rsidR="006E3919" w:rsidRPr="002903E0">
        <w:t xml:space="preserve">,00 </w:t>
      </w:r>
      <w:bookmarkEnd w:id="6"/>
      <w:proofErr w:type="spellStart"/>
      <w:r w:rsidR="00E32D27" w:rsidRPr="002903E0">
        <w:t>Eur</w:t>
      </w:r>
      <w:bookmarkEnd w:id="7"/>
      <w:proofErr w:type="spellEnd"/>
      <w:r w:rsidR="00502893" w:rsidRPr="002903E0">
        <w:t>;</w:t>
      </w:r>
    </w:p>
    <w:p w:rsidR="00E34B18" w:rsidRPr="002903E0" w:rsidRDefault="00E32D27" w:rsidP="00D636E0">
      <w:pPr>
        <w:numPr>
          <w:ilvl w:val="1"/>
          <w:numId w:val="4"/>
        </w:numPr>
      </w:pPr>
      <w:r w:rsidRPr="002903E0">
        <w:t>Komunalinėms</w:t>
      </w:r>
      <w:r w:rsidR="00F76A60" w:rsidRPr="002903E0">
        <w:t xml:space="preserve"> ir ryšio paslaugoms – </w:t>
      </w:r>
      <w:r w:rsidR="006E3919" w:rsidRPr="002903E0">
        <w:t xml:space="preserve">12090,00 </w:t>
      </w:r>
      <w:proofErr w:type="spellStart"/>
      <w:r w:rsidRPr="002903E0">
        <w:t>Eur</w:t>
      </w:r>
      <w:proofErr w:type="spellEnd"/>
      <w:r w:rsidR="00502893" w:rsidRPr="002903E0">
        <w:t>;</w:t>
      </w:r>
    </w:p>
    <w:p w:rsidR="00E34B18" w:rsidRPr="002903E0" w:rsidRDefault="00E34B18" w:rsidP="00E34B18">
      <w:pPr>
        <w:numPr>
          <w:ilvl w:val="1"/>
          <w:numId w:val="4"/>
        </w:numPr>
      </w:pPr>
      <w:r w:rsidRPr="002903E0">
        <w:t>koman</w:t>
      </w:r>
      <w:r w:rsidR="00F76A60" w:rsidRPr="002903E0">
        <w:t>diruočių išlaidoms –</w:t>
      </w:r>
      <w:r w:rsidR="006E3919" w:rsidRPr="002903E0">
        <w:t>764,</w:t>
      </w:r>
      <w:r w:rsidR="00E32D27" w:rsidRPr="002903E0">
        <w:t xml:space="preserve">00 </w:t>
      </w:r>
      <w:proofErr w:type="spellStart"/>
      <w:r w:rsidR="00E32D27" w:rsidRPr="002903E0">
        <w:t>Eur</w:t>
      </w:r>
      <w:proofErr w:type="spellEnd"/>
      <w:r w:rsidR="00502893" w:rsidRPr="002903E0">
        <w:t>;</w:t>
      </w:r>
    </w:p>
    <w:p w:rsidR="00E34B18" w:rsidRPr="002903E0" w:rsidRDefault="00F76A60" w:rsidP="00E34B18">
      <w:pPr>
        <w:numPr>
          <w:ilvl w:val="1"/>
          <w:numId w:val="4"/>
        </w:numPr>
      </w:pPr>
      <w:r w:rsidRPr="002903E0">
        <w:t xml:space="preserve">transporto išlaidoms – </w:t>
      </w:r>
      <w:r w:rsidR="006E3919" w:rsidRPr="002903E0">
        <w:t xml:space="preserve">2815,00 </w:t>
      </w:r>
      <w:proofErr w:type="spellStart"/>
      <w:r w:rsidR="00E32D27" w:rsidRPr="002903E0">
        <w:t>Eur</w:t>
      </w:r>
      <w:proofErr w:type="spellEnd"/>
      <w:r w:rsidR="00502893" w:rsidRPr="002903E0">
        <w:t>;</w:t>
      </w:r>
    </w:p>
    <w:p w:rsidR="004816A2" w:rsidRPr="002903E0" w:rsidRDefault="00E34B18" w:rsidP="00E34B18">
      <w:pPr>
        <w:numPr>
          <w:ilvl w:val="1"/>
          <w:numId w:val="4"/>
        </w:numPr>
      </w:pPr>
      <w:r w:rsidRPr="002903E0">
        <w:t>kvalifikacijai kelti –</w:t>
      </w:r>
      <w:r w:rsidR="006E3919" w:rsidRPr="002903E0">
        <w:t xml:space="preserve"> 1572,00 </w:t>
      </w:r>
      <w:proofErr w:type="spellStart"/>
      <w:r w:rsidR="00E32D27" w:rsidRPr="002903E0">
        <w:t>Eur</w:t>
      </w:r>
      <w:proofErr w:type="spellEnd"/>
      <w:r w:rsidR="00502893" w:rsidRPr="002903E0">
        <w:t>;</w:t>
      </w:r>
    </w:p>
    <w:p w:rsidR="00E34B18" w:rsidRPr="002903E0" w:rsidRDefault="00E34B18" w:rsidP="00E34B18">
      <w:pPr>
        <w:numPr>
          <w:ilvl w:val="1"/>
          <w:numId w:val="4"/>
        </w:numPr>
      </w:pPr>
      <w:r w:rsidRPr="002903E0">
        <w:t xml:space="preserve">atsargoms įsigyti – </w:t>
      </w:r>
      <w:r w:rsidR="006E3919" w:rsidRPr="002903E0">
        <w:t xml:space="preserve">35173,00 </w:t>
      </w:r>
      <w:proofErr w:type="spellStart"/>
      <w:r w:rsidR="00E32D27" w:rsidRPr="002903E0">
        <w:t>Eur</w:t>
      </w:r>
      <w:proofErr w:type="spellEnd"/>
      <w:r w:rsidR="00502893" w:rsidRPr="002903E0">
        <w:t>;</w:t>
      </w:r>
    </w:p>
    <w:p w:rsidR="004816A2" w:rsidRPr="002903E0" w:rsidRDefault="00E34B18" w:rsidP="00E34B18">
      <w:pPr>
        <w:numPr>
          <w:ilvl w:val="1"/>
          <w:numId w:val="4"/>
        </w:numPr>
      </w:pPr>
      <w:r w:rsidRPr="002903E0">
        <w:lastRenderedPageBreak/>
        <w:t>paprastojo remonto ir eksploatavimo išlaidos –</w:t>
      </w:r>
      <w:r w:rsidR="006E3919" w:rsidRPr="002903E0">
        <w:t xml:space="preserve"> 4780,00 </w:t>
      </w:r>
      <w:proofErr w:type="spellStart"/>
      <w:r w:rsidR="00E32D27" w:rsidRPr="002903E0">
        <w:t>Eur</w:t>
      </w:r>
      <w:proofErr w:type="spellEnd"/>
      <w:r w:rsidR="00502893" w:rsidRPr="002903E0">
        <w:t>;</w:t>
      </w:r>
    </w:p>
    <w:p w:rsidR="004816A2" w:rsidRPr="002903E0" w:rsidRDefault="00F76A60" w:rsidP="00E34B18">
      <w:pPr>
        <w:numPr>
          <w:ilvl w:val="1"/>
          <w:numId w:val="4"/>
        </w:numPr>
        <w:rPr>
          <w:b/>
        </w:rPr>
      </w:pPr>
      <w:r w:rsidRPr="002903E0">
        <w:t>kitoms paslaugoms –</w:t>
      </w:r>
      <w:r w:rsidR="006E3919" w:rsidRPr="002903E0">
        <w:t xml:space="preserve"> 23940,00 </w:t>
      </w:r>
      <w:proofErr w:type="spellStart"/>
      <w:r w:rsidR="00E32D27" w:rsidRPr="002903E0">
        <w:t>Eur</w:t>
      </w:r>
      <w:proofErr w:type="spellEnd"/>
      <w:r w:rsidR="00502893" w:rsidRPr="002903E0">
        <w:t>;</w:t>
      </w:r>
    </w:p>
    <w:p w:rsidR="004816A2" w:rsidRPr="002903E0" w:rsidRDefault="00F76A60" w:rsidP="00E34B18">
      <w:pPr>
        <w:numPr>
          <w:ilvl w:val="1"/>
          <w:numId w:val="4"/>
        </w:numPr>
        <w:rPr>
          <w:b/>
        </w:rPr>
      </w:pPr>
      <w:r w:rsidRPr="002903E0">
        <w:t>kitoms išlaidoms –</w:t>
      </w:r>
      <w:r w:rsidR="006E3919" w:rsidRPr="002903E0">
        <w:t xml:space="preserve"> 171,00 </w:t>
      </w:r>
      <w:proofErr w:type="spellStart"/>
      <w:r w:rsidR="00E32D27" w:rsidRPr="002903E0">
        <w:t>Eur</w:t>
      </w:r>
      <w:proofErr w:type="spellEnd"/>
      <w:r w:rsidR="00502893" w:rsidRPr="002903E0">
        <w:t>;</w:t>
      </w:r>
    </w:p>
    <w:p w:rsidR="004816A2" w:rsidRPr="002903E0" w:rsidRDefault="00E34B18" w:rsidP="004816A2">
      <w:pPr>
        <w:numPr>
          <w:ilvl w:val="1"/>
          <w:numId w:val="4"/>
        </w:numPr>
      </w:pPr>
      <w:r w:rsidRPr="002903E0">
        <w:t>socialinėms išmokoms –</w:t>
      </w:r>
      <w:r w:rsidR="006E3919" w:rsidRPr="002903E0">
        <w:t xml:space="preserve"> 760,00 </w:t>
      </w:r>
      <w:proofErr w:type="spellStart"/>
      <w:r w:rsidR="00E32D27" w:rsidRPr="002903E0">
        <w:t>Eur</w:t>
      </w:r>
      <w:proofErr w:type="spellEnd"/>
      <w:r w:rsidR="00502893" w:rsidRPr="002903E0">
        <w:t>.</w:t>
      </w:r>
    </w:p>
    <w:p w:rsidR="002E17AF" w:rsidRPr="002903E0" w:rsidRDefault="00B76115" w:rsidP="004C56E7">
      <w:pPr>
        <w:ind w:firstLine="567"/>
        <w:jc w:val="both"/>
        <w:rPr>
          <w:b/>
        </w:rPr>
      </w:pPr>
      <w:r w:rsidRPr="002903E0">
        <w:rPr>
          <w:b/>
        </w:rPr>
        <w:t>3.4.</w:t>
      </w:r>
      <w:r w:rsidR="002E17AF" w:rsidRPr="002903E0">
        <w:rPr>
          <w:b/>
        </w:rPr>
        <w:t xml:space="preserve"> Informacija apie Centro įsigytą ir perleistą ilgalaikį turtą per finansinius metus</w:t>
      </w:r>
    </w:p>
    <w:p w:rsidR="002E17AF" w:rsidRPr="002903E0" w:rsidRDefault="002E17AF" w:rsidP="002E17AF">
      <w:pPr>
        <w:jc w:val="both"/>
        <w:rPr>
          <w:b/>
        </w:rPr>
      </w:pPr>
    </w:p>
    <w:p w:rsidR="00E34B18" w:rsidRPr="002903E0" w:rsidRDefault="00E34B18" w:rsidP="004C56E7">
      <w:pPr>
        <w:ind w:firstLine="567"/>
        <w:jc w:val="both"/>
      </w:pPr>
      <w:r w:rsidRPr="002903E0">
        <w:t>Il</w:t>
      </w:r>
      <w:r w:rsidR="004816A2" w:rsidRPr="002903E0">
        <w:t>galaikio turto per 2017</w:t>
      </w:r>
      <w:r w:rsidRPr="002903E0">
        <w:t xml:space="preserve"> metus įsigyta už </w:t>
      </w:r>
      <w:r w:rsidR="004816A2" w:rsidRPr="002903E0">
        <w:t>7160</w:t>
      </w:r>
      <w:r w:rsidR="00F76A60" w:rsidRPr="002903E0">
        <w:t xml:space="preserve"> </w:t>
      </w:r>
      <w:proofErr w:type="spellStart"/>
      <w:r w:rsidR="00E32D27" w:rsidRPr="002903E0">
        <w:t>Eur</w:t>
      </w:r>
      <w:proofErr w:type="spellEnd"/>
      <w:r w:rsidR="00502893" w:rsidRPr="002903E0">
        <w:t>.</w:t>
      </w:r>
      <w:r w:rsidRPr="002903E0">
        <w:t xml:space="preserve"> Centra</w:t>
      </w:r>
      <w:r w:rsidR="004C56E7">
        <w:t xml:space="preserve">s įsigijo programinės įrangos, </w:t>
      </w:r>
      <w:r w:rsidRPr="002903E0">
        <w:t xml:space="preserve">kompiuterių, </w:t>
      </w:r>
      <w:r w:rsidR="004816A2" w:rsidRPr="002903E0">
        <w:t>baldų</w:t>
      </w:r>
      <w:r w:rsidRPr="002903E0">
        <w:t xml:space="preserve"> ir kito materialaus ilgalaikio turto.</w:t>
      </w:r>
    </w:p>
    <w:p w:rsidR="00C67435" w:rsidRPr="002903E0" w:rsidRDefault="00C67435" w:rsidP="004B707C">
      <w:pPr>
        <w:spacing w:line="360" w:lineRule="auto"/>
        <w:jc w:val="both"/>
        <w:rPr>
          <w:b/>
        </w:rPr>
      </w:pPr>
    </w:p>
    <w:p w:rsidR="002E17AF" w:rsidRPr="002903E0" w:rsidRDefault="00B76115" w:rsidP="004C56E7">
      <w:pPr>
        <w:spacing w:line="360" w:lineRule="auto"/>
        <w:ind w:firstLine="567"/>
        <w:jc w:val="both"/>
        <w:rPr>
          <w:b/>
        </w:rPr>
      </w:pPr>
      <w:r w:rsidRPr="002903E0">
        <w:rPr>
          <w:b/>
        </w:rPr>
        <w:t>3.5.</w:t>
      </w:r>
      <w:r w:rsidR="002E17AF" w:rsidRPr="002903E0">
        <w:rPr>
          <w:b/>
        </w:rPr>
        <w:t xml:space="preserve"> Cent</w:t>
      </w:r>
      <w:r w:rsidR="004816A2" w:rsidRPr="002903E0">
        <w:rPr>
          <w:b/>
        </w:rPr>
        <w:t>ro sąnaudos per 2017</w:t>
      </w:r>
      <w:r w:rsidR="002E17AF" w:rsidRPr="002903E0">
        <w:rPr>
          <w:b/>
        </w:rPr>
        <w:t xml:space="preserve"> finansinius metus, iš jų – išlaidos darbo užmokesčiui</w:t>
      </w:r>
    </w:p>
    <w:p w:rsidR="00E34B18" w:rsidRPr="002903E0" w:rsidRDefault="00E34B18" w:rsidP="004C56E7">
      <w:pPr>
        <w:ind w:firstLine="567"/>
        <w:jc w:val="both"/>
      </w:pPr>
      <w:r w:rsidRPr="002903E0">
        <w:t>P</w:t>
      </w:r>
      <w:r w:rsidR="004816A2" w:rsidRPr="002903E0">
        <w:t>agrindinės veiklos sąnaudos 2017</w:t>
      </w:r>
      <w:r w:rsidRPr="002903E0">
        <w:t xml:space="preserve"> metais sudaro –</w:t>
      </w:r>
      <w:r w:rsidR="006E3919" w:rsidRPr="002903E0">
        <w:t xml:space="preserve"> 354911,00 </w:t>
      </w:r>
      <w:proofErr w:type="spellStart"/>
      <w:r w:rsidR="00E32D27" w:rsidRPr="002903E0">
        <w:t>Eur</w:t>
      </w:r>
      <w:proofErr w:type="spellEnd"/>
      <w:r w:rsidRPr="002903E0">
        <w:t xml:space="preserve"> (tame skaičiuje sąnaudos kompensuotos finansavimo pajamomis sudarė </w:t>
      </w:r>
      <w:r w:rsidR="00E431EE" w:rsidRPr="002903E0">
        <w:t>–</w:t>
      </w:r>
      <w:r w:rsidR="004816A2" w:rsidRPr="002903E0">
        <w:t xml:space="preserve"> </w:t>
      </w:r>
      <w:r w:rsidR="006E3919" w:rsidRPr="002903E0">
        <w:t>54892,00</w:t>
      </w:r>
      <w:r w:rsidR="004816A2" w:rsidRPr="002903E0">
        <w:t xml:space="preserve"> </w:t>
      </w:r>
      <w:proofErr w:type="spellStart"/>
      <w:r w:rsidR="00E32D27" w:rsidRPr="002903E0">
        <w:t>Eur</w:t>
      </w:r>
      <w:proofErr w:type="spellEnd"/>
      <w:r w:rsidR="00502893" w:rsidRPr="002903E0">
        <w:t>)</w:t>
      </w:r>
      <w:r w:rsidRPr="002903E0">
        <w:t xml:space="preserve">. </w:t>
      </w:r>
    </w:p>
    <w:p w:rsidR="002E17AF" w:rsidRPr="002903E0" w:rsidRDefault="004C56E7" w:rsidP="004C56E7">
      <w:pPr>
        <w:ind w:firstLine="567"/>
        <w:jc w:val="both"/>
      </w:pPr>
      <w:r>
        <w:t xml:space="preserve">Iš </w:t>
      </w:r>
      <w:r w:rsidR="00E34B18" w:rsidRPr="002903E0">
        <w:t>jų darbo užmokesčio ir socialiniam draud</w:t>
      </w:r>
      <w:r w:rsidR="00E431EE" w:rsidRPr="002903E0">
        <w:t xml:space="preserve">imo </w:t>
      </w:r>
      <w:r w:rsidR="006E3919" w:rsidRPr="002903E0">
        <w:t xml:space="preserve">su atostogų rezervu </w:t>
      </w:r>
      <w:r w:rsidR="00E431EE" w:rsidRPr="002903E0">
        <w:t>išlaidos sudarė –</w:t>
      </w:r>
      <w:r w:rsidR="006E3919" w:rsidRPr="002903E0">
        <w:t xml:space="preserve"> 236549,00 </w:t>
      </w:r>
      <w:proofErr w:type="spellStart"/>
      <w:r w:rsidR="00E32D27" w:rsidRPr="002903E0">
        <w:t>Eur</w:t>
      </w:r>
      <w:proofErr w:type="spellEnd"/>
      <w:r w:rsidR="00502893" w:rsidRPr="002903E0">
        <w:t xml:space="preserve"> </w:t>
      </w:r>
      <w:r w:rsidR="00E34B18" w:rsidRPr="002903E0">
        <w:t>(tame skaičiuje išeitinės kompensacijos sudaro –</w:t>
      </w:r>
      <w:r w:rsidR="004816A2" w:rsidRPr="002903E0">
        <w:t xml:space="preserve"> </w:t>
      </w:r>
      <w:r w:rsidR="006E3919" w:rsidRPr="002903E0">
        <w:t xml:space="preserve">2040,00 </w:t>
      </w:r>
      <w:proofErr w:type="spellStart"/>
      <w:r w:rsidR="00E32D27" w:rsidRPr="002903E0">
        <w:t>Eur</w:t>
      </w:r>
      <w:proofErr w:type="spellEnd"/>
      <w:r w:rsidR="00E34B18" w:rsidRPr="002903E0">
        <w:t xml:space="preserve"> ir kompensacijos už nepanaudotas atostogas –</w:t>
      </w:r>
      <w:r w:rsidR="006E3919" w:rsidRPr="002903E0">
        <w:t xml:space="preserve"> 3066,00 </w:t>
      </w:r>
      <w:proofErr w:type="spellStart"/>
      <w:r w:rsidR="00E32D27" w:rsidRPr="002903E0">
        <w:t>Eur</w:t>
      </w:r>
      <w:proofErr w:type="spellEnd"/>
      <w:r w:rsidR="00502893" w:rsidRPr="002903E0">
        <w:t>)</w:t>
      </w:r>
      <w:r w:rsidR="00E34B18" w:rsidRPr="002903E0">
        <w:t>, t.</w:t>
      </w:r>
      <w:r>
        <w:t xml:space="preserve"> </w:t>
      </w:r>
      <w:r w:rsidR="00E34B18" w:rsidRPr="002903E0">
        <w:t xml:space="preserve">y. </w:t>
      </w:r>
      <w:r w:rsidR="006E3919" w:rsidRPr="002903E0">
        <w:t>65,38</w:t>
      </w:r>
      <w:r w:rsidR="004816A2" w:rsidRPr="002903E0">
        <w:t xml:space="preserve"> </w:t>
      </w:r>
      <w:r w:rsidR="00E34B18" w:rsidRPr="002903E0">
        <w:t xml:space="preserve">% nuo visų pajamų ir </w:t>
      </w:r>
      <w:r w:rsidR="006E3919" w:rsidRPr="002903E0">
        <w:t>77,08</w:t>
      </w:r>
      <w:r w:rsidR="004816A2" w:rsidRPr="002903E0">
        <w:t xml:space="preserve"> </w:t>
      </w:r>
      <w:r w:rsidR="004B707C" w:rsidRPr="002903E0">
        <w:t>% nuo visų uždirbtų pajamų</w:t>
      </w:r>
      <w:r w:rsidR="00E34B18" w:rsidRPr="002903E0">
        <w:t>.</w:t>
      </w:r>
    </w:p>
    <w:p w:rsidR="00502893" w:rsidRPr="002903E0" w:rsidRDefault="00502893" w:rsidP="006D39EF">
      <w:pPr>
        <w:jc w:val="both"/>
      </w:pPr>
    </w:p>
    <w:p w:rsidR="002E17AF" w:rsidRPr="002903E0" w:rsidRDefault="00B76115" w:rsidP="004C56E7">
      <w:pPr>
        <w:ind w:firstLine="567"/>
        <w:rPr>
          <w:b/>
        </w:rPr>
      </w:pPr>
      <w:r w:rsidRPr="002903E0">
        <w:rPr>
          <w:b/>
        </w:rPr>
        <w:t>3.6.</w:t>
      </w:r>
      <w:r w:rsidR="002E17AF" w:rsidRPr="002903E0">
        <w:rPr>
          <w:b/>
        </w:rPr>
        <w:t xml:space="preserve"> Centro darbuotojų skaičius finansinių metų pradžioje ir pabaigoje</w:t>
      </w:r>
    </w:p>
    <w:p w:rsidR="002E17AF" w:rsidRPr="002903E0" w:rsidRDefault="002E17AF" w:rsidP="002E17AF">
      <w:pPr>
        <w:tabs>
          <w:tab w:val="left" w:pos="6840"/>
        </w:tabs>
        <w:rPr>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985"/>
        <w:gridCol w:w="1559"/>
        <w:gridCol w:w="1559"/>
        <w:gridCol w:w="1276"/>
        <w:gridCol w:w="1559"/>
        <w:gridCol w:w="1134"/>
      </w:tblGrid>
      <w:tr w:rsidR="004B707C" w:rsidRPr="002903E0" w:rsidTr="00E431EE">
        <w:tc>
          <w:tcPr>
            <w:tcW w:w="567" w:type="dxa"/>
          </w:tcPr>
          <w:p w:rsidR="00E34B18" w:rsidRPr="002903E0" w:rsidRDefault="00E34B18" w:rsidP="007F266E">
            <w:pPr>
              <w:jc w:val="both"/>
              <w:rPr>
                <w:sz w:val="20"/>
                <w:szCs w:val="20"/>
              </w:rPr>
            </w:pPr>
          </w:p>
          <w:p w:rsidR="00E34B18" w:rsidRPr="002903E0" w:rsidRDefault="00E34B18" w:rsidP="007F266E">
            <w:pPr>
              <w:jc w:val="both"/>
              <w:rPr>
                <w:sz w:val="20"/>
                <w:szCs w:val="20"/>
              </w:rPr>
            </w:pPr>
            <w:r w:rsidRPr="002903E0">
              <w:rPr>
                <w:sz w:val="20"/>
                <w:szCs w:val="20"/>
              </w:rPr>
              <w:t>Eil.</w:t>
            </w:r>
          </w:p>
          <w:p w:rsidR="00E34B18" w:rsidRPr="002903E0" w:rsidRDefault="00E34B18" w:rsidP="007F266E">
            <w:pPr>
              <w:jc w:val="both"/>
              <w:rPr>
                <w:sz w:val="20"/>
                <w:szCs w:val="20"/>
              </w:rPr>
            </w:pPr>
            <w:r w:rsidRPr="002903E0">
              <w:rPr>
                <w:sz w:val="20"/>
                <w:szCs w:val="20"/>
              </w:rPr>
              <w:t>Nr.</w:t>
            </w:r>
          </w:p>
        </w:tc>
        <w:tc>
          <w:tcPr>
            <w:tcW w:w="1985" w:type="dxa"/>
          </w:tcPr>
          <w:p w:rsidR="00E34B18" w:rsidRPr="002903E0" w:rsidRDefault="00E34B18" w:rsidP="007F266E">
            <w:pPr>
              <w:jc w:val="center"/>
              <w:rPr>
                <w:sz w:val="20"/>
                <w:szCs w:val="20"/>
              </w:rPr>
            </w:pPr>
          </w:p>
          <w:p w:rsidR="00E34B18" w:rsidRPr="002903E0" w:rsidRDefault="00E34B18" w:rsidP="007F266E">
            <w:pPr>
              <w:jc w:val="center"/>
              <w:rPr>
                <w:sz w:val="20"/>
                <w:szCs w:val="20"/>
              </w:rPr>
            </w:pPr>
            <w:r w:rsidRPr="002903E0">
              <w:rPr>
                <w:sz w:val="20"/>
                <w:szCs w:val="20"/>
              </w:rPr>
              <w:t>Pareigybės</w:t>
            </w:r>
          </w:p>
        </w:tc>
        <w:tc>
          <w:tcPr>
            <w:tcW w:w="1559" w:type="dxa"/>
          </w:tcPr>
          <w:p w:rsidR="00E34B18" w:rsidRPr="002903E0" w:rsidRDefault="00E34B18" w:rsidP="007F266E">
            <w:pPr>
              <w:jc w:val="center"/>
              <w:rPr>
                <w:sz w:val="20"/>
                <w:szCs w:val="20"/>
              </w:rPr>
            </w:pPr>
            <w:r w:rsidRPr="002903E0">
              <w:rPr>
                <w:sz w:val="20"/>
                <w:szCs w:val="20"/>
              </w:rPr>
              <w:t xml:space="preserve">Fizinių asmenų skaičius </w:t>
            </w:r>
          </w:p>
          <w:p w:rsidR="00113EDF" w:rsidRPr="002903E0" w:rsidRDefault="004816A2" w:rsidP="007F266E">
            <w:pPr>
              <w:jc w:val="center"/>
              <w:rPr>
                <w:sz w:val="20"/>
                <w:szCs w:val="20"/>
              </w:rPr>
            </w:pPr>
            <w:r w:rsidRPr="002903E0">
              <w:rPr>
                <w:sz w:val="20"/>
                <w:szCs w:val="20"/>
              </w:rPr>
              <w:t>(2017</w:t>
            </w:r>
            <w:r w:rsidR="00E34B18" w:rsidRPr="002903E0">
              <w:rPr>
                <w:sz w:val="20"/>
                <w:szCs w:val="20"/>
              </w:rPr>
              <w:t xml:space="preserve"> m. </w:t>
            </w:r>
          </w:p>
          <w:p w:rsidR="00E34B18" w:rsidRPr="002903E0" w:rsidRDefault="00E34B18" w:rsidP="007F266E">
            <w:pPr>
              <w:jc w:val="center"/>
              <w:rPr>
                <w:sz w:val="20"/>
                <w:szCs w:val="20"/>
              </w:rPr>
            </w:pPr>
            <w:r w:rsidRPr="002903E0">
              <w:rPr>
                <w:sz w:val="20"/>
                <w:szCs w:val="20"/>
              </w:rPr>
              <w:t>sausio 1 d.)</w:t>
            </w:r>
          </w:p>
        </w:tc>
        <w:tc>
          <w:tcPr>
            <w:tcW w:w="1559" w:type="dxa"/>
          </w:tcPr>
          <w:p w:rsidR="00E34B18" w:rsidRPr="002903E0" w:rsidRDefault="00E34B18" w:rsidP="007F266E">
            <w:pPr>
              <w:jc w:val="center"/>
              <w:rPr>
                <w:sz w:val="20"/>
                <w:szCs w:val="20"/>
              </w:rPr>
            </w:pPr>
            <w:r w:rsidRPr="002903E0">
              <w:rPr>
                <w:sz w:val="20"/>
                <w:szCs w:val="20"/>
              </w:rPr>
              <w:t xml:space="preserve">Fizinių asmenų </w:t>
            </w:r>
          </w:p>
          <w:p w:rsidR="00E34B18" w:rsidRPr="002903E0" w:rsidRDefault="00E34B18" w:rsidP="007F266E">
            <w:pPr>
              <w:jc w:val="center"/>
              <w:rPr>
                <w:sz w:val="20"/>
                <w:szCs w:val="20"/>
              </w:rPr>
            </w:pPr>
            <w:r w:rsidRPr="002903E0">
              <w:rPr>
                <w:sz w:val="20"/>
                <w:szCs w:val="20"/>
              </w:rPr>
              <w:t>skaičius</w:t>
            </w:r>
          </w:p>
          <w:p w:rsidR="00E34B18" w:rsidRPr="002903E0" w:rsidRDefault="004816A2" w:rsidP="007F266E">
            <w:pPr>
              <w:jc w:val="center"/>
              <w:rPr>
                <w:sz w:val="20"/>
                <w:szCs w:val="20"/>
              </w:rPr>
            </w:pPr>
            <w:r w:rsidRPr="002903E0">
              <w:rPr>
                <w:sz w:val="20"/>
                <w:szCs w:val="20"/>
              </w:rPr>
              <w:t>(2017</w:t>
            </w:r>
            <w:r w:rsidR="00E34B18" w:rsidRPr="002903E0">
              <w:rPr>
                <w:sz w:val="20"/>
                <w:szCs w:val="20"/>
              </w:rPr>
              <w:t xml:space="preserve"> m. gruodžio 31 d.)</w:t>
            </w:r>
          </w:p>
        </w:tc>
        <w:tc>
          <w:tcPr>
            <w:tcW w:w="1276" w:type="dxa"/>
          </w:tcPr>
          <w:p w:rsidR="00E34B18" w:rsidRPr="002903E0" w:rsidRDefault="00E34B18" w:rsidP="007F266E">
            <w:pPr>
              <w:jc w:val="center"/>
              <w:rPr>
                <w:sz w:val="20"/>
                <w:szCs w:val="20"/>
              </w:rPr>
            </w:pPr>
            <w:r w:rsidRPr="002903E0">
              <w:rPr>
                <w:sz w:val="20"/>
                <w:szCs w:val="20"/>
              </w:rPr>
              <w:t>Užimtų etatų skaičius</w:t>
            </w:r>
          </w:p>
          <w:p w:rsidR="00E34B18" w:rsidRPr="002903E0" w:rsidRDefault="004816A2" w:rsidP="007F266E">
            <w:pPr>
              <w:jc w:val="center"/>
              <w:rPr>
                <w:sz w:val="20"/>
                <w:szCs w:val="20"/>
              </w:rPr>
            </w:pPr>
            <w:r w:rsidRPr="002903E0">
              <w:rPr>
                <w:sz w:val="20"/>
                <w:szCs w:val="20"/>
              </w:rPr>
              <w:t>(2017</w:t>
            </w:r>
            <w:r w:rsidR="00E34B18" w:rsidRPr="002903E0">
              <w:rPr>
                <w:sz w:val="20"/>
                <w:szCs w:val="20"/>
              </w:rPr>
              <w:t xml:space="preserve"> m. sausio 1 d.)</w:t>
            </w:r>
          </w:p>
        </w:tc>
        <w:tc>
          <w:tcPr>
            <w:tcW w:w="1559" w:type="dxa"/>
          </w:tcPr>
          <w:p w:rsidR="00E34B18" w:rsidRPr="002903E0" w:rsidRDefault="00E34B18" w:rsidP="007F266E">
            <w:pPr>
              <w:jc w:val="center"/>
              <w:rPr>
                <w:sz w:val="20"/>
                <w:szCs w:val="20"/>
              </w:rPr>
            </w:pPr>
            <w:r w:rsidRPr="002903E0">
              <w:rPr>
                <w:sz w:val="20"/>
                <w:szCs w:val="20"/>
              </w:rPr>
              <w:t>Užimtų etatų skaičius</w:t>
            </w:r>
          </w:p>
          <w:p w:rsidR="00E34B18" w:rsidRPr="002903E0" w:rsidRDefault="004816A2" w:rsidP="007F266E">
            <w:pPr>
              <w:jc w:val="center"/>
              <w:rPr>
                <w:sz w:val="20"/>
                <w:szCs w:val="20"/>
              </w:rPr>
            </w:pPr>
            <w:r w:rsidRPr="002903E0">
              <w:rPr>
                <w:sz w:val="20"/>
                <w:szCs w:val="20"/>
              </w:rPr>
              <w:t>(2017</w:t>
            </w:r>
            <w:r w:rsidR="00E34B18" w:rsidRPr="002903E0">
              <w:rPr>
                <w:sz w:val="20"/>
                <w:szCs w:val="20"/>
              </w:rPr>
              <w:t xml:space="preserve"> m. gruodžio</w:t>
            </w:r>
            <w:r w:rsidR="00E431EE" w:rsidRPr="002903E0">
              <w:rPr>
                <w:sz w:val="20"/>
                <w:szCs w:val="20"/>
              </w:rPr>
              <w:t xml:space="preserve"> </w:t>
            </w:r>
            <w:r w:rsidR="00E34B18" w:rsidRPr="002903E0">
              <w:rPr>
                <w:sz w:val="20"/>
                <w:szCs w:val="20"/>
              </w:rPr>
              <w:t>31 d.)</w:t>
            </w:r>
          </w:p>
        </w:tc>
        <w:tc>
          <w:tcPr>
            <w:tcW w:w="1134" w:type="dxa"/>
          </w:tcPr>
          <w:p w:rsidR="00E34B18" w:rsidRPr="002903E0" w:rsidRDefault="00E34B18" w:rsidP="007F266E">
            <w:pPr>
              <w:jc w:val="center"/>
              <w:rPr>
                <w:sz w:val="20"/>
                <w:szCs w:val="20"/>
              </w:rPr>
            </w:pPr>
            <w:r w:rsidRPr="002903E0">
              <w:rPr>
                <w:sz w:val="20"/>
                <w:szCs w:val="20"/>
              </w:rPr>
              <w:t>Vidutinis darbuotojų amžius (metais)</w:t>
            </w:r>
          </w:p>
        </w:tc>
      </w:tr>
      <w:tr w:rsidR="004B707C" w:rsidRPr="002903E0" w:rsidTr="00E431EE">
        <w:tc>
          <w:tcPr>
            <w:tcW w:w="567" w:type="dxa"/>
          </w:tcPr>
          <w:p w:rsidR="00E34B18" w:rsidRPr="002903E0" w:rsidRDefault="00E34B18" w:rsidP="007F266E">
            <w:pPr>
              <w:jc w:val="both"/>
              <w:rPr>
                <w:sz w:val="22"/>
                <w:szCs w:val="22"/>
              </w:rPr>
            </w:pPr>
            <w:r w:rsidRPr="002903E0">
              <w:rPr>
                <w:sz w:val="22"/>
                <w:szCs w:val="22"/>
              </w:rPr>
              <w:t>1.</w:t>
            </w:r>
          </w:p>
        </w:tc>
        <w:tc>
          <w:tcPr>
            <w:tcW w:w="1985" w:type="dxa"/>
          </w:tcPr>
          <w:p w:rsidR="00E34B18" w:rsidRPr="002903E0" w:rsidRDefault="00E34B18" w:rsidP="007F266E">
            <w:pPr>
              <w:rPr>
                <w:sz w:val="22"/>
                <w:szCs w:val="22"/>
              </w:rPr>
            </w:pPr>
            <w:r w:rsidRPr="002903E0">
              <w:rPr>
                <w:sz w:val="22"/>
                <w:szCs w:val="22"/>
              </w:rPr>
              <w:t>Gydytojai</w:t>
            </w:r>
          </w:p>
        </w:tc>
        <w:tc>
          <w:tcPr>
            <w:tcW w:w="1559" w:type="dxa"/>
          </w:tcPr>
          <w:p w:rsidR="00E34B18" w:rsidRPr="002903E0" w:rsidRDefault="00E34B18" w:rsidP="007F266E">
            <w:pPr>
              <w:jc w:val="center"/>
            </w:pPr>
            <w:r w:rsidRPr="002903E0">
              <w:t>3</w:t>
            </w:r>
          </w:p>
        </w:tc>
        <w:tc>
          <w:tcPr>
            <w:tcW w:w="1559" w:type="dxa"/>
          </w:tcPr>
          <w:p w:rsidR="00E34B18" w:rsidRPr="002903E0" w:rsidRDefault="00E34B18" w:rsidP="007F266E">
            <w:pPr>
              <w:jc w:val="center"/>
            </w:pPr>
            <w:r w:rsidRPr="002903E0">
              <w:t>3</w:t>
            </w:r>
          </w:p>
        </w:tc>
        <w:tc>
          <w:tcPr>
            <w:tcW w:w="1276" w:type="dxa"/>
          </w:tcPr>
          <w:p w:rsidR="00E34B18" w:rsidRPr="002903E0" w:rsidRDefault="00E34B18" w:rsidP="007F266E">
            <w:pPr>
              <w:jc w:val="center"/>
            </w:pPr>
            <w:r w:rsidRPr="002903E0">
              <w:t>2,75</w:t>
            </w:r>
          </w:p>
        </w:tc>
        <w:tc>
          <w:tcPr>
            <w:tcW w:w="1559" w:type="dxa"/>
          </w:tcPr>
          <w:p w:rsidR="00E34B18" w:rsidRPr="002903E0" w:rsidRDefault="004816A2" w:rsidP="007F266E">
            <w:pPr>
              <w:jc w:val="center"/>
            </w:pPr>
            <w:r w:rsidRPr="002903E0">
              <w:t>2,50</w:t>
            </w:r>
          </w:p>
        </w:tc>
        <w:tc>
          <w:tcPr>
            <w:tcW w:w="1134" w:type="dxa"/>
          </w:tcPr>
          <w:p w:rsidR="00E34B18" w:rsidRPr="002903E0" w:rsidRDefault="004816A2" w:rsidP="007F266E">
            <w:pPr>
              <w:jc w:val="center"/>
            </w:pPr>
            <w:r w:rsidRPr="002903E0">
              <w:t>60</w:t>
            </w:r>
          </w:p>
        </w:tc>
      </w:tr>
      <w:tr w:rsidR="004B707C" w:rsidRPr="002903E0" w:rsidTr="00E431EE">
        <w:tc>
          <w:tcPr>
            <w:tcW w:w="567" w:type="dxa"/>
          </w:tcPr>
          <w:p w:rsidR="00E34B18" w:rsidRPr="002903E0" w:rsidRDefault="00E34B18" w:rsidP="007F266E">
            <w:pPr>
              <w:jc w:val="both"/>
              <w:rPr>
                <w:sz w:val="22"/>
                <w:szCs w:val="22"/>
              </w:rPr>
            </w:pPr>
            <w:r w:rsidRPr="002903E0">
              <w:rPr>
                <w:sz w:val="22"/>
                <w:szCs w:val="22"/>
              </w:rPr>
              <w:t>2.</w:t>
            </w:r>
          </w:p>
        </w:tc>
        <w:tc>
          <w:tcPr>
            <w:tcW w:w="1985" w:type="dxa"/>
          </w:tcPr>
          <w:p w:rsidR="00E34B18" w:rsidRPr="002903E0" w:rsidRDefault="00E34B18" w:rsidP="007F266E">
            <w:pPr>
              <w:rPr>
                <w:sz w:val="22"/>
                <w:szCs w:val="22"/>
              </w:rPr>
            </w:pPr>
            <w:r w:rsidRPr="002903E0">
              <w:rPr>
                <w:sz w:val="22"/>
                <w:szCs w:val="22"/>
              </w:rPr>
              <w:t>Psichikos sveikatos slaugytojos</w:t>
            </w:r>
          </w:p>
        </w:tc>
        <w:tc>
          <w:tcPr>
            <w:tcW w:w="1559" w:type="dxa"/>
          </w:tcPr>
          <w:p w:rsidR="00E34B18" w:rsidRPr="002903E0" w:rsidRDefault="00E34B18" w:rsidP="007F266E">
            <w:pPr>
              <w:jc w:val="center"/>
            </w:pPr>
            <w:r w:rsidRPr="002903E0">
              <w:t>3</w:t>
            </w:r>
          </w:p>
        </w:tc>
        <w:tc>
          <w:tcPr>
            <w:tcW w:w="1559" w:type="dxa"/>
          </w:tcPr>
          <w:p w:rsidR="00E34B18" w:rsidRPr="002903E0" w:rsidRDefault="00E34B18" w:rsidP="007F266E">
            <w:pPr>
              <w:jc w:val="center"/>
            </w:pPr>
            <w:r w:rsidRPr="002903E0">
              <w:t>3</w:t>
            </w:r>
          </w:p>
        </w:tc>
        <w:tc>
          <w:tcPr>
            <w:tcW w:w="1276" w:type="dxa"/>
          </w:tcPr>
          <w:p w:rsidR="00E34B18" w:rsidRPr="002903E0" w:rsidRDefault="00E34B18" w:rsidP="007F266E">
            <w:pPr>
              <w:jc w:val="center"/>
            </w:pPr>
            <w:r w:rsidRPr="002903E0">
              <w:t>3,0</w:t>
            </w:r>
          </w:p>
        </w:tc>
        <w:tc>
          <w:tcPr>
            <w:tcW w:w="1559" w:type="dxa"/>
          </w:tcPr>
          <w:p w:rsidR="00E34B18" w:rsidRPr="002903E0" w:rsidRDefault="00E34B18" w:rsidP="007F266E">
            <w:pPr>
              <w:jc w:val="center"/>
            </w:pPr>
            <w:r w:rsidRPr="002903E0">
              <w:t>3,0</w:t>
            </w:r>
          </w:p>
        </w:tc>
        <w:tc>
          <w:tcPr>
            <w:tcW w:w="1134" w:type="dxa"/>
          </w:tcPr>
          <w:p w:rsidR="00E34B18" w:rsidRPr="002903E0" w:rsidRDefault="004816A2" w:rsidP="007F266E">
            <w:pPr>
              <w:jc w:val="center"/>
            </w:pPr>
            <w:r w:rsidRPr="002903E0">
              <w:t>52</w:t>
            </w:r>
          </w:p>
        </w:tc>
      </w:tr>
      <w:tr w:rsidR="004B707C" w:rsidRPr="002903E0" w:rsidTr="00E431EE">
        <w:tc>
          <w:tcPr>
            <w:tcW w:w="567" w:type="dxa"/>
          </w:tcPr>
          <w:p w:rsidR="00E34B18" w:rsidRPr="002903E0" w:rsidRDefault="00E34B18" w:rsidP="007F266E">
            <w:pPr>
              <w:jc w:val="both"/>
              <w:rPr>
                <w:sz w:val="22"/>
                <w:szCs w:val="22"/>
              </w:rPr>
            </w:pPr>
            <w:r w:rsidRPr="002903E0">
              <w:rPr>
                <w:sz w:val="22"/>
                <w:szCs w:val="22"/>
              </w:rPr>
              <w:t>3.</w:t>
            </w:r>
          </w:p>
        </w:tc>
        <w:tc>
          <w:tcPr>
            <w:tcW w:w="1985" w:type="dxa"/>
          </w:tcPr>
          <w:p w:rsidR="00E34B18" w:rsidRPr="002903E0" w:rsidRDefault="00E34B18" w:rsidP="007F266E">
            <w:pPr>
              <w:rPr>
                <w:sz w:val="22"/>
                <w:szCs w:val="22"/>
              </w:rPr>
            </w:pPr>
            <w:r w:rsidRPr="002903E0">
              <w:rPr>
                <w:sz w:val="22"/>
                <w:szCs w:val="22"/>
              </w:rPr>
              <w:t>Psichoterapeutas</w:t>
            </w:r>
          </w:p>
        </w:tc>
        <w:tc>
          <w:tcPr>
            <w:tcW w:w="1559" w:type="dxa"/>
          </w:tcPr>
          <w:p w:rsidR="00E34B18" w:rsidRPr="002903E0" w:rsidRDefault="004816A2" w:rsidP="007F266E">
            <w:pPr>
              <w:jc w:val="center"/>
            </w:pPr>
            <w:r w:rsidRPr="002903E0">
              <w:t>1</w:t>
            </w:r>
          </w:p>
        </w:tc>
        <w:tc>
          <w:tcPr>
            <w:tcW w:w="1559" w:type="dxa"/>
          </w:tcPr>
          <w:p w:rsidR="00E34B18" w:rsidRPr="002903E0" w:rsidRDefault="004816A2" w:rsidP="007F266E">
            <w:pPr>
              <w:jc w:val="center"/>
            </w:pPr>
            <w:r w:rsidRPr="002903E0">
              <w:t>1</w:t>
            </w:r>
          </w:p>
        </w:tc>
        <w:tc>
          <w:tcPr>
            <w:tcW w:w="1276" w:type="dxa"/>
          </w:tcPr>
          <w:p w:rsidR="00E34B18" w:rsidRPr="002903E0" w:rsidRDefault="00E34B18" w:rsidP="007F266E">
            <w:pPr>
              <w:jc w:val="center"/>
            </w:pPr>
            <w:r w:rsidRPr="002903E0">
              <w:t>0,25</w:t>
            </w:r>
          </w:p>
        </w:tc>
        <w:tc>
          <w:tcPr>
            <w:tcW w:w="1559" w:type="dxa"/>
          </w:tcPr>
          <w:p w:rsidR="00E34B18" w:rsidRPr="002903E0" w:rsidRDefault="00E34B18" w:rsidP="007F266E">
            <w:pPr>
              <w:jc w:val="center"/>
            </w:pPr>
            <w:r w:rsidRPr="002903E0">
              <w:t>0,25</w:t>
            </w:r>
          </w:p>
        </w:tc>
        <w:tc>
          <w:tcPr>
            <w:tcW w:w="1134" w:type="dxa"/>
          </w:tcPr>
          <w:p w:rsidR="00E34B18" w:rsidRPr="002903E0" w:rsidRDefault="004816A2" w:rsidP="007F266E">
            <w:pPr>
              <w:jc w:val="center"/>
            </w:pPr>
            <w:r w:rsidRPr="002903E0">
              <w:t>55</w:t>
            </w:r>
          </w:p>
        </w:tc>
      </w:tr>
      <w:tr w:rsidR="004B707C" w:rsidRPr="002903E0" w:rsidTr="00E431EE">
        <w:tc>
          <w:tcPr>
            <w:tcW w:w="567" w:type="dxa"/>
          </w:tcPr>
          <w:p w:rsidR="00E34B18" w:rsidRPr="002903E0" w:rsidRDefault="00E34B18" w:rsidP="007F266E">
            <w:pPr>
              <w:jc w:val="both"/>
              <w:rPr>
                <w:sz w:val="22"/>
                <w:szCs w:val="22"/>
              </w:rPr>
            </w:pPr>
            <w:r w:rsidRPr="002903E0">
              <w:rPr>
                <w:sz w:val="22"/>
                <w:szCs w:val="22"/>
              </w:rPr>
              <w:t>4.</w:t>
            </w:r>
          </w:p>
        </w:tc>
        <w:tc>
          <w:tcPr>
            <w:tcW w:w="1985" w:type="dxa"/>
          </w:tcPr>
          <w:p w:rsidR="00E34B18" w:rsidRPr="002903E0" w:rsidRDefault="00E34B18" w:rsidP="007F266E">
            <w:pPr>
              <w:rPr>
                <w:sz w:val="22"/>
                <w:szCs w:val="22"/>
              </w:rPr>
            </w:pPr>
            <w:r w:rsidRPr="002903E0">
              <w:rPr>
                <w:sz w:val="22"/>
                <w:szCs w:val="22"/>
              </w:rPr>
              <w:t>Medicinos psichologai</w:t>
            </w:r>
          </w:p>
        </w:tc>
        <w:tc>
          <w:tcPr>
            <w:tcW w:w="1559" w:type="dxa"/>
          </w:tcPr>
          <w:p w:rsidR="00E34B18" w:rsidRPr="002903E0" w:rsidRDefault="004816A2" w:rsidP="007F266E">
            <w:pPr>
              <w:jc w:val="center"/>
            </w:pPr>
            <w:r w:rsidRPr="002903E0">
              <w:t>3</w:t>
            </w:r>
          </w:p>
        </w:tc>
        <w:tc>
          <w:tcPr>
            <w:tcW w:w="1559" w:type="dxa"/>
          </w:tcPr>
          <w:p w:rsidR="00E34B18" w:rsidRPr="002903E0" w:rsidRDefault="004816A2" w:rsidP="007F266E">
            <w:pPr>
              <w:jc w:val="center"/>
            </w:pPr>
            <w:r w:rsidRPr="002903E0">
              <w:t>3</w:t>
            </w:r>
          </w:p>
        </w:tc>
        <w:tc>
          <w:tcPr>
            <w:tcW w:w="1276" w:type="dxa"/>
          </w:tcPr>
          <w:p w:rsidR="00E34B18" w:rsidRPr="002903E0" w:rsidRDefault="00E34B18" w:rsidP="007F266E">
            <w:pPr>
              <w:jc w:val="center"/>
            </w:pPr>
            <w:r w:rsidRPr="002903E0">
              <w:t>1,</w:t>
            </w:r>
            <w:r w:rsidR="004816A2" w:rsidRPr="002903E0">
              <w:t>8</w:t>
            </w:r>
            <w:r w:rsidRPr="002903E0">
              <w:t>5</w:t>
            </w:r>
          </w:p>
        </w:tc>
        <w:tc>
          <w:tcPr>
            <w:tcW w:w="1559" w:type="dxa"/>
          </w:tcPr>
          <w:p w:rsidR="00E34B18" w:rsidRPr="002903E0" w:rsidRDefault="004816A2" w:rsidP="007F266E">
            <w:pPr>
              <w:jc w:val="center"/>
            </w:pPr>
            <w:r w:rsidRPr="002903E0">
              <w:t>2,10</w:t>
            </w:r>
          </w:p>
        </w:tc>
        <w:tc>
          <w:tcPr>
            <w:tcW w:w="1134" w:type="dxa"/>
          </w:tcPr>
          <w:p w:rsidR="00E34B18" w:rsidRPr="002903E0" w:rsidRDefault="004816A2" w:rsidP="007F266E">
            <w:pPr>
              <w:jc w:val="center"/>
            </w:pPr>
            <w:r w:rsidRPr="002903E0">
              <w:t>48</w:t>
            </w:r>
          </w:p>
          <w:p w:rsidR="00E34B18" w:rsidRPr="002903E0" w:rsidRDefault="00E34B18" w:rsidP="007F266E">
            <w:pPr>
              <w:jc w:val="center"/>
            </w:pPr>
          </w:p>
        </w:tc>
      </w:tr>
      <w:tr w:rsidR="004B707C" w:rsidRPr="002903E0" w:rsidTr="00E431EE">
        <w:tc>
          <w:tcPr>
            <w:tcW w:w="567" w:type="dxa"/>
          </w:tcPr>
          <w:p w:rsidR="00E34B18" w:rsidRPr="002903E0" w:rsidRDefault="00E34B18" w:rsidP="007F266E">
            <w:pPr>
              <w:jc w:val="both"/>
              <w:rPr>
                <w:sz w:val="22"/>
                <w:szCs w:val="22"/>
              </w:rPr>
            </w:pPr>
            <w:r w:rsidRPr="002903E0">
              <w:rPr>
                <w:sz w:val="22"/>
                <w:szCs w:val="22"/>
              </w:rPr>
              <w:t>5.</w:t>
            </w:r>
          </w:p>
        </w:tc>
        <w:tc>
          <w:tcPr>
            <w:tcW w:w="1985" w:type="dxa"/>
          </w:tcPr>
          <w:p w:rsidR="00E34B18" w:rsidRPr="002903E0" w:rsidRDefault="00E34B18" w:rsidP="007F266E">
            <w:pPr>
              <w:rPr>
                <w:sz w:val="22"/>
                <w:szCs w:val="22"/>
              </w:rPr>
            </w:pPr>
            <w:r w:rsidRPr="002903E0">
              <w:rPr>
                <w:sz w:val="22"/>
                <w:szCs w:val="22"/>
              </w:rPr>
              <w:t>Socialiniai</w:t>
            </w:r>
          </w:p>
          <w:p w:rsidR="00E34B18" w:rsidRPr="002903E0" w:rsidRDefault="00E34B18" w:rsidP="007F266E">
            <w:pPr>
              <w:rPr>
                <w:sz w:val="22"/>
                <w:szCs w:val="22"/>
              </w:rPr>
            </w:pPr>
            <w:r w:rsidRPr="002903E0">
              <w:rPr>
                <w:sz w:val="22"/>
                <w:szCs w:val="22"/>
              </w:rPr>
              <w:t>darbuotojai</w:t>
            </w:r>
          </w:p>
        </w:tc>
        <w:tc>
          <w:tcPr>
            <w:tcW w:w="1559" w:type="dxa"/>
          </w:tcPr>
          <w:p w:rsidR="00E34B18" w:rsidRPr="002903E0" w:rsidRDefault="00E34B18" w:rsidP="007F266E">
            <w:pPr>
              <w:jc w:val="center"/>
            </w:pPr>
            <w:r w:rsidRPr="002903E0">
              <w:t>3</w:t>
            </w:r>
          </w:p>
        </w:tc>
        <w:tc>
          <w:tcPr>
            <w:tcW w:w="1559" w:type="dxa"/>
          </w:tcPr>
          <w:p w:rsidR="00E34B18" w:rsidRPr="002903E0" w:rsidRDefault="00E34B18" w:rsidP="007F266E">
            <w:pPr>
              <w:jc w:val="center"/>
            </w:pPr>
            <w:r w:rsidRPr="002903E0">
              <w:t>3</w:t>
            </w:r>
          </w:p>
        </w:tc>
        <w:tc>
          <w:tcPr>
            <w:tcW w:w="1276" w:type="dxa"/>
          </w:tcPr>
          <w:p w:rsidR="00E34B18" w:rsidRPr="002903E0" w:rsidRDefault="004816A2" w:rsidP="007F266E">
            <w:pPr>
              <w:jc w:val="center"/>
            </w:pPr>
            <w:r w:rsidRPr="002903E0">
              <w:t>3,</w:t>
            </w:r>
            <w:r w:rsidR="00E34B18" w:rsidRPr="002903E0">
              <w:t>0</w:t>
            </w:r>
          </w:p>
        </w:tc>
        <w:tc>
          <w:tcPr>
            <w:tcW w:w="1559" w:type="dxa"/>
          </w:tcPr>
          <w:p w:rsidR="00E34B18" w:rsidRPr="002903E0" w:rsidRDefault="00E34B18" w:rsidP="007F266E">
            <w:pPr>
              <w:jc w:val="center"/>
            </w:pPr>
            <w:r w:rsidRPr="002903E0">
              <w:t>3,0</w:t>
            </w:r>
          </w:p>
        </w:tc>
        <w:tc>
          <w:tcPr>
            <w:tcW w:w="1134" w:type="dxa"/>
          </w:tcPr>
          <w:p w:rsidR="00E34B18" w:rsidRPr="002903E0" w:rsidRDefault="004816A2" w:rsidP="007F266E">
            <w:pPr>
              <w:jc w:val="center"/>
            </w:pPr>
            <w:r w:rsidRPr="002903E0">
              <w:t>4</w:t>
            </w:r>
            <w:r w:rsidR="00E34B18" w:rsidRPr="002903E0">
              <w:t>0</w:t>
            </w:r>
          </w:p>
        </w:tc>
      </w:tr>
      <w:tr w:rsidR="004B707C" w:rsidRPr="002903E0" w:rsidTr="00E431EE">
        <w:tc>
          <w:tcPr>
            <w:tcW w:w="567" w:type="dxa"/>
          </w:tcPr>
          <w:p w:rsidR="00E34B18" w:rsidRPr="002903E0" w:rsidRDefault="00E34B18" w:rsidP="007F266E">
            <w:pPr>
              <w:jc w:val="both"/>
              <w:rPr>
                <w:sz w:val="22"/>
                <w:szCs w:val="22"/>
              </w:rPr>
            </w:pPr>
            <w:r w:rsidRPr="002903E0">
              <w:rPr>
                <w:sz w:val="22"/>
                <w:szCs w:val="22"/>
              </w:rPr>
              <w:t>6.</w:t>
            </w:r>
          </w:p>
        </w:tc>
        <w:tc>
          <w:tcPr>
            <w:tcW w:w="1985" w:type="dxa"/>
          </w:tcPr>
          <w:p w:rsidR="00E34B18" w:rsidRPr="002903E0" w:rsidRDefault="00E34B18" w:rsidP="007F266E">
            <w:pPr>
              <w:rPr>
                <w:sz w:val="22"/>
                <w:szCs w:val="22"/>
              </w:rPr>
            </w:pPr>
            <w:r w:rsidRPr="002903E0">
              <w:rPr>
                <w:sz w:val="22"/>
                <w:szCs w:val="22"/>
              </w:rPr>
              <w:t>Kiti</w:t>
            </w:r>
          </w:p>
        </w:tc>
        <w:tc>
          <w:tcPr>
            <w:tcW w:w="1559" w:type="dxa"/>
          </w:tcPr>
          <w:p w:rsidR="00E34B18" w:rsidRPr="002903E0" w:rsidRDefault="00E34B18" w:rsidP="007F266E">
            <w:pPr>
              <w:jc w:val="center"/>
            </w:pPr>
            <w:r w:rsidRPr="002903E0">
              <w:t>4</w:t>
            </w:r>
          </w:p>
        </w:tc>
        <w:tc>
          <w:tcPr>
            <w:tcW w:w="1559" w:type="dxa"/>
          </w:tcPr>
          <w:p w:rsidR="00E34B18" w:rsidRPr="002903E0" w:rsidRDefault="004816A2" w:rsidP="007F266E">
            <w:pPr>
              <w:jc w:val="center"/>
            </w:pPr>
            <w:r w:rsidRPr="002903E0">
              <w:t>4</w:t>
            </w:r>
          </w:p>
        </w:tc>
        <w:tc>
          <w:tcPr>
            <w:tcW w:w="1276" w:type="dxa"/>
          </w:tcPr>
          <w:p w:rsidR="00E34B18" w:rsidRPr="002903E0" w:rsidRDefault="00E34B18" w:rsidP="007F266E">
            <w:pPr>
              <w:jc w:val="center"/>
            </w:pPr>
            <w:r w:rsidRPr="002903E0">
              <w:t>3,</w:t>
            </w:r>
            <w:r w:rsidR="004816A2" w:rsidRPr="002903E0">
              <w:t>90</w:t>
            </w:r>
          </w:p>
        </w:tc>
        <w:tc>
          <w:tcPr>
            <w:tcW w:w="1559" w:type="dxa"/>
          </w:tcPr>
          <w:p w:rsidR="00E34B18" w:rsidRPr="002903E0" w:rsidRDefault="004816A2" w:rsidP="007F266E">
            <w:pPr>
              <w:jc w:val="center"/>
            </w:pPr>
            <w:r w:rsidRPr="002903E0">
              <w:t>3,65</w:t>
            </w:r>
          </w:p>
        </w:tc>
        <w:tc>
          <w:tcPr>
            <w:tcW w:w="1134" w:type="dxa"/>
          </w:tcPr>
          <w:p w:rsidR="00E34B18" w:rsidRPr="002903E0" w:rsidRDefault="00E34B18" w:rsidP="007F266E">
            <w:pPr>
              <w:jc w:val="center"/>
            </w:pPr>
            <w:r w:rsidRPr="002903E0">
              <w:t>51</w:t>
            </w:r>
          </w:p>
        </w:tc>
      </w:tr>
      <w:tr w:rsidR="004B707C" w:rsidRPr="002903E0" w:rsidTr="00E431EE">
        <w:tc>
          <w:tcPr>
            <w:tcW w:w="567" w:type="dxa"/>
          </w:tcPr>
          <w:p w:rsidR="00E34B18" w:rsidRPr="002903E0" w:rsidRDefault="00E34B18" w:rsidP="007F266E">
            <w:pPr>
              <w:jc w:val="both"/>
              <w:rPr>
                <w:sz w:val="22"/>
                <w:szCs w:val="22"/>
              </w:rPr>
            </w:pPr>
          </w:p>
        </w:tc>
        <w:tc>
          <w:tcPr>
            <w:tcW w:w="1985" w:type="dxa"/>
          </w:tcPr>
          <w:p w:rsidR="00E34B18" w:rsidRPr="002903E0" w:rsidRDefault="00E34B18" w:rsidP="007F266E">
            <w:pPr>
              <w:jc w:val="right"/>
              <w:rPr>
                <w:sz w:val="22"/>
                <w:szCs w:val="22"/>
              </w:rPr>
            </w:pPr>
            <w:r w:rsidRPr="002903E0">
              <w:rPr>
                <w:sz w:val="22"/>
                <w:szCs w:val="22"/>
              </w:rPr>
              <w:t>IŠ VISO:</w:t>
            </w:r>
          </w:p>
        </w:tc>
        <w:tc>
          <w:tcPr>
            <w:tcW w:w="1559" w:type="dxa"/>
          </w:tcPr>
          <w:p w:rsidR="00E34B18" w:rsidRPr="002903E0" w:rsidRDefault="00E34B18" w:rsidP="007F266E">
            <w:pPr>
              <w:jc w:val="center"/>
              <w:rPr>
                <w:sz w:val="22"/>
                <w:szCs w:val="22"/>
              </w:rPr>
            </w:pPr>
            <w:r w:rsidRPr="002903E0">
              <w:rPr>
                <w:sz w:val="22"/>
                <w:szCs w:val="22"/>
              </w:rPr>
              <w:t>17</w:t>
            </w:r>
          </w:p>
        </w:tc>
        <w:tc>
          <w:tcPr>
            <w:tcW w:w="1559" w:type="dxa"/>
          </w:tcPr>
          <w:p w:rsidR="00E34B18" w:rsidRPr="002903E0" w:rsidRDefault="00E34B18" w:rsidP="007F266E">
            <w:pPr>
              <w:jc w:val="center"/>
              <w:rPr>
                <w:sz w:val="22"/>
                <w:szCs w:val="22"/>
              </w:rPr>
            </w:pPr>
            <w:r w:rsidRPr="002903E0">
              <w:rPr>
                <w:sz w:val="22"/>
                <w:szCs w:val="22"/>
              </w:rPr>
              <w:t>17</w:t>
            </w:r>
          </w:p>
        </w:tc>
        <w:tc>
          <w:tcPr>
            <w:tcW w:w="1276" w:type="dxa"/>
          </w:tcPr>
          <w:p w:rsidR="00E34B18" w:rsidRPr="002903E0" w:rsidRDefault="004816A2" w:rsidP="007F266E">
            <w:pPr>
              <w:jc w:val="center"/>
              <w:rPr>
                <w:sz w:val="22"/>
                <w:szCs w:val="22"/>
              </w:rPr>
            </w:pPr>
            <w:r w:rsidRPr="002903E0">
              <w:rPr>
                <w:sz w:val="22"/>
                <w:szCs w:val="22"/>
              </w:rPr>
              <w:t>14,75</w:t>
            </w:r>
          </w:p>
        </w:tc>
        <w:tc>
          <w:tcPr>
            <w:tcW w:w="1559" w:type="dxa"/>
          </w:tcPr>
          <w:p w:rsidR="00E34B18" w:rsidRPr="002903E0" w:rsidRDefault="00E34B18" w:rsidP="007F266E">
            <w:pPr>
              <w:jc w:val="center"/>
              <w:rPr>
                <w:sz w:val="22"/>
                <w:szCs w:val="22"/>
              </w:rPr>
            </w:pPr>
            <w:r w:rsidRPr="002903E0">
              <w:rPr>
                <w:sz w:val="22"/>
                <w:szCs w:val="22"/>
              </w:rPr>
              <w:t>14,</w:t>
            </w:r>
            <w:r w:rsidR="004816A2" w:rsidRPr="002903E0">
              <w:rPr>
                <w:sz w:val="22"/>
                <w:szCs w:val="22"/>
              </w:rPr>
              <w:t>50</w:t>
            </w:r>
          </w:p>
        </w:tc>
        <w:tc>
          <w:tcPr>
            <w:tcW w:w="1134" w:type="dxa"/>
          </w:tcPr>
          <w:p w:rsidR="00E34B18" w:rsidRPr="002903E0" w:rsidRDefault="004816A2" w:rsidP="007F266E">
            <w:pPr>
              <w:jc w:val="center"/>
              <w:rPr>
                <w:sz w:val="22"/>
                <w:szCs w:val="22"/>
              </w:rPr>
            </w:pPr>
            <w:r w:rsidRPr="002903E0">
              <w:rPr>
                <w:sz w:val="22"/>
                <w:szCs w:val="22"/>
              </w:rPr>
              <w:t>50</w:t>
            </w:r>
          </w:p>
        </w:tc>
      </w:tr>
    </w:tbl>
    <w:p w:rsidR="004C56E7" w:rsidRDefault="004C56E7" w:rsidP="006D39EF">
      <w:pPr>
        <w:jc w:val="both"/>
      </w:pPr>
    </w:p>
    <w:p w:rsidR="005D23A5" w:rsidRPr="002903E0" w:rsidRDefault="004B707C" w:rsidP="004C56E7">
      <w:pPr>
        <w:ind w:firstLine="567"/>
        <w:jc w:val="both"/>
      </w:pPr>
      <w:r w:rsidRPr="002903E0">
        <w:t xml:space="preserve">Lyginant </w:t>
      </w:r>
      <w:r w:rsidR="00BB063C" w:rsidRPr="002903E0">
        <w:t>2017</w:t>
      </w:r>
      <w:r w:rsidRPr="002903E0">
        <w:t xml:space="preserve"> m. </w:t>
      </w:r>
      <w:r w:rsidR="00BB063C" w:rsidRPr="002903E0">
        <w:t xml:space="preserve">ir 2016 m. </w:t>
      </w:r>
      <w:r w:rsidRPr="002903E0">
        <w:t xml:space="preserve">duomenis, </w:t>
      </w:r>
      <w:r w:rsidR="00BB063C" w:rsidRPr="002903E0">
        <w:t>tai</w:t>
      </w:r>
      <w:r w:rsidRPr="002903E0">
        <w:t xml:space="preserve"> užimamų etatų ir darbuotojų skaičius kito minimaliai.</w:t>
      </w:r>
    </w:p>
    <w:p w:rsidR="00D7516B" w:rsidRPr="002903E0" w:rsidRDefault="00D7516B" w:rsidP="006D39EF">
      <w:pPr>
        <w:jc w:val="both"/>
      </w:pPr>
    </w:p>
    <w:p w:rsidR="002E17AF" w:rsidRPr="002903E0" w:rsidRDefault="00B76115" w:rsidP="004C56E7">
      <w:pPr>
        <w:ind w:firstLine="567"/>
        <w:rPr>
          <w:b/>
        </w:rPr>
      </w:pPr>
      <w:r w:rsidRPr="002903E0">
        <w:rPr>
          <w:b/>
        </w:rPr>
        <w:t>3.7.</w:t>
      </w:r>
      <w:r w:rsidR="002E17AF" w:rsidRPr="002903E0">
        <w:rPr>
          <w:b/>
        </w:rPr>
        <w:t xml:space="preserve"> Centro sąnaudos valdymo išlaidoms</w:t>
      </w:r>
    </w:p>
    <w:p w:rsidR="002E17AF" w:rsidRPr="002903E0" w:rsidRDefault="002E17AF" w:rsidP="002E17AF">
      <w:pPr>
        <w:rPr>
          <w:b/>
        </w:rPr>
      </w:pPr>
    </w:p>
    <w:p w:rsidR="004B707C" w:rsidRPr="002903E0" w:rsidRDefault="00BB063C" w:rsidP="004C56E7">
      <w:pPr>
        <w:ind w:firstLine="567"/>
        <w:jc w:val="both"/>
      </w:pPr>
      <w:r w:rsidRPr="002903E0">
        <w:t>Sąnaudos valdymo išlaidoms 2017</w:t>
      </w:r>
      <w:r w:rsidR="004B707C" w:rsidRPr="002903E0">
        <w:t xml:space="preserve"> m. sudarė </w:t>
      </w:r>
      <w:r w:rsidR="006E3919" w:rsidRPr="002903E0">
        <w:t>31124,00</w:t>
      </w:r>
      <w:r w:rsidR="00E431EE" w:rsidRPr="002903E0">
        <w:t xml:space="preserve"> </w:t>
      </w:r>
      <w:proofErr w:type="spellStart"/>
      <w:r w:rsidR="00E32D27" w:rsidRPr="002903E0">
        <w:t>Eur</w:t>
      </w:r>
      <w:proofErr w:type="spellEnd"/>
      <w:r w:rsidR="004B707C" w:rsidRPr="002903E0">
        <w:t xml:space="preserve">, t.y. </w:t>
      </w:r>
      <w:r w:rsidR="006E3919" w:rsidRPr="002903E0">
        <w:t>8,77</w:t>
      </w:r>
      <w:r w:rsidR="004B707C" w:rsidRPr="002903E0">
        <w:t xml:space="preserve"> </w:t>
      </w:r>
      <w:r w:rsidRPr="002903E0">
        <w:t xml:space="preserve">% </w:t>
      </w:r>
      <w:r w:rsidR="004B707C" w:rsidRPr="002903E0">
        <w:t xml:space="preserve">visų patirtų sąnaudų. </w:t>
      </w:r>
    </w:p>
    <w:p w:rsidR="00C67435" w:rsidRPr="002903E0" w:rsidRDefault="00C67435" w:rsidP="009A6CF6">
      <w:pPr>
        <w:ind w:firstLine="360"/>
        <w:rPr>
          <w:b/>
        </w:rPr>
      </w:pPr>
    </w:p>
    <w:p w:rsidR="002E17AF" w:rsidRPr="002903E0" w:rsidRDefault="00B76115" w:rsidP="004C56E7">
      <w:pPr>
        <w:ind w:firstLine="567"/>
        <w:jc w:val="both"/>
        <w:rPr>
          <w:b/>
        </w:rPr>
      </w:pPr>
      <w:r w:rsidRPr="002903E0">
        <w:rPr>
          <w:b/>
        </w:rPr>
        <w:t xml:space="preserve">3.8. </w:t>
      </w:r>
      <w:r w:rsidR="002E17AF" w:rsidRPr="002903E0">
        <w:rPr>
          <w:b/>
        </w:rPr>
        <w:t>Duomenys apie centro direktorių, įstaigos išlaidos vadovo darbo užmokesčiui ir kitos centro vadovo išmokos</w:t>
      </w:r>
    </w:p>
    <w:p w:rsidR="002E17AF" w:rsidRPr="002903E0" w:rsidRDefault="002E17AF" w:rsidP="002E17AF">
      <w:r w:rsidRPr="002903E0">
        <w:rPr>
          <w:b/>
        </w:rPr>
        <w:t xml:space="preserve">      </w:t>
      </w:r>
      <w:r w:rsidRPr="002903E0">
        <w:t xml:space="preserve">      </w:t>
      </w:r>
    </w:p>
    <w:p w:rsidR="004B707C" w:rsidRPr="002903E0" w:rsidRDefault="004B707C" w:rsidP="004C56E7">
      <w:pPr>
        <w:ind w:firstLine="567"/>
        <w:rPr>
          <w:color w:val="FF0000"/>
        </w:rPr>
      </w:pPr>
      <w:r w:rsidRPr="002903E0">
        <w:t>Įstaigos vadovo darbo užmokestis ir soci</w:t>
      </w:r>
      <w:r w:rsidR="00BB063C" w:rsidRPr="002903E0">
        <w:t>alinio draudimo išmokos per 2017</w:t>
      </w:r>
      <w:r w:rsidRPr="002903E0">
        <w:t xml:space="preserve"> metus sudarė –</w:t>
      </w:r>
      <w:r w:rsidR="00BB063C" w:rsidRPr="002903E0">
        <w:t xml:space="preserve"> </w:t>
      </w:r>
      <w:r w:rsidR="006E3919" w:rsidRPr="002903E0">
        <w:t>23384,</w:t>
      </w:r>
      <w:r w:rsidR="00E32D27" w:rsidRPr="002903E0">
        <w:t xml:space="preserve">00 </w:t>
      </w:r>
      <w:proofErr w:type="spellStart"/>
      <w:r w:rsidR="00E32D27" w:rsidRPr="002903E0">
        <w:t>Eur</w:t>
      </w:r>
      <w:proofErr w:type="spellEnd"/>
      <w:r w:rsidRPr="002903E0">
        <w:t>.</w:t>
      </w:r>
      <w:r w:rsidR="00C67435" w:rsidRPr="002903E0">
        <w:t xml:space="preserve"> Kitos Centro vadovo išmokos: komandiruočių sąnaudos – 368,52 </w:t>
      </w:r>
      <w:proofErr w:type="spellStart"/>
      <w:r w:rsidR="00C67435" w:rsidRPr="002903E0">
        <w:t>Eur</w:t>
      </w:r>
      <w:proofErr w:type="spellEnd"/>
      <w:r w:rsidR="00C67435" w:rsidRPr="002903E0">
        <w:t xml:space="preserve">, kvalifikacinių kursų sąnaudos – 455,46, telekomunikacijų sąnaudos-233,88 </w:t>
      </w:r>
      <w:proofErr w:type="spellStart"/>
      <w:r w:rsidR="00C67435" w:rsidRPr="002903E0">
        <w:t>Eur</w:t>
      </w:r>
      <w:proofErr w:type="spellEnd"/>
      <w:r w:rsidR="00C67435" w:rsidRPr="002903E0">
        <w:t>.</w:t>
      </w:r>
    </w:p>
    <w:p w:rsidR="002E17AF" w:rsidRPr="002903E0" w:rsidRDefault="002E17AF" w:rsidP="002E17AF">
      <w:pPr>
        <w:ind w:firstLine="540"/>
      </w:pPr>
    </w:p>
    <w:p w:rsidR="002E17AF" w:rsidRPr="002903E0" w:rsidRDefault="00B76115" w:rsidP="004C56E7">
      <w:pPr>
        <w:ind w:firstLine="567"/>
        <w:jc w:val="both"/>
        <w:rPr>
          <w:b/>
        </w:rPr>
      </w:pPr>
      <w:r w:rsidRPr="002903E0">
        <w:rPr>
          <w:b/>
        </w:rPr>
        <w:t>3.9.</w:t>
      </w:r>
      <w:r w:rsidR="002E17AF" w:rsidRPr="002903E0">
        <w:rPr>
          <w:b/>
        </w:rPr>
        <w:t xml:space="preserve"> Centro išlaidų kolegialių organų kiekvieno nario darbo užmokesčiui ir kitoms įstaigos kolegialių organų narių išmokoms</w:t>
      </w:r>
    </w:p>
    <w:p w:rsidR="00113EDF" w:rsidRPr="002903E0" w:rsidRDefault="00113EDF" w:rsidP="007A3BAF">
      <w:pPr>
        <w:jc w:val="both"/>
        <w:rPr>
          <w:b/>
        </w:rPr>
      </w:pPr>
    </w:p>
    <w:p w:rsidR="002E17AF" w:rsidRPr="002903E0" w:rsidRDefault="002E17AF" w:rsidP="004C56E7">
      <w:pPr>
        <w:ind w:firstLine="567"/>
        <w:jc w:val="both"/>
      </w:pPr>
      <w:r w:rsidRPr="002903E0">
        <w:t>Tokių išlaidų ir išmokų  201</w:t>
      </w:r>
      <w:r w:rsidR="00BB063C" w:rsidRPr="002903E0">
        <w:t>7</w:t>
      </w:r>
      <w:r w:rsidRPr="002903E0">
        <w:t xml:space="preserve"> m. Centras nepatyrė.</w:t>
      </w:r>
    </w:p>
    <w:p w:rsidR="002E17AF" w:rsidRPr="002903E0" w:rsidRDefault="002E17AF" w:rsidP="007A3BAF">
      <w:pPr>
        <w:jc w:val="both"/>
      </w:pPr>
    </w:p>
    <w:p w:rsidR="00113EDF" w:rsidRPr="002903E0" w:rsidRDefault="00B76115" w:rsidP="004C56E7">
      <w:pPr>
        <w:ind w:firstLine="567"/>
        <w:jc w:val="both"/>
        <w:rPr>
          <w:b/>
        </w:rPr>
      </w:pPr>
      <w:r w:rsidRPr="002903E0">
        <w:rPr>
          <w:b/>
        </w:rPr>
        <w:t>3.10.</w:t>
      </w:r>
      <w:r w:rsidR="002E17AF" w:rsidRPr="002903E0">
        <w:rPr>
          <w:b/>
        </w:rPr>
        <w:t xml:space="preserve"> Centro išlaidos išmokoms su centro dalininku susijusiems asmenims, nurodytiems šio įstatymo 3 str. 3 d.</w:t>
      </w:r>
    </w:p>
    <w:p w:rsidR="00113EDF" w:rsidRPr="002903E0" w:rsidRDefault="00113EDF" w:rsidP="00113EDF">
      <w:pPr>
        <w:jc w:val="both"/>
        <w:rPr>
          <w:b/>
        </w:rPr>
      </w:pPr>
    </w:p>
    <w:p w:rsidR="002E17AF" w:rsidRPr="002903E0" w:rsidRDefault="00BB063C" w:rsidP="004C56E7">
      <w:pPr>
        <w:ind w:firstLine="567"/>
        <w:jc w:val="both"/>
        <w:rPr>
          <w:b/>
        </w:rPr>
      </w:pPr>
      <w:r w:rsidRPr="002903E0">
        <w:t>2017</w:t>
      </w:r>
      <w:r w:rsidR="002E17AF" w:rsidRPr="002903E0">
        <w:t xml:space="preserve"> m. su Centro dalininku susijusiems asmenims išmokų nebuvo.</w:t>
      </w:r>
    </w:p>
    <w:p w:rsidR="00C67435" w:rsidRPr="002903E0" w:rsidRDefault="00C67435" w:rsidP="007A3BAF">
      <w:pPr>
        <w:autoSpaceDE w:val="0"/>
        <w:autoSpaceDN w:val="0"/>
        <w:adjustRightInd w:val="0"/>
        <w:spacing w:line="276" w:lineRule="auto"/>
        <w:ind w:firstLine="540"/>
        <w:jc w:val="both"/>
        <w:rPr>
          <w:rFonts w:ascii="TimesNewRomanPSMT" w:hAnsi="TimesNewRomanPSMT" w:cs="TimesNewRomanPSMT"/>
          <w:b/>
        </w:rPr>
      </w:pPr>
    </w:p>
    <w:p w:rsidR="00C218CC" w:rsidRPr="002903E0" w:rsidRDefault="006B0D6D" w:rsidP="007A3BAF">
      <w:pPr>
        <w:autoSpaceDE w:val="0"/>
        <w:autoSpaceDN w:val="0"/>
        <w:adjustRightInd w:val="0"/>
        <w:spacing w:line="276" w:lineRule="auto"/>
        <w:ind w:firstLine="540"/>
        <w:jc w:val="both"/>
        <w:rPr>
          <w:rFonts w:ascii="TimesNewRomanPSMT" w:hAnsi="TimesNewRomanPSMT" w:cs="TimesNewRomanPSMT"/>
          <w:b/>
        </w:rPr>
      </w:pPr>
      <w:r w:rsidRPr="002903E0">
        <w:rPr>
          <w:rFonts w:ascii="TimesNewRomanPSMT" w:hAnsi="TimesNewRomanPSMT" w:cs="TimesNewRomanPSMT"/>
          <w:b/>
        </w:rPr>
        <w:t>2</w:t>
      </w:r>
      <w:r w:rsidR="00D35B09" w:rsidRPr="002903E0">
        <w:rPr>
          <w:rFonts w:ascii="TimesNewRomanPSMT" w:hAnsi="TimesNewRomanPSMT" w:cs="TimesNewRomanPSMT"/>
          <w:b/>
        </w:rPr>
        <w:t>.</w:t>
      </w:r>
      <w:r w:rsidR="000100B5" w:rsidRPr="002903E0">
        <w:rPr>
          <w:rFonts w:ascii="TimesNewRomanPSMT" w:hAnsi="TimesNewRomanPSMT" w:cs="TimesNewRomanPSMT"/>
          <w:b/>
        </w:rPr>
        <w:t xml:space="preserve"> </w:t>
      </w:r>
      <w:r w:rsidR="00C218CC" w:rsidRPr="002903E0">
        <w:rPr>
          <w:rFonts w:ascii="TimesNewRomanPSMT" w:hAnsi="TimesNewRomanPSMT" w:cs="TimesNewRomanPSMT"/>
          <w:b/>
        </w:rPr>
        <w:t>Kokybiniai įstaigos veiklos rodikliai</w:t>
      </w:r>
    </w:p>
    <w:p w:rsidR="00436629" w:rsidRPr="002903E0" w:rsidRDefault="00436629" w:rsidP="007A3BAF">
      <w:pPr>
        <w:autoSpaceDE w:val="0"/>
        <w:autoSpaceDN w:val="0"/>
        <w:adjustRightInd w:val="0"/>
        <w:spacing w:line="276" w:lineRule="auto"/>
        <w:jc w:val="both"/>
        <w:rPr>
          <w:rFonts w:ascii="TimesNewRomanPSMT" w:hAnsi="TimesNewRomanPSMT" w:cs="TimesNewRomanPSMT"/>
          <w:b/>
          <w:sz w:val="28"/>
          <w:szCs w:val="28"/>
        </w:rPr>
      </w:pPr>
    </w:p>
    <w:p w:rsidR="00C218CC" w:rsidRPr="002903E0" w:rsidRDefault="00585ACF" w:rsidP="004C56E7">
      <w:pPr>
        <w:shd w:val="clear" w:color="auto" w:fill="FFFFFF"/>
        <w:tabs>
          <w:tab w:val="left" w:pos="6557"/>
        </w:tabs>
        <w:ind w:right="40" w:firstLine="567"/>
        <w:jc w:val="both"/>
        <w:rPr>
          <w:spacing w:val="6"/>
        </w:rPr>
      </w:pPr>
      <w:r w:rsidRPr="002903E0">
        <w:rPr>
          <w:bCs/>
          <w:spacing w:val="6"/>
        </w:rPr>
        <w:t>2017</w:t>
      </w:r>
      <w:r w:rsidR="00C218CC" w:rsidRPr="002903E0">
        <w:rPr>
          <w:bCs/>
          <w:spacing w:val="6"/>
        </w:rPr>
        <w:t xml:space="preserve"> m. Centre buvo teikiamos šios paslaugos:</w:t>
      </w:r>
      <w:r w:rsidR="00C218CC" w:rsidRPr="002903E0">
        <w:rPr>
          <w:b/>
          <w:bCs/>
          <w:spacing w:val="6"/>
        </w:rPr>
        <w:t xml:space="preserve"> </w:t>
      </w:r>
      <w:r w:rsidR="00C218CC" w:rsidRPr="002903E0">
        <w:rPr>
          <w:spacing w:val="6"/>
        </w:rPr>
        <w:t>gydytojų psichiat</w:t>
      </w:r>
      <w:r w:rsidR="007801B8" w:rsidRPr="002903E0">
        <w:rPr>
          <w:spacing w:val="6"/>
        </w:rPr>
        <w:t>r</w:t>
      </w:r>
      <w:r w:rsidR="00C218CC" w:rsidRPr="002903E0">
        <w:rPr>
          <w:spacing w:val="6"/>
        </w:rPr>
        <w:t>ų konsultacijos</w:t>
      </w:r>
      <w:r w:rsidR="004C56E7">
        <w:rPr>
          <w:spacing w:val="6"/>
        </w:rPr>
        <w:t xml:space="preserve"> </w:t>
      </w:r>
      <w:r w:rsidR="00C218CC" w:rsidRPr="002903E0">
        <w:rPr>
          <w:spacing w:val="6"/>
        </w:rPr>
        <w:t>suaugusiesiems ir vaikams, medicinos psichologų konsultacijos, medikamentinis gydymas, socialinių darbuotojų konsultacijos, psichikos sveikatos slaugytojų konsultacijos, gydytojų konsultacinės komisijos veikla, atliekami psichinės sveikatos diagnostiniai tyrimai.</w:t>
      </w:r>
    </w:p>
    <w:p w:rsidR="00437B70" w:rsidRPr="002903E0" w:rsidRDefault="006D39EF" w:rsidP="006D39EF">
      <w:pPr>
        <w:autoSpaceDE w:val="0"/>
        <w:autoSpaceDN w:val="0"/>
        <w:adjustRightInd w:val="0"/>
        <w:ind w:firstLine="567"/>
        <w:jc w:val="both"/>
        <w:rPr>
          <w:spacing w:val="6"/>
        </w:rPr>
      </w:pPr>
      <w:r w:rsidRPr="002903E0">
        <w:rPr>
          <w:spacing w:val="6"/>
        </w:rPr>
        <w:t>2017</w:t>
      </w:r>
      <w:r w:rsidR="00437B70" w:rsidRPr="002903E0">
        <w:rPr>
          <w:spacing w:val="6"/>
        </w:rPr>
        <w:t xml:space="preserve"> m. įstaigoje atlikti 3 planiniai vidaus auditai, skirti įvertinti teikiamų paslaugų, medicininės dokumentacijos pildymo bei kompensuojamųjų vaistų skyrimo ir receptų išrašymo </w:t>
      </w:r>
      <w:r w:rsidR="005F4FD1" w:rsidRPr="002903E0">
        <w:rPr>
          <w:spacing w:val="6"/>
        </w:rPr>
        <w:t>kokybę</w:t>
      </w:r>
      <w:r w:rsidR="00437B70" w:rsidRPr="002903E0">
        <w:rPr>
          <w:spacing w:val="6"/>
        </w:rPr>
        <w:t>. Į pateiktas audito išvadas atsižvelgta, rasti trūkumai ištaisyti. Neplaninių vidaus auditų Centre atlikta nebuvo.</w:t>
      </w:r>
    </w:p>
    <w:p w:rsidR="004F3712" w:rsidRPr="002903E0" w:rsidRDefault="006D39EF" w:rsidP="006D39EF">
      <w:pPr>
        <w:autoSpaceDE w:val="0"/>
        <w:autoSpaceDN w:val="0"/>
        <w:adjustRightInd w:val="0"/>
        <w:spacing w:line="360" w:lineRule="auto"/>
        <w:jc w:val="both"/>
        <w:rPr>
          <w:spacing w:val="6"/>
        </w:rPr>
      </w:pPr>
      <w:r w:rsidRPr="002903E0">
        <w:rPr>
          <w:spacing w:val="6"/>
        </w:rPr>
        <w:t xml:space="preserve">         </w:t>
      </w:r>
    </w:p>
    <w:p w:rsidR="00F76A60" w:rsidRPr="002903E0" w:rsidRDefault="006B0D6D" w:rsidP="00D1651E">
      <w:pPr>
        <w:autoSpaceDE w:val="0"/>
        <w:autoSpaceDN w:val="0"/>
        <w:adjustRightInd w:val="0"/>
        <w:jc w:val="center"/>
        <w:rPr>
          <w:rFonts w:ascii="TimesNewRomanPSMT" w:hAnsi="TimesNewRomanPSMT" w:cs="TimesNewRomanPSMT"/>
          <w:b/>
        </w:rPr>
      </w:pPr>
      <w:r w:rsidRPr="002903E0">
        <w:rPr>
          <w:rFonts w:ascii="TimesNewRomanPSMT" w:hAnsi="TimesNewRomanPSMT" w:cs="TimesNewRomanPSMT"/>
          <w:b/>
        </w:rPr>
        <w:t>3</w:t>
      </w:r>
      <w:r w:rsidR="00147BE2" w:rsidRPr="002903E0">
        <w:rPr>
          <w:rFonts w:ascii="TimesNewRomanPSMT" w:hAnsi="TimesNewRomanPSMT" w:cs="TimesNewRomanPSMT"/>
          <w:b/>
        </w:rPr>
        <w:t>. 2015</w:t>
      </w:r>
      <w:r w:rsidR="00436629" w:rsidRPr="002903E0">
        <w:rPr>
          <w:rFonts w:ascii="TimesNewRomanPSMT" w:hAnsi="TimesNewRomanPSMT" w:cs="TimesNewRomanPSMT"/>
          <w:b/>
        </w:rPr>
        <w:t xml:space="preserve"> m.</w:t>
      </w:r>
      <w:r w:rsidR="00C218CC" w:rsidRPr="002903E0">
        <w:rPr>
          <w:rFonts w:ascii="TimesNewRomanPSMT" w:hAnsi="TimesNewRomanPSMT" w:cs="TimesNewRomanPSMT"/>
          <w:b/>
        </w:rPr>
        <w:t xml:space="preserve"> ir</w:t>
      </w:r>
      <w:r w:rsidR="00D1651E" w:rsidRPr="002903E0">
        <w:rPr>
          <w:rFonts w:ascii="TimesNewRomanPSMT" w:hAnsi="TimesNewRomanPSMT" w:cs="TimesNewRomanPSMT"/>
          <w:b/>
        </w:rPr>
        <w:t xml:space="preserve"> 2017 m.</w:t>
      </w:r>
      <w:r w:rsidR="00C218CC" w:rsidRPr="002903E0">
        <w:rPr>
          <w:rFonts w:ascii="TimesNewRomanPSMT" w:hAnsi="TimesNewRomanPSMT" w:cs="TimesNewRomanPSMT"/>
          <w:b/>
        </w:rPr>
        <w:t xml:space="preserve"> Psichikos sveikatos centro kiekybinių veiklos rodiklių </w:t>
      </w:r>
      <w:r w:rsidR="00287611" w:rsidRPr="002903E0">
        <w:rPr>
          <w:rFonts w:ascii="TimesNewRomanPSMT" w:hAnsi="TimesNewRomanPSMT" w:cs="TimesNewRomanPSMT"/>
          <w:b/>
        </w:rPr>
        <w:t xml:space="preserve">palyginamoji </w:t>
      </w:r>
      <w:r w:rsidR="00C218CC" w:rsidRPr="002903E0">
        <w:rPr>
          <w:rFonts w:ascii="TimesNewRomanPSMT" w:hAnsi="TimesNewRomanPSMT" w:cs="TimesNewRomanPSMT"/>
          <w:b/>
        </w:rPr>
        <w:t>analizė</w:t>
      </w:r>
    </w:p>
    <w:p w:rsidR="002447AE" w:rsidRPr="002903E0" w:rsidRDefault="00C218CC" w:rsidP="00D1651E">
      <w:pPr>
        <w:autoSpaceDE w:val="0"/>
        <w:autoSpaceDN w:val="0"/>
        <w:adjustRightInd w:val="0"/>
        <w:spacing w:line="276" w:lineRule="auto"/>
        <w:jc w:val="center"/>
        <w:rPr>
          <w:rFonts w:ascii="TimesNewRomanPSMT" w:hAnsi="TimesNewRomanPSMT" w:cs="TimesNewRomanPSMT"/>
          <w:b/>
        </w:rPr>
      </w:pPr>
      <w:r w:rsidRPr="002903E0">
        <w:rPr>
          <w:rFonts w:ascii="TimesNewRomanPSMT" w:hAnsi="TimesNewRomanPSMT" w:cs="TimesNewRomanPSMT"/>
          <w:b/>
        </w:rPr>
        <w:t>Gyventojų apsilankymų skaičiaus Psichikos sveikatos centre dinamika</w:t>
      </w:r>
      <w:r w:rsidR="00AB6A77" w:rsidRPr="002903E0">
        <w:rPr>
          <w:rFonts w:ascii="TimesNewRomanPSMT" w:hAnsi="TimesNewRomanPSMT" w:cs="TimesNewRomanPSMT"/>
          <w:b/>
        </w:rPr>
        <w:t xml:space="preserve"> 20</w:t>
      </w:r>
      <w:r w:rsidR="00D1651E" w:rsidRPr="002903E0">
        <w:rPr>
          <w:rFonts w:ascii="TimesNewRomanPSMT" w:hAnsi="TimesNewRomanPSMT" w:cs="TimesNewRomanPSMT"/>
          <w:b/>
        </w:rPr>
        <w:t>11 m. -</w:t>
      </w:r>
      <w:r w:rsidR="00293303" w:rsidRPr="002903E0">
        <w:rPr>
          <w:rFonts w:ascii="TimesNewRomanPSMT" w:hAnsi="TimesNewRomanPSMT" w:cs="TimesNewRomanPSMT"/>
          <w:b/>
        </w:rPr>
        <w:t xml:space="preserve"> 2017</w:t>
      </w:r>
      <w:r w:rsidR="00AB6A77" w:rsidRPr="002903E0">
        <w:rPr>
          <w:rFonts w:ascii="TimesNewRomanPSMT" w:hAnsi="TimesNewRomanPSMT" w:cs="TimesNewRomanPSMT"/>
          <w:b/>
        </w:rPr>
        <w:t xml:space="preserve"> m.</w:t>
      </w:r>
      <w:r w:rsidR="00952DDB">
        <w:rPr>
          <w:noProof/>
        </w:rPr>
        <w:drawing>
          <wp:inline distT="0" distB="0" distL="0" distR="0">
            <wp:extent cx="6120765" cy="292036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2920365"/>
                    </a:xfrm>
                    <a:prstGeom prst="rect">
                      <a:avLst/>
                    </a:prstGeom>
                    <a:noFill/>
                    <a:ln>
                      <a:noFill/>
                    </a:ln>
                  </pic:spPr>
                </pic:pic>
              </a:graphicData>
            </a:graphic>
          </wp:inline>
        </w:drawing>
      </w:r>
    </w:p>
    <w:p w:rsidR="00C218CC" w:rsidRPr="002903E0" w:rsidRDefault="00C218CC" w:rsidP="00C218CC">
      <w:pPr>
        <w:autoSpaceDE w:val="0"/>
        <w:autoSpaceDN w:val="0"/>
        <w:adjustRightInd w:val="0"/>
        <w:spacing w:line="276" w:lineRule="auto"/>
        <w:jc w:val="center"/>
        <w:rPr>
          <w:rFonts w:ascii="TimesNewRomanPSMT" w:hAnsi="TimesNewRomanPSMT" w:cs="TimesNewRomanPSMT"/>
          <w:b/>
        </w:rPr>
      </w:pPr>
    </w:p>
    <w:p w:rsidR="000E2AF5" w:rsidRPr="002903E0" w:rsidRDefault="00C218CC" w:rsidP="004F3712">
      <w:pPr>
        <w:autoSpaceDE w:val="0"/>
        <w:autoSpaceDN w:val="0"/>
        <w:adjustRightInd w:val="0"/>
        <w:ind w:firstLine="567"/>
        <w:jc w:val="both"/>
        <w:rPr>
          <w:rFonts w:ascii="TimesNewRomanPSMT" w:hAnsi="TimesNewRomanPSMT" w:cs="TimesNewRomanPSMT"/>
        </w:rPr>
      </w:pPr>
      <w:r w:rsidRPr="002903E0">
        <w:rPr>
          <w:rFonts w:ascii="TimesNewRomanPSMT" w:hAnsi="TimesNewRomanPSMT" w:cs="TimesNewRomanPSMT"/>
        </w:rPr>
        <w:t>Diagramoje matyti</w:t>
      </w:r>
      <w:r w:rsidR="000E2AF5" w:rsidRPr="002903E0">
        <w:rPr>
          <w:rFonts w:ascii="TimesNewRomanPSMT" w:hAnsi="TimesNewRomanPSMT" w:cs="TimesNewRomanPSMT"/>
        </w:rPr>
        <w:t>, kad</w:t>
      </w:r>
      <w:r w:rsidR="00B1236A" w:rsidRPr="002903E0">
        <w:rPr>
          <w:rFonts w:ascii="TimesNewRomanPSMT" w:hAnsi="TimesNewRomanPSMT" w:cs="TimesNewRomanPSMT"/>
        </w:rPr>
        <w:t xml:space="preserve"> </w:t>
      </w:r>
      <w:r w:rsidR="00933A4D" w:rsidRPr="002903E0">
        <w:rPr>
          <w:rFonts w:ascii="TimesNewRomanPSMT" w:hAnsi="TimesNewRomanPSMT" w:cs="TimesNewRomanPSMT"/>
        </w:rPr>
        <w:t xml:space="preserve">nuo </w:t>
      </w:r>
      <w:r w:rsidR="00B1236A" w:rsidRPr="002903E0">
        <w:rPr>
          <w:rFonts w:ascii="TimesNewRomanPSMT" w:hAnsi="TimesNewRomanPSMT" w:cs="TimesNewRomanPSMT"/>
        </w:rPr>
        <w:t>2011</w:t>
      </w:r>
      <w:r w:rsidRPr="002903E0">
        <w:rPr>
          <w:rFonts w:ascii="TimesNewRomanPSMT" w:hAnsi="TimesNewRomanPSMT" w:cs="TimesNewRomanPSMT"/>
        </w:rPr>
        <w:t xml:space="preserve"> m. </w:t>
      </w:r>
      <w:r w:rsidR="004F3712" w:rsidRPr="002903E0">
        <w:rPr>
          <w:rFonts w:ascii="TimesNewRomanPSMT" w:hAnsi="TimesNewRomanPSMT" w:cs="TimesNewRomanPSMT"/>
        </w:rPr>
        <w:t>iki 2017</w:t>
      </w:r>
      <w:r w:rsidR="00C3376C" w:rsidRPr="002903E0">
        <w:rPr>
          <w:rFonts w:ascii="TimesNewRomanPSMT" w:hAnsi="TimesNewRomanPSMT" w:cs="TimesNewRomanPSMT"/>
        </w:rPr>
        <w:t xml:space="preserve"> m. </w:t>
      </w:r>
      <w:r w:rsidRPr="002903E0">
        <w:rPr>
          <w:rFonts w:ascii="TimesNewRomanPSMT" w:hAnsi="TimesNewRomanPSMT" w:cs="TimesNewRomanPSMT"/>
        </w:rPr>
        <w:t>bendras Kretingos gyventojų apsilankymų skaičius Kretingos psichikos sve</w:t>
      </w:r>
      <w:r w:rsidR="00E96EE3" w:rsidRPr="002903E0">
        <w:rPr>
          <w:rFonts w:ascii="TimesNewRomanPSMT" w:hAnsi="TimesNewRomanPSMT" w:cs="TimesNewRomanPSMT"/>
        </w:rPr>
        <w:t>ikatos centre</w:t>
      </w:r>
      <w:r w:rsidR="00436629" w:rsidRPr="002903E0">
        <w:rPr>
          <w:rFonts w:ascii="TimesNewRomanPSMT" w:hAnsi="TimesNewRomanPSMT" w:cs="TimesNewRomanPSMT"/>
        </w:rPr>
        <w:t xml:space="preserve"> </w:t>
      </w:r>
      <w:r w:rsidR="00CA4D84" w:rsidRPr="002903E0">
        <w:rPr>
          <w:rFonts w:ascii="TimesNewRomanPSMT" w:hAnsi="TimesNewRomanPSMT" w:cs="TimesNewRomanPSMT"/>
        </w:rPr>
        <w:t xml:space="preserve">vis </w:t>
      </w:r>
      <w:r w:rsidR="00C3376C" w:rsidRPr="002903E0">
        <w:rPr>
          <w:rFonts w:ascii="TimesNewRomanPSMT" w:hAnsi="TimesNewRomanPSMT" w:cs="TimesNewRomanPSMT"/>
        </w:rPr>
        <w:t>didėjo</w:t>
      </w:r>
      <w:r w:rsidR="00E96EE3" w:rsidRPr="002903E0">
        <w:rPr>
          <w:rFonts w:ascii="TimesNewRomanPSMT" w:hAnsi="TimesNewRomanPSMT" w:cs="TimesNewRomanPSMT"/>
        </w:rPr>
        <w:t xml:space="preserve">. </w:t>
      </w:r>
      <w:r w:rsidR="00CA4D84" w:rsidRPr="002903E0">
        <w:rPr>
          <w:rFonts w:ascii="TimesNewRomanPSMT" w:hAnsi="TimesNewRomanPSMT" w:cs="TimesNewRomanPSMT"/>
        </w:rPr>
        <w:t>2017</w:t>
      </w:r>
      <w:r w:rsidR="00C3376C" w:rsidRPr="002903E0">
        <w:rPr>
          <w:rFonts w:ascii="TimesNewRomanPSMT" w:hAnsi="TimesNewRomanPSMT" w:cs="TimesNewRomanPSMT"/>
        </w:rPr>
        <w:t xml:space="preserve"> m.</w:t>
      </w:r>
      <w:r w:rsidR="009856CD" w:rsidRPr="002903E0">
        <w:rPr>
          <w:rFonts w:ascii="TimesNewRomanPSMT" w:hAnsi="TimesNewRomanPSMT" w:cs="TimesNewRomanPSMT"/>
        </w:rPr>
        <w:t>,</w:t>
      </w:r>
      <w:r w:rsidR="00C3376C" w:rsidRPr="002903E0">
        <w:rPr>
          <w:rFonts w:ascii="TimesNewRomanPSMT" w:hAnsi="TimesNewRomanPSMT" w:cs="TimesNewRomanPSMT"/>
        </w:rPr>
        <w:t xml:space="preserve"> </w:t>
      </w:r>
      <w:r w:rsidR="009856CD" w:rsidRPr="002903E0">
        <w:rPr>
          <w:rFonts w:ascii="TimesNewRomanPSMT" w:hAnsi="TimesNewRomanPSMT" w:cs="TimesNewRomanPSMT"/>
        </w:rPr>
        <w:t>i</w:t>
      </w:r>
      <w:r w:rsidR="00FD6024" w:rsidRPr="002903E0">
        <w:rPr>
          <w:rFonts w:ascii="TimesNewRomanPSMT" w:hAnsi="TimesNewRomanPSMT" w:cs="TimesNewRomanPSMT"/>
        </w:rPr>
        <w:t xml:space="preserve">š </w:t>
      </w:r>
      <w:r w:rsidR="00F01677" w:rsidRPr="002903E0">
        <w:rPr>
          <w:rFonts w:ascii="TimesNewRomanPSMT" w:hAnsi="TimesNewRomanPSMT" w:cs="TimesNewRomanPSMT"/>
        </w:rPr>
        <w:t>1</w:t>
      </w:r>
      <w:r w:rsidR="009856CD" w:rsidRPr="002903E0">
        <w:rPr>
          <w:rFonts w:ascii="TimesNewRomanPSMT" w:hAnsi="TimesNewRomanPSMT" w:cs="TimesNewRomanPSMT"/>
        </w:rPr>
        <w:t>4806</w:t>
      </w:r>
      <w:r w:rsidR="00FD6024" w:rsidRPr="002903E0">
        <w:rPr>
          <w:rFonts w:ascii="TimesNewRomanPSMT" w:hAnsi="TimesNewRomanPSMT" w:cs="TimesNewRomanPSMT"/>
        </w:rPr>
        <w:t xml:space="preserve"> apsilankiusiųjų, dėl ligos lankėsi </w:t>
      </w:r>
      <w:r w:rsidR="00F01677" w:rsidRPr="002903E0">
        <w:rPr>
          <w:rFonts w:ascii="TimesNewRomanPSMT" w:hAnsi="TimesNewRomanPSMT" w:cs="TimesNewRomanPSMT"/>
        </w:rPr>
        <w:t>10</w:t>
      </w:r>
      <w:r w:rsidR="009856CD" w:rsidRPr="002903E0">
        <w:rPr>
          <w:rFonts w:ascii="TimesNewRomanPSMT" w:hAnsi="TimesNewRomanPSMT" w:cs="TimesNewRomanPSMT"/>
        </w:rPr>
        <w:t>844</w:t>
      </w:r>
      <w:r w:rsidR="00FD6024" w:rsidRPr="002903E0">
        <w:rPr>
          <w:rFonts w:ascii="TimesNewRomanPSMT" w:hAnsi="TimesNewRomanPSMT" w:cs="TimesNewRomanPSMT"/>
        </w:rPr>
        <w:t xml:space="preserve"> asmenys.</w:t>
      </w:r>
    </w:p>
    <w:p w:rsidR="004B707C" w:rsidRPr="002903E0" w:rsidRDefault="0074373D" w:rsidP="004F3712">
      <w:pPr>
        <w:autoSpaceDE w:val="0"/>
        <w:autoSpaceDN w:val="0"/>
        <w:adjustRightInd w:val="0"/>
        <w:ind w:firstLine="567"/>
        <w:jc w:val="both"/>
        <w:rPr>
          <w:rFonts w:ascii="TimesNewRomanPSMT" w:hAnsi="TimesNewRomanPSMT" w:cs="TimesNewRomanPSMT"/>
        </w:rPr>
      </w:pPr>
      <w:r w:rsidRPr="002903E0">
        <w:rPr>
          <w:rFonts w:ascii="TimesNewRomanPSMT" w:hAnsi="TimesNewRomanPSMT" w:cs="TimesNewRomanPSMT"/>
        </w:rPr>
        <w:t>B</w:t>
      </w:r>
      <w:r w:rsidR="00C3376C" w:rsidRPr="002903E0">
        <w:rPr>
          <w:rFonts w:ascii="TimesNewRomanPSMT" w:hAnsi="TimesNewRomanPSMT" w:cs="TimesNewRomanPSMT"/>
        </w:rPr>
        <w:t>endras gydytojų psichiatrų ir psichikos sveikatos slaugytojų vizitų pas pacientus skaičius</w:t>
      </w:r>
      <w:r w:rsidR="00F01677" w:rsidRPr="002903E0">
        <w:rPr>
          <w:rFonts w:ascii="TimesNewRomanPSMT" w:hAnsi="TimesNewRomanPSMT" w:cs="TimesNewRomanPSMT"/>
        </w:rPr>
        <w:t xml:space="preserve"> </w:t>
      </w:r>
      <w:r w:rsidR="000E2AF5" w:rsidRPr="002903E0">
        <w:rPr>
          <w:rFonts w:ascii="TimesNewRomanPSMT" w:hAnsi="TimesNewRomanPSMT" w:cs="TimesNewRomanPSMT"/>
        </w:rPr>
        <w:t xml:space="preserve">- </w:t>
      </w:r>
      <w:r w:rsidR="00F01677" w:rsidRPr="002903E0">
        <w:rPr>
          <w:rFonts w:ascii="TimesNewRomanPSMT" w:hAnsi="TimesNewRomanPSMT" w:cs="TimesNewRomanPSMT"/>
        </w:rPr>
        <w:t>3</w:t>
      </w:r>
      <w:r w:rsidR="009856CD" w:rsidRPr="002903E0">
        <w:rPr>
          <w:rFonts w:ascii="TimesNewRomanPSMT" w:hAnsi="TimesNewRomanPSMT" w:cs="TimesNewRomanPSMT"/>
        </w:rPr>
        <w:t>069</w:t>
      </w:r>
      <w:r w:rsidR="00C3376C" w:rsidRPr="002903E0">
        <w:rPr>
          <w:rFonts w:ascii="TimesNewRomanPSMT" w:hAnsi="TimesNewRomanPSMT" w:cs="TimesNewRomanPSMT"/>
        </w:rPr>
        <w:t xml:space="preserve">. </w:t>
      </w:r>
      <w:r w:rsidR="00436629" w:rsidRPr="002903E0">
        <w:rPr>
          <w:rFonts w:ascii="TimesNewRomanPSMT" w:hAnsi="TimesNewRomanPSMT" w:cs="TimesNewRomanPSMT"/>
        </w:rPr>
        <w:t xml:space="preserve">Iš </w:t>
      </w:r>
      <w:r w:rsidR="00F01677" w:rsidRPr="002903E0">
        <w:rPr>
          <w:rFonts w:ascii="TimesNewRomanPSMT" w:hAnsi="TimesNewRomanPSMT" w:cs="TimesNewRomanPSMT"/>
        </w:rPr>
        <w:t>jų</w:t>
      </w:r>
      <w:r w:rsidR="00E96EE3" w:rsidRPr="002903E0">
        <w:rPr>
          <w:rFonts w:ascii="TimesNewRomanPSMT" w:hAnsi="TimesNewRomanPSMT" w:cs="TimesNewRomanPSMT"/>
        </w:rPr>
        <w:t xml:space="preserve">, </w:t>
      </w:r>
      <w:r w:rsidR="009856CD" w:rsidRPr="002903E0">
        <w:rPr>
          <w:rFonts w:ascii="TimesNewRomanPSMT" w:hAnsi="TimesNewRomanPSMT" w:cs="TimesNewRomanPSMT"/>
        </w:rPr>
        <w:t>1585</w:t>
      </w:r>
      <w:r w:rsidR="00C218CC" w:rsidRPr="002903E0">
        <w:rPr>
          <w:rFonts w:ascii="TimesNewRomanPSMT" w:hAnsi="TimesNewRomanPSMT" w:cs="TimesNewRomanPSMT"/>
        </w:rPr>
        <w:t xml:space="preserve"> apsilankymų</w:t>
      </w:r>
      <w:r w:rsidR="00E96EE3" w:rsidRPr="002903E0">
        <w:rPr>
          <w:rFonts w:ascii="TimesNewRomanPSMT" w:hAnsi="TimesNewRomanPSMT" w:cs="TimesNewRomanPSMT"/>
        </w:rPr>
        <w:t xml:space="preserve"> atliko </w:t>
      </w:r>
      <w:r w:rsidR="00420C57" w:rsidRPr="002903E0">
        <w:rPr>
          <w:rFonts w:ascii="TimesNewRomanPSMT" w:hAnsi="TimesNewRomanPSMT" w:cs="TimesNewRomanPSMT"/>
        </w:rPr>
        <w:t xml:space="preserve">trys </w:t>
      </w:r>
      <w:r w:rsidR="00E96EE3" w:rsidRPr="002903E0">
        <w:rPr>
          <w:rFonts w:ascii="TimesNewRomanPSMT" w:hAnsi="TimesNewRomanPSMT" w:cs="TimesNewRomanPSMT"/>
        </w:rPr>
        <w:t>gydytojai psichiatrai</w:t>
      </w:r>
      <w:r w:rsidR="005E284E" w:rsidRPr="002903E0">
        <w:rPr>
          <w:rFonts w:ascii="TimesNewRomanPSMT" w:hAnsi="TimesNewRomanPSMT" w:cs="TimesNewRomanPSMT"/>
        </w:rPr>
        <w:t xml:space="preserve"> (</w:t>
      </w:r>
      <w:r w:rsidR="00420C57" w:rsidRPr="002903E0">
        <w:rPr>
          <w:rFonts w:ascii="TimesNewRomanPSMT" w:hAnsi="TimesNewRomanPSMT" w:cs="TimesNewRomanPSMT"/>
        </w:rPr>
        <w:t>vieno gyd</w:t>
      </w:r>
      <w:r w:rsidR="000E2AF5" w:rsidRPr="002903E0">
        <w:rPr>
          <w:rFonts w:ascii="TimesNewRomanPSMT" w:hAnsi="TimesNewRomanPSMT" w:cs="TimesNewRomanPSMT"/>
        </w:rPr>
        <w:t>ytojo</w:t>
      </w:r>
      <w:r w:rsidR="009856CD" w:rsidRPr="002903E0">
        <w:rPr>
          <w:rFonts w:ascii="TimesNewRomanPSMT" w:hAnsi="TimesNewRomanPSMT" w:cs="TimesNewRomanPSMT"/>
        </w:rPr>
        <w:t xml:space="preserve"> psichiatro vizitų vidurkis – 2-3</w:t>
      </w:r>
      <w:r w:rsidR="00420C57" w:rsidRPr="002903E0">
        <w:rPr>
          <w:rFonts w:ascii="TimesNewRomanPSMT" w:hAnsi="TimesNewRomanPSMT" w:cs="TimesNewRomanPSMT"/>
        </w:rPr>
        <w:t xml:space="preserve"> vizitai per dieną)</w:t>
      </w:r>
      <w:r w:rsidR="00E96EE3" w:rsidRPr="002903E0">
        <w:rPr>
          <w:rFonts w:ascii="TimesNewRomanPSMT" w:hAnsi="TimesNewRomanPSMT" w:cs="TimesNewRomanPSMT"/>
        </w:rPr>
        <w:t>,</w:t>
      </w:r>
      <w:r w:rsidR="00C218CC" w:rsidRPr="002903E0">
        <w:rPr>
          <w:rFonts w:ascii="TimesNewRomanPSMT" w:hAnsi="TimesNewRomanPSMT" w:cs="TimesNewRomanPSMT"/>
        </w:rPr>
        <w:t xml:space="preserve"> </w:t>
      </w:r>
      <w:r w:rsidR="0074615D" w:rsidRPr="002903E0">
        <w:rPr>
          <w:rFonts w:ascii="TimesNewRomanPSMT" w:hAnsi="TimesNewRomanPSMT" w:cs="TimesNewRomanPSMT"/>
        </w:rPr>
        <w:t>1</w:t>
      </w:r>
      <w:r w:rsidR="009856CD" w:rsidRPr="002903E0">
        <w:rPr>
          <w:rFonts w:ascii="TimesNewRomanPSMT" w:hAnsi="TimesNewRomanPSMT" w:cs="TimesNewRomanPSMT"/>
        </w:rPr>
        <w:t>484</w:t>
      </w:r>
      <w:r w:rsidR="00C218CC" w:rsidRPr="002903E0">
        <w:rPr>
          <w:rFonts w:ascii="TimesNewRomanPSMT" w:hAnsi="TimesNewRomanPSMT" w:cs="TimesNewRomanPSMT"/>
        </w:rPr>
        <w:t xml:space="preserve"> kartus pas slaugos </w:t>
      </w:r>
      <w:r w:rsidR="00420C57" w:rsidRPr="002903E0">
        <w:rPr>
          <w:rFonts w:ascii="TimesNewRomanPSMT" w:hAnsi="TimesNewRomanPSMT" w:cs="TimesNewRomanPSMT"/>
        </w:rPr>
        <w:t>ir specialiuosius poreikius</w:t>
      </w:r>
      <w:r w:rsidR="005675ED" w:rsidRPr="002903E0">
        <w:rPr>
          <w:rFonts w:ascii="TimesNewRomanPSMT" w:hAnsi="TimesNewRomanPSMT" w:cs="TimesNewRomanPSMT"/>
        </w:rPr>
        <w:t xml:space="preserve"> turinčius pacientus ap</w:t>
      </w:r>
      <w:r w:rsidR="00E96EE3" w:rsidRPr="002903E0">
        <w:rPr>
          <w:rFonts w:ascii="TimesNewRomanPSMT" w:hAnsi="TimesNewRomanPSMT" w:cs="TimesNewRomanPSMT"/>
        </w:rPr>
        <w:t>s</w:t>
      </w:r>
      <w:r w:rsidR="005675ED" w:rsidRPr="002903E0">
        <w:rPr>
          <w:rFonts w:ascii="TimesNewRomanPSMT" w:hAnsi="TimesNewRomanPSMT" w:cs="TimesNewRomanPSMT"/>
        </w:rPr>
        <w:t>i</w:t>
      </w:r>
      <w:r w:rsidR="00C218CC" w:rsidRPr="002903E0">
        <w:rPr>
          <w:rFonts w:ascii="TimesNewRomanPSMT" w:hAnsi="TimesNewRomanPSMT" w:cs="TimesNewRomanPSMT"/>
        </w:rPr>
        <w:t xml:space="preserve">lankė </w:t>
      </w:r>
      <w:r w:rsidR="00420C57" w:rsidRPr="002903E0">
        <w:rPr>
          <w:rFonts w:ascii="TimesNewRomanPSMT" w:hAnsi="TimesNewRomanPSMT" w:cs="TimesNewRomanPSMT"/>
        </w:rPr>
        <w:t xml:space="preserve">trys </w:t>
      </w:r>
      <w:r w:rsidR="00C218CC" w:rsidRPr="002903E0">
        <w:rPr>
          <w:rFonts w:ascii="TimesNewRomanPSMT" w:hAnsi="TimesNewRomanPSMT" w:cs="TimesNewRomanPSMT"/>
        </w:rPr>
        <w:t>psichikos sveikatos slaugytojos</w:t>
      </w:r>
      <w:r w:rsidR="00420C57" w:rsidRPr="002903E0">
        <w:rPr>
          <w:rFonts w:ascii="TimesNewRomanPSMT" w:hAnsi="TimesNewRomanPSMT" w:cs="TimesNewRomanPSMT"/>
        </w:rPr>
        <w:t xml:space="preserve"> (vienos slaugytojos vizitų vidurkis – </w:t>
      </w:r>
      <w:r w:rsidR="00F01677" w:rsidRPr="002903E0">
        <w:rPr>
          <w:rFonts w:ascii="TimesNewRomanPSMT" w:hAnsi="TimesNewRomanPSMT" w:cs="TimesNewRomanPSMT"/>
        </w:rPr>
        <w:t>2</w:t>
      </w:r>
      <w:r w:rsidR="00420C57" w:rsidRPr="002903E0">
        <w:rPr>
          <w:rFonts w:ascii="TimesNewRomanPSMT" w:hAnsi="TimesNewRomanPSMT" w:cs="TimesNewRomanPSMT"/>
        </w:rPr>
        <w:t xml:space="preserve"> vizitai per dieną)</w:t>
      </w:r>
      <w:r w:rsidR="00C218CC" w:rsidRPr="002903E0">
        <w:rPr>
          <w:rFonts w:ascii="TimesNewRomanPSMT" w:hAnsi="TimesNewRomanPSMT" w:cs="TimesNewRomanPSMT"/>
        </w:rPr>
        <w:t>.</w:t>
      </w:r>
    </w:p>
    <w:p w:rsidR="004F3712" w:rsidRDefault="004F3712" w:rsidP="00946235">
      <w:pPr>
        <w:autoSpaceDE w:val="0"/>
        <w:autoSpaceDN w:val="0"/>
        <w:adjustRightInd w:val="0"/>
        <w:spacing w:line="276" w:lineRule="auto"/>
        <w:ind w:left="360" w:firstLine="207"/>
        <w:rPr>
          <w:rFonts w:ascii="TimesNewRomanPSMT" w:hAnsi="TimesNewRomanPSMT" w:cs="TimesNewRomanPSMT"/>
          <w:b/>
        </w:rPr>
      </w:pPr>
    </w:p>
    <w:p w:rsidR="00C218CC" w:rsidRPr="002903E0" w:rsidRDefault="00946235" w:rsidP="00946235">
      <w:pPr>
        <w:autoSpaceDE w:val="0"/>
        <w:autoSpaceDN w:val="0"/>
        <w:adjustRightInd w:val="0"/>
        <w:spacing w:line="276" w:lineRule="auto"/>
        <w:ind w:left="360" w:firstLine="207"/>
        <w:rPr>
          <w:rFonts w:ascii="TimesNewRomanPSMT" w:hAnsi="TimesNewRomanPSMT" w:cs="TimesNewRomanPSMT"/>
          <w:b/>
        </w:rPr>
      </w:pPr>
      <w:r w:rsidRPr="002903E0">
        <w:rPr>
          <w:rFonts w:ascii="TimesNewRomanPSMT" w:hAnsi="TimesNewRomanPSMT" w:cs="TimesNewRomanPSMT"/>
          <w:b/>
        </w:rPr>
        <w:t xml:space="preserve">3.1. </w:t>
      </w:r>
      <w:r w:rsidR="00C218CC" w:rsidRPr="002903E0">
        <w:rPr>
          <w:rFonts w:ascii="TimesNewRomanPSMT" w:hAnsi="TimesNewRomanPSMT" w:cs="TimesNewRomanPSMT"/>
          <w:b/>
        </w:rPr>
        <w:t>Veiklos rodikliai</w:t>
      </w:r>
    </w:p>
    <w:p w:rsidR="00436629" w:rsidRPr="002903E0" w:rsidRDefault="00436629" w:rsidP="00C218CC">
      <w:pPr>
        <w:autoSpaceDE w:val="0"/>
        <w:autoSpaceDN w:val="0"/>
        <w:adjustRightInd w:val="0"/>
        <w:spacing w:line="276" w:lineRule="auto"/>
        <w:ind w:left="360"/>
        <w:rPr>
          <w:rFonts w:ascii="TimesNewRomanPSMT" w:hAnsi="TimesNewRomanPSMT" w:cs="TimesNewRomanPSMT"/>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985"/>
        <w:gridCol w:w="1417"/>
        <w:gridCol w:w="166"/>
        <w:gridCol w:w="1960"/>
        <w:gridCol w:w="993"/>
      </w:tblGrid>
      <w:tr w:rsidR="00215664" w:rsidRPr="002903E0" w:rsidTr="00E706EF">
        <w:tc>
          <w:tcPr>
            <w:tcW w:w="2835" w:type="dxa"/>
          </w:tcPr>
          <w:p w:rsidR="00215664" w:rsidRPr="002903E0" w:rsidRDefault="00215664" w:rsidP="00215664">
            <w:pPr>
              <w:jc w:val="center"/>
              <w:divId w:val="2045714236"/>
              <w:rPr>
                <w:b/>
              </w:rPr>
            </w:pPr>
            <w:r w:rsidRPr="00952DDB">
              <w:rPr>
                <w:b/>
                <w:bCs/>
                <w14:shadow w14:blurRad="50800" w14:dist="38100" w14:dir="2700000" w14:sx="100000" w14:sy="100000" w14:kx="0" w14:ky="0" w14:algn="tl">
                  <w14:srgbClr w14:val="000000">
                    <w14:alpha w14:val="60000"/>
                  </w14:srgbClr>
                </w14:shadow>
              </w:rPr>
              <w:t>Rodiklis</w:t>
            </w:r>
          </w:p>
        </w:tc>
        <w:tc>
          <w:tcPr>
            <w:tcW w:w="3402" w:type="dxa"/>
            <w:gridSpan w:val="2"/>
            <w:shd w:val="clear" w:color="auto" w:fill="auto"/>
          </w:tcPr>
          <w:p w:rsidR="00215664" w:rsidRPr="002903E0" w:rsidRDefault="00215664" w:rsidP="00215664">
            <w:pPr>
              <w:jc w:val="center"/>
              <w:rPr>
                <w:b/>
              </w:rPr>
            </w:pPr>
            <w:r w:rsidRPr="002903E0">
              <w:rPr>
                <w:b/>
              </w:rPr>
              <w:t>2016 m.</w:t>
            </w:r>
          </w:p>
        </w:tc>
        <w:tc>
          <w:tcPr>
            <w:tcW w:w="3119" w:type="dxa"/>
            <w:gridSpan w:val="3"/>
            <w:shd w:val="clear" w:color="auto" w:fill="auto"/>
          </w:tcPr>
          <w:p w:rsidR="00215664" w:rsidRPr="002903E0" w:rsidRDefault="00215664" w:rsidP="00215664">
            <w:pPr>
              <w:jc w:val="center"/>
              <w:divId w:val="1062408515"/>
              <w:rPr>
                <w:b/>
              </w:rPr>
            </w:pPr>
            <w:r w:rsidRPr="002903E0">
              <w:rPr>
                <w:b/>
              </w:rPr>
              <w:t>2017 m.</w:t>
            </w:r>
          </w:p>
        </w:tc>
      </w:tr>
      <w:tr w:rsidR="00215664" w:rsidRPr="002903E0" w:rsidTr="00E706EF">
        <w:tc>
          <w:tcPr>
            <w:tcW w:w="2835" w:type="dxa"/>
          </w:tcPr>
          <w:p w:rsidR="00215664" w:rsidRPr="002903E0" w:rsidRDefault="00215664" w:rsidP="00215664">
            <w:r w:rsidRPr="00952DDB">
              <w:rPr>
                <w:bCs/>
                <w14:shadow w14:blurRad="50800" w14:dist="38100" w14:dir="2700000" w14:sx="100000" w14:sy="100000" w14:kx="0" w14:ky="0" w14:algn="tl">
                  <w14:srgbClr w14:val="000000">
                    <w14:alpha w14:val="60000"/>
                  </w14:srgbClr>
                </w14:shadow>
              </w:rPr>
              <w:lastRenderedPageBreak/>
              <w:t xml:space="preserve">Aptarnaujamų pacientų skaičius </w:t>
            </w:r>
          </w:p>
        </w:tc>
        <w:tc>
          <w:tcPr>
            <w:tcW w:w="3402" w:type="dxa"/>
            <w:gridSpan w:val="2"/>
            <w:shd w:val="clear" w:color="auto" w:fill="auto"/>
          </w:tcPr>
          <w:p w:rsidR="00215664" w:rsidRPr="00952DDB" w:rsidRDefault="00215664" w:rsidP="00215664">
            <w:pPr>
              <w:jc w:val="center"/>
              <w:rPr>
                <w:bCs/>
                <w14:shadow w14:blurRad="50800" w14:dist="38100" w14:dir="2700000" w14:sx="100000" w14:sy="100000" w14:kx="0" w14:ky="0" w14:algn="tl">
                  <w14:srgbClr w14:val="000000">
                    <w14:alpha w14:val="60000"/>
                  </w14:srgbClr>
                </w14:shadow>
              </w:rPr>
            </w:pPr>
            <w:r w:rsidRPr="00952DDB">
              <w:rPr>
                <w:bCs/>
                <w14:shadow w14:blurRad="50800" w14:dist="38100" w14:dir="2700000" w14:sx="100000" w14:sy="100000" w14:kx="0" w14:ky="0" w14:algn="tl">
                  <w14:srgbClr w14:val="000000">
                    <w14:alpha w14:val="60000"/>
                  </w14:srgbClr>
                </w14:shadow>
              </w:rPr>
              <w:t>36639</w:t>
            </w:r>
          </w:p>
          <w:p w:rsidR="00215664" w:rsidRPr="002903E0" w:rsidRDefault="00215664" w:rsidP="00215664">
            <w:pPr>
              <w:jc w:val="center"/>
            </w:pPr>
          </w:p>
        </w:tc>
        <w:tc>
          <w:tcPr>
            <w:tcW w:w="3119" w:type="dxa"/>
            <w:gridSpan w:val="3"/>
            <w:shd w:val="clear" w:color="auto" w:fill="auto"/>
          </w:tcPr>
          <w:p w:rsidR="00215664" w:rsidRPr="00952DDB" w:rsidRDefault="00215664" w:rsidP="00215664">
            <w:pPr>
              <w:jc w:val="center"/>
              <w:rPr>
                <w:bCs/>
                <w14:shadow w14:blurRad="50800" w14:dist="38100" w14:dir="2700000" w14:sx="100000" w14:sy="100000" w14:kx="0" w14:ky="0" w14:algn="tl">
                  <w14:srgbClr w14:val="000000">
                    <w14:alpha w14:val="60000"/>
                  </w14:srgbClr>
                </w14:shadow>
              </w:rPr>
            </w:pPr>
            <w:r w:rsidRPr="00952DDB">
              <w:rPr>
                <w:bCs/>
                <w14:shadow w14:blurRad="50800" w14:dist="38100" w14:dir="2700000" w14:sx="100000" w14:sy="100000" w14:kx="0" w14:ky="0" w14:algn="tl">
                  <w14:srgbClr w14:val="000000">
                    <w14:alpha w14:val="60000"/>
                  </w14:srgbClr>
                </w14:shadow>
              </w:rPr>
              <w:t>38854</w:t>
            </w:r>
          </w:p>
          <w:p w:rsidR="00215664" w:rsidRPr="002903E0" w:rsidRDefault="00215664" w:rsidP="00215664">
            <w:pPr>
              <w:jc w:val="center"/>
            </w:pPr>
          </w:p>
        </w:tc>
      </w:tr>
      <w:tr w:rsidR="00215664" w:rsidRPr="002903E0" w:rsidTr="00E706EF">
        <w:tc>
          <w:tcPr>
            <w:tcW w:w="2835" w:type="dxa"/>
          </w:tcPr>
          <w:p w:rsidR="00215664" w:rsidRPr="002903E0" w:rsidRDefault="00215664" w:rsidP="00215664">
            <w:r w:rsidRPr="00952DDB">
              <w:rPr>
                <w:bCs/>
                <w14:shadow w14:blurRad="50800" w14:dist="38100" w14:dir="2700000" w14:sx="100000" w14:sy="100000" w14:kx="0" w14:ky="0" w14:algn="tl">
                  <w14:srgbClr w14:val="000000">
                    <w14:alpha w14:val="60000"/>
                  </w14:srgbClr>
                </w14:shadow>
              </w:rPr>
              <w:t xml:space="preserve">Sergančiųjų skaičius metų pabaigoje </w:t>
            </w:r>
          </w:p>
        </w:tc>
        <w:tc>
          <w:tcPr>
            <w:tcW w:w="3402" w:type="dxa"/>
            <w:gridSpan w:val="2"/>
            <w:shd w:val="clear" w:color="auto" w:fill="auto"/>
          </w:tcPr>
          <w:p w:rsidR="00215664" w:rsidRPr="002903E0" w:rsidRDefault="00215664" w:rsidP="00215664">
            <w:pPr>
              <w:jc w:val="center"/>
              <w:rPr>
                <w:bCs/>
              </w:rPr>
            </w:pPr>
            <w:r w:rsidRPr="002903E0">
              <w:rPr>
                <w:bCs/>
              </w:rPr>
              <w:t>5749</w:t>
            </w:r>
          </w:p>
          <w:p w:rsidR="00215664" w:rsidRPr="002903E0" w:rsidRDefault="00215664" w:rsidP="00215664">
            <w:pPr>
              <w:jc w:val="center"/>
            </w:pPr>
            <w:r w:rsidRPr="002903E0">
              <w:rPr>
                <w:bCs/>
              </w:rPr>
              <w:t>(iš jų 100 vaikai)</w:t>
            </w:r>
          </w:p>
        </w:tc>
        <w:tc>
          <w:tcPr>
            <w:tcW w:w="3119" w:type="dxa"/>
            <w:gridSpan w:val="3"/>
            <w:shd w:val="clear" w:color="auto" w:fill="auto"/>
          </w:tcPr>
          <w:p w:rsidR="00215664" w:rsidRPr="002903E0" w:rsidRDefault="00215664" w:rsidP="00215664">
            <w:pPr>
              <w:jc w:val="center"/>
              <w:rPr>
                <w:bCs/>
              </w:rPr>
            </w:pPr>
            <w:r w:rsidRPr="002903E0">
              <w:rPr>
                <w:bCs/>
              </w:rPr>
              <w:t>5861</w:t>
            </w:r>
          </w:p>
          <w:p w:rsidR="00215664" w:rsidRPr="002903E0" w:rsidRDefault="00215664" w:rsidP="00215664">
            <w:pPr>
              <w:jc w:val="center"/>
            </w:pPr>
            <w:r w:rsidRPr="002903E0">
              <w:rPr>
                <w:bCs/>
              </w:rPr>
              <w:t>(iš jų 52 vaikai)</w:t>
            </w:r>
          </w:p>
        </w:tc>
      </w:tr>
      <w:tr w:rsidR="00215664" w:rsidRPr="002903E0" w:rsidTr="00E706EF">
        <w:trPr>
          <w:trHeight w:val="77"/>
        </w:trPr>
        <w:tc>
          <w:tcPr>
            <w:tcW w:w="2835" w:type="dxa"/>
          </w:tcPr>
          <w:p w:rsidR="00215664" w:rsidRPr="002903E0" w:rsidRDefault="00215664" w:rsidP="00215664">
            <w:r w:rsidRPr="00952DDB">
              <w:rPr>
                <w:bCs/>
                <w14:shadow w14:blurRad="50800" w14:dist="38100" w14:dir="2700000" w14:sx="100000" w14:sy="100000" w14:kx="0" w14:ky="0" w14:algn="tl">
                  <w14:srgbClr w14:val="000000">
                    <w14:alpha w14:val="60000"/>
                  </w14:srgbClr>
                </w14:shadow>
              </w:rPr>
              <w:t xml:space="preserve">Sergančiųjų, kuriems reikalingas ilgalaikis stebėjimas skaičius </w:t>
            </w:r>
          </w:p>
        </w:tc>
        <w:tc>
          <w:tcPr>
            <w:tcW w:w="3402" w:type="dxa"/>
            <w:gridSpan w:val="2"/>
            <w:shd w:val="clear" w:color="auto" w:fill="auto"/>
          </w:tcPr>
          <w:p w:rsidR="00215664" w:rsidRPr="002903E0" w:rsidRDefault="00215664" w:rsidP="00215664">
            <w:pPr>
              <w:jc w:val="center"/>
              <w:rPr>
                <w:bCs/>
              </w:rPr>
            </w:pPr>
            <w:r w:rsidRPr="002903E0">
              <w:rPr>
                <w:bCs/>
              </w:rPr>
              <w:t>1226</w:t>
            </w:r>
          </w:p>
          <w:p w:rsidR="00215664" w:rsidRPr="002903E0" w:rsidRDefault="00215664" w:rsidP="00215664">
            <w:pPr>
              <w:jc w:val="center"/>
            </w:pPr>
            <w:r w:rsidRPr="002903E0">
              <w:rPr>
                <w:bCs/>
              </w:rPr>
              <w:t xml:space="preserve">(iš jų 471 priklausomybės ligos, 21 vaikai, 3 paaugliai) </w:t>
            </w:r>
          </w:p>
        </w:tc>
        <w:tc>
          <w:tcPr>
            <w:tcW w:w="3119" w:type="dxa"/>
            <w:gridSpan w:val="3"/>
            <w:shd w:val="clear" w:color="auto" w:fill="auto"/>
          </w:tcPr>
          <w:p w:rsidR="00215664" w:rsidRPr="002903E0" w:rsidRDefault="00215664" w:rsidP="00215664">
            <w:pPr>
              <w:jc w:val="center"/>
              <w:rPr>
                <w:bCs/>
              </w:rPr>
            </w:pPr>
            <w:r w:rsidRPr="002903E0">
              <w:rPr>
                <w:bCs/>
              </w:rPr>
              <w:t>1179</w:t>
            </w:r>
          </w:p>
          <w:p w:rsidR="00215664" w:rsidRPr="002903E0" w:rsidRDefault="00215664" w:rsidP="00215664">
            <w:pPr>
              <w:jc w:val="center"/>
            </w:pPr>
            <w:r w:rsidRPr="002903E0">
              <w:rPr>
                <w:bCs/>
              </w:rPr>
              <w:t xml:space="preserve">(iš jų 437 priklausomybės ligos, 20 vaikai, 2 paaugliai) </w:t>
            </w:r>
          </w:p>
        </w:tc>
      </w:tr>
      <w:tr w:rsidR="00215664" w:rsidRPr="002903E0" w:rsidTr="00E706EF">
        <w:tc>
          <w:tcPr>
            <w:tcW w:w="2835" w:type="dxa"/>
          </w:tcPr>
          <w:p w:rsidR="00215664" w:rsidRPr="002903E0" w:rsidRDefault="00215664" w:rsidP="00215664">
            <w:r w:rsidRPr="00952DDB">
              <w:rPr>
                <w:bCs/>
                <w14:shadow w14:blurRad="50800" w14:dist="38100" w14:dir="2700000" w14:sx="100000" w14:sy="100000" w14:kx="0" w14:ky="0" w14:algn="tl">
                  <w14:srgbClr w14:val="000000">
                    <w14:alpha w14:val="60000"/>
                  </w14:srgbClr>
                </w14:shadow>
              </w:rPr>
              <w:t xml:space="preserve">Nukreipta į NDNT </w:t>
            </w:r>
          </w:p>
        </w:tc>
        <w:tc>
          <w:tcPr>
            <w:tcW w:w="3402" w:type="dxa"/>
            <w:gridSpan w:val="2"/>
            <w:shd w:val="clear" w:color="auto" w:fill="auto"/>
          </w:tcPr>
          <w:p w:rsidR="00215664" w:rsidRPr="002903E0" w:rsidRDefault="00215664" w:rsidP="00215664">
            <w:pPr>
              <w:jc w:val="center"/>
              <w:rPr>
                <w:bCs/>
              </w:rPr>
            </w:pPr>
            <w:r w:rsidRPr="002903E0">
              <w:rPr>
                <w:bCs/>
              </w:rPr>
              <w:t xml:space="preserve">188 (iš jų 5 vaikų) </w:t>
            </w:r>
          </w:p>
          <w:p w:rsidR="00215664" w:rsidRPr="002903E0" w:rsidRDefault="00215664" w:rsidP="00215664">
            <w:pPr>
              <w:jc w:val="center"/>
            </w:pPr>
          </w:p>
        </w:tc>
        <w:tc>
          <w:tcPr>
            <w:tcW w:w="3119" w:type="dxa"/>
            <w:gridSpan w:val="3"/>
            <w:shd w:val="clear" w:color="auto" w:fill="auto"/>
          </w:tcPr>
          <w:p w:rsidR="00215664" w:rsidRPr="002903E0" w:rsidRDefault="00215664" w:rsidP="00215664">
            <w:pPr>
              <w:jc w:val="center"/>
              <w:rPr>
                <w:bCs/>
              </w:rPr>
            </w:pPr>
            <w:r w:rsidRPr="002903E0">
              <w:rPr>
                <w:bCs/>
              </w:rPr>
              <w:t xml:space="preserve">194 (iš jų 7 vaikai) </w:t>
            </w:r>
          </w:p>
          <w:p w:rsidR="00215664" w:rsidRPr="002903E0" w:rsidRDefault="00215664" w:rsidP="00215664">
            <w:pPr>
              <w:jc w:val="center"/>
            </w:pPr>
          </w:p>
        </w:tc>
      </w:tr>
      <w:tr w:rsidR="00215664" w:rsidRPr="002903E0" w:rsidTr="00E706EF">
        <w:tc>
          <w:tcPr>
            <w:tcW w:w="2835" w:type="dxa"/>
            <w:tcBorders>
              <w:bottom w:val="single" w:sz="4" w:space="0" w:color="auto"/>
            </w:tcBorders>
          </w:tcPr>
          <w:p w:rsidR="00215664" w:rsidRPr="002903E0" w:rsidRDefault="00215664" w:rsidP="00215664">
            <w:proofErr w:type="spellStart"/>
            <w:r w:rsidRPr="00952DDB">
              <w:rPr>
                <w:bCs/>
                <w14:shadow w14:blurRad="50800" w14:dist="38100" w14:dir="2700000" w14:sx="100000" w14:sy="100000" w14:kx="0" w14:ky="0" w14:algn="tl">
                  <w14:srgbClr w14:val="000000">
                    <w14:alpha w14:val="60000"/>
                  </w14:srgbClr>
                </w14:shadow>
              </w:rPr>
              <w:t>Neįgalumas</w:t>
            </w:r>
            <w:proofErr w:type="spellEnd"/>
            <w:r w:rsidRPr="00952DDB">
              <w:rPr>
                <w:bCs/>
                <w14:shadow w14:blurRad="50800" w14:dist="38100" w14:dir="2700000" w14:sx="100000" w14:sy="100000" w14:kx="0" w14:ky="0" w14:algn="tl">
                  <w14:srgbClr w14:val="000000">
                    <w14:alpha w14:val="60000"/>
                  </w14:srgbClr>
                </w14:shadow>
              </w:rPr>
              <w:t xml:space="preserve"> (darbingumo lygio netekimas) </w:t>
            </w:r>
          </w:p>
        </w:tc>
        <w:tc>
          <w:tcPr>
            <w:tcW w:w="3402" w:type="dxa"/>
            <w:gridSpan w:val="2"/>
            <w:shd w:val="clear" w:color="auto" w:fill="auto"/>
          </w:tcPr>
          <w:p w:rsidR="00215664" w:rsidRPr="002903E0" w:rsidRDefault="00215664" w:rsidP="00215664">
            <w:pPr>
              <w:jc w:val="center"/>
              <w:rPr>
                <w:bCs/>
              </w:rPr>
            </w:pPr>
            <w:r w:rsidRPr="002903E0">
              <w:rPr>
                <w:bCs/>
              </w:rPr>
              <w:t>403 (iš jų 21 vaikai)</w:t>
            </w:r>
          </w:p>
          <w:p w:rsidR="00215664" w:rsidRPr="002903E0" w:rsidRDefault="00215664" w:rsidP="00215664">
            <w:pPr>
              <w:jc w:val="center"/>
            </w:pPr>
          </w:p>
        </w:tc>
        <w:tc>
          <w:tcPr>
            <w:tcW w:w="3119" w:type="dxa"/>
            <w:gridSpan w:val="3"/>
            <w:shd w:val="clear" w:color="auto" w:fill="auto"/>
          </w:tcPr>
          <w:p w:rsidR="00215664" w:rsidRPr="002903E0" w:rsidRDefault="00215664" w:rsidP="00215664">
            <w:pPr>
              <w:jc w:val="center"/>
              <w:rPr>
                <w:bCs/>
              </w:rPr>
            </w:pPr>
            <w:r w:rsidRPr="002903E0">
              <w:rPr>
                <w:bCs/>
              </w:rPr>
              <w:t>392 (iš jų 20 vaikų)</w:t>
            </w:r>
          </w:p>
          <w:p w:rsidR="00215664" w:rsidRPr="002903E0" w:rsidRDefault="00215664" w:rsidP="00215664">
            <w:pPr>
              <w:jc w:val="center"/>
            </w:pPr>
          </w:p>
        </w:tc>
      </w:tr>
      <w:tr w:rsidR="00215664" w:rsidRPr="002903E0" w:rsidTr="00E706EF">
        <w:trPr>
          <w:trHeight w:val="907"/>
        </w:trPr>
        <w:tc>
          <w:tcPr>
            <w:tcW w:w="2835" w:type="dxa"/>
            <w:tcBorders>
              <w:bottom w:val="single" w:sz="4" w:space="0" w:color="auto"/>
            </w:tcBorders>
          </w:tcPr>
          <w:p w:rsidR="00215664" w:rsidRPr="002903E0" w:rsidRDefault="00215664" w:rsidP="00215664">
            <w:r w:rsidRPr="00952DDB">
              <w:rPr>
                <w:bCs/>
                <w14:shadow w14:blurRad="50800" w14:dist="38100" w14:dir="2700000" w14:sx="100000" w14:sy="100000" w14:kx="0" w14:ky="0" w14:algn="tl">
                  <w14:srgbClr w14:val="000000">
                    <w14:alpha w14:val="60000"/>
                  </w14:srgbClr>
                </w14:shadow>
              </w:rPr>
              <w:t xml:space="preserve">Nukreipta stacionariniam gydymui </w:t>
            </w:r>
          </w:p>
        </w:tc>
        <w:tc>
          <w:tcPr>
            <w:tcW w:w="3402" w:type="dxa"/>
            <w:gridSpan w:val="2"/>
            <w:shd w:val="clear" w:color="auto" w:fill="auto"/>
          </w:tcPr>
          <w:p w:rsidR="00215664" w:rsidRPr="002903E0" w:rsidRDefault="00215664" w:rsidP="00215664">
            <w:pPr>
              <w:jc w:val="center"/>
              <w:rPr>
                <w:bCs/>
              </w:rPr>
            </w:pPr>
            <w:r w:rsidRPr="002903E0">
              <w:rPr>
                <w:bCs/>
              </w:rPr>
              <w:t xml:space="preserve">256 (iš to sk. 171 psichikos ligos; 85 – priklausomybės ligos, 10 vaikų) </w:t>
            </w:r>
          </w:p>
          <w:p w:rsidR="00215664" w:rsidRPr="002903E0" w:rsidRDefault="00215664" w:rsidP="00215664">
            <w:pPr>
              <w:jc w:val="center"/>
            </w:pPr>
          </w:p>
        </w:tc>
        <w:tc>
          <w:tcPr>
            <w:tcW w:w="3119" w:type="dxa"/>
            <w:gridSpan w:val="3"/>
            <w:shd w:val="clear" w:color="auto" w:fill="auto"/>
          </w:tcPr>
          <w:p w:rsidR="00215664" w:rsidRPr="002903E0" w:rsidRDefault="00215664" w:rsidP="00215664">
            <w:pPr>
              <w:jc w:val="center"/>
              <w:rPr>
                <w:bCs/>
              </w:rPr>
            </w:pPr>
            <w:r w:rsidRPr="002903E0">
              <w:rPr>
                <w:bCs/>
              </w:rPr>
              <w:t xml:space="preserve">293 (iš to sk. 200 psichikos ligos; 83 – priklausomybės ligos, 10 vaikų) </w:t>
            </w:r>
          </w:p>
          <w:p w:rsidR="00215664" w:rsidRPr="002903E0" w:rsidRDefault="00215664" w:rsidP="00215664">
            <w:pPr>
              <w:jc w:val="center"/>
            </w:pPr>
          </w:p>
        </w:tc>
      </w:tr>
      <w:tr w:rsidR="0074373D" w:rsidRPr="002903E0" w:rsidTr="00E706EF">
        <w:trPr>
          <w:trHeight w:val="888"/>
        </w:trPr>
        <w:tc>
          <w:tcPr>
            <w:tcW w:w="2835" w:type="dxa"/>
            <w:tcBorders>
              <w:bottom w:val="single" w:sz="4" w:space="0" w:color="auto"/>
            </w:tcBorders>
          </w:tcPr>
          <w:p w:rsidR="0074373D" w:rsidRPr="00952DDB" w:rsidRDefault="0074373D" w:rsidP="001A595C">
            <w:pPr>
              <w:rPr>
                <w:bCs/>
                <w14:shadow w14:blurRad="50800" w14:dist="38100" w14:dir="2700000" w14:sx="100000" w14:sy="100000" w14:kx="0" w14:ky="0" w14:algn="tl">
                  <w14:srgbClr w14:val="000000">
                    <w14:alpha w14:val="60000"/>
                  </w14:srgbClr>
                </w14:shadow>
              </w:rPr>
            </w:pPr>
            <w:r w:rsidRPr="00952DDB">
              <w:rPr>
                <w:bCs/>
                <w14:shadow w14:blurRad="50800" w14:dist="38100" w14:dir="2700000" w14:sx="100000" w14:sy="100000" w14:kx="0" w14:ky="0" w14:algn="tl">
                  <w14:srgbClr w14:val="000000">
                    <w14:alpha w14:val="60000"/>
                  </w14:srgbClr>
                </w14:shadow>
              </w:rPr>
              <w:t>Mokymo programa „Alkoholio ir narkotikų žala žmogaus sveikatai“</w:t>
            </w:r>
          </w:p>
        </w:tc>
        <w:tc>
          <w:tcPr>
            <w:tcW w:w="3402" w:type="dxa"/>
            <w:gridSpan w:val="2"/>
            <w:shd w:val="clear" w:color="auto" w:fill="auto"/>
          </w:tcPr>
          <w:p w:rsidR="0074373D" w:rsidRPr="002903E0" w:rsidRDefault="00F91180" w:rsidP="00F91180">
            <w:pPr>
              <w:jc w:val="center"/>
              <w:rPr>
                <w:bCs/>
              </w:rPr>
            </w:pPr>
            <w:r w:rsidRPr="002903E0">
              <w:rPr>
                <w:bCs/>
              </w:rPr>
              <w:t>94</w:t>
            </w:r>
            <w:r w:rsidR="0074373D" w:rsidRPr="002903E0">
              <w:rPr>
                <w:bCs/>
              </w:rPr>
              <w:t xml:space="preserve"> asmenys</w:t>
            </w:r>
          </w:p>
          <w:p w:rsidR="0074373D" w:rsidRPr="002903E0" w:rsidRDefault="0074373D" w:rsidP="00F91180">
            <w:pPr>
              <w:jc w:val="center"/>
              <w:rPr>
                <w:bCs/>
              </w:rPr>
            </w:pPr>
          </w:p>
        </w:tc>
        <w:tc>
          <w:tcPr>
            <w:tcW w:w="3119" w:type="dxa"/>
            <w:gridSpan w:val="3"/>
            <w:shd w:val="clear" w:color="auto" w:fill="auto"/>
          </w:tcPr>
          <w:p w:rsidR="0074373D" w:rsidRPr="002903E0" w:rsidRDefault="00F91180" w:rsidP="00F91180">
            <w:pPr>
              <w:jc w:val="center"/>
              <w:rPr>
                <w:bCs/>
              </w:rPr>
            </w:pPr>
            <w:r w:rsidRPr="002903E0">
              <w:rPr>
                <w:bCs/>
              </w:rPr>
              <w:t>91</w:t>
            </w:r>
            <w:r w:rsidR="0074373D" w:rsidRPr="002903E0">
              <w:rPr>
                <w:bCs/>
              </w:rPr>
              <w:t xml:space="preserve"> asmenys</w:t>
            </w:r>
          </w:p>
          <w:p w:rsidR="0074373D" w:rsidRPr="002903E0" w:rsidRDefault="0074373D" w:rsidP="00F91180">
            <w:pPr>
              <w:jc w:val="center"/>
              <w:rPr>
                <w:bCs/>
              </w:rPr>
            </w:pPr>
          </w:p>
        </w:tc>
      </w:tr>
      <w:tr w:rsidR="00C218CC" w:rsidRPr="002903E0" w:rsidTr="000100B5">
        <w:trPr>
          <w:gridAfter w:val="3"/>
          <w:wAfter w:w="3119" w:type="dxa"/>
          <w:trHeight w:val="625"/>
        </w:trPr>
        <w:tc>
          <w:tcPr>
            <w:tcW w:w="6237" w:type="dxa"/>
            <w:gridSpan w:val="3"/>
            <w:tcBorders>
              <w:top w:val="nil"/>
              <w:left w:val="nil"/>
              <w:bottom w:val="nil"/>
              <w:right w:val="nil"/>
            </w:tcBorders>
          </w:tcPr>
          <w:p w:rsidR="0029413E" w:rsidRPr="002903E0" w:rsidRDefault="0029413E" w:rsidP="00D0208B">
            <w:pPr>
              <w:spacing w:line="276" w:lineRule="auto"/>
              <w:rPr>
                <w:b/>
              </w:rPr>
            </w:pPr>
          </w:p>
          <w:p w:rsidR="00436629" w:rsidRPr="002903E0" w:rsidRDefault="00C218CC" w:rsidP="00D0208B">
            <w:pPr>
              <w:spacing w:line="276" w:lineRule="auto"/>
              <w:rPr>
                <w:b/>
              </w:rPr>
            </w:pPr>
            <w:r w:rsidRPr="002903E0">
              <w:rPr>
                <w:b/>
              </w:rPr>
              <w:t>Kitų Psichikos sveikatos centro specialistų darbo rodikliai</w:t>
            </w:r>
          </w:p>
          <w:p w:rsidR="00436629" w:rsidRPr="002903E0" w:rsidRDefault="00436629" w:rsidP="00D0208B">
            <w:pPr>
              <w:spacing w:line="276" w:lineRule="auto"/>
              <w:rPr>
                <w:b/>
              </w:rPr>
            </w:pPr>
          </w:p>
        </w:tc>
      </w:tr>
      <w:tr w:rsidR="0029413E" w:rsidRPr="002903E0" w:rsidTr="00D0208B">
        <w:trPr>
          <w:gridAfter w:val="1"/>
          <w:wAfter w:w="993" w:type="dxa"/>
          <w:trHeight w:val="591"/>
        </w:trPr>
        <w:tc>
          <w:tcPr>
            <w:tcW w:w="4820" w:type="dxa"/>
            <w:gridSpan w:val="2"/>
            <w:tcBorders>
              <w:top w:val="single" w:sz="4" w:space="0" w:color="auto"/>
            </w:tcBorders>
          </w:tcPr>
          <w:p w:rsidR="0029413E" w:rsidRPr="002903E0" w:rsidRDefault="0029413E" w:rsidP="007A3BAF">
            <w:pPr>
              <w:jc w:val="center"/>
              <w:divId w:val="1625967484"/>
            </w:pPr>
            <w:r w:rsidRPr="00952DDB">
              <w:rPr>
                <w:b/>
                <w:bCs/>
                <w14:shadow w14:blurRad="50800" w14:dist="38100" w14:dir="2700000" w14:sx="100000" w14:sy="100000" w14:kx="0" w14:ky="0" w14:algn="tl">
                  <w14:srgbClr w14:val="000000">
                    <w14:alpha w14:val="60000"/>
                  </w14:srgbClr>
                </w14:shadow>
              </w:rPr>
              <w:t>Rodikliai</w:t>
            </w:r>
          </w:p>
        </w:tc>
        <w:tc>
          <w:tcPr>
            <w:tcW w:w="1583" w:type="dxa"/>
            <w:gridSpan w:val="2"/>
            <w:tcBorders>
              <w:top w:val="single" w:sz="4" w:space="0" w:color="auto"/>
            </w:tcBorders>
          </w:tcPr>
          <w:p w:rsidR="0029413E" w:rsidRPr="002903E0" w:rsidRDefault="00C164E2" w:rsidP="007A3BAF">
            <w:pPr>
              <w:jc w:val="center"/>
            </w:pPr>
            <w:r w:rsidRPr="00952DDB">
              <w:rPr>
                <w:b/>
                <w:bCs/>
                <w14:shadow w14:blurRad="50800" w14:dist="38100" w14:dir="2700000" w14:sx="100000" w14:sy="100000" w14:kx="0" w14:ky="0" w14:algn="tl">
                  <w14:srgbClr w14:val="000000">
                    <w14:alpha w14:val="60000"/>
                  </w14:srgbClr>
                </w14:shadow>
              </w:rPr>
              <w:t>2016</w:t>
            </w:r>
            <w:r w:rsidR="0029413E" w:rsidRPr="00952DDB">
              <w:rPr>
                <w:b/>
                <w:bCs/>
                <w14:shadow w14:blurRad="50800" w14:dist="38100" w14:dir="2700000" w14:sx="100000" w14:sy="100000" w14:kx="0" w14:ky="0" w14:algn="tl">
                  <w14:srgbClr w14:val="000000">
                    <w14:alpha w14:val="60000"/>
                  </w14:srgbClr>
                </w14:shadow>
              </w:rPr>
              <w:t xml:space="preserve"> m.</w:t>
            </w:r>
          </w:p>
        </w:tc>
        <w:tc>
          <w:tcPr>
            <w:tcW w:w="1960" w:type="dxa"/>
            <w:tcBorders>
              <w:top w:val="single" w:sz="4" w:space="0" w:color="auto"/>
            </w:tcBorders>
          </w:tcPr>
          <w:p w:rsidR="0029413E" w:rsidRPr="002903E0" w:rsidRDefault="00C164E2" w:rsidP="007A3BAF">
            <w:pPr>
              <w:jc w:val="center"/>
              <w:divId w:val="1791512861"/>
            </w:pPr>
            <w:r w:rsidRPr="00952DDB">
              <w:rPr>
                <w:b/>
                <w:bCs/>
                <w14:shadow w14:blurRad="50800" w14:dist="38100" w14:dir="2700000" w14:sx="100000" w14:sy="100000" w14:kx="0" w14:ky="0" w14:algn="tl">
                  <w14:srgbClr w14:val="000000">
                    <w14:alpha w14:val="60000"/>
                  </w14:srgbClr>
                </w14:shadow>
              </w:rPr>
              <w:t>2017</w:t>
            </w:r>
            <w:r w:rsidR="0029413E" w:rsidRPr="00952DDB">
              <w:rPr>
                <w:b/>
                <w:bCs/>
                <w14:shadow w14:blurRad="50800" w14:dist="38100" w14:dir="2700000" w14:sx="100000" w14:sy="100000" w14:kx="0" w14:ky="0" w14:algn="tl">
                  <w14:srgbClr w14:val="000000">
                    <w14:alpha w14:val="60000"/>
                  </w14:srgbClr>
                </w14:shadow>
              </w:rPr>
              <w:t xml:space="preserve"> m.</w:t>
            </w:r>
          </w:p>
        </w:tc>
      </w:tr>
      <w:tr w:rsidR="00C164E2" w:rsidRPr="002903E0" w:rsidTr="00661817">
        <w:trPr>
          <w:gridAfter w:val="1"/>
          <w:wAfter w:w="993" w:type="dxa"/>
          <w:trHeight w:val="1849"/>
        </w:trPr>
        <w:tc>
          <w:tcPr>
            <w:tcW w:w="4820" w:type="dxa"/>
            <w:gridSpan w:val="2"/>
          </w:tcPr>
          <w:p w:rsidR="00C164E2" w:rsidRPr="00952DDB" w:rsidRDefault="00C164E2" w:rsidP="00C164E2">
            <w:pPr>
              <w:divId w:val="1966540060"/>
              <w:rPr>
                <w:b/>
                <w:bCs/>
                <w:color w:val="2F5496"/>
                <w14:shadow w14:blurRad="50800" w14:dist="38100" w14:dir="2700000" w14:sx="100000" w14:sy="100000" w14:kx="0" w14:ky="0" w14:algn="tl">
                  <w14:srgbClr w14:val="000000">
                    <w14:alpha w14:val="60000"/>
                  </w14:srgbClr>
                </w14:shadow>
              </w:rPr>
            </w:pPr>
            <w:r w:rsidRPr="00952DDB">
              <w:rPr>
                <w:b/>
                <w:bCs/>
                <w:color w:val="2F5496"/>
                <w14:shadow w14:blurRad="50800" w14:dist="38100" w14:dir="2700000" w14:sx="100000" w14:sy="100000" w14:kx="0" w14:ky="0" w14:algn="tl">
                  <w14:srgbClr w14:val="000000">
                    <w14:alpha w14:val="60000"/>
                  </w14:srgbClr>
                </w14:shadow>
              </w:rPr>
              <w:t>Socialinio darbo rodikliai:</w:t>
            </w:r>
          </w:p>
          <w:p w:rsidR="00C164E2" w:rsidRPr="00952DDB" w:rsidRDefault="00C164E2" w:rsidP="00C164E2">
            <w:pPr>
              <w:divId w:val="2135445332"/>
              <w:rPr>
                <w14:shadow w14:blurRad="50800" w14:dist="38100" w14:dir="2700000" w14:sx="100000" w14:sy="100000" w14:kx="0" w14:ky="0" w14:algn="tl">
                  <w14:srgbClr w14:val="000000">
                    <w14:alpha w14:val="60000"/>
                  </w14:srgbClr>
                </w14:shadow>
              </w:rPr>
            </w:pPr>
            <w:r w:rsidRPr="00952DDB">
              <w:rPr>
                <w14:shadow w14:blurRad="50800" w14:dist="38100" w14:dir="2700000" w14:sx="100000" w14:sy="100000" w14:kx="0" w14:ky="0" w14:algn="tl">
                  <w14:srgbClr w14:val="000000">
                    <w14:alpha w14:val="60000"/>
                  </w14:srgbClr>
                </w14:shadow>
              </w:rPr>
              <w:t>Aplankytų namuose pacientų skaičius</w:t>
            </w:r>
          </w:p>
          <w:p w:rsidR="00C164E2" w:rsidRPr="00952DDB" w:rsidRDefault="00C164E2" w:rsidP="00C164E2">
            <w:pPr>
              <w:divId w:val="1701316696"/>
              <w:rPr>
                <w14:shadow w14:blurRad="50800" w14:dist="38100" w14:dir="2700000" w14:sx="100000" w14:sy="100000" w14:kx="0" w14:ky="0" w14:algn="tl">
                  <w14:srgbClr w14:val="000000">
                    <w14:alpha w14:val="60000"/>
                  </w14:srgbClr>
                </w14:shadow>
              </w:rPr>
            </w:pPr>
            <w:r w:rsidRPr="00952DDB">
              <w:rPr>
                <w14:shadow w14:blurRad="50800" w14:dist="38100" w14:dir="2700000" w14:sx="100000" w14:sy="100000" w14:kx="0" w14:ky="0" w14:algn="tl">
                  <w14:srgbClr w14:val="000000">
                    <w14:alpha w14:val="60000"/>
                  </w14:srgbClr>
                </w14:shadow>
              </w:rPr>
              <w:t>Socialinių ir šeimyninių problemų sprendimas</w:t>
            </w:r>
          </w:p>
          <w:p w:rsidR="00C164E2" w:rsidRPr="00952DDB" w:rsidRDefault="00C164E2" w:rsidP="00C164E2">
            <w:pPr>
              <w:divId w:val="399863743"/>
              <w:rPr>
                <w14:shadow w14:blurRad="50800" w14:dist="38100" w14:dir="2700000" w14:sx="100000" w14:sy="100000" w14:kx="0" w14:ky="0" w14:algn="tl">
                  <w14:srgbClr w14:val="000000">
                    <w14:alpha w14:val="60000"/>
                  </w14:srgbClr>
                </w14:shadow>
              </w:rPr>
            </w:pPr>
            <w:r w:rsidRPr="00952DDB">
              <w:rPr>
                <w14:shadow w14:blurRad="50800" w14:dist="38100" w14:dir="2700000" w14:sx="100000" w14:sy="100000" w14:kx="0" w14:ky="0" w14:algn="tl">
                  <w14:srgbClr w14:val="000000">
                    <w14:alpha w14:val="60000"/>
                  </w14:srgbClr>
                </w14:shadow>
              </w:rPr>
              <w:t>Bendravimas su pacientais, jų šeimos nariais</w:t>
            </w:r>
          </w:p>
          <w:p w:rsidR="00C164E2" w:rsidRPr="00952DDB" w:rsidRDefault="00C164E2" w:rsidP="00C164E2">
            <w:pPr>
              <w:divId w:val="319502797"/>
              <w:rPr>
                <w14:shadow w14:blurRad="50800" w14:dist="38100" w14:dir="2700000" w14:sx="100000" w14:sy="100000" w14:kx="0" w14:ky="0" w14:algn="tl">
                  <w14:srgbClr w14:val="000000">
                    <w14:alpha w14:val="60000"/>
                  </w14:srgbClr>
                </w14:shadow>
              </w:rPr>
            </w:pPr>
            <w:r w:rsidRPr="00952DDB">
              <w:rPr>
                <w14:shadow w14:blurRad="50800" w14:dist="38100" w14:dir="2700000" w14:sx="100000" w14:sy="100000" w14:kx="0" w14:ky="0" w14:algn="tl">
                  <w14:srgbClr w14:val="000000">
                    <w14:alpha w14:val="60000"/>
                  </w14:srgbClr>
                </w14:shadow>
              </w:rPr>
              <w:t>Dokumentų pacientams tvarkymas</w:t>
            </w:r>
          </w:p>
          <w:p w:rsidR="00C164E2" w:rsidRPr="00952DDB" w:rsidRDefault="00C164E2" w:rsidP="00C164E2">
            <w:pPr>
              <w:divId w:val="150175333"/>
              <w:rPr>
                <w14:shadow w14:blurRad="50800" w14:dist="38100" w14:dir="2700000" w14:sx="100000" w14:sy="100000" w14:kx="0" w14:ky="0" w14:algn="tl">
                  <w14:srgbClr w14:val="000000">
                    <w14:alpha w14:val="60000"/>
                  </w14:srgbClr>
                </w14:shadow>
              </w:rPr>
            </w:pPr>
            <w:r w:rsidRPr="00952DDB">
              <w:rPr>
                <w14:shadow w14:blurRad="50800" w14:dist="38100" w14:dir="2700000" w14:sx="100000" w14:sy="100000" w14:kx="0" w14:ky="0" w14:algn="tl">
                  <w14:srgbClr w14:val="000000">
                    <w14:alpha w14:val="60000"/>
                  </w14:srgbClr>
                </w14:shadow>
              </w:rPr>
              <w:t>Bendravimas su kitomis institucijomis</w:t>
            </w:r>
          </w:p>
        </w:tc>
        <w:tc>
          <w:tcPr>
            <w:tcW w:w="1583" w:type="dxa"/>
            <w:gridSpan w:val="2"/>
          </w:tcPr>
          <w:p w:rsidR="00C164E2" w:rsidRPr="00952DDB" w:rsidRDefault="00C164E2" w:rsidP="00C164E2">
            <w:pPr>
              <w:jc w:val="center"/>
              <w:rPr>
                <w14:shadow w14:blurRad="50800" w14:dist="38100" w14:dir="2700000" w14:sx="100000" w14:sy="100000" w14:kx="0" w14:ky="0" w14:algn="tl">
                  <w14:srgbClr w14:val="000000">
                    <w14:alpha w14:val="60000"/>
                  </w14:srgbClr>
                </w14:shadow>
              </w:rPr>
            </w:pPr>
          </w:p>
          <w:p w:rsidR="00C164E2" w:rsidRPr="00952DDB" w:rsidRDefault="00C164E2" w:rsidP="00C164E2">
            <w:pPr>
              <w:jc w:val="center"/>
              <w:rPr>
                <w:bCs/>
                <w14:shadow w14:blurRad="50800" w14:dist="38100" w14:dir="2700000" w14:sx="100000" w14:sy="100000" w14:kx="0" w14:ky="0" w14:algn="tl">
                  <w14:srgbClr w14:val="000000">
                    <w14:alpha w14:val="60000"/>
                  </w14:srgbClr>
                </w14:shadow>
              </w:rPr>
            </w:pPr>
            <w:r w:rsidRPr="00952DDB">
              <w:rPr>
                <w:bCs/>
                <w14:shadow w14:blurRad="50800" w14:dist="38100" w14:dir="2700000" w14:sx="100000" w14:sy="100000" w14:kx="0" w14:ky="0" w14:algn="tl">
                  <w14:srgbClr w14:val="000000">
                    <w14:alpha w14:val="60000"/>
                  </w14:srgbClr>
                </w14:shadow>
              </w:rPr>
              <w:t>15</w:t>
            </w:r>
          </w:p>
          <w:p w:rsidR="00C164E2" w:rsidRPr="00952DDB" w:rsidRDefault="00C164E2" w:rsidP="00C164E2">
            <w:pPr>
              <w:jc w:val="center"/>
              <w:rPr>
                <w:bCs/>
                <w14:shadow w14:blurRad="50800" w14:dist="38100" w14:dir="2700000" w14:sx="100000" w14:sy="100000" w14:kx="0" w14:ky="0" w14:algn="tl">
                  <w14:srgbClr w14:val="000000">
                    <w14:alpha w14:val="60000"/>
                  </w14:srgbClr>
                </w14:shadow>
              </w:rPr>
            </w:pPr>
            <w:r w:rsidRPr="00952DDB">
              <w:rPr>
                <w:bCs/>
                <w14:shadow w14:blurRad="50800" w14:dist="38100" w14:dir="2700000" w14:sx="100000" w14:sy="100000" w14:kx="0" w14:ky="0" w14:algn="tl">
                  <w14:srgbClr w14:val="000000">
                    <w14:alpha w14:val="60000"/>
                  </w14:srgbClr>
                </w14:shadow>
              </w:rPr>
              <w:t>23</w:t>
            </w:r>
          </w:p>
          <w:p w:rsidR="00C164E2" w:rsidRPr="00952DDB" w:rsidRDefault="00C164E2" w:rsidP="00C164E2">
            <w:pPr>
              <w:jc w:val="center"/>
              <w:rPr>
                <w:bCs/>
                <w14:shadow w14:blurRad="50800" w14:dist="38100" w14:dir="2700000" w14:sx="100000" w14:sy="100000" w14:kx="0" w14:ky="0" w14:algn="tl">
                  <w14:srgbClr w14:val="000000">
                    <w14:alpha w14:val="60000"/>
                  </w14:srgbClr>
                </w14:shadow>
              </w:rPr>
            </w:pPr>
            <w:r w:rsidRPr="00952DDB">
              <w:rPr>
                <w:bCs/>
                <w14:shadow w14:blurRad="50800" w14:dist="38100" w14:dir="2700000" w14:sx="100000" w14:sy="100000" w14:kx="0" w14:ky="0" w14:algn="tl">
                  <w14:srgbClr w14:val="000000">
                    <w14:alpha w14:val="60000"/>
                  </w14:srgbClr>
                </w14:shadow>
              </w:rPr>
              <w:t>146</w:t>
            </w:r>
          </w:p>
          <w:p w:rsidR="00C164E2" w:rsidRPr="00952DDB" w:rsidRDefault="00C164E2" w:rsidP="00C164E2">
            <w:pPr>
              <w:jc w:val="center"/>
              <w:rPr>
                <w:bCs/>
                <w14:shadow w14:blurRad="50800" w14:dist="38100" w14:dir="2700000" w14:sx="100000" w14:sy="100000" w14:kx="0" w14:ky="0" w14:algn="tl">
                  <w14:srgbClr w14:val="000000">
                    <w14:alpha w14:val="60000"/>
                  </w14:srgbClr>
                </w14:shadow>
              </w:rPr>
            </w:pPr>
            <w:r w:rsidRPr="00952DDB">
              <w:rPr>
                <w:bCs/>
                <w14:shadow w14:blurRad="50800" w14:dist="38100" w14:dir="2700000" w14:sx="100000" w14:sy="100000" w14:kx="0" w14:ky="0" w14:algn="tl">
                  <w14:srgbClr w14:val="000000">
                    <w14:alpha w14:val="60000"/>
                  </w14:srgbClr>
                </w14:shadow>
              </w:rPr>
              <w:t>138</w:t>
            </w:r>
          </w:p>
          <w:p w:rsidR="00C164E2" w:rsidRPr="00952DDB" w:rsidRDefault="00C164E2" w:rsidP="00C164E2">
            <w:pPr>
              <w:jc w:val="center"/>
              <w:rPr>
                <w:bCs/>
                <w14:shadow w14:blurRad="50800" w14:dist="38100" w14:dir="2700000" w14:sx="100000" w14:sy="100000" w14:kx="0" w14:ky="0" w14:algn="tl">
                  <w14:srgbClr w14:val="000000">
                    <w14:alpha w14:val="60000"/>
                  </w14:srgbClr>
                </w14:shadow>
              </w:rPr>
            </w:pPr>
            <w:r w:rsidRPr="00952DDB">
              <w:rPr>
                <w:bCs/>
                <w14:shadow w14:blurRad="50800" w14:dist="38100" w14:dir="2700000" w14:sx="100000" w14:sy="100000" w14:kx="0" w14:ky="0" w14:algn="tl">
                  <w14:srgbClr w14:val="000000">
                    <w14:alpha w14:val="60000"/>
                  </w14:srgbClr>
                </w14:shadow>
              </w:rPr>
              <w:t>81</w:t>
            </w:r>
          </w:p>
        </w:tc>
        <w:tc>
          <w:tcPr>
            <w:tcW w:w="1960" w:type="dxa"/>
          </w:tcPr>
          <w:p w:rsidR="00C164E2" w:rsidRPr="00952DDB" w:rsidRDefault="00C164E2" w:rsidP="00C164E2">
            <w:pPr>
              <w:jc w:val="center"/>
              <w:divId w:val="987899278"/>
              <w:rPr>
                <w14:shadow w14:blurRad="50800" w14:dist="38100" w14:dir="2700000" w14:sx="100000" w14:sy="100000" w14:kx="0" w14:ky="0" w14:algn="tl">
                  <w14:srgbClr w14:val="000000">
                    <w14:alpha w14:val="60000"/>
                  </w14:srgbClr>
                </w14:shadow>
              </w:rPr>
            </w:pPr>
          </w:p>
          <w:p w:rsidR="00C164E2" w:rsidRPr="00952DDB" w:rsidRDefault="00801361" w:rsidP="00C164E2">
            <w:pPr>
              <w:jc w:val="center"/>
              <w:divId w:val="1105921049"/>
              <w:rPr>
                <w:bCs/>
                <w14:shadow w14:blurRad="50800" w14:dist="38100" w14:dir="2700000" w14:sx="100000" w14:sy="100000" w14:kx="0" w14:ky="0" w14:algn="tl">
                  <w14:srgbClr w14:val="000000">
                    <w14:alpha w14:val="60000"/>
                  </w14:srgbClr>
                </w14:shadow>
              </w:rPr>
            </w:pPr>
            <w:r w:rsidRPr="00952DDB">
              <w:rPr>
                <w:bCs/>
                <w14:shadow w14:blurRad="50800" w14:dist="38100" w14:dir="2700000" w14:sx="100000" w14:sy="100000" w14:kx="0" w14:ky="0" w14:algn="tl">
                  <w14:srgbClr w14:val="000000">
                    <w14:alpha w14:val="60000"/>
                  </w14:srgbClr>
                </w14:shadow>
              </w:rPr>
              <w:t>17</w:t>
            </w:r>
          </w:p>
          <w:p w:rsidR="00C164E2" w:rsidRPr="00952DDB" w:rsidRDefault="00801361" w:rsidP="00C164E2">
            <w:pPr>
              <w:jc w:val="center"/>
              <w:divId w:val="1105921049"/>
              <w:rPr>
                <w:bCs/>
                <w14:shadow w14:blurRad="50800" w14:dist="38100" w14:dir="2700000" w14:sx="100000" w14:sy="100000" w14:kx="0" w14:ky="0" w14:algn="tl">
                  <w14:srgbClr w14:val="000000">
                    <w14:alpha w14:val="60000"/>
                  </w14:srgbClr>
                </w14:shadow>
              </w:rPr>
            </w:pPr>
            <w:r w:rsidRPr="00952DDB">
              <w:rPr>
                <w:bCs/>
                <w14:shadow w14:blurRad="50800" w14:dist="38100" w14:dir="2700000" w14:sx="100000" w14:sy="100000" w14:kx="0" w14:ky="0" w14:algn="tl">
                  <w14:srgbClr w14:val="000000">
                    <w14:alpha w14:val="60000"/>
                  </w14:srgbClr>
                </w14:shadow>
              </w:rPr>
              <w:t>28</w:t>
            </w:r>
          </w:p>
          <w:p w:rsidR="00C164E2" w:rsidRPr="00952DDB" w:rsidRDefault="00801361" w:rsidP="00C164E2">
            <w:pPr>
              <w:jc w:val="center"/>
              <w:divId w:val="1105921049"/>
              <w:rPr>
                <w:bCs/>
                <w14:shadow w14:blurRad="50800" w14:dist="38100" w14:dir="2700000" w14:sx="100000" w14:sy="100000" w14:kx="0" w14:ky="0" w14:algn="tl">
                  <w14:srgbClr w14:val="000000">
                    <w14:alpha w14:val="60000"/>
                  </w14:srgbClr>
                </w14:shadow>
              </w:rPr>
            </w:pPr>
            <w:r w:rsidRPr="00952DDB">
              <w:rPr>
                <w:bCs/>
                <w14:shadow w14:blurRad="50800" w14:dist="38100" w14:dir="2700000" w14:sx="100000" w14:sy="100000" w14:kx="0" w14:ky="0" w14:algn="tl">
                  <w14:srgbClr w14:val="000000">
                    <w14:alpha w14:val="60000"/>
                  </w14:srgbClr>
                </w14:shadow>
              </w:rPr>
              <w:t>150</w:t>
            </w:r>
          </w:p>
          <w:p w:rsidR="00C164E2" w:rsidRPr="00952DDB" w:rsidRDefault="00801361" w:rsidP="00C164E2">
            <w:pPr>
              <w:jc w:val="center"/>
              <w:divId w:val="1105921049"/>
              <w:rPr>
                <w:bCs/>
                <w14:shadow w14:blurRad="50800" w14:dist="38100" w14:dir="2700000" w14:sx="100000" w14:sy="100000" w14:kx="0" w14:ky="0" w14:algn="tl">
                  <w14:srgbClr w14:val="000000">
                    <w14:alpha w14:val="60000"/>
                  </w14:srgbClr>
                </w14:shadow>
              </w:rPr>
            </w:pPr>
            <w:r w:rsidRPr="00952DDB">
              <w:rPr>
                <w:bCs/>
                <w14:shadow w14:blurRad="50800" w14:dist="38100" w14:dir="2700000" w14:sx="100000" w14:sy="100000" w14:kx="0" w14:ky="0" w14:algn="tl">
                  <w14:srgbClr w14:val="000000">
                    <w14:alpha w14:val="60000"/>
                  </w14:srgbClr>
                </w14:shadow>
              </w:rPr>
              <w:t>110</w:t>
            </w:r>
          </w:p>
          <w:p w:rsidR="00C164E2" w:rsidRPr="00952DDB" w:rsidRDefault="00801361" w:rsidP="00C164E2">
            <w:pPr>
              <w:jc w:val="center"/>
              <w:divId w:val="1105921049"/>
              <w:rPr>
                <w:bCs/>
                <w14:shadow w14:blurRad="50800" w14:dist="38100" w14:dir="2700000" w14:sx="100000" w14:sy="100000" w14:kx="0" w14:ky="0" w14:algn="tl">
                  <w14:srgbClr w14:val="000000">
                    <w14:alpha w14:val="60000"/>
                  </w14:srgbClr>
                </w14:shadow>
              </w:rPr>
            </w:pPr>
            <w:r w:rsidRPr="00952DDB">
              <w:rPr>
                <w:bCs/>
                <w14:shadow w14:blurRad="50800" w14:dist="38100" w14:dir="2700000" w14:sx="100000" w14:sy="100000" w14:kx="0" w14:ky="0" w14:algn="tl">
                  <w14:srgbClr w14:val="000000">
                    <w14:alpha w14:val="60000"/>
                  </w14:srgbClr>
                </w14:shadow>
              </w:rPr>
              <w:t>78</w:t>
            </w:r>
          </w:p>
        </w:tc>
      </w:tr>
      <w:tr w:rsidR="00C164E2" w:rsidRPr="002903E0" w:rsidTr="00D0208B">
        <w:trPr>
          <w:gridAfter w:val="1"/>
          <w:wAfter w:w="993" w:type="dxa"/>
          <w:trHeight w:val="1717"/>
        </w:trPr>
        <w:tc>
          <w:tcPr>
            <w:tcW w:w="4820" w:type="dxa"/>
            <w:gridSpan w:val="2"/>
          </w:tcPr>
          <w:p w:rsidR="00C164E2" w:rsidRPr="00952DDB" w:rsidRDefault="00C164E2" w:rsidP="00C164E2">
            <w:pPr>
              <w:divId w:val="1320420133"/>
              <w:rPr>
                <w:color w:val="2F5496"/>
                <w14:shadow w14:blurRad="50800" w14:dist="38100" w14:dir="2700000" w14:sx="100000" w14:sy="100000" w14:kx="0" w14:ky="0" w14:algn="tl">
                  <w14:srgbClr w14:val="000000">
                    <w14:alpha w14:val="60000"/>
                  </w14:srgbClr>
                </w14:shadow>
              </w:rPr>
            </w:pPr>
            <w:r w:rsidRPr="00952DDB">
              <w:rPr>
                <w:b/>
                <w:bCs/>
                <w:color w:val="2F5496"/>
                <w14:shadow w14:blurRad="50800" w14:dist="38100" w14:dir="2700000" w14:sx="100000" w14:sy="100000" w14:kx="0" w14:ky="0" w14:algn="tl">
                  <w14:srgbClr w14:val="000000">
                    <w14:alpha w14:val="60000"/>
                  </w14:srgbClr>
                </w14:shadow>
              </w:rPr>
              <w:t>Medicinos psichologų darbo rodikliai:</w:t>
            </w:r>
          </w:p>
          <w:p w:rsidR="00C164E2" w:rsidRPr="00952DDB" w:rsidRDefault="00C164E2" w:rsidP="00C164E2">
            <w:pPr>
              <w:divId w:val="955140254"/>
              <w:rPr>
                <w14:shadow w14:blurRad="50800" w14:dist="38100" w14:dir="2700000" w14:sx="100000" w14:sy="100000" w14:kx="0" w14:ky="0" w14:algn="tl">
                  <w14:srgbClr w14:val="000000">
                    <w14:alpha w14:val="60000"/>
                  </w14:srgbClr>
                </w14:shadow>
              </w:rPr>
            </w:pPr>
            <w:r w:rsidRPr="00952DDB">
              <w:rPr>
                <w14:shadow w14:blurRad="50800" w14:dist="38100" w14:dir="2700000" w14:sx="100000" w14:sy="100000" w14:kx="0" w14:ky="0" w14:algn="tl">
                  <w14:srgbClr w14:val="000000">
                    <w14:alpha w14:val="60000"/>
                  </w14:srgbClr>
                </w14:shadow>
              </w:rPr>
              <w:t xml:space="preserve">Psichologinis  suaugusiųjų  ištyrimas                  </w:t>
            </w:r>
          </w:p>
          <w:p w:rsidR="00C164E2" w:rsidRPr="00952DDB" w:rsidRDefault="00C164E2" w:rsidP="00C164E2">
            <w:pPr>
              <w:divId w:val="1732802260"/>
              <w:rPr>
                <w14:shadow w14:blurRad="50800" w14:dist="38100" w14:dir="2700000" w14:sx="100000" w14:sy="100000" w14:kx="0" w14:ky="0" w14:algn="tl">
                  <w14:srgbClr w14:val="000000">
                    <w14:alpha w14:val="60000"/>
                  </w14:srgbClr>
                </w14:shadow>
              </w:rPr>
            </w:pPr>
            <w:r w:rsidRPr="00952DDB">
              <w:rPr>
                <w14:shadow w14:blurRad="50800" w14:dist="38100" w14:dir="2700000" w14:sx="100000" w14:sy="100000" w14:kx="0" w14:ky="0" w14:algn="tl">
                  <w14:srgbClr w14:val="000000">
                    <w14:alpha w14:val="60000"/>
                  </w14:srgbClr>
                </w14:shadow>
              </w:rPr>
              <w:t xml:space="preserve">Psichologinis vaikų ištyrimas                 </w:t>
            </w:r>
          </w:p>
          <w:p w:rsidR="00C164E2" w:rsidRPr="00952DDB" w:rsidRDefault="00C164E2" w:rsidP="00C164E2">
            <w:pPr>
              <w:divId w:val="1225488639"/>
              <w:rPr>
                <w14:shadow w14:blurRad="50800" w14:dist="38100" w14:dir="2700000" w14:sx="100000" w14:sy="100000" w14:kx="0" w14:ky="0" w14:algn="tl">
                  <w14:srgbClr w14:val="000000">
                    <w14:alpha w14:val="60000"/>
                  </w14:srgbClr>
                </w14:shadow>
              </w:rPr>
            </w:pPr>
            <w:r w:rsidRPr="00952DDB">
              <w:rPr>
                <w14:shadow w14:blurRad="50800" w14:dist="38100" w14:dir="2700000" w14:sx="100000" w14:sy="100000" w14:kx="0" w14:ky="0" w14:algn="tl">
                  <w14:srgbClr w14:val="000000">
                    <w14:alpha w14:val="60000"/>
                  </w14:srgbClr>
                </w14:shadow>
              </w:rPr>
              <w:t xml:space="preserve">Psichologinės konsultacijos suaugusiesiems    </w:t>
            </w:r>
          </w:p>
          <w:p w:rsidR="00C164E2" w:rsidRPr="00952DDB" w:rsidRDefault="00C164E2" w:rsidP="00C164E2">
            <w:pPr>
              <w:divId w:val="2110346496"/>
              <w:rPr>
                <w14:shadow w14:blurRad="50800" w14:dist="38100" w14:dir="2700000" w14:sx="100000" w14:sy="100000" w14:kx="0" w14:ky="0" w14:algn="tl">
                  <w14:srgbClr w14:val="000000">
                    <w14:alpha w14:val="60000"/>
                  </w14:srgbClr>
                </w14:shadow>
              </w:rPr>
            </w:pPr>
            <w:r w:rsidRPr="00952DDB">
              <w:rPr>
                <w14:shadow w14:blurRad="50800" w14:dist="38100" w14:dir="2700000" w14:sx="100000" w14:sy="100000" w14:kx="0" w14:ky="0" w14:algn="tl">
                  <w14:srgbClr w14:val="000000">
                    <w14:alpha w14:val="60000"/>
                  </w14:srgbClr>
                </w14:shadow>
              </w:rPr>
              <w:t xml:space="preserve">Psichologinės konsultacijos vaikams          </w:t>
            </w:r>
          </w:p>
          <w:p w:rsidR="00C164E2" w:rsidRPr="00952DDB" w:rsidRDefault="00C164E2" w:rsidP="00C164E2">
            <w:pPr>
              <w:divId w:val="252666873"/>
              <w:rPr>
                <w14:shadow w14:blurRad="50800" w14:dist="38100" w14:dir="2700000" w14:sx="100000" w14:sy="100000" w14:kx="0" w14:ky="0" w14:algn="tl">
                  <w14:srgbClr w14:val="000000">
                    <w14:alpha w14:val="60000"/>
                  </w14:srgbClr>
                </w14:shadow>
              </w:rPr>
            </w:pPr>
            <w:r w:rsidRPr="002903E0">
              <w:t>Psichologinės</w:t>
            </w:r>
            <w:r w:rsidRPr="00952DDB">
              <w:rPr>
                <w14:shadow w14:blurRad="50800" w14:dist="38100" w14:dir="2700000" w14:sx="100000" w14:sy="100000" w14:kx="0" w14:ky="0" w14:algn="tl">
                  <w14:srgbClr w14:val="000000">
                    <w14:alpha w14:val="60000"/>
                  </w14:srgbClr>
                </w14:shadow>
              </w:rPr>
              <w:t xml:space="preserve"> konsultacijos šeimai </w:t>
            </w:r>
          </w:p>
          <w:p w:rsidR="00C164E2" w:rsidRPr="00952DDB" w:rsidRDefault="00C164E2" w:rsidP="00C164E2">
            <w:pPr>
              <w:divId w:val="1593850525"/>
              <w:rPr>
                <w14:shadow w14:blurRad="50800" w14:dist="38100" w14:dir="2700000" w14:sx="100000" w14:sy="100000" w14:kx="0" w14:ky="0" w14:algn="tl">
                  <w14:srgbClr w14:val="000000">
                    <w14:alpha w14:val="60000"/>
                  </w14:srgbClr>
                </w14:shadow>
              </w:rPr>
            </w:pPr>
            <w:r w:rsidRPr="00952DDB">
              <w:rPr>
                <w14:shadow w14:blurRad="50800" w14:dist="38100" w14:dir="2700000" w14:sx="100000" w14:sy="100000" w14:kx="0" w14:ky="0" w14:algn="tl">
                  <w14:srgbClr w14:val="000000">
                    <w14:alpha w14:val="60000"/>
                  </w14:srgbClr>
                </w14:shadow>
              </w:rPr>
              <w:t>EPP* užsiėmimai</w:t>
            </w:r>
          </w:p>
          <w:p w:rsidR="00C164E2" w:rsidRPr="002903E0" w:rsidRDefault="00C164E2" w:rsidP="00C164E2">
            <w:pPr>
              <w:divId w:val="887759411"/>
            </w:pPr>
          </w:p>
        </w:tc>
        <w:tc>
          <w:tcPr>
            <w:tcW w:w="1583" w:type="dxa"/>
            <w:gridSpan w:val="2"/>
          </w:tcPr>
          <w:p w:rsidR="00C164E2" w:rsidRPr="00952DDB" w:rsidRDefault="00C164E2" w:rsidP="00C164E2">
            <w:pPr>
              <w:jc w:val="center"/>
              <w:rPr>
                <w14:shadow w14:blurRad="50800" w14:dist="38100" w14:dir="2700000" w14:sx="100000" w14:sy="100000" w14:kx="0" w14:ky="0" w14:algn="tl">
                  <w14:srgbClr w14:val="000000">
                    <w14:alpha w14:val="60000"/>
                  </w14:srgbClr>
                </w14:shadow>
              </w:rPr>
            </w:pPr>
          </w:p>
          <w:p w:rsidR="00C164E2" w:rsidRPr="00952DDB" w:rsidRDefault="00C164E2" w:rsidP="00C164E2">
            <w:pPr>
              <w:jc w:val="center"/>
              <w:rPr>
                <w:bCs/>
                <w14:shadow w14:blurRad="50800" w14:dist="38100" w14:dir="2700000" w14:sx="100000" w14:sy="100000" w14:kx="0" w14:ky="0" w14:algn="tl">
                  <w14:srgbClr w14:val="000000">
                    <w14:alpha w14:val="60000"/>
                  </w14:srgbClr>
                </w14:shadow>
              </w:rPr>
            </w:pPr>
            <w:r w:rsidRPr="00952DDB">
              <w:rPr>
                <w:bCs/>
                <w14:shadow w14:blurRad="50800" w14:dist="38100" w14:dir="2700000" w14:sx="100000" w14:sy="100000" w14:kx="0" w14:ky="0" w14:algn="tl">
                  <w14:srgbClr w14:val="000000">
                    <w14:alpha w14:val="60000"/>
                  </w14:srgbClr>
                </w14:shadow>
              </w:rPr>
              <w:t>414</w:t>
            </w:r>
          </w:p>
          <w:p w:rsidR="00C164E2" w:rsidRPr="00952DDB" w:rsidRDefault="00C164E2" w:rsidP="00C164E2">
            <w:pPr>
              <w:jc w:val="center"/>
              <w:rPr>
                <w:bCs/>
                <w14:shadow w14:blurRad="50800" w14:dist="38100" w14:dir="2700000" w14:sx="100000" w14:sy="100000" w14:kx="0" w14:ky="0" w14:algn="tl">
                  <w14:srgbClr w14:val="000000">
                    <w14:alpha w14:val="60000"/>
                  </w14:srgbClr>
                </w14:shadow>
              </w:rPr>
            </w:pPr>
            <w:r w:rsidRPr="00952DDB">
              <w:rPr>
                <w:bCs/>
                <w14:shadow w14:blurRad="50800" w14:dist="38100" w14:dir="2700000" w14:sx="100000" w14:sy="100000" w14:kx="0" w14:ky="0" w14:algn="tl">
                  <w14:srgbClr w14:val="000000">
                    <w14:alpha w14:val="60000"/>
                  </w14:srgbClr>
                </w14:shadow>
              </w:rPr>
              <w:t>59</w:t>
            </w:r>
          </w:p>
          <w:p w:rsidR="00C164E2" w:rsidRPr="00952DDB" w:rsidRDefault="00C164E2" w:rsidP="00C164E2">
            <w:pPr>
              <w:jc w:val="center"/>
              <w:rPr>
                <w:bCs/>
                <w14:shadow w14:blurRad="50800" w14:dist="38100" w14:dir="2700000" w14:sx="100000" w14:sy="100000" w14:kx="0" w14:ky="0" w14:algn="tl">
                  <w14:srgbClr w14:val="000000">
                    <w14:alpha w14:val="60000"/>
                  </w14:srgbClr>
                </w14:shadow>
              </w:rPr>
            </w:pPr>
            <w:r w:rsidRPr="00952DDB">
              <w:rPr>
                <w:bCs/>
                <w14:shadow w14:blurRad="50800" w14:dist="38100" w14:dir="2700000" w14:sx="100000" w14:sy="100000" w14:kx="0" w14:ky="0" w14:algn="tl">
                  <w14:srgbClr w14:val="000000">
                    <w14:alpha w14:val="60000"/>
                  </w14:srgbClr>
                </w14:shadow>
              </w:rPr>
              <w:t>101</w:t>
            </w:r>
          </w:p>
          <w:p w:rsidR="00C164E2" w:rsidRPr="00952DDB" w:rsidRDefault="00C164E2" w:rsidP="00C164E2">
            <w:pPr>
              <w:jc w:val="center"/>
              <w:rPr>
                <w:bCs/>
                <w14:shadow w14:blurRad="50800" w14:dist="38100" w14:dir="2700000" w14:sx="100000" w14:sy="100000" w14:kx="0" w14:ky="0" w14:algn="tl">
                  <w14:srgbClr w14:val="000000">
                    <w14:alpha w14:val="60000"/>
                  </w14:srgbClr>
                </w14:shadow>
              </w:rPr>
            </w:pPr>
            <w:r w:rsidRPr="00952DDB">
              <w:rPr>
                <w:bCs/>
                <w14:shadow w14:blurRad="50800" w14:dist="38100" w14:dir="2700000" w14:sx="100000" w14:sy="100000" w14:kx="0" w14:ky="0" w14:algn="tl">
                  <w14:srgbClr w14:val="000000">
                    <w14:alpha w14:val="60000"/>
                  </w14:srgbClr>
                </w14:shadow>
              </w:rPr>
              <w:t>62</w:t>
            </w:r>
          </w:p>
          <w:p w:rsidR="00C164E2" w:rsidRPr="00952DDB" w:rsidRDefault="00C164E2" w:rsidP="00C164E2">
            <w:pPr>
              <w:jc w:val="center"/>
              <w:rPr>
                <w:bCs/>
                <w14:shadow w14:blurRad="50800" w14:dist="38100" w14:dir="2700000" w14:sx="100000" w14:sy="100000" w14:kx="0" w14:ky="0" w14:algn="tl">
                  <w14:srgbClr w14:val="000000">
                    <w14:alpha w14:val="60000"/>
                  </w14:srgbClr>
                </w14:shadow>
              </w:rPr>
            </w:pPr>
            <w:r w:rsidRPr="00952DDB">
              <w:rPr>
                <w:bCs/>
                <w14:shadow w14:blurRad="50800" w14:dist="38100" w14:dir="2700000" w14:sx="100000" w14:sy="100000" w14:kx="0" w14:ky="0" w14:algn="tl">
                  <w14:srgbClr w14:val="000000">
                    <w14:alpha w14:val="60000"/>
                  </w14:srgbClr>
                </w14:shadow>
              </w:rPr>
              <w:t>15</w:t>
            </w:r>
          </w:p>
          <w:p w:rsidR="00C164E2" w:rsidRPr="00952DDB" w:rsidRDefault="00C164E2" w:rsidP="00C164E2">
            <w:pPr>
              <w:jc w:val="center"/>
              <w:rPr>
                <w:bCs/>
                <w14:shadow w14:blurRad="50800" w14:dist="38100" w14:dir="2700000" w14:sx="100000" w14:sy="100000" w14:kx="0" w14:ky="0" w14:algn="tl">
                  <w14:srgbClr w14:val="000000">
                    <w14:alpha w14:val="60000"/>
                  </w14:srgbClr>
                </w14:shadow>
              </w:rPr>
            </w:pPr>
            <w:r w:rsidRPr="00952DDB">
              <w:rPr>
                <w:bCs/>
                <w14:shadow w14:blurRad="50800" w14:dist="38100" w14:dir="2700000" w14:sx="100000" w14:sy="100000" w14:kx="0" w14:ky="0" w14:algn="tl">
                  <w14:srgbClr w14:val="000000">
                    <w14:alpha w14:val="60000"/>
                  </w14:srgbClr>
                </w14:shadow>
              </w:rPr>
              <w:t>28</w:t>
            </w:r>
          </w:p>
          <w:p w:rsidR="00C164E2" w:rsidRPr="002903E0" w:rsidRDefault="00C164E2" w:rsidP="00801361">
            <w:pPr>
              <w:jc w:val="center"/>
            </w:pPr>
          </w:p>
        </w:tc>
        <w:tc>
          <w:tcPr>
            <w:tcW w:w="1960" w:type="dxa"/>
          </w:tcPr>
          <w:p w:rsidR="00C164E2" w:rsidRPr="00952DDB" w:rsidRDefault="00C164E2" w:rsidP="00C164E2">
            <w:pPr>
              <w:jc w:val="center"/>
              <w:divId w:val="1178889569"/>
              <w:rPr>
                <w14:shadow w14:blurRad="50800" w14:dist="38100" w14:dir="2700000" w14:sx="100000" w14:sy="100000" w14:kx="0" w14:ky="0" w14:algn="tl">
                  <w14:srgbClr w14:val="000000">
                    <w14:alpha w14:val="60000"/>
                  </w14:srgbClr>
                </w14:shadow>
              </w:rPr>
            </w:pPr>
          </w:p>
          <w:p w:rsidR="00C164E2" w:rsidRPr="00952DDB" w:rsidRDefault="00801361" w:rsidP="00C164E2">
            <w:pPr>
              <w:jc w:val="center"/>
              <w:divId w:val="606961549"/>
              <w:rPr>
                <w:bCs/>
                <w14:shadow w14:blurRad="50800" w14:dist="38100" w14:dir="2700000" w14:sx="100000" w14:sy="100000" w14:kx="0" w14:ky="0" w14:algn="tl">
                  <w14:srgbClr w14:val="000000">
                    <w14:alpha w14:val="60000"/>
                  </w14:srgbClr>
                </w14:shadow>
              </w:rPr>
            </w:pPr>
            <w:r w:rsidRPr="00952DDB">
              <w:rPr>
                <w:bCs/>
                <w14:shadow w14:blurRad="50800" w14:dist="38100" w14:dir="2700000" w14:sx="100000" w14:sy="100000" w14:kx="0" w14:ky="0" w14:algn="tl">
                  <w14:srgbClr w14:val="000000">
                    <w14:alpha w14:val="60000"/>
                  </w14:srgbClr>
                </w14:shadow>
              </w:rPr>
              <w:t>392</w:t>
            </w:r>
          </w:p>
          <w:p w:rsidR="00C164E2" w:rsidRPr="00952DDB" w:rsidRDefault="00801361" w:rsidP="00C164E2">
            <w:pPr>
              <w:jc w:val="center"/>
              <w:divId w:val="606961549"/>
              <w:rPr>
                <w:bCs/>
                <w14:shadow w14:blurRad="50800" w14:dist="38100" w14:dir="2700000" w14:sx="100000" w14:sy="100000" w14:kx="0" w14:ky="0" w14:algn="tl">
                  <w14:srgbClr w14:val="000000">
                    <w14:alpha w14:val="60000"/>
                  </w14:srgbClr>
                </w14:shadow>
              </w:rPr>
            </w:pPr>
            <w:r w:rsidRPr="00952DDB">
              <w:rPr>
                <w:bCs/>
                <w14:shadow w14:blurRad="50800" w14:dist="38100" w14:dir="2700000" w14:sx="100000" w14:sy="100000" w14:kx="0" w14:ky="0" w14:algn="tl">
                  <w14:srgbClr w14:val="000000">
                    <w14:alpha w14:val="60000"/>
                  </w14:srgbClr>
                </w14:shadow>
              </w:rPr>
              <w:t>81</w:t>
            </w:r>
          </w:p>
          <w:p w:rsidR="00C164E2" w:rsidRPr="00952DDB" w:rsidRDefault="00801361" w:rsidP="00C164E2">
            <w:pPr>
              <w:jc w:val="center"/>
              <w:divId w:val="606961549"/>
              <w:rPr>
                <w:bCs/>
                <w14:shadow w14:blurRad="50800" w14:dist="38100" w14:dir="2700000" w14:sx="100000" w14:sy="100000" w14:kx="0" w14:ky="0" w14:algn="tl">
                  <w14:srgbClr w14:val="000000">
                    <w14:alpha w14:val="60000"/>
                  </w14:srgbClr>
                </w14:shadow>
              </w:rPr>
            </w:pPr>
            <w:r w:rsidRPr="00952DDB">
              <w:rPr>
                <w:bCs/>
                <w14:shadow w14:blurRad="50800" w14:dist="38100" w14:dir="2700000" w14:sx="100000" w14:sy="100000" w14:kx="0" w14:ky="0" w14:algn="tl">
                  <w14:srgbClr w14:val="000000">
                    <w14:alpha w14:val="60000"/>
                  </w14:srgbClr>
                </w14:shadow>
              </w:rPr>
              <w:t>98</w:t>
            </w:r>
          </w:p>
          <w:p w:rsidR="00C164E2" w:rsidRPr="00952DDB" w:rsidRDefault="00801361" w:rsidP="00C164E2">
            <w:pPr>
              <w:jc w:val="center"/>
              <w:divId w:val="606961549"/>
              <w:rPr>
                <w:bCs/>
                <w14:shadow w14:blurRad="50800" w14:dist="38100" w14:dir="2700000" w14:sx="100000" w14:sy="100000" w14:kx="0" w14:ky="0" w14:algn="tl">
                  <w14:srgbClr w14:val="000000">
                    <w14:alpha w14:val="60000"/>
                  </w14:srgbClr>
                </w14:shadow>
              </w:rPr>
            </w:pPr>
            <w:r w:rsidRPr="00952DDB">
              <w:rPr>
                <w:bCs/>
                <w14:shadow w14:blurRad="50800" w14:dist="38100" w14:dir="2700000" w14:sx="100000" w14:sy="100000" w14:kx="0" w14:ky="0" w14:algn="tl">
                  <w14:srgbClr w14:val="000000">
                    <w14:alpha w14:val="60000"/>
                  </w14:srgbClr>
                </w14:shadow>
              </w:rPr>
              <w:t>143</w:t>
            </w:r>
          </w:p>
          <w:p w:rsidR="00C164E2" w:rsidRPr="00952DDB" w:rsidRDefault="00801361" w:rsidP="00C164E2">
            <w:pPr>
              <w:jc w:val="center"/>
              <w:divId w:val="606961549"/>
              <w:rPr>
                <w:bCs/>
                <w14:shadow w14:blurRad="50800" w14:dist="38100" w14:dir="2700000" w14:sx="100000" w14:sy="100000" w14:kx="0" w14:ky="0" w14:algn="tl">
                  <w14:srgbClr w14:val="000000">
                    <w14:alpha w14:val="60000"/>
                  </w14:srgbClr>
                </w14:shadow>
              </w:rPr>
            </w:pPr>
            <w:r w:rsidRPr="00952DDB">
              <w:rPr>
                <w:bCs/>
                <w14:shadow w14:blurRad="50800" w14:dist="38100" w14:dir="2700000" w14:sx="100000" w14:sy="100000" w14:kx="0" w14:ky="0" w14:algn="tl">
                  <w14:srgbClr w14:val="000000">
                    <w14:alpha w14:val="60000"/>
                  </w14:srgbClr>
                </w14:shadow>
              </w:rPr>
              <w:t>12</w:t>
            </w:r>
          </w:p>
          <w:p w:rsidR="00C164E2" w:rsidRPr="002903E0" w:rsidRDefault="00801361" w:rsidP="00801361">
            <w:pPr>
              <w:jc w:val="center"/>
              <w:divId w:val="606961549"/>
            </w:pPr>
            <w:r w:rsidRPr="00952DDB">
              <w:rPr>
                <w:bCs/>
                <w14:shadow w14:blurRad="50800" w14:dist="38100" w14:dir="2700000" w14:sx="100000" w14:sy="100000" w14:kx="0" w14:ky="0" w14:algn="tl">
                  <w14:srgbClr w14:val="000000">
                    <w14:alpha w14:val="60000"/>
                  </w14:srgbClr>
                </w14:shadow>
              </w:rPr>
              <w:t>75</w:t>
            </w:r>
          </w:p>
        </w:tc>
      </w:tr>
    </w:tbl>
    <w:p w:rsidR="002A59FD" w:rsidRPr="002903E0" w:rsidRDefault="002A59FD" w:rsidP="001E5F95">
      <w:pPr>
        <w:autoSpaceDE w:val="0"/>
        <w:autoSpaceDN w:val="0"/>
        <w:adjustRightInd w:val="0"/>
        <w:spacing w:line="276" w:lineRule="auto"/>
        <w:rPr>
          <w:rFonts w:ascii="TimesNewRomanPSMT" w:hAnsi="TimesNewRomanPSMT" w:cs="TimesNewRomanPSMT"/>
        </w:rPr>
      </w:pPr>
    </w:p>
    <w:p w:rsidR="00C218CC" w:rsidRPr="002903E0" w:rsidRDefault="00DD0887" w:rsidP="001E5F95">
      <w:pPr>
        <w:autoSpaceDE w:val="0"/>
        <w:autoSpaceDN w:val="0"/>
        <w:adjustRightInd w:val="0"/>
        <w:spacing w:line="276" w:lineRule="auto"/>
        <w:rPr>
          <w:rFonts w:ascii="TimesNewRomanPSMT" w:hAnsi="TimesNewRomanPSMT" w:cs="TimesNewRomanPSMT"/>
          <w:sz w:val="20"/>
          <w:szCs w:val="20"/>
        </w:rPr>
      </w:pPr>
      <w:r w:rsidRPr="002903E0">
        <w:rPr>
          <w:rFonts w:ascii="TimesNewRomanPSMT" w:hAnsi="TimesNewRomanPSMT" w:cs="TimesNewRomanPSMT"/>
        </w:rPr>
        <w:t>*</w:t>
      </w:r>
      <w:r w:rsidRPr="002903E0">
        <w:rPr>
          <w:rFonts w:ascii="TimesNewRomanPSMT" w:hAnsi="TimesNewRomanPSMT" w:cs="TimesNewRomanPSMT"/>
          <w:sz w:val="20"/>
          <w:szCs w:val="20"/>
        </w:rPr>
        <w:t xml:space="preserve">EPP </w:t>
      </w:r>
      <w:r w:rsidR="001E5F95" w:rsidRPr="002903E0">
        <w:rPr>
          <w:rFonts w:ascii="TimesNewRomanPSMT" w:hAnsi="TimesNewRomanPSMT" w:cs="TimesNewRomanPSMT"/>
          <w:sz w:val="20"/>
          <w:szCs w:val="20"/>
        </w:rPr>
        <w:t>–</w:t>
      </w:r>
      <w:r w:rsidRPr="002903E0">
        <w:rPr>
          <w:rFonts w:ascii="TimesNewRomanPSMT" w:hAnsi="TimesNewRomanPSMT" w:cs="TimesNewRomanPSMT"/>
          <w:sz w:val="20"/>
          <w:szCs w:val="20"/>
        </w:rPr>
        <w:t xml:space="preserve"> </w:t>
      </w:r>
      <w:r w:rsidR="001E5F95" w:rsidRPr="002903E0">
        <w:rPr>
          <w:bCs/>
          <w:sz w:val="20"/>
          <w:szCs w:val="20"/>
        </w:rPr>
        <w:t>elgesio pataisos programa „ELGESYS – POKALBIS – PASIKEITIMAS“</w:t>
      </w:r>
    </w:p>
    <w:p w:rsidR="003C7EB7" w:rsidRPr="002903E0" w:rsidRDefault="003C7EB7" w:rsidP="00C218CC">
      <w:pPr>
        <w:autoSpaceDE w:val="0"/>
        <w:autoSpaceDN w:val="0"/>
        <w:adjustRightInd w:val="0"/>
        <w:spacing w:line="276" w:lineRule="auto"/>
        <w:ind w:firstLine="540"/>
        <w:jc w:val="both"/>
        <w:rPr>
          <w:rFonts w:ascii="TimesNewRomanPSMT" w:hAnsi="TimesNewRomanPSMT" w:cs="TimesNewRomanPSMT"/>
        </w:rPr>
      </w:pPr>
    </w:p>
    <w:p w:rsidR="00A036A4" w:rsidRDefault="00801361" w:rsidP="004C56E7">
      <w:pPr>
        <w:autoSpaceDE w:val="0"/>
        <w:autoSpaceDN w:val="0"/>
        <w:adjustRightInd w:val="0"/>
        <w:ind w:firstLine="567"/>
        <w:jc w:val="both"/>
        <w:rPr>
          <w:rFonts w:ascii="TimesNewRomanPSMT" w:hAnsi="TimesNewRomanPSMT" w:cs="TimesNewRomanPSMT"/>
        </w:rPr>
      </w:pPr>
      <w:r w:rsidRPr="002903E0">
        <w:rPr>
          <w:rFonts w:ascii="TimesNewRomanPSMT" w:hAnsi="TimesNewRomanPSMT" w:cs="TimesNewRomanPSMT"/>
        </w:rPr>
        <w:t>2017</w:t>
      </w:r>
      <w:r w:rsidR="00C218CC" w:rsidRPr="002903E0">
        <w:rPr>
          <w:rFonts w:ascii="TimesNewRomanPSMT" w:hAnsi="TimesNewRomanPSMT" w:cs="TimesNewRomanPSMT"/>
        </w:rPr>
        <w:t xml:space="preserve"> m. </w:t>
      </w:r>
      <w:r w:rsidRPr="002903E0">
        <w:rPr>
          <w:rFonts w:ascii="TimesNewRomanPSMT" w:hAnsi="TimesNewRomanPSMT" w:cs="TimesNewRomanPSMT"/>
        </w:rPr>
        <w:t>m</w:t>
      </w:r>
      <w:r w:rsidR="00243408" w:rsidRPr="002903E0">
        <w:rPr>
          <w:rFonts w:ascii="TimesNewRomanPSMT" w:hAnsi="TimesNewRomanPSMT" w:cs="TimesNewRomanPSMT"/>
        </w:rPr>
        <w:t>edicinos psichologai daugiau atliko</w:t>
      </w:r>
      <w:r w:rsidR="00A036A4" w:rsidRPr="002903E0">
        <w:rPr>
          <w:rFonts w:ascii="TimesNewRomanPSMT" w:hAnsi="TimesNewRomanPSMT" w:cs="TimesNewRomanPSMT"/>
        </w:rPr>
        <w:t xml:space="preserve"> </w:t>
      </w:r>
      <w:proofErr w:type="spellStart"/>
      <w:r w:rsidR="00807308" w:rsidRPr="002903E0">
        <w:rPr>
          <w:rFonts w:ascii="TimesNewRomanPSMT" w:hAnsi="TimesNewRomanPSMT" w:cs="TimesNewRomanPSMT"/>
        </w:rPr>
        <w:t>psichodiagnostinių</w:t>
      </w:r>
      <w:proofErr w:type="spellEnd"/>
      <w:r w:rsidR="002447AE" w:rsidRPr="002903E0">
        <w:rPr>
          <w:rFonts w:ascii="TimesNewRomanPSMT" w:hAnsi="TimesNewRomanPSMT" w:cs="TimesNewRomanPSMT"/>
        </w:rPr>
        <w:t xml:space="preserve"> </w:t>
      </w:r>
      <w:r w:rsidR="00807308" w:rsidRPr="002903E0">
        <w:rPr>
          <w:rFonts w:ascii="TimesNewRomanPSMT" w:hAnsi="TimesNewRomanPSMT" w:cs="TimesNewRomanPSMT"/>
        </w:rPr>
        <w:t xml:space="preserve">tyrimų </w:t>
      </w:r>
      <w:r w:rsidR="001A595C" w:rsidRPr="002903E0">
        <w:rPr>
          <w:rFonts w:ascii="TimesNewRomanPSMT" w:hAnsi="TimesNewRomanPSMT" w:cs="TimesNewRomanPSMT"/>
        </w:rPr>
        <w:t xml:space="preserve"> </w:t>
      </w:r>
      <w:r w:rsidRPr="002903E0">
        <w:rPr>
          <w:rFonts w:ascii="TimesNewRomanPSMT" w:hAnsi="TimesNewRomanPSMT" w:cs="TimesNewRomanPSMT"/>
        </w:rPr>
        <w:t>ir konsultacijų vaikams.</w:t>
      </w:r>
      <w:r w:rsidR="00807308" w:rsidRPr="002903E0">
        <w:rPr>
          <w:rFonts w:ascii="TimesNewRomanPSMT" w:hAnsi="TimesNewRomanPSMT" w:cs="TimesNewRomanPSMT"/>
        </w:rPr>
        <w:t xml:space="preserve"> </w:t>
      </w:r>
    </w:p>
    <w:p w:rsidR="000F5C54" w:rsidRDefault="000F5C54" w:rsidP="004C56E7">
      <w:pPr>
        <w:autoSpaceDE w:val="0"/>
        <w:autoSpaceDN w:val="0"/>
        <w:adjustRightInd w:val="0"/>
        <w:ind w:firstLine="567"/>
        <w:jc w:val="both"/>
        <w:rPr>
          <w:rFonts w:ascii="TimesNewRomanPSMT" w:hAnsi="TimesNewRomanPSMT" w:cs="TimesNewRomanPSMT"/>
        </w:rPr>
      </w:pPr>
    </w:p>
    <w:p w:rsidR="00C218CC" w:rsidRPr="002903E0" w:rsidRDefault="00946235" w:rsidP="002A59FD">
      <w:pPr>
        <w:spacing w:line="276" w:lineRule="auto"/>
        <w:ind w:firstLine="540"/>
        <w:jc w:val="center"/>
        <w:rPr>
          <w:b/>
        </w:rPr>
      </w:pPr>
      <w:r w:rsidRPr="002903E0">
        <w:rPr>
          <w:b/>
        </w:rPr>
        <w:t xml:space="preserve">3.2. </w:t>
      </w:r>
      <w:proofErr w:type="spellStart"/>
      <w:r w:rsidR="00DE6DBB" w:rsidRPr="002903E0">
        <w:rPr>
          <w:b/>
        </w:rPr>
        <w:t>Vš</w:t>
      </w:r>
      <w:r w:rsidR="003341AB" w:rsidRPr="002903E0">
        <w:rPr>
          <w:b/>
        </w:rPr>
        <w:t>Į</w:t>
      </w:r>
      <w:proofErr w:type="spellEnd"/>
      <w:r w:rsidR="003341AB" w:rsidRPr="002903E0">
        <w:rPr>
          <w:b/>
        </w:rPr>
        <w:t xml:space="preserve">  Kretingos PSC 201</w:t>
      </w:r>
      <w:r w:rsidR="00F91180" w:rsidRPr="002903E0">
        <w:rPr>
          <w:b/>
        </w:rPr>
        <w:t>7</w:t>
      </w:r>
      <w:r w:rsidR="00C218CC" w:rsidRPr="002903E0">
        <w:rPr>
          <w:b/>
        </w:rPr>
        <w:t xml:space="preserve"> metais prirašytų gyventojų ir paslaugų finansavimo iš TLK pokytis</w:t>
      </w:r>
    </w:p>
    <w:p w:rsidR="00801361" w:rsidRPr="002903E0" w:rsidRDefault="00801361" w:rsidP="00946235">
      <w:pPr>
        <w:spacing w:line="276" w:lineRule="auto"/>
        <w:ind w:firstLine="540"/>
        <w:jc w:val="both"/>
        <w:rPr>
          <w:rFonts w:ascii="TimesNewRomanPSMT" w:hAnsi="TimesNewRomanPSMT" w:cs="TimesNewRomanPSMT"/>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17"/>
        <w:gridCol w:w="992"/>
        <w:gridCol w:w="1276"/>
        <w:gridCol w:w="1276"/>
        <w:gridCol w:w="1276"/>
        <w:gridCol w:w="1275"/>
        <w:gridCol w:w="1276"/>
      </w:tblGrid>
      <w:tr w:rsidR="00801361" w:rsidRPr="002903E0" w:rsidTr="000E2AF5">
        <w:tc>
          <w:tcPr>
            <w:tcW w:w="1101" w:type="dxa"/>
            <w:shd w:val="clear" w:color="auto" w:fill="auto"/>
          </w:tcPr>
          <w:p w:rsidR="00801361" w:rsidRPr="002903E0" w:rsidRDefault="00801361" w:rsidP="00801361">
            <w:pPr>
              <w:rPr>
                <w:sz w:val="20"/>
                <w:szCs w:val="20"/>
              </w:rPr>
            </w:pPr>
            <w:r w:rsidRPr="002903E0">
              <w:rPr>
                <w:sz w:val="20"/>
                <w:szCs w:val="20"/>
              </w:rPr>
              <w:lastRenderedPageBreak/>
              <w:t>Mėnuo</w:t>
            </w:r>
          </w:p>
        </w:tc>
        <w:tc>
          <w:tcPr>
            <w:tcW w:w="1417" w:type="dxa"/>
            <w:shd w:val="clear" w:color="auto" w:fill="auto"/>
          </w:tcPr>
          <w:p w:rsidR="00801361" w:rsidRPr="002903E0" w:rsidRDefault="000E2AF5" w:rsidP="002A59FD">
            <w:pPr>
              <w:jc w:val="center"/>
              <w:rPr>
                <w:sz w:val="20"/>
                <w:szCs w:val="20"/>
              </w:rPr>
            </w:pPr>
            <w:r w:rsidRPr="002903E0">
              <w:rPr>
                <w:sz w:val="20"/>
                <w:szCs w:val="20"/>
              </w:rPr>
              <w:t>Prisira</w:t>
            </w:r>
            <w:r w:rsidR="00801361" w:rsidRPr="002903E0">
              <w:rPr>
                <w:sz w:val="20"/>
                <w:szCs w:val="20"/>
              </w:rPr>
              <w:t>šiusių</w:t>
            </w:r>
          </w:p>
          <w:p w:rsidR="00801361" w:rsidRPr="002903E0" w:rsidRDefault="00801361" w:rsidP="002A59FD">
            <w:pPr>
              <w:jc w:val="center"/>
              <w:rPr>
                <w:sz w:val="20"/>
                <w:szCs w:val="20"/>
              </w:rPr>
            </w:pPr>
            <w:proofErr w:type="spellStart"/>
            <w:r w:rsidRPr="002903E0">
              <w:rPr>
                <w:sz w:val="20"/>
                <w:szCs w:val="20"/>
              </w:rPr>
              <w:t>gyv</w:t>
            </w:r>
            <w:proofErr w:type="spellEnd"/>
            <w:r w:rsidRPr="002903E0">
              <w:rPr>
                <w:sz w:val="20"/>
                <w:szCs w:val="20"/>
              </w:rPr>
              <w:t>. skaičius</w:t>
            </w:r>
          </w:p>
        </w:tc>
        <w:tc>
          <w:tcPr>
            <w:tcW w:w="992" w:type="dxa"/>
            <w:shd w:val="clear" w:color="auto" w:fill="auto"/>
          </w:tcPr>
          <w:p w:rsidR="00801361" w:rsidRPr="002903E0" w:rsidRDefault="00801361" w:rsidP="002A59FD">
            <w:pPr>
              <w:jc w:val="center"/>
              <w:rPr>
                <w:sz w:val="20"/>
                <w:szCs w:val="20"/>
              </w:rPr>
            </w:pPr>
            <w:proofErr w:type="spellStart"/>
            <w:r w:rsidRPr="002903E0">
              <w:rPr>
                <w:sz w:val="20"/>
                <w:szCs w:val="20"/>
              </w:rPr>
              <w:t>Prisira-</w:t>
            </w:r>
            <w:proofErr w:type="spellEnd"/>
          </w:p>
          <w:p w:rsidR="00801361" w:rsidRPr="002903E0" w:rsidRDefault="00801361" w:rsidP="002A59FD">
            <w:pPr>
              <w:jc w:val="center"/>
              <w:rPr>
                <w:sz w:val="20"/>
                <w:szCs w:val="20"/>
              </w:rPr>
            </w:pPr>
            <w:proofErr w:type="spellStart"/>
            <w:r w:rsidRPr="002903E0">
              <w:rPr>
                <w:sz w:val="20"/>
                <w:szCs w:val="20"/>
              </w:rPr>
              <w:t>šiusių</w:t>
            </w:r>
            <w:proofErr w:type="spellEnd"/>
          </w:p>
          <w:p w:rsidR="00801361" w:rsidRPr="002903E0" w:rsidRDefault="00801361" w:rsidP="002A59FD">
            <w:pPr>
              <w:jc w:val="center"/>
              <w:rPr>
                <w:sz w:val="20"/>
                <w:szCs w:val="20"/>
              </w:rPr>
            </w:pPr>
            <w:proofErr w:type="spellStart"/>
            <w:r w:rsidRPr="002903E0">
              <w:rPr>
                <w:sz w:val="20"/>
                <w:szCs w:val="20"/>
              </w:rPr>
              <w:t>gyv</w:t>
            </w:r>
            <w:proofErr w:type="spellEnd"/>
            <w:r w:rsidRPr="002903E0">
              <w:rPr>
                <w:sz w:val="20"/>
                <w:szCs w:val="20"/>
              </w:rPr>
              <w:t>. pokytis</w:t>
            </w:r>
          </w:p>
        </w:tc>
        <w:tc>
          <w:tcPr>
            <w:tcW w:w="1276" w:type="dxa"/>
            <w:shd w:val="clear" w:color="auto" w:fill="auto"/>
          </w:tcPr>
          <w:p w:rsidR="00801361" w:rsidRPr="002903E0" w:rsidRDefault="00801361" w:rsidP="002A59FD">
            <w:pPr>
              <w:jc w:val="center"/>
              <w:rPr>
                <w:sz w:val="20"/>
                <w:szCs w:val="20"/>
              </w:rPr>
            </w:pPr>
            <w:r w:rsidRPr="002903E0">
              <w:rPr>
                <w:sz w:val="20"/>
                <w:szCs w:val="20"/>
              </w:rPr>
              <w:t>Bazinis</w:t>
            </w:r>
          </w:p>
          <w:p w:rsidR="00801361" w:rsidRPr="002903E0" w:rsidRDefault="00801361" w:rsidP="002A59FD">
            <w:pPr>
              <w:jc w:val="center"/>
              <w:rPr>
                <w:sz w:val="20"/>
                <w:szCs w:val="20"/>
              </w:rPr>
            </w:pPr>
            <w:r w:rsidRPr="002903E0">
              <w:rPr>
                <w:sz w:val="20"/>
                <w:szCs w:val="20"/>
              </w:rPr>
              <w:t>mokėjimas</w:t>
            </w:r>
          </w:p>
          <w:p w:rsidR="00801361" w:rsidRPr="002903E0" w:rsidRDefault="00801361" w:rsidP="002A59FD">
            <w:pPr>
              <w:jc w:val="center"/>
              <w:rPr>
                <w:sz w:val="20"/>
                <w:szCs w:val="20"/>
              </w:rPr>
            </w:pPr>
            <w:proofErr w:type="spellStart"/>
            <w:r w:rsidRPr="002903E0">
              <w:rPr>
                <w:sz w:val="20"/>
                <w:szCs w:val="20"/>
              </w:rPr>
              <w:t>Eur</w:t>
            </w:r>
            <w:proofErr w:type="spellEnd"/>
          </w:p>
        </w:tc>
        <w:tc>
          <w:tcPr>
            <w:tcW w:w="1276" w:type="dxa"/>
            <w:shd w:val="clear" w:color="auto" w:fill="auto"/>
          </w:tcPr>
          <w:p w:rsidR="00801361" w:rsidRPr="002903E0" w:rsidRDefault="000E2AF5" w:rsidP="002A59FD">
            <w:pPr>
              <w:jc w:val="center"/>
              <w:rPr>
                <w:sz w:val="20"/>
                <w:szCs w:val="20"/>
              </w:rPr>
            </w:pPr>
            <w:r w:rsidRPr="002903E0">
              <w:rPr>
                <w:sz w:val="20"/>
                <w:szCs w:val="20"/>
              </w:rPr>
              <w:t>Papildomas</w:t>
            </w:r>
          </w:p>
          <w:p w:rsidR="00801361" w:rsidRPr="002903E0" w:rsidRDefault="000E2AF5" w:rsidP="000E2AF5">
            <w:pPr>
              <w:rPr>
                <w:sz w:val="20"/>
                <w:szCs w:val="20"/>
              </w:rPr>
            </w:pPr>
            <w:r w:rsidRPr="002903E0">
              <w:rPr>
                <w:sz w:val="20"/>
                <w:szCs w:val="20"/>
              </w:rPr>
              <w:t xml:space="preserve"> mokė</w:t>
            </w:r>
            <w:r w:rsidR="00801361" w:rsidRPr="002903E0">
              <w:rPr>
                <w:sz w:val="20"/>
                <w:szCs w:val="20"/>
              </w:rPr>
              <w:t>jimas</w:t>
            </w:r>
          </w:p>
          <w:p w:rsidR="00801361" w:rsidRPr="002903E0" w:rsidRDefault="00801361" w:rsidP="002A59FD">
            <w:pPr>
              <w:jc w:val="center"/>
              <w:rPr>
                <w:sz w:val="20"/>
                <w:szCs w:val="20"/>
              </w:rPr>
            </w:pPr>
            <w:proofErr w:type="spellStart"/>
            <w:r w:rsidRPr="002903E0">
              <w:rPr>
                <w:sz w:val="20"/>
                <w:szCs w:val="20"/>
              </w:rPr>
              <w:t>Eur</w:t>
            </w:r>
            <w:proofErr w:type="spellEnd"/>
          </w:p>
        </w:tc>
        <w:tc>
          <w:tcPr>
            <w:tcW w:w="1276" w:type="dxa"/>
            <w:shd w:val="clear" w:color="auto" w:fill="auto"/>
          </w:tcPr>
          <w:p w:rsidR="00801361" w:rsidRPr="002903E0" w:rsidRDefault="00801361" w:rsidP="000E2AF5">
            <w:pPr>
              <w:rPr>
                <w:sz w:val="20"/>
                <w:szCs w:val="20"/>
              </w:rPr>
            </w:pPr>
            <w:r w:rsidRPr="002903E0">
              <w:rPr>
                <w:sz w:val="20"/>
                <w:szCs w:val="20"/>
              </w:rPr>
              <w:t>DC</w:t>
            </w:r>
            <w:r w:rsidR="000E2AF5" w:rsidRPr="002903E0">
              <w:rPr>
                <w:sz w:val="20"/>
                <w:szCs w:val="20"/>
              </w:rPr>
              <w:t xml:space="preserve"> p</w:t>
            </w:r>
            <w:r w:rsidRPr="002903E0">
              <w:rPr>
                <w:sz w:val="20"/>
                <w:szCs w:val="20"/>
              </w:rPr>
              <w:t>aslaugų</w:t>
            </w:r>
          </w:p>
          <w:p w:rsidR="00801361" w:rsidRPr="002903E0" w:rsidRDefault="00801361" w:rsidP="002A59FD">
            <w:pPr>
              <w:jc w:val="center"/>
              <w:rPr>
                <w:sz w:val="20"/>
                <w:szCs w:val="20"/>
              </w:rPr>
            </w:pPr>
            <w:r w:rsidRPr="002903E0">
              <w:rPr>
                <w:sz w:val="20"/>
                <w:szCs w:val="20"/>
              </w:rPr>
              <w:t>mokėjimas</w:t>
            </w:r>
          </w:p>
          <w:p w:rsidR="00801361" w:rsidRPr="002903E0" w:rsidRDefault="00801361" w:rsidP="002A59FD">
            <w:pPr>
              <w:jc w:val="center"/>
              <w:rPr>
                <w:sz w:val="20"/>
                <w:szCs w:val="20"/>
              </w:rPr>
            </w:pPr>
            <w:proofErr w:type="spellStart"/>
            <w:r w:rsidRPr="002903E0">
              <w:rPr>
                <w:sz w:val="20"/>
                <w:szCs w:val="20"/>
              </w:rPr>
              <w:t>Eur</w:t>
            </w:r>
            <w:proofErr w:type="spellEnd"/>
          </w:p>
        </w:tc>
        <w:tc>
          <w:tcPr>
            <w:tcW w:w="1275" w:type="dxa"/>
            <w:shd w:val="clear" w:color="auto" w:fill="auto"/>
          </w:tcPr>
          <w:p w:rsidR="00801361" w:rsidRPr="002903E0" w:rsidRDefault="00801361" w:rsidP="002A59FD">
            <w:pPr>
              <w:jc w:val="center"/>
              <w:rPr>
                <w:sz w:val="20"/>
                <w:szCs w:val="20"/>
              </w:rPr>
            </w:pPr>
            <w:r w:rsidRPr="002903E0">
              <w:rPr>
                <w:sz w:val="20"/>
                <w:szCs w:val="20"/>
              </w:rPr>
              <w:t>Apmokėta</w:t>
            </w:r>
          </w:p>
          <w:p w:rsidR="00801361" w:rsidRPr="002903E0" w:rsidRDefault="00801361" w:rsidP="002A59FD">
            <w:pPr>
              <w:jc w:val="center"/>
              <w:rPr>
                <w:sz w:val="20"/>
                <w:szCs w:val="20"/>
              </w:rPr>
            </w:pPr>
            <w:r w:rsidRPr="002903E0">
              <w:rPr>
                <w:sz w:val="20"/>
                <w:szCs w:val="20"/>
              </w:rPr>
              <w:t>Iš viso</w:t>
            </w:r>
          </w:p>
          <w:p w:rsidR="00801361" w:rsidRPr="002903E0" w:rsidRDefault="00801361" w:rsidP="002A59FD">
            <w:pPr>
              <w:jc w:val="center"/>
              <w:rPr>
                <w:sz w:val="20"/>
                <w:szCs w:val="20"/>
              </w:rPr>
            </w:pPr>
            <w:proofErr w:type="spellStart"/>
            <w:r w:rsidRPr="002903E0">
              <w:rPr>
                <w:sz w:val="20"/>
                <w:szCs w:val="20"/>
              </w:rPr>
              <w:t>Eur</w:t>
            </w:r>
            <w:proofErr w:type="spellEnd"/>
          </w:p>
        </w:tc>
        <w:tc>
          <w:tcPr>
            <w:tcW w:w="1276" w:type="dxa"/>
            <w:shd w:val="clear" w:color="auto" w:fill="auto"/>
          </w:tcPr>
          <w:p w:rsidR="00801361" w:rsidRPr="002903E0" w:rsidRDefault="000E2AF5" w:rsidP="002A59FD">
            <w:pPr>
              <w:jc w:val="center"/>
              <w:rPr>
                <w:sz w:val="20"/>
                <w:szCs w:val="20"/>
              </w:rPr>
            </w:pPr>
            <w:r w:rsidRPr="002903E0">
              <w:rPr>
                <w:sz w:val="20"/>
                <w:szCs w:val="20"/>
              </w:rPr>
              <w:t>Finansavimo</w:t>
            </w:r>
          </w:p>
          <w:p w:rsidR="00801361" w:rsidRPr="002903E0" w:rsidRDefault="00801361" w:rsidP="002A59FD">
            <w:pPr>
              <w:jc w:val="center"/>
              <w:rPr>
                <w:sz w:val="20"/>
                <w:szCs w:val="20"/>
              </w:rPr>
            </w:pPr>
            <w:r w:rsidRPr="002903E0">
              <w:rPr>
                <w:sz w:val="20"/>
                <w:szCs w:val="20"/>
              </w:rPr>
              <w:t>pokytis</w:t>
            </w:r>
          </w:p>
          <w:p w:rsidR="00801361" w:rsidRPr="002903E0" w:rsidRDefault="00801361" w:rsidP="002A59FD">
            <w:pPr>
              <w:jc w:val="center"/>
              <w:rPr>
                <w:sz w:val="20"/>
                <w:szCs w:val="20"/>
              </w:rPr>
            </w:pPr>
            <w:proofErr w:type="spellStart"/>
            <w:r w:rsidRPr="002903E0">
              <w:rPr>
                <w:sz w:val="20"/>
                <w:szCs w:val="20"/>
              </w:rPr>
              <w:t>Eur</w:t>
            </w:r>
            <w:proofErr w:type="spellEnd"/>
          </w:p>
        </w:tc>
      </w:tr>
      <w:tr w:rsidR="00801361" w:rsidRPr="002903E0" w:rsidTr="000E2AF5">
        <w:tc>
          <w:tcPr>
            <w:tcW w:w="1101" w:type="dxa"/>
            <w:shd w:val="clear" w:color="auto" w:fill="auto"/>
          </w:tcPr>
          <w:p w:rsidR="00801361" w:rsidRPr="002903E0" w:rsidRDefault="000E2AF5" w:rsidP="00801361">
            <w:pPr>
              <w:rPr>
                <w:sz w:val="20"/>
                <w:szCs w:val="20"/>
              </w:rPr>
            </w:pPr>
            <w:r w:rsidRPr="002903E0">
              <w:rPr>
                <w:sz w:val="20"/>
                <w:szCs w:val="20"/>
              </w:rPr>
              <w:t>Sausis</w:t>
            </w:r>
          </w:p>
        </w:tc>
        <w:tc>
          <w:tcPr>
            <w:tcW w:w="1417" w:type="dxa"/>
            <w:shd w:val="clear" w:color="auto" w:fill="auto"/>
          </w:tcPr>
          <w:p w:rsidR="00801361" w:rsidRPr="002903E0" w:rsidRDefault="00801361" w:rsidP="00801361">
            <w:pPr>
              <w:rPr>
                <w:sz w:val="20"/>
                <w:szCs w:val="20"/>
              </w:rPr>
            </w:pPr>
            <w:r w:rsidRPr="002903E0">
              <w:rPr>
                <w:sz w:val="20"/>
                <w:szCs w:val="20"/>
              </w:rPr>
              <w:t>36783</w:t>
            </w:r>
          </w:p>
        </w:tc>
        <w:tc>
          <w:tcPr>
            <w:tcW w:w="992" w:type="dxa"/>
            <w:shd w:val="clear" w:color="auto" w:fill="auto"/>
          </w:tcPr>
          <w:p w:rsidR="00801361" w:rsidRPr="002903E0" w:rsidRDefault="00801361" w:rsidP="00801361">
            <w:pPr>
              <w:jc w:val="right"/>
              <w:rPr>
                <w:b/>
                <w:sz w:val="20"/>
                <w:szCs w:val="20"/>
              </w:rPr>
            </w:pPr>
            <w:r w:rsidRPr="002903E0">
              <w:rPr>
                <w:b/>
                <w:sz w:val="20"/>
                <w:szCs w:val="20"/>
              </w:rPr>
              <w:t>+144</w:t>
            </w:r>
          </w:p>
        </w:tc>
        <w:tc>
          <w:tcPr>
            <w:tcW w:w="1276" w:type="dxa"/>
            <w:shd w:val="clear" w:color="auto" w:fill="auto"/>
          </w:tcPr>
          <w:p w:rsidR="00801361" w:rsidRPr="002903E0" w:rsidRDefault="00801361" w:rsidP="00801361">
            <w:pPr>
              <w:rPr>
                <w:sz w:val="20"/>
                <w:szCs w:val="20"/>
              </w:rPr>
            </w:pPr>
            <w:r w:rsidRPr="002903E0">
              <w:rPr>
                <w:sz w:val="20"/>
                <w:szCs w:val="20"/>
              </w:rPr>
              <w:t>11678,60</w:t>
            </w:r>
          </w:p>
        </w:tc>
        <w:tc>
          <w:tcPr>
            <w:tcW w:w="1276" w:type="dxa"/>
            <w:shd w:val="clear" w:color="auto" w:fill="auto"/>
          </w:tcPr>
          <w:p w:rsidR="00801361" w:rsidRPr="002903E0" w:rsidRDefault="00801361" w:rsidP="00801361">
            <w:pPr>
              <w:rPr>
                <w:sz w:val="20"/>
                <w:szCs w:val="20"/>
              </w:rPr>
            </w:pPr>
            <w:r w:rsidRPr="002903E0">
              <w:rPr>
                <w:sz w:val="20"/>
                <w:szCs w:val="20"/>
              </w:rPr>
              <w:t>2754,78</w:t>
            </w:r>
          </w:p>
        </w:tc>
        <w:tc>
          <w:tcPr>
            <w:tcW w:w="1276" w:type="dxa"/>
            <w:shd w:val="clear" w:color="auto" w:fill="auto"/>
          </w:tcPr>
          <w:p w:rsidR="00801361" w:rsidRPr="002903E0" w:rsidRDefault="00801361" w:rsidP="00801361">
            <w:pPr>
              <w:rPr>
                <w:sz w:val="20"/>
                <w:szCs w:val="20"/>
              </w:rPr>
            </w:pPr>
            <w:r w:rsidRPr="002903E0">
              <w:rPr>
                <w:sz w:val="20"/>
                <w:szCs w:val="20"/>
              </w:rPr>
              <w:t>6566,36</w:t>
            </w:r>
          </w:p>
        </w:tc>
        <w:tc>
          <w:tcPr>
            <w:tcW w:w="1275" w:type="dxa"/>
            <w:shd w:val="clear" w:color="auto" w:fill="auto"/>
          </w:tcPr>
          <w:p w:rsidR="00801361" w:rsidRPr="002903E0" w:rsidRDefault="00801361" w:rsidP="00801361">
            <w:pPr>
              <w:rPr>
                <w:sz w:val="20"/>
                <w:szCs w:val="20"/>
              </w:rPr>
            </w:pPr>
            <w:r w:rsidRPr="002903E0">
              <w:rPr>
                <w:sz w:val="20"/>
                <w:szCs w:val="20"/>
              </w:rPr>
              <w:t>20999,74</w:t>
            </w:r>
          </w:p>
        </w:tc>
        <w:tc>
          <w:tcPr>
            <w:tcW w:w="1276" w:type="dxa"/>
            <w:shd w:val="clear" w:color="auto" w:fill="auto"/>
          </w:tcPr>
          <w:p w:rsidR="00801361" w:rsidRPr="002903E0" w:rsidRDefault="00801361" w:rsidP="00801361">
            <w:pPr>
              <w:jc w:val="right"/>
              <w:rPr>
                <w:b/>
                <w:sz w:val="20"/>
                <w:szCs w:val="20"/>
              </w:rPr>
            </w:pPr>
          </w:p>
        </w:tc>
      </w:tr>
      <w:tr w:rsidR="00801361" w:rsidRPr="002903E0" w:rsidTr="000E2AF5">
        <w:tc>
          <w:tcPr>
            <w:tcW w:w="1101" w:type="dxa"/>
            <w:shd w:val="clear" w:color="auto" w:fill="auto"/>
          </w:tcPr>
          <w:p w:rsidR="00801361" w:rsidRPr="002903E0" w:rsidRDefault="000E2AF5" w:rsidP="00801361">
            <w:pPr>
              <w:rPr>
                <w:sz w:val="20"/>
                <w:szCs w:val="20"/>
              </w:rPr>
            </w:pPr>
            <w:r w:rsidRPr="002903E0">
              <w:rPr>
                <w:sz w:val="20"/>
                <w:szCs w:val="20"/>
              </w:rPr>
              <w:t>Vasaris</w:t>
            </w:r>
          </w:p>
        </w:tc>
        <w:tc>
          <w:tcPr>
            <w:tcW w:w="1417" w:type="dxa"/>
            <w:shd w:val="clear" w:color="auto" w:fill="auto"/>
          </w:tcPr>
          <w:p w:rsidR="00801361" w:rsidRPr="002903E0" w:rsidRDefault="00801361" w:rsidP="00801361">
            <w:pPr>
              <w:rPr>
                <w:sz w:val="20"/>
                <w:szCs w:val="20"/>
              </w:rPr>
            </w:pPr>
            <w:r w:rsidRPr="002903E0">
              <w:rPr>
                <w:sz w:val="20"/>
                <w:szCs w:val="20"/>
              </w:rPr>
              <w:t>36780</w:t>
            </w:r>
          </w:p>
        </w:tc>
        <w:tc>
          <w:tcPr>
            <w:tcW w:w="992" w:type="dxa"/>
            <w:shd w:val="clear" w:color="auto" w:fill="auto"/>
          </w:tcPr>
          <w:p w:rsidR="00801361" w:rsidRPr="002903E0" w:rsidRDefault="00801361" w:rsidP="00801361">
            <w:pPr>
              <w:jc w:val="right"/>
              <w:rPr>
                <w:b/>
                <w:sz w:val="20"/>
                <w:szCs w:val="20"/>
              </w:rPr>
            </w:pPr>
            <w:r w:rsidRPr="002903E0">
              <w:rPr>
                <w:b/>
                <w:sz w:val="20"/>
                <w:szCs w:val="20"/>
              </w:rPr>
              <w:t>-3</w:t>
            </w:r>
          </w:p>
        </w:tc>
        <w:tc>
          <w:tcPr>
            <w:tcW w:w="1276" w:type="dxa"/>
            <w:shd w:val="clear" w:color="auto" w:fill="auto"/>
          </w:tcPr>
          <w:p w:rsidR="00801361" w:rsidRPr="002903E0" w:rsidRDefault="00801361" w:rsidP="00801361">
            <w:pPr>
              <w:rPr>
                <w:sz w:val="20"/>
                <w:szCs w:val="20"/>
              </w:rPr>
            </w:pPr>
            <w:r w:rsidRPr="002903E0">
              <w:rPr>
                <w:sz w:val="20"/>
                <w:szCs w:val="20"/>
              </w:rPr>
              <w:t>11677,65</w:t>
            </w:r>
          </w:p>
        </w:tc>
        <w:tc>
          <w:tcPr>
            <w:tcW w:w="1276" w:type="dxa"/>
            <w:shd w:val="clear" w:color="auto" w:fill="auto"/>
          </w:tcPr>
          <w:p w:rsidR="00801361" w:rsidRPr="002903E0" w:rsidRDefault="00801361" w:rsidP="00801361">
            <w:pPr>
              <w:rPr>
                <w:sz w:val="20"/>
                <w:szCs w:val="20"/>
              </w:rPr>
            </w:pPr>
            <w:r w:rsidRPr="002903E0">
              <w:rPr>
                <w:sz w:val="20"/>
                <w:szCs w:val="20"/>
              </w:rPr>
              <w:t>4651,56</w:t>
            </w:r>
          </w:p>
        </w:tc>
        <w:tc>
          <w:tcPr>
            <w:tcW w:w="1276" w:type="dxa"/>
            <w:shd w:val="clear" w:color="auto" w:fill="auto"/>
          </w:tcPr>
          <w:p w:rsidR="00801361" w:rsidRPr="002903E0" w:rsidRDefault="00801361" w:rsidP="00801361">
            <w:pPr>
              <w:rPr>
                <w:sz w:val="20"/>
                <w:szCs w:val="20"/>
              </w:rPr>
            </w:pPr>
            <w:r w:rsidRPr="002903E0">
              <w:rPr>
                <w:sz w:val="20"/>
                <w:szCs w:val="20"/>
              </w:rPr>
              <w:t>5361,74</w:t>
            </w:r>
          </w:p>
        </w:tc>
        <w:tc>
          <w:tcPr>
            <w:tcW w:w="1275" w:type="dxa"/>
            <w:shd w:val="clear" w:color="auto" w:fill="auto"/>
          </w:tcPr>
          <w:p w:rsidR="00801361" w:rsidRPr="002903E0" w:rsidRDefault="00801361" w:rsidP="00801361">
            <w:pPr>
              <w:rPr>
                <w:sz w:val="20"/>
                <w:szCs w:val="20"/>
              </w:rPr>
            </w:pPr>
            <w:r w:rsidRPr="002903E0">
              <w:rPr>
                <w:sz w:val="20"/>
                <w:szCs w:val="20"/>
              </w:rPr>
              <w:t>21690,95</w:t>
            </w:r>
          </w:p>
        </w:tc>
        <w:tc>
          <w:tcPr>
            <w:tcW w:w="1276" w:type="dxa"/>
            <w:shd w:val="clear" w:color="auto" w:fill="auto"/>
          </w:tcPr>
          <w:p w:rsidR="00801361" w:rsidRPr="002903E0" w:rsidRDefault="00801361" w:rsidP="00801361">
            <w:pPr>
              <w:jc w:val="right"/>
              <w:rPr>
                <w:b/>
                <w:sz w:val="20"/>
                <w:szCs w:val="20"/>
              </w:rPr>
            </w:pPr>
            <w:r w:rsidRPr="002903E0">
              <w:rPr>
                <w:b/>
                <w:sz w:val="20"/>
                <w:szCs w:val="20"/>
              </w:rPr>
              <w:t>+691,21</w:t>
            </w:r>
          </w:p>
        </w:tc>
      </w:tr>
      <w:tr w:rsidR="00801361" w:rsidRPr="002903E0" w:rsidTr="000E2AF5">
        <w:tc>
          <w:tcPr>
            <w:tcW w:w="1101" w:type="dxa"/>
            <w:shd w:val="clear" w:color="auto" w:fill="auto"/>
          </w:tcPr>
          <w:p w:rsidR="00801361" w:rsidRPr="002903E0" w:rsidRDefault="000E2AF5" w:rsidP="00801361">
            <w:pPr>
              <w:rPr>
                <w:sz w:val="20"/>
                <w:szCs w:val="20"/>
              </w:rPr>
            </w:pPr>
            <w:r w:rsidRPr="002903E0">
              <w:rPr>
                <w:sz w:val="20"/>
                <w:szCs w:val="20"/>
              </w:rPr>
              <w:t>Kovas</w:t>
            </w:r>
          </w:p>
        </w:tc>
        <w:tc>
          <w:tcPr>
            <w:tcW w:w="1417" w:type="dxa"/>
            <w:shd w:val="clear" w:color="auto" w:fill="auto"/>
          </w:tcPr>
          <w:p w:rsidR="00801361" w:rsidRPr="002903E0" w:rsidRDefault="00801361" w:rsidP="00801361">
            <w:pPr>
              <w:rPr>
                <w:sz w:val="20"/>
                <w:szCs w:val="20"/>
              </w:rPr>
            </w:pPr>
            <w:r w:rsidRPr="002903E0">
              <w:rPr>
                <w:sz w:val="20"/>
                <w:szCs w:val="20"/>
              </w:rPr>
              <w:t>36801</w:t>
            </w:r>
          </w:p>
        </w:tc>
        <w:tc>
          <w:tcPr>
            <w:tcW w:w="992" w:type="dxa"/>
            <w:shd w:val="clear" w:color="auto" w:fill="auto"/>
          </w:tcPr>
          <w:p w:rsidR="00801361" w:rsidRPr="002903E0" w:rsidRDefault="00801361" w:rsidP="00801361">
            <w:pPr>
              <w:jc w:val="right"/>
              <w:rPr>
                <w:b/>
                <w:sz w:val="20"/>
                <w:szCs w:val="20"/>
              </w:rPr>
            </w:pPr>
            <w:r w:rsidRPr="002903E0">
              <w:rPr>
                <w:b/>
                <w:sz w:val="20"/>
                <w:szCs w:val="20"/>
              </w:rPr>
              <w:t>+21</w:t>
            </w:r>
          </w:p>
        </w:tc>
        <w:tc>
          <w:tcPr>
            <w:tcW w:w="1276" w:type="dxa"/>
            <w:shd w:val="clear" w:color="auto" w:fill="auto"/>
          </w:tcPr>
          <w:p w:rsidR="00801361" w:rsidRPr="002903E0" w:rsidRDefault="00801361" w:rsidP="00801361">
            <w:pPr>
              <w:rPr>
                <w:sz w:val="20"/>
                <w:szCs w:val="20"/>
              </w:rPr>
            </w:pPr>
            <w:r w:rsidRPr="002903E0">
              <w:rPr>
                <w:sz w:val="20"/>
                <w:szCs w:val="20"/>
              </w:rPr>
              <w:t>11684,32</w:t>
            </w:r>
          </w:p>
        </w:tc>
        <w:tc>
          <w:tcPr>
            <w:tcW w:w="1276" w:type="dxa"/>
            <w:shd w:val="clear" w:color="auto" w:fill="auto"/>
          </w:tcPr>
          <w:p w:rsidR="00801361" w:rsidRPr="002903E0" w:rsidRDefault="00801361" w:rsidP="00801361">
            <w:pPr>
              <w:rPr>
                <w:sz w:val="20"/>
                <w:szCs w:val="20"/>
              </w:rPr>
            </w:pPr>
            <w:r w:rsidRPr="002903E0">
              <w:rPr>
                <w:sz w:val="20"/>
                <w:szCs w:val="20"/>
              </w:rPr>
              <w:t>3842,99</w:t>
            </w:r>
          </w:p>
        </w:tc>
        <w:tc>
          <w:tcPr>
            <w:tcW w:w="1276" w:type="dxa"/>
            <w:shd w:val="clear" w:color="auto" w:fill="auto"/>
          </w:tcPr>
          <w:p w:rsidR="00801361" w:rsidRPr="002903E0" w:rsidRDefault="00801361" w:rsidP="00801361">
            <w:pPr>
              <w:rPr>
                <w:sz w:val="20"/>
                <w:szCs w:val="20"/>
              </w:rPr>
            </w:pPr>
            <w:r w:rsidRPr="002903E0">
              <w:rPr>
                <w:sz w:val="20"/>
                <w:szCs w:val="20"/>
              </w:rPr>
              <w:t>8455,96</w:t>
            </w:r>
          </w:p>
        </w:tc>
        <w:tc>
          <w:tcPr>
            <w:tcW w:w="1275" w:type="dxa"/>
            <w:shd w:val="clear" w:color="auto" w:fill="auto"/>
          </w:tcPr>
          <w:p w:rsidR="00801361" w:rsidRPr="002903E0" w:rsidRDefault="00801361" w:rsidP="00801361">
            <w:pPr>
              <w:rPr>
                <w:sz w:val="20"/>
                <w:szCs w:val="20"/>
              </w:rPr>
            </w:pPr>
            <w:r w:rsidRPr="002903E0">
              <w:rPr>
                <w:sz w:val="20"/>
                <w:szCs w:val="20"/>
              </w:rPr>
              <w:t>23983,27</w:t>
            </w:r>
          </w:p>
        </w:tc>
        <w:tc>
          <w:tcPr>
            <w:tcW w:w="1276" w:type="dxa"/>
            <w:shd w:val="clear" w:color="auto" w:fill="auto"/>
          </w:tcPr>
          <w:p w:rsidR="00801361" w:rsidRPr="002903E0" w:rsidRDefault="00801361" w:rsidP="00801361">
            <w:pPr>
              <w:jc w:val="right"/>
              <w:rPr>
                <w:b/>
                <w:sz w:val="20"/>
                <w:szCs w:val="20"/>
              </w:rPr>
            </w:pPr>
            <w:r w:rsidRPr="002903E0">
              <w:rPr>
                <w:b/>
                <w:sz w:val="20"/>
                <w:szCs w:val="20"/>
              </w:rPr>
              <w:t>+2292,32</w:t>
            </w:r>
          </w:p>
        </w:tc>
      </w:tr>
      <w:tr w:rsidR="00801361" w:rsidRPr="002903E0" w:rsidTr="000E2AF5">
        <w:tc>
          <w:tcPr>
            <w:tcW w:w="1101" w:type="dxa"/>
            <w:shd w:val="clear" w:color="auto" w:fill="auto"/>
          </w:tcPr>
          <w:p w:rsidR="00801361" w:rsidRPr="002903E0" w:rsidRDefault="000E2AF5" w:rsidP="00801361">
            <w:pPr>
              <w:rPr>
                <w:sz w:val="20"/>
                <w:szCs w:val="20"/>
              </w:rPr>
            </w:pPr>
            <w:r w:rsidRPr="002903E0">
              <w:rPr>
                <w:sz w:val="20"/>
                <w:szCs w:val="20"/>
              </w:rPr>
              <w:t>Balandis</w:t>
            </w:r>
          </w:p>
        </w:tc>
        <w:tc>
          <w:tcPr>
            <w:tcW w:w="1417" w:type="dxa"/>
            <w:shd w:val="clear" w:color="auto" w:fill="auto"/>
          </w:tcPr>
          <w:p w:rsidR="00801361" w:rsidRPr="002903E0" w:rsidRDefault="00801361" w:rsidP="00801361">
            <w:pPr>
              <w:rPr>
                <w:sz w:val="20"/>
                <w:szCs w:val="20"/>
              </w:rPr>
            </w:pPr>
            <w:r w:rsidRPr="002903E0">
              <w:rPr>
                <w:sz w:val="20"/>
                <w:szCs w:val="20"/>
              </w:rPr>
              <w:t>36833</w:t>
            </w:r>
          </w:p>
        </w:tc>
        <w:tc>
          <w:tcPr>
            <w:tcW w:w="992" w:type="dxa"/>
            <w:shd w:val="clear" w:color="auto" w:fill="auto"/>
          </w:tcPr>
          <w:p w:rsidR="00801361" w:rsidRPr="002903E0" w:rsidRDefault="00801361" w:rsidP="00801361">
            <w:pPr>
              <w:jc w:val="right"/>
              <w:rPr>
                <w:b/>
                <w:sz w:val="20"/>
                <w:szCs w:val="20"/>
              </w:rPr>
            </w:pPr>
            <w:r w:rsidRPr="002903E0">
              <w:rPr>
                <w:b/>
                <w:sz w:val="20"/>
                <w:szCs w:val="20"/>
              </w:rPr>
              <w:t>+32</w:t>
            </w:r>
          </w:p>
        </w:tc>
        <w:tc>
          <w:tcPr>
            <w:tcW w:w="1276" w:type="dxa"/>
            <w:shd w:val="clear" w:color="auto" w:fill="auto"/>
          </w:tcPr>
          <w:p w:rsidR="00801361" w:rsidRPr="002903E0" w:rsidRDefault="00801361" w:rsidP="00801361">
            <w:pPr>
              <w:rPr>
                <w:sz w:val="20"/>
                <w:szCs w:val="20"/>
              </w:rPr>
            </w:pPr>
            <w:r w:rsidRPr="002903E0">
              <w:rPr>
                <w:sz w:val="20"/>
                <w:szCs w:val="20"/>
              </w:rPr>
              <w:t>11694,48</w:t>
            </w:r>
          </w:p>
        </w:tc>
        <w:tc>
          <w:tcPr>
            <w:tcW w:w="1276" w:type="dxa"/>
            <w:shd w:val="clear" w:color="auto" w:fill="auto"/>
          </w:tcPr>
          <w:p w:rsidR="00801361" w:rsidRPr="002903E0" w:rsidRDefault="00801361" w:rsidP="00801361">
            <w:pPr>
              <w:rPr>
                <w:sz w:val="20"/>
                <w:szCs w:val="20"/>
              </w:rPr>
            </w:pPr>
            <w:r w:rsidRPr="002903E0">
              <w:rPr>
                <w:sz w:val="20"/>
                <w:szCs w:val="20"/>
              </w:rPr>
              <w:t>3747,07</w:t>
            </w:r>
          </w:p>
        </w:tc>
        <w:tc>
          <w:tcPr>
            <w:tcW w:w="1276" w:type="dxa"/>
            <w:shd w:val="clear" w:color="auto" w:fill="auto"/>
          </w:tcPr>
          <w:p w:rsidR="00801361" w:rsidRPr="002903E0" w:rsidRDefault="00801361" w:rsidP="00801361">
            <w:pPr>
              <w:rPr>
                <w:sz w:val="20"/>
                <w:szCs w:val="20"/>
              </w:rPr>
            </w:pPr>
            <w:r w:rsidRPr="002903E0">
              <w:rPr>
                <w:sz w:val="20"/>
                <w:szCs w:val="20"/>
              </w:rPr>
              <w:t>8887,66</w:t>
            </w:r>
          </w:p>
        </w:tc>
        <w:tc>
          <w:tcPr>
            <w:tcW w:w="1275" w:type="dxa"/>
            <w:shd w:val="clear" w:color="auto" w:fill="auto"/>
          </w:tcPr>
          <w:p w:rsidR="00801361" w:rsidRPr="002903E0" w:rsidRDefault="00801361" w:rsidP="00801361">
            <w:pPr>
              <w:rPr>
                <w:sz w:val="20"/>
                <w:szCs w:val="20"/>
              </w:rPr>
            </w:pPr>
            <w:r w:rsidRPr="002903E0">
              <w:rPr>
                <w:sz w:val="20"/>
                <w:szCs w:val="20"/>
              </w:rPr>
              <w:t>24329,21</w:t>
            </w:r>
          </w:p>
        </w:tc>
        <w:tc>
          <w:tcPr>
            <w:tcW w:w="1276" w:type="dxa"/>
            <w:shd w:val="clear" w:color="auto" w:fill="auto"/>
          </w:tcPr>
          <w:p w:rsidR="00801361" w:rsidRPr="002903E0" w:rsidRDefault="00801361" w:rsidP="00801361">
            <w:pPr>
              <w:jc w:val="right"/>
              <w:rPr>
                <w:b/>
                <w:sz w:val="20"/>
                <w:szCs w:val="20"/>
              </w:rPr>
            </w:pPr>
            <w:r w:rsidRPr="002903E0">
              <w:rPr>
                <w:b/>
                <w:sz w:val="20"/>
                <w:szCs w:val="20"/>
              </w:rPr>
              <w:t>+345,94</w:t>
            </w:r>
          </w:p>
        </w:tc>
      </w:tr>
      <w:tr w:rsidR="00801361" w:rsidRPr="002903E0" w:rsidTr="000E2AF5">
        <w:tc>
          <w:tcPr>
            <w:tcW w:w="1101" w:type="dxa"/>
            <w:shd w:val="clear" w:color="auto" w:fill="auto"/>
          </w:tcPr>
          <w:p w:rsidR="00801361" w:rsidRPr="002903E0" w:rsidRDefault="000E2AF5" w:rsidP="00801361">
            <w:pPr>
              <w:rPr>
                <w:sz w:val="20"/>
                <w:szCs w:val="20"/>
              </w:rPr>
            </w:pPr>
            <w:r w:rsidRPr="002903E0">
              <w:rPr>
                <w:sz w:val="20"/>
                <w:szCs w:val="20"/>
              </w:rPr>
              <w:t xml:space="preserve">Gegužė </w:t>
            </w:r>
          </w:p>
        </w:tc>
        <w:tc>
          <w:tcPr>
            <w:tcW w:w="1417" w:type="dxa"/>
            <w:shd w:val="clear" w:color="auto" w:fill="auto"/>
          </w:tcPr>
          <w:p w:rsidR="00801361" w:rsidRPr="002903E0" w:rsidRDefault="00801361" w:rsidP="00801361">
            <w:pPr>
              <w:rPr>
                <w:sz w:val="20"/>
                <w:szCs w:val="20"/>
              </w:rPr>
            </w:pPr>
            <w:r w:rsidRPr="002903E0">
              <w:rPr>
                <w:sz w:val="20"/>
                <w:szCs w:val="20"/>
              </w:rPr>
              <w:t>36770</w:t>
            </w:r>
          </w:p>
        </w:tc>
        <w:tc>
          <w:tcPr>
            <w:tcW w:w="992" w:type="dxa"/>
            <w:shd w:val="clear" w:color="auto" w:fill="auto"/>
          </w:tcPr>
          <w:p w:rsidR="00801361" w:rsidRPr="002903E0" w:rsidRDefault="00801361" w:rsidP="00801361">
            <w:pPr>
              <w:jc w:val="right"/>
              <w:rPr>
                <w:b/>
                <w:sz w:val="20"/>
                <w:szCs w:val="20"/>
              </w:rPr>
            </w:pPr>
            <w:r w:rsidRPr="002903E0">
              <w:rPr>
                <w:b/>
                <w:sz w:val="20"/>
                <w:szCs w:val="20"/>
              </w:rPr>
              <w:t>-63</w:t>
            </w:r>
          </w:p>
        </w:tc>
        <w:tc>
          <w:tcPr>
            <w:tcW w:w="1276" w:type="dxa"/>
            <w:shd w:val="clear" w:color="auto" w:fill="auto"/>
          </w:tcPr>
          <w:p w:rsidR="00801361" w:rsidRPr="002903E0" w:rsidRDefault="00801361" w:rsidP="00801361">
            <w:pPr>
              <w:rPr>
                <w:sz w:val="20"/>
                <w:szCs w:val="20"/>
              </w:rPr>
            </w:pPr>
            <w:r w:rsidRPr="002903E0">
              <w:rPr>
                <w:sz w:val="20"/>
                <w:szCs w:val="20"/>
              </w:rPr>
              <w:t>11674,48</w:t>
            </w:r>
          </w:p>
        </w:tc>
        <w:tc>
          <w:tcPr>
            <w:tcW w:w="1276" w:type="dxa"/>
            <w:shd w:val="clear" w:color="auto" w:fill="auto"/>
          </w:tcPr>
          <w:p w:rsidR="00801361" w:rsidRPr="002903E0" w:rsidRDefault="00801361" w:rsidP="00801361">
            <w:pPr>
              <w:rPr>
                <w:sz w:val="20"/>
                <w:szCs w:val="20"/>
              </w:rPr>
            </w:pPr>
            <w:r w:rsidRPr="002903E0">
              <w:rPr>
                <w:sz w:val="20"/>
                <w:szCs w:val="20"/>
              </w:rPr>
              <w:t>3397,08</w:t>
            </w:r>
          </w:p>
        </w:tc>
        <w:tc>
          <w:tcPr>
            <w:tcW w:w="1276" w:type="dxa"/>
            <w:shd w:val="clear" w:color="auto" w:fill="auto"/>
          </w:tcPr>
          <w:p w:rsidR="00801361" w:rsidRPr="002903E0" w:rsidRDefault="00801361" w:rsidP="00801361">
            <w:pPr>
              <w:rPr>
                <w:sz w:val="20"/>
                <w:szCs w:val="20"/>
              </w:rPr>
            </w:pPr>
            <w:r w:rsidRPr="002903E0">
              <w:rPr>
                <w:sz w:val="20"/>
                <w:szCs w:val="20"/>
              </w:rPr>
              <w:t>8267,00</w:t>
            </w:r>
          </w:p>
        </w:tc>
        <w:tc>
          <w:tcPr>
            <w:tcW w:w="1275" w:type="dxa"/>
            <w:shd w:val="clear" w:color="auto" w:fill="auto"/>
          </w:tcPr>
          <w:p w:rsidR="00801361" w:rsidRPr="002903E0" w:rsidRDefault="00801361" w:rsidP="00801361">
            <w:pPr>
              <w:rPr>
                <w:sz w:val="20"/>
                <w:szCs w:val="20"/>
              </w:rPr>
            </w:pPr>
            <w:r w:rsidRPr="002903E0">
              <w:rPr>
                <w:sz w:val="20"/>
                <w:szCs w:val="20"/>
              </w:rPr>
              <w:t>23338,56</w:t>
            </w:r>
          </w:p>
        </w:tc>
        <w:tc>
          <w:tcPr>
            <w:tcW w:w="1276" w:type="dxa"/>
            <w:shd w:val="clear" w:color="auto" w:fill="auto"/>
          </w:tcPr>
          <w:p w:rsidR="00801361" w:rsidRPr="002903E0" w:rsidRDefault="00801361" w:rsidP="00801361">
            <w:pPr>
              <w:jc w:val="right"/>
              <w:rPr>
                <w:b/>
                <w:sz w:val="20"/>
                <w:szCs w:val="20"/>
              </w:rPr>
            </w:pPr>
            <w:r w:rsidRPr="002903E0">
              <w:rPr>
                <w:b/>
                <w:sz w:val="20"/>
                <w:szCs w:val="20"/>
              </w:rPr>
              <w:t>-990,65</w:t>
            </w:r>
          </w:p>
        </w:tc>
      </w:tr>
      <w:tr w:rsidR="00801361" w:rsidRPr="002903E0" w:rsidTr="000E2AF5">
        <w:tc>
          <w:tcPr>
            <w:tcW w:w="1101" w:type="dxa"/>
            <w:shd w:val="clear" w:color="auto" w:fill="auto"/>
          </w:tcPr>
          <w:p w:rsidR="00801361" w:rsidRPr="002903E0" w:rsidRDefault="000E2AF5" w:rsidP="00801361">
            <w:pPr>
              <w:rPr>
                <w:sz w:val="20"/>
                <w:szCs w:val="20"/>
              </w:rPr>
            </w:pPr>
            <w:r w:rsidRPr="002903E0">
              <w:rPr>
                <w:sz w:val="20"/>
                <w:szCs w:val="20"/>
              </w:rPr>
              <w:t>Birželis</w:t>
            </w:r>
          </w:p>
        </w:tc>
        <w:tc>
          <w:tcPr>
            <w:tcW w:w="1417" w:type="dxa"/>
            <w:shd w:val="clear" w:color="auto" w:fill="auto"/>
          </w:tcPr>
          <w:p w:rsidR="00801361" w:rsidRPr="002903E0" w:rsidRDefault="00801361" w:rsidP="00801361">
            <w:pPr>
              <w:rPr>
                <w:sz w:val="20"/>
                <w:szCs w:val="20"/>
              </w:rPr>
            </w:pPr>
            <w:r w:rsidRPr="002903E0">
              <w:rPr>
                <w:sz w:val="20"/>
                <w:szCs w:val="20"/>
              </w:rPr>
              <w:t>36742</w:t>
            </w:r>
          </w:p>
        </w:tc>
        <w:tc>
          <w:tcPr>
            <w:tcW w:w="992" w:type="dxa"/>
            <w:shd w:val="clear" w:color="auto" w:fill="auto"/>
          </w:tcPr>
          <w:p w:rsidR="00801361" w:rsidRPr="002903E0" w:rsidRDefault="00801361" w:rsidP="00801361">
            <w:pPr>
              <w:jc w:val="right"/>
              <w:rPr>
                <w:b/>
                <w:sz w:val="20"/>
                <w:szCs w:val="20"/>
              </w:rPr>
            </w:pPr>
            <w:r w:rsidRPr="002903E0">
              <w:rPr>
                <w:b/>
                <w:sz w:val="20"/>
                <w:szCs w:val="20"/>
              </w:rPr>
              <w:t>-28</w:t>
            </w:r>
          </w:p>
        </w:tc>
        <w:tc>
          <w:tcPr>
            <w:tcW w:w="1276" w:type="dxa"/>
            <w:shd w:val="clear" w:color="auto" w:fill="auto"/>
          </w:tcPr>
          <w:p w:rsidR="00801361" w:rsidRPr="002903E0" w:rsidRDefault="00801361" w:rsidP="00801361">
            <w:pPr>
              <w:rPr>
                <w:sz w:val="20"/>
                <w:szCs w:val="20"/>
              </w:rPr>
            </w:pPr>
            <w:r w:rsidRPr="002903E0">
              <w:rPr>
                <w:sz w:val="20"/>
                <w:szCs w:val="20"/>
              </w:rPr>
              <w:t>11665,59</w:t>
            </w:r>
          </w:p>
        </w:tc>
        <w:tc>
          <w:tcPr>
            <w:tcW w:w="1276" w:type="dxa"/>
            <w:shd w:val="clear" w:color="auto" w:fill="auto"/>
          </w:tcPr>
          <w:p w:rsidR="00801361" w:rsidRPr="002903E0" w:rsidRDefault="00801361" w:rsidP="00801361">
            <w:pPr>
              <w:rPr>
                <w:sz w:val="20"/>
                <w:szCs w:val="20"/>
              </w:rPr>
            </w:pPr>
            <w:r w:rsidRPr="002903E0">
              <w:rPr>
                <w:sz w:val="20"/>
                <w:szCs w:val="20"/>
              </w:rPr>
              <w:t>2646,90</w:t>
            </w:r>
          </w:p>
        </w:tc>
        <w:tc>
          <w:tcPr>
            <w:tcW w:w="1276" w:type="dxa"/>
            <w:shd w:val="clear" w:color="auto" w:fill="auto"/>
          </w:tcPr>
          <w:p w:rsidR="00801361" w:rsidRPr="002903E0" w:rsidRDefault="00801361" w:rsidP="00801361">
            <w:pPr>
              <w:rPr>
                <w:sz w:val="20"/>
                <w:szCs w:val="20"/>
              </w:rPr>
            </w:pPr>
            <w:r w:rsidRPr="002903E0">
              <w:rPr>
                <w:sz w:val="20"/>
                <w:szCs w:val="20"/>
              </w:rPr>
              <w:t>15771,62</w:t>
            </w:r>
          </w:p>
        </w:tc>
        <w:tc>
          <w:tcPr>
            <w:tcW w:w="1275" w:type="dxa"/>
            <w:shd w:val="clear" w:color="auto" w:fill="auto"/>
          </w:tcPr>
          <w:p w:rsidR="00801361" w:rsidRPr="002903E0" w:rsidRDefault="00801361" w:rsidP="00801361">
            <w:pPr>
              <w:rPr>
                <w:sz w:val="20"/>
                <w:szCs w:val="20"/>
              </w:rPr>
            </w:pPr>
            <w:r w:rsidRPr="002903E0">
              <w:rPr>
                <w:sz w:val="20"/>
                <w:szCs w:val="20"/>
              </w:rPr>
              <w:t>30084,11</w:t>
            </w:r>
          </w:p>
        </w:tc>
        <w:tc>
          <w:tcPr>
            <w:tcW w:w="1276" w:type="dxa"/>
            <w:shd w:val="clear" w:color="auto" w:fill="auto"/>
          </w:tcPr>
          <w:p w:rsidR="00801361" w:rsidRPr="002903E0" w:rsidRDefault="00801361" w:rsidP="00801361">
            <w:pPr>
              <w:jc w:val="right"/>
              <w:rPr>
                <w:b/>
                <w:sz w:val="20"/>
                <w:szCs w:val="20"/>
              </w:rPr>
            </w:pPr>
            <w:r w:rsidRPr="002903E0">
              <w:rPr>
                <w:b/>
                <w:sz w:val="20"/>
                <w:szCs w:val="20"/>
              </w:rPr>
              <w:t>+6745,55</w:t>
            </w:r>
          </w:p>
        </w:tc>
      </w:tr>
      <w:tr w:rsidR="00801361" w:rsidRPr="002903E0" w:rsidTr="000E2AF5">
        <w:tc>
          <w:tcPr>
            <w:tcW w:w="1101" w:type="dxa"/>
            <w:shd w:val="clear" w:color="auto" w:fill="auto"/>
          </w:tcPr>
          <w:p w:rsidR="00801361" w:rsidRPr="002903E0" w:rsidRDefault="000E2AF5" w:rsidP="00801361">
            <w:pPr>
              <w:rPr>
                <w:sz w:val="20"/>
                <w:szCs w:val="20"/>
              </w:rPr>
            </w:pPr>
            <w:r w:rsidRPr="002903E0">
              <w:rPr>
                <w:sz w:val="20"/>
                <w:szCs w:val="20"/>
              </w:rPr>
              <w:t>Liepa</w:t>
            </w:r>
          </w:p>
        </w:tc>
        <w:tc>
          <w:tcPr>
            <w:tcW w:w="1417" w:type="dxa"/>
            <w:shd w:val="clear" w:color="auto" w:fill="auto"/>
          </w:tcPr>
          <w:p w:rsidR="00801361" w:rsidRPr="002903E0" w:rsidRDefault="00801361" w:rsidP="00801361">
            <w:pPr>
              <w:rPr>
                <w:sz w:val="20"/>
                <w:szCs w:val="20"/>
              </w:rPr>
            </w:pPr>
            <w:r w:rsidRPr="002903E0">
              <w:rPr>
                <w:sz w:val="20"/>
                <w:szCs w:val="20"/>
              </w:rPr>
              <w:t>36613</w:t>
            </w:r>
          </w:p>
        </w:tc>
        <w:tc>
          <w:tcPr>
            <w:tcW w:w="992" w:type="dxa"/>
            <w:shd w:val="clear" w:color="auto" w:fill="auto"/>
          </w:tcPr>
          <w:p w:rsidR="00801361" w:rsidRPr="002903E0" w:rsidRDefault="00801361" w:rsidP="00801361">
            <w:pPr>
              <w:jc w:val="right"/>
              <w:rPr>
                <w:b/>
                <w:sz w:val="20"/>
                <w:szCs w:val="20"/>
              </w:rPr>
            </w:pPr>
            <w:r w:rsidRPr="002903E0">
              <w:rPr>
                <w:b/>
                <w:sz w:val="20"/>
                <w:szCs w:val="20"/>
              </w:rPr>
              <w:t>-129</w:t>
            </w:r>
          </w:p>
        </w:tc>
        <w:tc>
          <w:tcPr>
            <w:tcW w:w="1276" w:type="dxa"/>
            <w:shd w:val="clear" w:color="auto" w:fill="auto"/>
          </w:tcPr>
          <w:p w:rsidR="00801361" w:rsidRPr="002903E0" w:rsidRDefault="00801361" w:rsidP="00801361">
            <w:pPr>
              <w:rPr>
                <w:sz w:val="20"/>
                <w:szCs w:val="20"/>
              </w:rPr>
            </w:pPr>
            <w:r w:rsidRPr="002903E0">
              <w:rPr>
                <w:sz w:val="20"/>
                <w:szCs w:val="20"/>
              </w:rPr>
              <w:t>12112,80</w:t>
            </w:r>
          </w:p>
        </w:tc>
        <w:tc>
          <w:tcPr>
            <w:tcW w:w="1276" w:type="dxa"/>
            <w:shd w:val="clear" w:color="auto" w:fill="auto"/>
          </w:tcPr>
          <w:p w:rsidR="00801361" w:rsidRPr="002903E0" w:rsidRDefault="00801361" w:rsidP="00801361">
            <w:pPr>
              <w:rPr>
                <w:sz w:val="20"/>
                <w:szCs w:val="20"/>
              </w:rPr>
            </w:pPr>
            <w:r w:rsidRPr="002903E0">
              <w:rPr>
                <w:sz w:val="20"/>
                <w:szCs w:val="20"/>
              </w:rPr>
              <w:t>1636,09</w:t>
            </w:r>
          </w:p>
        </w:tc>
        <w:tc>
          <w:tcPr>
            <w:tcW w:w="1276" w:type="dxa"/>
            <w:shd w:val="clear" w:color="auto" w:fill="auto"/>
          </w:tcPr>
          <w:p w:rsidR="00801361" w:rsidRPr="002903E0" w:rsidRDefault="00801361" w:rsidP="00801361">
            <w:pPr>
              <w:rPr>
                <w:sz w:val="20"/>
                <w:szCs w:val="20"/>
              </w:rPr>
            </w:pPr>
            <w:r w:rsidRPr="002903E0">
              <w:rPr>
                <w:sz w:val="20"/>
                <w:szCs w:val="20"/>
              </w:rPr>
              <w:t>9246,00</w:t>
            </w:r>
          </w:p>
        </w:tc>
        <w:tc>
          <w:tcPr>
            <w:tcW w:w="1275" w:type="dxa"/>
            <w:shd w:val="clear" w:color="auto" w:fill="auto"/>
          </w:tcPr>
          <w:p w:rsidR="00801361" w:rsidRPr="002903E0" w:rsidRDefault="00801361" w:rsidP="00801361">
            <w:pPr>
              <w:rPr>
                <w:sz w:val="20"/>
                <w:szCs w:val="20"/>
              </w:rPr>
            </w:pPr>
            <w:r w:rsidRPr="002903E0">
              <w:rPr>
                <w:sz w:val="20"/>
                <w:szCs w:val="20"/>
              </w:rPr>
              <w:t>22994,89</w:t>
            </w:r>
          </w:p>
        </w:tc>
        <w:tc>
          <w:tcPr>
            <w:tcW w:w="1276" w:type="dxa"/>
            <w:shd w:val="clear" w:color="auto" w:fill="auto"/>
          </w:tcPr>
          <w:p w:rsidR="00801361" w:rsidRPr="002903E0" w:rsidRDefault="00801361" w:rsidP="00801361">
            <w:pPr>
              <w:jc w:val="right"/>
              <w:rPr>
                <w:b/>
                <w:sz w:val="20"/>
                <w:szCs w:val="20"/>
              </w:rPr>
            </w:pPr>
            <w:r w:rsidRPr="002903E0">
              <w:rPr>
                <w:b/>
                <w:sz w:val="20"/>
                <w:szCs w:val="20"/>
              </w:rPr>
              <w:t>-7089,22</w:t>
            </w:r>
          </w:p>
        </w:tc>
      </w:tr>
      <w:tr w:rsidR="00801361" w:rsidRPr="002903E0" w:rsidTr="000E2AF5">
        <w:tc>
          <w:tcPr>
            <w:tcW w:w="1101" w:type="dxa"/>
            <w:shd w:val="clear" w:color="auto" w:fill="auto"/>
          </w:tcPr>
          <w:p w:rsidR="00801361" w:rsidRPr="002903E0" w:rsidRDefault="000E2AF5" w:rsidP="00801361">
            <w:pPr>
              <w:rPr>
                <w:sz w:val="20"/>
                <w:szCs w:val="20"/>
              </w:rPr>
            </w:pPr>
            <w:r w:rsidRPr="002903E0">
              <w:rPr>
                <w:sz w:val="20"/>
                <w:szCs w:val="20"/>
              </w:rPr>
              <w:t>Rugpjūtis</w:t>
            </w:r>
          </w:p>
        </w:tc>
        <w:tc>
          <w:tcPr>
            <w:tcW w:w="1417" w:type="dxa"/>
            <w:shd w:val="clear" w:color="auto" w:fill="auto"/>
          </w:tcPr>
          <w:p w:rsidR="00801361" w:rsidRPr="002903E0" w:rsidRDefault="00801361" w:rsidP="00801361">
            <w:pPr>
              <w:rPr>
                <w:sz w:val="20"/>
                <w:szCs w:val="20"/>
              </w:rPr>
            </w:pPr>
            <w:r w:rsidRPr="002903E0">
              <w:rPr>
                <w:sz w:val="20"/>
                <w:szCs w:val="20"/>
              </w:rPr>
              <w:t>36597</w:t>
            </w:r>
          </w:p>
        </w:tc>
        <w:tc>
          <w:tcPr>
            <w:tcW w:w="992" w:type="dxa"/>
            <w:shd w:val="clear" w:color="auto" w:fill="auto"/>
          </w:tcPr>
          <w:p w:rsidR="00801361" w:rsidRPr="002903E0" w:rsidRDefault="00801361" w:rsidP="00801361">
            <w:pPr>
              <w:jc w:val="right"/>
              <w:rPr>
                <w:b/>
                <w:sz w:val="20"/>
                <w:szCs w:val="20"/>
              </w:rPr>
            </w:pPr>
            <w:r w:rsidRPr="002903E0">
              <w:rPr>
                <w:b/>
                <w:sz w:val="20"/>
                <w:szCs w:val="20"/>
              </w:rPr>
              <w:t>-16</w:t>
            </w:r>
          </w:p>
        </w:tc>
        <w:tc>
          <w:tcPr>
            <w:tcW w:w="1276" w:type="dxa"/>
            <w:shd w:val="clear" w:color="auto" w:fill="auto"/>
          </w:tcPr>
          <w:p w:rsidR="00801361" w:rsidRPr="002903E0" w:rsidRDefault="00801361" w:rsidP="00801361">
            <w:pPr>
              <w:rPr>
                <w:sz w:val="20"/>
                <w:szCs w:val="20"/>
              </w:rPr>
            </w:pPr>
            <w:r w:rsidRPr="002903E0">
              <w:rPr>
                <w:sz w:val="20"/>
                <w:szCs w:val="20"/>
              </w:rPr>
              <w:t>12107,51</w:t>
            </w:r>
          </w:p>
        </w:tc>
        <w:tc>
          <w:tcPr>
            <w:tcW w:w="1276" w:type="dxa"/>
            <w:shd w:val="clear" w:color="auto" w:fill="auto"/>
          </w:tcPr>
          <w:p w:rsidR="00801361" w:rsidRPr="002903E0" w:rsidRDefault="00801361" w:rsidP="00801361">
            <w:pPr>
              <w:rPr>
                <w:sz w:val="20"/>
                <w:szCs w:val="20"/>
              </w:rPr>
            </w:pPr>
            <w:r w:rsidRPr="002903E0">
              <w:rPr>
                <w:sz w:val="20"/>
                <w:szCs w:val="20"/>
              </w:rPr>
              <w:t>2189,19</w:t>
            </w:r>
          </w:p>
        </w:tc>
        <w:tc>
          <w:tcPr>
            <w:tcW w:w="1276" w:type="dxa"/>
            <w:shd w:val="clear" w:color="auto" w:fill="auto"/>
          </w:tcPr>
          <w:p w:rsidR="00801361" w:rsidRPr="002903E0" w:rsidRDefault="00801361" w:rsidP="00801361">
            <w:pPr>
              <w:rPr>
                <w:sz w:val="20"/>
                <w:szCs w:val="20"/>
              </w:rPr>
            </w:pPr>
            <w:r w:rsidRPr="002903E0">
              <w:rPr>
                <w:sz w:val="20"/>
                <w:szCs w:val="20"/>
              </w:rPr>
              <w:t>9246,00</w:t>
            </w:r>
          </w:p>
        </w:tc>
        <w:tc>
          <w:tcPr>
            <w:tcW w:w="1275" w:type="dxa"/>
            <w:shd w:val="clear" w:color="auto" w:fill="auto"/>
          </w:tcPr>
          <w:p w:rsidR="00801361" w:rsidRPr="002903E0" w:rsidRDefault="00801361" w:rsidP="00801361">
            <w:pPr>
              <w:rPr>
                <w:sz w:val="20"/>
                <w:szCs w:val="20"/>
              </w:rPr>
            </w:pPr>
            <w:r w:rsidRPr="002903E0">
              <w:rPr>
                <w:sz w:val="20"/>
                <w:szCs w:val="20"/>
              </w:rPr>
              <w:t>23542,70</w:t>
            </w:r>
          </w:p>
        </w:tc>
        <w:tc>
          <w:tcPr>
            <w:tcW w:w="1276" w:type="dxa"/>
            <w:shd w:val="clear" w:color="auto" w:fill="auto"/>
          </w:tcPr>
          <w:p w:rsidR="00801361" w:rsidRPr="002903E0" w:rsidRDefault="00801361" w:rsidP="00801361">
            <w:pPr>
              <w:jc w:val="right"/>
              <w:rPr>
                <w:b/>
                <w:sz w:val="20"/>
                <w:szCs w:val="20"/>
              </w:rPr>
            </w:pPr>
            <w:r w:rsidRPr="002903E0">
              <w:rPr>
                <w:b/>
                <w:sz w:val="20"/>
                <w:szCs w:val="20"/>
              </w:rPr>
              <w:t>+547,81</w:t>
            </w:r>
          </w:p>
        </w:tc>
      </w:tr>
      <w:tr w:rsidR="00801361" w:rsidRPr="002903E0" w:rsidTr="000E2AF5">
        <w:tc>
          <w:tcPr>
            <w:tcW w:w="1101" w:type="dxa"/>
            <w:shd w:val="clear" w:color="auto" w:fill="auto"/>
          </w:tcPr>
          <w:p w:rsidR="00801361" w:rsidRPr="002903E0" w:rsidRDefault="000E2AF5" w:rsidP="00801361">
            <w:pPr>
              <w:rPr>
                <w:sz w:val="20"/>
                <w:szCs w:val="20"/>
              </w:rPr>
            </w:pPr>
            <w:r w:rsidRPr="002903E0">
              <w:rPr>
                <w:sz w:val="20"/>
                <w:szCs w:val="20"/>
              </w:rPr>
              <w:t>Rugsėjis</w:t>
            </w:r>
          </w:p>
        </w:tc>
        <w:tc>
          <w:tcPr>
            <w:tcW w:w="1417" w:type="dxa"/>
            <w:shd w:val="clear" w:color="auto" w:fill="auto"/>
          </w:tcPr>
          <w:p w:rsidR="00801361" w:rsidRPr="002903E0" w:rsidRDefault="00801361" w:rsidP="00801361">
            <w:pPr>
              <w:rPr>
                <w:sz w:val="20"/>
                <w:szCs w:val="20"/>
              </w:rPr>
            </w:pPr>
            <w:r w:rsidRPr="002903E0">
              <w:rPr>
                <w:sz w:val="20"/>
                <w:szCs w:val="20"/>
              </w:rPr>
              <w:t>36608</w:t>
            </w:r>
          </w:p>
        </w:tc>
        <w:tc>
          <w:tcPr>
            <w:tcW w:w="992" w:type="dxa"/>
            <w:shd w:val="clear" w:color="auto" w:fill="auto"/>
          </w:tcPr>
          <w:p w:rsidR="00801361" w:rsidRPr="002903E0" w:rsidRDefault="00801361" w:rsidP="00801361">
            <w:pPr>
              <w:jc w:val="right"/>
              <w:rPr>
                <w:b/>
                <w:sz w:val="20"/>
                <w:szCs w:val="20"/>
              </w:rPr>
            </w:pPr>
            <w:r w:rsidRPr="002903E0">
              <w:rPr>
                <w:b/>
                <w:sz w:val="20"/>
                <w:szCs w:val="20"/>
              </w:rPr>
              <w:t>+11</w:t>
            </w:r>
          </w:p>
        </w:tc>
        <w:tc>
          <w:tcPr>
            <w:tcW w:w="1276" w:type="dxa"/>
            <w:shd w:val="clear" w:color="auto" w:fill="auto"/>
          </w:tcPr>
          <w:p w:rsidR="00801361" w:rsidRPr="002903E0" w:rsidRDefault="00801361" w:rsidP="00801361">
            <w:pPr>
              <w:rPr>
                <w:sz w:val="20"/>
                <w:szCs w:val="20"/>
              </w:rPr>
            </w:pPr>
            <w:r w:rsidRPr="002903E0">
              <w:rPr>
                <w:sz w:val="20"/>
                <w:szCs w:val="20"/>
              </w:rPr>
              <w:t>12111,15</w:t>
            </w:r>
          </w:p>
        </w:tc>
        <w:tc>
          <w:tcPr>
            <w:tcW w:w="1276" w:type="dxa"/>
            <w:shd w:val="clear" w:color="auto" w:fill="auto"/>
          </w:tcPr>
          <w:p w:rsidR="00801361" w:rsidRPr="002903E0" w:rsidRDefault="00801361" w:rsidP="00801361">
            <w:pPr>
              <w:rPr>
                <w:sz w:val="20"/>
                <w:szCs w:val="20"/>
              </w:rPr>
            </w:pPr>
            <w:r w:rsidRPr="002903E0">
              <w:rPr>
                <w:sz w:val="20"/>
                <w:szCs w:val="20"/>
              </w:rPr>
              <w:t>5351,73</w:t>
            </w:r>
          </w:p>
        </w:tc>
        <w:tc>
          <w:tcPr>
            <w:tcW w:w="1276" w:type="dxa"/>
            <w:shd w:val="clear" w:color="auto" w:fill="auto"/>
          </w:tcPr>
          <w:p w:rsidR="00801361" w:rsidRPr="002903E0" w:rsidRDefault="00801361" w:rsidP="00801361">
            <w:pPr>
              <w:rPr>
                <w:sz w:val="20"/>
                <w:szCs w:val="20"/>
              </w:rPr>
            </w:pPr>
            <w:r w:rsidRPr="002903E0">
              <w:rPr>
                <w:sz w:val="20"/>
                <w:szCs w:val="20"/>
              </w:rPr>
              <w:t>8090,11</w:t>
            </w:r>
          </w:p>
        </w:tc>
        <w:tc>
          <w:tcPr>
            <w:tcW w:w="1275" w:type="dxa"/>
            <w:shd w:val="clear" w:color="auto" w:fill="auto"/>
          </w:tcPr>
          <w:p w:rsidR="00801361" w:rsidRPr="002903E0" w:rsidRDefault="00801361" w:rsidP="00801361">
            <w:pPr>
              <w:rPr>
                <w:sz w:val="20"/>
                <w:szCs w:val="20"/>
              </w:rPr>
            </w:pPr>
            <w:r w:rsidRPr="002903E0">
              <w:rPr>
                <w:sz w:val="20"/>
                <w:szCs w:val="20"/>
              </w:rPr>
              <w:t>25552,99</w:t>
            </w:r>
          </w:p>
        </w:tc>
        <w:tc>
          <w:tcPr>
            <w:tcW w:w="1276" w:type="dxa"/>
            <w:shd w:val="clear" w:color="auto" w:fill="auto"/>
          </w:tcPr>
          <w:p w:rsidR="00801361" w:rsidRPr="002903E0" w:rsidRDefault="00801361" w:rsidP="00801361">
            <w:pPr>
              <w:jc w:val="right"/>
              <w:rPr>
                <w:b/>
                <w:sz w:val="20"/>
                <w:szCs w:val="20"/>
              </w:rPr>
            </w:pPr>
            <w:r w:rsidRPr="002903E0">
              <w:rPr>
                <w:b/>
                <w:sz w:val="20"/>
                <w:szCs w:val="20"/>
              </w:rPr>
              <w:t>+2010,29</w:t>
            </w:r>
          </w:p>
        </w:tc>
      </w:tr>
      <w:tr w:rsidR="00801361" w:rsidRPr="002903E0" w:rsidTr="000E2AF5">
        <w:tc>
          <w:tcPr>
            <w:tcW w:w="1101" w:type="dxa"/>
            <w:shd w:val="clear" w:color="auto" w:fill="auto"/>
          </w:tcPr>
          <w:p w:rsidR="00801361" w:rsidRPr="002903E0" w:rsidRDefault="00801361" w:rsidP="00801361">
            <w:pPr>
              <w:rPr>
                <w:sz w:val="20"/>
                <w:szCs w:val="20"/>
              </w:rPr>
            </w:pPr>
            <w:r w:rsidRPr="002903E0">
              <w:rPr>
                <w:sz w:val="20"/>
                <w:szCs w:val="20"/>
              </w:rPr>
              <w:t>SPALIS</w:t>
            </w:r>
          </w:p>
        </w:tc>
        <w:tc>
          <w:tcPr>
            <w:tcW w:w="1417" w:type="dxa"/>
            <w:shd w:val="clear" w:color="auto" w:fill="auto"/>
          </w:tcPr>
          <w:p w:rsidR="00801361" w:rsidRPr="002903E0" w:rsidRDefault="00801361" w:rsidP="00801361">
            <w:pPr>
              <w:rPr>
                <w:sz w:val="20"/>
                <w:szCs w:val="20"/>
              </w:rPr>
            </w:pPr>
            <w:r w:rsidRPr="002903E0">
              <w:rPr>
                <w:sz w:val="20"/>
                <w:szCs w:val="20"/>
              </w:rPr>
              <w:t>36515</w:t>
            </w:r>
          </w:p>
        </w:tc>
        <w:tc>
          <w:tcPr>
            <w:tcW w:w="992" w:type="dxa"/>
            <w:shd w:val="clear" w:color="auto" w:fill="auto"/>
          </w:tcPr>
          <w:p w:rsidR="00801361" w:rsidRPr="002903E0" w:rsidRDefault="00801361" w:rsidP="00801361">
            <w:pPr>
              <w:jc w:val="right"/>
              <w:rPr>
                <w:b/>
                <w:sz w:val="20"/>
                <w:szCs w:val="20"/>
              </w:rPr>
            </w:pPr>
            <w:r w:rsidRPr="002903E0">
              <w:rPr>
                <w:b/>
                <w:sz w:val="20"/>
                <w:szCs w:val="20"/>
              </w:rPr>
              <w:t>-93</w:t>
            </w:r>
          </w:p>
        </w:tc>
        <w:tc>
          <w:tcPr>
            <w:tcW w:w="1276" w:type="dxa"/>
            <w:shd w:val="clear" w:color="auto" w:fill="auto"/>
          </w:tcPr>
          <w:p w:rsidR="00801361" w:rsidRPr="002903E0" w:rsidRDefault="00801361" w:rsidP="00801361">
            <w:pPr>
              <w:rPr>
                <w:sz w:val="20"/>
                <w:szCs w:val="20"/>
              </w:rPr>
            </w:pPr>
            <w:r w:rsidRPr="002903E0">
              <w:rPr>
                <w:sz w:val="20"/>
                <w:szCs w:val="20"/>
              </w:rPr>
              <w:t>12080,38</w:t>
            </w:r>
          </w:p>
        </w:tc>
        <w:tc>
          <w:tcPr>
            <w:tcW w:w="1276" w:type="dxa"/>
            <w:shd w:val="clear" w:color="auto" w:fill="auto"/>
          </w:tcPr>
          <w:p w:rsidR="00801361" w:rsidRPr="002903E0" w:rsidRDefault="00801361" w:rsidP="00801361">
            <w:pPr>
              <w:rPr>
                <w:sz w:val="20"/>
                <w:szCs w:val="20"/>
              </w:rPr>
            </w:pPr>
            <w:r w:rsidRPr="002903E0">
              <w:rPr>
                <w:sz w:val="20"/>
                <w:szCs w:val="20"/>
              </w:rPr>
              <w:t>3392,36</w:t>
            </w:r>
          </w:p>
        </w:tc>
        <w:tc>
          <w:tcPr>
            <w:tcW w:w="1276" w:type="dxa"/>
            <w:shd w:val="clear" w:color="auto" w:fill="auto"/>
          </w:tcPr>
          <w:p w:rsidR="00801361" w:rsidRPr="002903E0" w:rsidRDefault="00801361" w:rsidP="00801361">
            <w:pPr>
              <w:rPr>
                <w:sz w:val="20"/>
                <w:szCs w:val="20"/>
              </w:rPr>
            </w:pPr>
            <w:r w:rsidRPr="002903E0">
              <w:rPr>
                <w:sz w:val="20"/>
                <w:szCs w:val="20"/>
              </w:rPr>
              <w:t>8409,78</w:t>
            </w:r>
          </w:p>
        </w:tc>
        <w:tc>
          <w:tcPr>
            <w:tcW w:w="1275" w:type="dxa"/>
            <w:shd w:val="clear" w:color="auto" w:fill="auto"/>
          </w:tcPr>
          <w:p w:rsidR="00801361" w:rsidRPr="002903E0" w:rsidRDefault="00801361" w:rsidP="00801361">
            <w:pPr>
              <w:rPr>
                <w:sz w:val="20"/>
                <w:szCs w:val="20"/>
              </w:rPr>
            </w:pPr>
            <w:r w:rsidRPr="002903E0">
              <w:rPr>
                <w:sz w:val="20"/>
                <w:szCs w:val="20"/>
              </w:rPr>
              <w:t>23882,52</w:t>
            </w:r>
          </w:p>
        </w:tc>
        <w:tc>
          <w:tcPr>
            <w:tcW w:w="1276" w:type="dxa"/>
            <w:shd w:val="clear" w:color="auto" w:fill="auto"/>
          </w:tcPr>
          <w:p w:rsidR="00801361" w:rsidRPr="002903E0" w:rsidRDefault="00801361" w:rsidP="00801361">
            <w:pPr>
              <w:jc w:val="right"/>
              <w:rPr>
                <w:b/>
                <w:sz w:val="20"/>
                <w:szCs w:val="20"/>
              </w:rPr>
            </w:pPr>
            <w:r w:rsidRPr="002903E0">
              <w:rPr>
                <w:b/>
                <w:sz w:val="20"/>
                <w:szCs w:val="20"/>
              </w:rPr>
              <w:t>-1670,47</w:t>
            </w:r>
          </w:p>
        </w:tc>
      </w:tr>
      <w:tr w:rsidR="00801361" w:rsidRPr="002903E0" w:rsidTr="000E2AF5">
        <w:tc>
          <w:tcPr>
            <w:tcW w:w="1101" w:type="dxa"/>
            <w:shd w:val="clear" w:color="auto" w:fill="auto"/>
          </w:tcPr>
          <w:p w:rsidR="00801361" w:rsidRPr="002903E0" w:rsidRDefault="000E2AF5" w:rsidP="00801361">
            <w:pPr>
              <w:rPr>
                <w:sz w:val="20"/>
                <w:szCs w:val="20"/>
              </w:rPr>
            </w:pPr>
            <w:r w:rsidRPr="002903E0">
              <w:rPr>
                <w:sz w:val="20"/>
                <w:szCs w:val="20"/>
              </w:rPr>
              <w:t>Lapkritis</w:t>
            </w:r>
          </w:p>
        </w:tc>
        <w:tc>
          <w:tcPr>
            <w:tcW w:w="1417" w:type="dxa"/>
            <w:shd w:val="clear" w:color="auto" w:fill="auto"/>
          </w:tcPr>
          <w:p w:rsidR="00801361" w:rsidRPr="002903E0" w:rsidRDefault="00801361" w:rsidP="00801361">
            <w:pPr>
              <w:rPr>
                <w:sz w:val="20"/>
                <w:szCs w:val="20"/>
              </w:rPr>
            </w:pPr>
            <w:r w:rsidRPr="002903E0">
              <w:rPr>
                <w:sz w:val="20"/>
                <w:szCs w:val="20"/>
              </w:rPr>
              <w:t>36515</w:t>
            </w:r>
          </w:p>
        </w:tc>
        <w:tc>
          <w:tcPr>
            <w:tcW w:w="992" w:type="dxa"/>
            <w:shd w:val="clear" w:color="auto" w:fill="auto"/>
          </w:tcPr>
          <w:p w:rsidR="00801361" w:rsidRPr="002903E0" w:rsidRDefault="00801361" w:rsidP="00801361">
            <w:pPr>
              <w:jc w:val="right"/>
              <w:rPr>
                <w:b/>
                <w:sz w:val="20"/>
                <w:szCs w:val="20"/>
              </w:rPr>
            </w:pPr>
            <w:r w:rsidRPr="002903E0">
              <w:rPr>
                <w:b/>
                <w:sz w:val="20"/>
                <w:szCs w:val="20"/>
              </w:rPr>
              <w:t>0</w:t>
            </w:r>
          </w:p>
        </w:tc>
        <w:tc>
          <w:tcPr>
            <w:tcW w:w="1276" w:type="dxa"/>
            <w:shd w:val="clear" w:color="auto" w:fill="auto"/>
          </w:tcPr>
          <w:p w:rsidR="00801361" w:rsidRPr="002903E0" w:rsidRDefault="00801361" w:rsidP="00801361">
            <w:pPr>
              <w:rPr>
                <w:sz w:val="20"/>
                <w:szCs w:val="20"/>
              </w:rPr>
            </w:pPr>
            <w:r w:rsidRPr="002903E0">
              <w:rPr>
                <w:sz w:val="20"/>
                <w:szCs w:val="20"/>
              </w:rPr>
              <w:t>12080,87</w:t>
            </w:r>
          </w:p>
        </w:tc>
        <w:tc>
          <w:tcPr>
            <w:tcW w:w="1276" w:type="dxa"/>
            <w:shd w:val="clear" w:color="auto" w:fill="auto"/>
          </w:tcPr>
          <w:p w:rsidR="00801361" w:rsidRPr="002903E0" w:rsidRDefault="00801361" w:rsidP="00801361">
            <w:pPr>
              <w:rPr>
                <w:sz w:val="20"/>
                <w:szCs w:val="20"/>
              </w:rPr>
            </w:pPr>
            <w:r w:rsidRPr="002903E0">
              <w:rPr>
                <w:sz w:val="20"/>
                <w:szCs w:val="20"/>
              </w:rPr>
              <w:t>3824,00</w:t>
            </w:r>
          </w:p>
        </w:tc>
        <w:tc>
          <w:tcPr>
            <w:tcW w:w="1276" w:type="dxa"/>
            <w:shd w:val="clear" w:color="auto" w:fill="auto"/>
          </w:tcPr>
          <w:p w:rsidR="00801361" w:rsidRPr="002903E0" w:rsidRDefault="00801361" w:rsidP="00801361">
            <w:pPr>
              <w:rPr>
                <w:sz w:val="20"/>
                <w:szCs w:val="20"/>
              </w:rPr>
            </w:pPr>
            <w:r w:rsidRPr="002903E0">
              <w:rPr>
                <w:sz w:val="20"/>
                <w:szCs w:val="20"/>
              </w:rPr>
              <w:t>11253,77</w:t>
            </w:r>
          </w:p>
        </w:tc>
        <w:tc>
          <w:tcPr>
            <w:tcW w:w="1275" w:type="dxa"/>
            <w:shd w:val="clear" w:color="auto" w:fill="auto"/>
          </w:tcPr>
          <w:p w:rsidR="00801361" w:rsidRPr="002903E0" w:rsidRDefault="00801361" w:rsidP="00801361">
            <w:pPr>
              <w:rPr>
                <w:sz w:val="20"/>
                <w:szCs w:val="20"/>
              </w:rPr>
            </w:pPr>
            <w:r w:rsidRPr="002903E0">
              <w:rPr>
                <w:sz w:val="20"/>
                <w:szCs w:val="20"/>
              </w:rPr>
              <w:t>27158,64</w:t>
            </w:r>
          </w:p>
        </w:tc>
        <w:tc>
          <w:tcPr>
            <w:tcW w:w="1276" w:type="dxa"/>
            <w:shd w:val="clear" w:color="auto" w:fill="auto"/>
          </w:tcPr>
          <w:p w:rsidR="00801361" w:rsidRPr="002903E0" w:rsidRDefault="00801361" w:rsidP="00801361">
            <w:pPr>
              <w:jc w:val="right"/>
              <w:rPr>
                <w:b/>
                <w:sz w:val="20"/>
                <w:szCs w:val="20"/>
              </w:rPr>
            </w:pPr>
            <w:r w:rsidRPr="002903E0">
              <w:rPr>
                <w:b/>
                <w:sz w:val="20"/>
                <w:szCs w:val="20"/>
              </w:rPr>
              <w:t>+3276,12</w:t>
            </w:r>
          </w:p>
        </w:tc>
      </w:tr>
      <w:tr w:rsidR="00801361" w:rsidRPr="002903E0" w:rsidTr="000E2AF5">
        <w:tc>
          <w:tcPr>
            <w:tcW w:w="1101" w:type="dxa"/>
            <w:shd w:val="clear" w:color="auto" w:fill="auto"/>
          </w:tcPr>
          <w:p w:rsidR="00801361" w:rsidRPr="002903E0" w:rsidRDefault="000E2AF5" w:rsidP="00801361">
            <w:pPr>
              <w:rPr>
                <w:sz w:val="20"/>
                <w:szCs w:val="20"/>
              </w:rPr>
            </w:pPr>
            <w:r w:rsidRPr="002903E0">
              <w:rPr>
                <w:sz w:val="20"/>
                <w:szCs w:val="20"/>
              </w:rPr>
              <w:t>Gruodis</w:t>
            </w:r>
          </w:p>
        </w:tc>
        <w:tc>
          <w:tcPr>
            <w:tcW w:w="1417" w:type="dxa"/>
            <w:shd w:val="clear" w:color="auto" w:fill="auto"/>
          </w:tcPr>
          <w:p w:rsidR="00801361" w:rsidRPr="002903E0" w:rsidRDefault="00801361" w:rsidP="00801361">
            <w:pPr>
              <w:rPr>
                <w:sz w:val="20"/>
                <w:szCs w:val="20"/>
              </w:rPr>
            </w:pPr>
            <w:r w:rsidRPr="002903E0">
              <w:rPr>
                <w:sz w:val="20"/>
                <w:szCs w:val="20"/>
              </w:rPr>
              <w:t>36544</w:t>
            </w:r>
          </w:p>
        </w:tc>
        <w:tc>
          <w:tcPr>
            <w:tcW w:w="992" w:type="dxa"/>
            <w:shd w:val="clear" w:color="auto" w:fill="auto"/>
          </w:tcPr>
          <w:p w:rsidR="00801361" w:rsidRPr="002903E0" w:rsidRDefault="00801361" w:rsidP="00801361">
            <w:pPr>
              <w:jc w:val="right"/>
              <w:rPr>
                <w:b/>
                <w:sz w:val="20"/>
                <w:szCs w:val="20"/>
              </w:rPr>
            </w:pPr>
            <w:r w:rsidRPr="002903E0">
              <w:rPr>
                <w:b/>
                <w:sz w:val="20"/>
                <w:szCs w:val="20"/>
              </w:rPr>
              <w:t>+29</w:t>
            </w:r>
          </w:p>
        </w:tc>
        <w:tc>
          <w:tcPr>
            <w:tcW w:w="1276" w:type="dxa"/>
            <w:shd w:val="clear" w:color="auto" w:fill="auto"/>
          </w:tcPr>
          <w:p w:rsidR="00801361" w:rsidRPr="002903E0" w:rsidRDefault="00801361" w:rsidP="00801361">
            <w:pPr>
              <w:rPr>
                <w:sz w:val="20"/>
                <w:szCs w:val="20"/>
              </w:rPr>
            </w:pPr>
            <w:r w:rsidRPr="002903E0">
              <w:rPr>
                <w:sz w:val="20"/>
                <w:szCs w:val="20"/>
              </w:rPr>
              <w:t>12089,97</w:t>
            </w:r>
          </w:p>
        </w:tc>
        <w:tc>
          <w:tcPr>
            <w:tcW w:w="1276" w:type="dxa"/>
            <w:shd w:val="clear" w:color="auto" w:fill="auto"/>
          </w:tcPr>
          <w:p w:rsidR="00801361" w:rsidRPr="002903E0" w:rsidRDefault="00801361" w:rsidP="00801361">
            <w:pPr>
              <w:rPr>
                <w:sz w:val="20"/>
                <w:szCs w:val="20"/>
              </w:rPr>
            </w:pPr>
            <w:r w:rsidRPr="002903E0">
              <w:rPr>
                <w:sz w:val="20"/>
                <w:szCs w:val="20"/>
              </w:rPr>
              <w:t>3736,68</w:t>
            </w:r>
          </w:p>
        </w:tc>
        <w:tc>
          <w:tcPr>
            <w:tcW w:w="1276" w:type="dxa"/>
            <w:shd w:val="clear" w:color="auto" w:fill="auto"/>
          </w:tcPr>
          <w:p w:rsidR="00801361" w:rsidRPr="002903E0" w:rsidRDefault="00801361" w:rsidP="00801361">
            <w:pPr>
              <w:rPr>
                <w:sz w:val="20"/>
                <w:szCs w:val="20"/>
              </w:rPr>
            </w:pPr>
            <w:r w:rsidRPr="002903E0">
              <w:rPr>
                <w:sz w:val="20"/>
                <w:szCs w:val="20"/>
              </w:rPr>
              <w:t>12794,93</w:t>
            </w:r>
          </w:p>
        </w:tc>
        <w:tc>
          <w:tcPr>
            <w:tcW w:w="1275" w:type="dxa"/>
            <w:shd w:val="clear" w:color="auto" w:fill="auto"/>
          </w:tcPr>
          <w:p w:rsidR="00801361" w:rsidRPr="002903E0" w:rsidRDefault="00801361" w:rsidP="00801361">
            <w:pPr>
              <w:rPr>
                <w:sz w:val="20"/>
                <w:szCs w:val="20"/>
              </w:rPr>
            </w:pPr>
            <w:r w:rsidRPr="002903E0">
              <w:rPr>
                <w:sz w:val="20"/>
                <w:szCs w:val="20"/>
              </w:rPr>
              <w:t>28621,58</w:t>
            </w:r>
          </w:p>
        </w:tc>
        <w:tc>
          <w:tcPr>
            <w:tcW w:w="1276" w:type="dxa"/>
            <w:shd w:val="clear" w:color="auto" w:fill="auto"/>
          </w:tcPr>
          <w:p w:rsidR="00801361" w:rsidRPr="002903E0" w:rsidRDefault="00801361" w:rsidP="00801361">
            <w:pPr>
              <w:jc w:val="right"/>
              <w:rPr>
                <w:b/>
                <w:sz w:val="20"/>
                <w:szCs w:val="20"/>
              </w:rPr>
            </w:pPr>
            <w:r w:rsidRPr="002903E0">
              <w:rPr>
                <w:b/>
                <w:sz w:val="20"/>
                <w:szCs w:val="20"/>
              </w:rPr>
              <w:t>+1462,94</w:t>
            </w:r>
          </w:p>
        </w:tc>
      </w:tr>
      <w:tr w:rsidR="00801361" w:rsidRPr="002903E0" w:rsidTr="000E2AF5">
        <w:tc>
          <w:tcPr>
            <w:tcW w:w="1101" w:type="dxa"/>
            <w:shd w:val="clear" w:color="auto" w:fill="auto"/>
          </w:tcPr>
          <w:p w:rsidR="00801361" w:rsidRPr="002903E0" w:rsidRDefault="00801361" w:rsidP="00801361">
            <w:pPr>
              <w:rPr>
                <w:b/>
                <w:sz w:val="20"/>
                <w:szCs w:val="20"/>
              </w:rPr>
            </w:pPr>
            <w:r w:rsidRPr="002903E0">
              <w:rPr>
                <w:b/>
                <w:sz w:val="20"/>
                <w:szCs w:val="20"/>
              </w:rPr>
              <w:t>IŠ VISO</w:t>
            </w:r>
          </w:p>
        </w:tc>
        <w:tc>
          <w:tcPr>
            <w:tcW w:w="1417" w:type="dxa"/>
            <w:shd w:val="clear" w:color="auto" w:fill="auto"/>
          </w:tcPr>
          <w:p w:rsidR="00801361" w:rsidRPr="002903E0" w:rsidRDefault="00801361" w:rsidP="00801361">
            <w:pPr>
              <w:rPr>
                <w:sz w:val="20"/>
                <w:szCs w:val="20"/>
              </w:rPr>
            </w:pPr>
            <w:r w:rsidRPr="002903E0">
              <w:rPr>
                <w:sz w:val="20"/>
                <w:szCs w:val="20"/>
              </w:rPr>
              <w:t>Per 2017</w:t>
            </w:r>
          </w:p>
        </w:tc>
        <w:tc>
          <w:tcPr>
            <w:tcW w:w="992" w:type="dxa"/>
            <w:shd w:val="clear" w:color="auto" w:fill="auto"/>
          </w:tcPr>
          <w:p w:rsidR="00801361" w:rsidRPr="002903E0" w:rsidRDefault="00801361" w:rsidP="00801361">
            <w:pPr>
              <w:jc w:val="right"/>
              <w:rPr>
                <w:b/>
                <w:sz w:val="20"/>
                <w:szCs w:val="20"/>
              </w:rPr>
            </w:pPr>
            <w:r w:rsidRPr="002903E0">
              <w:rPr>
                <w:b/>
                <w:sz w:val="20"/>
                <w:szCs w:val="20"/>
              </w:rPr>
              <w:t>-95</w:t>
            </w:r>
          </w:p>
        </w:tc>
        <w:tc>
          <w:tcPr>
            <w:tcW w:w="1276" w:type="dxa"/>
            <w:shd w:val="clear" w:color="auto" w:fill="auto"/>
          </w:tcPr>
          <w:p w:rsidR="00801361" w:rsidRPr="002903E0" w:rsidRDefault="00801361" w:rsidP="00801361">
            <w:pPr>
              <w:rPr>
                <w:b/>
                <w:sz w:val="20"/>
                <w:szCs w:val="20"/>
              </w:rPr>
            </w:pPr>
            <w:r w:rsidRPr="002903E0">
              <w:rPr>
                <w:b/>
                <w:sz w:val="20"/>
                <w:szCs w:val="20"/>
              </w:rPr>
              <w:t>142657,80</w:t>
            </w:r>
          </w:p>
        </w:tc>
        <w:tc>
          <w:tcPr>
            <w:tcW w:w="1276" w:type="dxa"/>
            <w:shd w:val="clear" w:color="auto" w:fill="auto"/>
          </w:tcPr>
          <w:p w:rsidR="00801361" w:rsidRPr="002903E0" w:rsidRDefault="00801361" w:rsidP="00801361">
            <w:pPr>
              <w:rPr>
                <w:b/>
                <w:sz w:val="20"/>
                <w:szCs w:val="20"/>
              </w:rPr>
            </w:pPr>
            <w:r w:rsidRPr="002903E0">
              <w:rPr>
                <w:b/>
                <w:sz w:val="20"/>
                <w:szCs w:val="20"/>
              </w:rPr>
              <w:t>41170,43</w:t>
            </w:r>
          </w:p>
        </w:tc>
        <w:tc>
          <w:tcPr>
            <w:tcW w:w="1276" w:type="dxa"/>
            <w:shd w:val="clear" w:color="auto" w:fill="auto"/>
          </w:tcPr>
          <w:p w:rsidR="00801361" w:rsidRPr="002903E0" w:rsidRDefault="00801361" w:rsidP="00801361">
            <w:pPr>
              <w:rPr>
                <w:b/>
                <w:sz w:val="20"/>
                <w:szCs w:val="20"/>
              </w:rPr>
            </w:pPr>
            <w:r w:rsidRPr="002903E0">
              <w:rPr>
                <w:b/>
                <w:sz w:val="20"/>
                <w:szCs w:val="20"/>
              </w:rPr>
              <w:t>112350,93</w:t>
            </w:r>
          </w:p>
        </w:tc>
        <w:tc>
          <w:tcPr>
            <w:tcW w:w="1275" w:type="dxa"/>
            <w:shd w:val="clear" w:color="auto" w:fill="auto"/>
          </w:tcPr>
          <w:p w:rsidR="00801361" w:rsidRPr="002903E0" w:rsidRDefault="00801361" w:rsidP="00801361">
            <w:pPr>
              <w:rPr>
                <w:b/>
                <w:sz w:val="20"/>
                <w:szCs w:val="20"/>
              </w:rPr>
            </w:pPr>
            <w:r w:rsidRPr="002903E0">
              <w:rPr>
                <w:b/>
                <w:sz w:val="20"/>
                <w:szCs w:val="20"/>
              </w:rPr>
              <w:t>296179,16</w:t>
            </w:r>
          </w:p>
        </w:tc>
        <w:tc>
          <w:tcPr>
            <w:tcW w:w="1276" w:type="dxa"/>
            <w:shd w:val="clear" w:color="auto" w:fill="auto"/>
          </w:tcPr>
          <w:p w:rsidR="00801361" w:rsidRPr="002903E0" w:rsidRDefault="00801361" w:rsidP="00801361">
            <w:pPr>
              <w:rPr>
                <w:sz w:val="20"/>
                <w:szCs w:val="20"/>
              </w:rPr>
            </w:pPr>
            <w:r w:rsidRPr="002903E0">
              <w:rPr>
                <w:sz w:val="20"/>
                <w:szCs w:val="20"/>
              </w:rPr>
              <w:t>Per 2017 m.</w:t>
            </w:r>
          </w:p>
        </w:tc>
      </w:tr>
    </w:tbl>
    <w:p w:rsidR="00FC6FF6" w:rsidRPr="002903E0" w:rsidRDefault="00FC6FF6" w:rsidP="00C218CC">
      <w:pPr>
        <w:autoSpaceDE w:val="0"/>
        <w:autoSpaceDN w:val="0"/>
        <w:adjustRightInd w:val="0"/>
        <w:spacing w:line="276" w:lineRule="auto"/>
        <w:ind w:left="360"/>
        <w:rPr>
          <w:rFonts w:ascii="TimesNewRomanPSMT" w:hAnsi="TimesNewRomanPSMT" w:cs="TimesNewRomanPSMT"/>
          <w:b/>
        </w:rPr>
      </w:pPr>
    </w:p>
    <w:p w:rsidR="00526B95" w:rsidRPr="002903E0" w:rsidRDefault="00526B95" w:rsidP="000E2AF5">
      <w:pPr>
        <w:ind w:firstLine="567"/>
        <w:jc w:val="both"/>
      </w:pPr>
      <w:r w:rsidRPr="002903E0">
        <w:t>Per 2017 m</w:t>
      </w:r>
      <w:r w:rsidR="00551846" w:rsidRPr="002903E0">
        <w:t>. gyventojų, apdraustų</w:t>
      </w:r>
      <w:r w:rsidRPr="002903E0">
        <w:t xml:space="preserve"> pri</w:t>
      </w:r>
      <w:r w:rsidR="00967564" w:rsidRPr="002903E0">
        <w:t>valomuoju sveikatos draudimu,</w:t>
      </w:r>
      <w:r w:rsidRPr="002903E0">
        <w:t xml:space="preserve"> skaičius sumažė</w:t>
      </w:r>
      <w:r w:rsidR="00426779" w:rsidRPr="002903E0">
        <w:t>jo 95</w:t>
      </w:r>
      <w:r w:rsidR="00967564" w:rsidRPr="002903E0">
        <w:t>, kai</w:t>
      </w:r>
      <w:r w:rsidR="00426779" w:rsidRPr="002903E0">
        <w:t xml:space="preserve"> per 2016 m. Centras neteko 568 apdraustųjų</w:t>
      </w:r>
      <w:r w:rsidRPr="002903E0">
        <w:t xml:space="preserve">. </w:t>
      </w:r>
    </w:p>
    <w:p w:rsidR="0029413E" w:rsidRPr="002903E0" w:rsidRDefault="00801361" w:rsidP="000C2841">
      <w:pPr>
        <w:ind w:firstLine="567"/>
        <w:jc w:val="both"/>
      </w:pPr>
      <w:r w:rsidRPr="002903E0">
        <w:t xml:space="preserve">Per 2017 m. </w:t>
      </w:r>
      <w:r w:rsidR="00526B95" w:rsidRPr="002903E0">
        <w:t xml:space="preserve">Centras </w:t>
      </w:r>
      <w:r w:rsidRPr="002903E0">
        <w:t>pajamų iš TLK gavo 5,67 %</w:t>
      </w:r>
      <w:r w:rsidR="00526B95" w:rsidRPr="002903E0">
        <w:t xml:space="preserve"> daugiau, nei per 2016 m., t</w:t>
      </w:r>
      <w:r w:rsidRPr="002903E0">
        <w:t xml:space="preserve">ai sudaro 15895,05 </w:t>
      </w:r>
      <w:proofErr w:type="spellStart"/>
      <w:r w:rsidRPr="002903E0">
        <w:t>Eur</w:t>
      </w:r>
      <w:proofErr w:type="spellEnd"/>
      <w:r w:rsidRPr="002903E0">
        <w:t>.</w:t>
      </w:r>
    </w:p>
    <w:p w:rsidR="0029413E" w:rsidRPr="002903E0" w:rsidRDefault="0029413E" w:rsidP="007E44F1">
      <w:pPr>
        <w:ind w:firstLine="540"/>
        <w:jc w:val="both"/>
      </w:pPr>
    </w:p>
    <w:p w:rsidR="00C218CC" w:rsidRPr="002903E0" w:rsidRDefault="006B0D6D" w:rsidP="00C218CC">
      <w:pPr>
        <w:shd w:val="clear" w:color="auto" w:fill="FFFFFF"/>
        <w:spacing w:line="276" w:lineRule="auto"/>
        <w:ind w:firstLine="567"/>
        <w:rPr>
          <w:b/>
        </w:rPr>
      </w:pPr>
      <w:r w:rsidRPr="002903E0">
        <w:rPr>
          <w:b/>
        </w:rPr>
        <w:t>4</w:t>
      </w:r>
      <w:r w:rsidR="00B4607C" w:rsidRPr="002903E0">
        <w:rPr>
          <w:b/>
        </w:rPr>
        <w:t xml:space="preserve">. </w:t>
      </w:r>
      <w:r w:rsidR="00220E4A" w:rsidRPr="002903E0">
        <w:rPr>
          <w:b/>
        </w:rPr>
        <w:t>2</w:t>
      </w:r>
      <w:r w:rsidR="0070106B" w:rsidRPr="002903E0">
        <w:rPr>
          <w:b/>
        </w:rPr>
        <w:t>0</w:t>
      </w:r>
      <w:r w:rsidR="00D7516B" w:rsidRPr="002903E0">
        <w:rPr>
          <w:b/>
        </w:rPr>
        <w:t>17</w:t>
      </w:r>
      <w:r w:rsidR="00B4607C" w:rsidRPr="002903E0">
        <w:rPr>
          <w:b/>
        </w:rPr>
        <w:t xml:space="preserve"> m. </w:t>
      </w:r>
      <w:r w:rsidR="00C218CC" w:rsidRPr="002903E0">
        <w:rPr>
          <w:b/>
        </w:rPr>
        <w:t xml:space="preserve"> vykdyta prevencinė veikla</w:t>
      </w:r>
    </w:p>
    <w:p w:rsidR="006355DC" w:rsidRPr="002903E0" w:rsidRDefault="006355DC" w:rsidP="00C218CC">
      <w:pPr>
        <w:shd w:val="clear" w:color="auto" w:fill="FFFFFF"/>
        <w:spacing w:line="276" w:lineRule="auto"/>
        <w:ind w:firstLine="567"/>
        <w:rPr>
          <w:b/>
        </w:rPr>
      </w:pPr>
    </w:p>
    <w:p w:rsidR="005F4FD1" w:rsidRPr="002903E0" w:rsidRDefault="006355DC" w:rsidP="004C56E7">
      <w:pPr>
        <w:ind w:firstLine="567"/>
        <w:jc w:val="both"/>
        <w:outlineLvl w:val="4"/>
      </w:pPr>
      <w:r w:rsidRPr="002903E0">
        <w:t xml:space="preserve">1. </w:t>
      </w:r>
      <w:r w:rsidR="00526B95" w:rsidRPr="002903E0">
        <w:t>2017</w:t>
      </w:r>
      <w:r w:rsidR="005F4FD1" w:rsidRPr="002903E0">
        <w:t xml:space="preserve"> m. </w:t>
      </w:r>
      <w:r w:rsidR="0070106B" w:rsidRPr="002903E0">
        <w:t>gruodžio</w:t>
      </w:r>
      <w:r w:rsidR="005F4FD1" w:rsidRPr="002903E0">
        <w:t xml:space="preserve"> mėnesį organizuotas </w:t>
      </w:r>
      <w:r w:rsidR="0070106B" w:rsidRPr="002903E0">
        <w:rPr>
          <w:bdr w:val="none" w:sz="0" w:space="0" w:color="auto" w:frame="1"/>
        </w:rPr>
        <w:t xml:space="preserve">mokomasis seminaras darbuotojams </w:t>
      </w:r>
      <w:r w:rsidR="00450A6C" w:rsidRPr="002903E0">
        <w:rPr>
          <w:spacing w:val="-6"/>
          <w:bdr w:val="none" w:sz="0" w:space="0" w:color="auto" w:frame="1"/>
        </w:rPr>
        <w:t xml:space="preserve">apie korupcijos pasireiškimo tikimybes vykdant Centro veiklas. </w:t>
      </w:r>
      <w:r w:rsidR="0070106B" w:rsidRPr="002903E0">
        <w:rPr>
          <w:bCs/>
          <w:color w:val="000000"/>
          <w:kern w:val="24"/>
        </w:rPr>
        <w:t>Seminarą vedė</w:t>
      </w:r>
      <w:r w:rsidR="0070106B" w:rsidRPr="002903E0">
        <w:rPr>
          <w:b/>
          <w:bCs/>
          <w:color w:val="000000"/>
          <w:kern w:val="24"/>
        </w:rPr>
        <w:t xml:space="preserve"> </w:t>
      </w:r>
      <w:r w:rsidR="0070106B" w:rsidRPr="002903E0">
        <w:rPr>
          <w:bdr w:val="none" w:sz="0" w:space="0" w:color="auto" w:frame="1"/>
        </w:rPr>
        <w:t>Centro darbuotojas, atsakingas už korupcijos prevencijos ir kontrolės vykdymą</w:t>
      </w:r>
      <w:r w:rsidR="0070106B" w:rsidRPr="002903E0">
        <w:rPr>
          <w:sz w:val="16"/>
          <w:szCs w:val="16"/>
          <w:bdr w:val="none" w:sz="0" w:space="0" w:color="auto" w:frame="1"/>
        </w:rPr>
        <w:t xml:space="preserve"> </w:t>
      </w:r>
      <w:r w:rsidR="0070106B" w:rsidRPr="002903E0">
        <w:rPr>
          <w:bdr w:val="none" w:sz="0" w:space="0" w:color="auto" w:frame="1"/>
        </w:rPr>
        <w:t xml:space="preserve">įstaigoje. </w:t>
      </w:r>
      <w:r w:rsidR="0052056D" w:rsidRPr="002903E0">
        <w:t xml:space="preserve">Seminare dalyvavo 16 darbuotojų. </w:t>
      </w:r>
    </w:p>
    <w:p w:rsidR="0052056D" w:rsidRPr="002903E0" w:rsidRDefault="00450A6C" w:rsidP="004C56E7">
      <w:pPr>
        <w:ind w:firstLine="567"/>
        <w:jc w:val="both"/>
        <w:rPr>
          <w:caps/>
        </w:rPr>
      </w:pPr>
      <w:r w:rsidRPr="002903E0">
        <w:t>2</w:t>
      </w:r>
      <w:r w:rsidR="005F4FD1" w:rsidRPr="002903E0">
        <w:t xml:space="preserve">. </w:t>
      </w:r>
      <w:r w:rsidRPr="002903E0">
        <w:t xml:space="preserve">2017 m. spalio mėnesį </w:t>
      </w:r>
      <w:proofErr w:type="spellStart"/>
      <w:r w:rsidRPr="002903E0">
        <w:t>VšĮ</w:t>
      </w:r>
      <w:proofErr w:type="spellEnd"/>
      <w:r w:rsidRPr="002903E0">
        <w:t xml:space="preserve"> Kretingos psichikos sveikatos centras organizavo mokslinę – praktinę konferenciją</w:t>
      </w:r>
      <w:r w:rsidR="00622132" w:rsidRPr="002903E0">
        <w:t xml:space="preserve"> „</w:t>
      </w:r>
      <w:r w:rsidRPr="002903E0">
        <w:t>Biopsichosocialinė edukacija psichikos sveikatos priežiūros kontekste II</w:t>
      </w:r>
      <w:r w:rsidR="004C56E7">
        <w:t>“</w:t>
      </w:r>
      <w:r w:rsidRPr="002903E0">
        <w:t>, skirtą pasaulinei psichinės sveikatos dienai paminėti. Konferencijoje dalyvavo 57 asmenys.</w:t>
      </w:r>
    </w:p>
    <w:p w:rsidR="00740124" w:rsidRPr="002903E0" w:rsidRDefault="004C56E7" w:rsidP="004C56E7">
      <w:pPr>
        <w:pStyle w:val="Antrat2"/>
        <w:spacing w:before="0" w:after="0"/>
        <w:ind w:firstLine="567"/>
        <w:jc w:val="both"/>
        <w:rPr>
          <w:rFonts w:ascii="Times New Roman" w:hAnsi="Times New Roman"/>
          <w:b w:val="0"/>
          <w:caps w:val="0"/>
          <w:sz w:val="24"/>
          <w:szCs w:val="24"/>
          <w:lang w:val="lt-LT"/>
        </w:rPr>
      </w:pPr>
      <w:r>
        <w:rPr>
          <w:rFonts w:ascii="Times New Roman" w:hAnsi="Times New Roman"/>
          <w:b w:val="0"/>
          <w:caps w:val="0"/>
          <w:sz w:val="24"/>
          <w:lang w:val="lt-LT"/>
        </w:rPr>
        <w:t>3</w:t>
      </w:r>
      <w:r w:rsidR="0052056D" w:rsidRPr="002903E0">
        <w:rPr>
          <w:rFonts w:ascii="Times New Roman" w:hAnsi="Times New Roman"/>
          <w:b w:val="0"/>
          <w:caps w:val="0"/>
          <w:sz w:val="24"/>
          <w:lang w:val="lt-LT"/>
        </w:rPr>
        <w:t>.</w:t>
      </w:r>
      <w:r w:rsidR="00740124" w:rsidRPr="002903E0">
        <w:rPr>
          <w:rFonts w:ascii="Times New Roman" w:hAnsi="Times New Roman"/>
          <w:b w:val="0"/>
          <w:bCs/>
          <w:caps w:val="0"/>
          <w:sz w:val="24"/>
          <w:szCs w:val="24"/>
          <w:lang w:val="lt-LT"/>
        </w:rPr>
        <w:t xml:space="preserve"> </w:t>
      </w:r>
      <w:proofErr w:type="spellStart"/>
      <w:r w:rsidR="00740124" w:rsidRPr="002903E0">
        <w:rPr>
          <w:rFonts w:ascii="Times New Roman" w:hAnsi="Times New Roman"/>
          <w:b w:val="0"/>
          <w:bCs/>
          <w:caps w:val="0"/>
          <w:sz w:val="24"/>
          <w:szCs w:val="24"/>
          <w:lang w:val="lt-LT"/>
        </w:rPr>
        <w:t>VšĮ</w:t>
      </w:r>
      <w:proofErr w:type="spellEnd"/>
      <w:r w:rsidR="00740124" w:rsidRPr="002903E0">
        <w:rPr>
          <w:rFonts w:ascii="Times New Roman" w:hAnsi="Times New Roman"/>
          <w:b w:val="0"/>
          <w:bCs/>
          <w:caps w:val="0"/>
          <w:sz w:val="24"/>
          <w:szCs w:val="24"/>
          <w:lang w:val="lt-LT"/>
        </w:rPr>
        <w:t xml:space="preserve"> Kretingos psichikos sveikatos centras</w:t>
      </w:r>
      <w:r w:rsidR="00740124" w:rsidRPr="002903E0">
        <w:rPr>
          <w:rFonts w:ascii="Times New Roman" w:hAnsi="Times New Roman"/>
          <w:b w:val="0"/>
          <w:bCs/>
          <w:caps w:val="0"/>
          <w:szCs w:val="24"/>
          <w:lang w:val="lt-LT"/>
        </w:rPr>
        <w:t xml:space="preserve"> </w:t>
      </w:r>
      <w:r w:rsidR="00740124" w:rsidRPr="002903E0">
        <w:rPr>
          <w:rFonts w:ascii="Times New Roman" w:hAnsi="Times New Roman"/>
          <w:b w:val="0"/>
          <w:bCs/>
          <w:caps w:val="0"/>
          <w:sz w:val="24"/>
          <w:szCs w:val="24"/>
          <w:lang w:val="lt-LT"/>
        </w:rPr>
        <w:t>vy</w:t>
      </w:r>
      <w:r>
        <w:rPr>
          <w:rFonts w:ascii="Times New Roman" w:hAnsi="Times New Roman"/>
          <w:b w:val="0"/>
          <w:bCs/>
          <w:caps w:val="0"/>
          <w:sz w:val="24"/>
          <w:szCs w:val="24"/>
          <w:lang w:val="lt-LT"/>
        </w:rPr>
        <w:t>kdo Savivaldybės tarybos 2016-04-</w:t>
      </w:r>
      <w:r w:rsidR="00740124" w:rsidRPr="002903E0">
        <w:rPr>
          <w:rFonts w:ascii="Times New Roman" w:hAnsi="Times New Roman"/>
          <w:b w:val="0"/>
          <w:bCs/>
          <w:caps w:val="0"/>
          <w:sz w:val="24"/>
          <w:szCs w:val="24"/>
          <w:lang w:val="lt-LT"/>
        </w:rPr>
        <w:t>27 sprendimu Nr. T2-140</w:t>
      </w:r>
      <w:r w:rsidR="00740124" w:rsidRPr="002903E0">
        <w:rPr>
          <w:rFonts w:ascii="Times New Roman" w:hAnsi="Times New Roman"/>
          <w:b w:val="0"/>
          <w:bCs/>
          <w:caps w:val="0"/>
          <w:szCs w:val="24"/>
          <w:lang w:val="lt-LT"/>
        </w:rPr>
        <w:t xml:space="preserve"> </w:t>
      </w:r>
      <w:r w:rsidR="00740124" w:rsidRPr="002903E0">
        <w:rPr>
          <w:rFonts w:ascii="Times New Roman" w:hAnsi="Times New Roman"/>
          <w:b w:val="0"/>
          <w:bCs/>
          <w:caps w:val="0"/>
          <w:sz w:val="24"/>
          <w:szCs w:val="24"/>
          <w:lang w:val="lt-LT"/>
        </w:rPr>
        <w:t xml:space="preserve">patvirtintą psichikos sveikatos stiprinimo Kretingos rajone programą  2016 - 2018 m. (I kryptis - Savižudybių prevencijos, efektyvaus bendravimo įgūdžių lavinimo II kryptis - Konstruktyvių streso </w:t>
      </w:r>
      <w:proofErr w:type="spellStart"/>
      <w:r w:rsidR="00740124" w:rsidRPr="002903E0">
        <w:rPr>
          <w:rFonts w:ascii="Times New Roman" w:hAnsi="Times New Roman"/>
          <w:b w:val="0"/>
          <w:bCs/>
          <w:caps w:val="0"/>
          <w:sz w:val="24"/>
          <w:szCs w:val="24"/>
          <w:lang w:val="lt-LT"/>
        </w:rPr>
        <w:t>įveikos</w:t>
      </w:r>
      <w:proofErr w:type="spellEnd"/>
      <w:r w:rsidR="00740124" w:rsidRPr="002903E0">
        <w:rPr>
          <w:rFonts w:ascii="Times New Roman" w:hAnsi="Times New Roman"/>
          <w:b w:val="0"/>
          <w:bCs/>
          <w:caps w:val="0"/>
          <w:sz w:val="24"/>
          <w:szCs w:val="24"/>
          <w:lang w:val="lt-LT"/>
        </w:rPr>
        <w:t xml:space="preserve"> būdų mokymo specialistams, dirbantiems su socialinės rizikos grupių asmenimis).</w:t>
      </w:r>
      <w:r w:rsidR="000C2841" w:rsidRPr="002903E0">
        <w:rPr>
          <w:rFonts w:ascii="Times New Roman" w:hAnsi="Times New Roman"/>
          <w:b w:val="0"/>
          <w:bCs/>
          <w:caps w:val="0"/>
          <w:sz w:val="24"/>
          <w:szCs w:val="24"/>
          <w:lang w:val="lt-LT"/>
        </w:rPr>
        <w:t xml:space="preserve"> </w:t>
      </w:r>
      <w:r w:rsidR="000C2841" w:rsidRPr="002903E0">
        <w:rPr>
          <w:rFonts w:ascii="Times New Roman" w:hAnsi="Times New Roman"/>
          <w:b w:val="0"/>
          <w:caps w:val="0"/>
          <w:sz w:val="24"/>
          <w:szCs w:val="24"/>
          <w:lang w:val="lt-LT"/>
        </w:rPr>
        <w:t xml:space="preserve">2017 m. minėtajai programai skirta 4300,0 </w:t>
      </w:r>
      <w:bookmarkStart w:id="8" w:name="_Hlk508192813"/>
      <w:proofErr w:type="spellStart"/>
      <w:r w:rsidR="000C2841" w:rsidRPr="002903E0">
        <w:rPr>
          <w:rFonts w:ascii="Times New Roman" w:hAnsi="Times New Roman"/>
          <w:b w:val="0"/>
          <w:caps w:val="0"/>
          <w:sz w:val="24"/>
          <w:szCs w:val="24"/>
          <w:lang w:val="lt-LT"/>
        </w:rPr>
        <w:t>Eur</w:t>
      </w:r>
      <w:bookmarkEnd w:id="8"/>
      <w:proofErr w:type="spellEnd"/>
      <w:r w:rsidR="000C2841" w:rsidRPr="002903E0">
        <w:rPr>
          <w:rFonts w:ascii="Times New Roman" w:hAnsi="Times New Roman"/>
          <w:b w:val="0"/>
          <w:caps w:val="0"/>
          <w:sz w:val="24"/>
          <w:szCs w:val="24"/>
          <w:lang w:val="lt-LT"/>
        </w:rPr>
        <w:t xml:space="preserve">: I krypčiai – 2430,0 </w:t>
      </w:r>
      <w:proofErr w:type="spellStart"/>
      <w:r w:rsidR="000C2841" w:rsidRPr="002903E0">
        <w:rPr>
          <w:rFonts w:ascii="Times New Roman" w:hAnsi="Times New Roman"/>
          <w:b w:val="0"/>
          <w:caps w:val="0"/>
          <w:sz w:val="24"/>
          <w:szCs w:val="24"/>
          <w:lang w:val="lt-LT"/>
        </w:rPr>
        <w:t>Eur</w:t>
      </w:r>
      <w:proofErr w:type="spellEnd"/>
      <w:r w:rsidR="000C2841" w:rsidRPr="002903E0">
        <w:rPr>
          <w:rFonts w:ascii="Times New Roman" w:hAnsi="Times New Roman"/>
          <w:b w:val="0"/>
          <w:caps w:val="0"/>
          <w:sz w:val="24"/>
          <w:szCs w:val="24"/>
          <w:lang w:val="lt-LT"/>
        </w:rPr>
        <w:t xml:space="preserve">; II krypčiai – 1870 </w:t>
      </w:r>
      <w:proofErr w:type="spellStart"/>
      <w:r w:rsidR="000C2841" w:rsidRPr="002903E0">
        <w:rPr>
          <w:rFonts w:ascii="Times New Roman" w:hAnsi="Times New Roman"/>
          <w:b w:val="0"/>
          <w:caps w:val="0"/>
          <w:sz w:val="24"/>
          <w:szCs w:val="24"/>
          <w:lang w:val="lt-LT"/>
        </w:rPr>
        <w:t>Eur</w:t>
      </w:r>
      <w:proofErr w:type="spellEnd"/>
      <w:r w:rsidR="000C2841" w:rsidRPr="002903E0">
        <w:rPr>
          <w:rFonts w:ascii="Times New Roman" w:hAnsi="Times New Roman"/>
          <w:b w:val="0"/>
          <w:caps w:val="0"/>
          <w:sz w:val="24"/>
          <w:szCs w:val="24"/>
          <w:lang w:val="lt-LT"/>
        </w:rPr>
        <w:t>. 2017 metais vykdytos veiklos:</w:t>
      </w:r>
    </w:p>
    <w:p w:rsidR="00D7516B" w:rsidRPr="002903E0" w:rsidRDefault="00D7516B" w:rsidP="00D7516B">
      <w:pPr>
        <w:rPr>
          <w:lang w:eastAsia="en-US"/>
        </w:rPr>
      </w:pPr>
    </w:p>
    <w:p w:rsidR="00740124" w:rsidRPr="002903E0" w:rsidRDefault="00113EDF" w:rsidP="000C2841">
      <w:pPr>
        <w:ind w:firstLine="567"/>
        <w:jc w:val="both"/>
      </w:pPr>
      <w:r w:rsidRPr="002903E0">
        <w:t>P</w:t>
      </w:r>
      <w:r w:rsidR="00740124" w:rsidRPr="002903E0">
        <w:t xml:space="preserve">sichikos sveikatos stiprinimo Kretingos rajone programos </w:t>
      </w:r>
      <w:r w:rsidR="00D7516B" w:rsidRPr="002903E0">
        <w:t xml:space="preserve">I </w:t>
      </w:r>
      <w:r w:rsidR="00740124" w:rsidRPr="002903E0">
        <w:t>kryptis</w:t>
      </w:r>
    </w:p>
    <w:p w:rsidR="00D7516B" w:rsidRPr="002903E0" w:rsidRDefault="00D7516B" w:rsidP="000C2841">
      <w:pPr>
        <w:ind w:firstLine="567"/>
        <w:jc w:val="both"/>
      </w:pPr>
    </w:p>
    <w:p w:rsidR="000C2841" w:rsidRPr="004C56E7" w:rsidRDefault="000C2841" w:rsidP="004C56E7">
      <w:pPr>
        <w:ind w:firstLine="567"/>
        <w:jc w:val="both"/>
      </w:pPr>
      <w:r w:rsidRPr="002903E0">
        <w:t xml:space="preserve">Parengta programa ir pravesti seminarai moksleiviams bei mokyklų personalui, savižudybių ir efektyvaus bendravimo tematika: </w:t>
      </w:r>
      <w:r w:rsidR="00622132" w:rsidRPr="004C56E7">
        <w:rPr>
          <w:color w:val="000000"/>
        </w:rPr>
        <w:t>„</w:t>
      </w:r>
      <w:r w:rsidRPr="004C56E7">
        <w:rPr>
          <w:bCs/>
        </w:rPr>
        <w:t>Konfliktų sprendimas kitaip</w:t>
      </w:r>
      <w:r w:rsidR="004C56E7">
        <w:t>“</w:t>
      </w:r>
      <w:r w:rsidRPr="004C56E7">
        <w:t xml:space="preserve">: </w:t>
      </w:r>
    </w:p>
    <w:p w:rsidR="000C2841" w:rsidRPr="002903E0" w:rsidRDefault="00FD744D" w:rsidP="004C56E7">
      <w:pPr>
        <w:ind w:firstLine="567"/>
        <w:jc w:val="both"/>
      </w:pPr>
      <w:r w:rsidRPr="004C56E7">
        <w:t>2017 m. spalio</w:t>
      </w:r>
      <w:r w:rsidR="000C2841" w:rsidRPr="004C56E7">
        <w:t xml:space="preserve"> 9 d.</w:t>
      </w:r>
      <w:r w:rsidR="000C2841" w:rsidRPr="004C56E7">
        <w:rPr>
          <w:b/>
        </w:rPr>
        <w:t xml:space="preserve"> </w:t>
      </w:r>
      <w:r w:rsidR="000C2841" w:rsidRPr="004C56E7">
        <w:t>Marijono Daujoto pagrindinėje mokykloje 6</w:t>
      </w:r>
      <w:r w:rsidR="000C2841" w:rsidRPr="002903E0">
        <w:t>-7 klasių moksleiviams</w:t>
      </w:r>
      <w:r w:rsidR="004C56E7">
        <w:t xml:space="preserve"> </w:t>
      </w:r>
      <w:r w:rsidR="000C2841" w:rsidRPr="002903E0">
        <w:t xml:space="preserve">(77 dalyviai), trukmė – 6 ak. val.; </w:t>
      </w:r>
    </w:p>
    <w:p w:rsidR="000C2841" w:rsidRPr="002903E0" w:rsidRDefault="00FD744D" w:rsidP="004C56E7">
      <w:pPr>
        <w:ind w:firstLine="567"/>
        <w:jc w:val="both"/>
      </w:pPr>
      <w:r w:rsidRPr="002903E0">
        <w:t>2017 m. spalio</w:t>
      </w:r>
      <w:r w:rsidR="000C2841" w:rsidRPr="002903E0">
        <w:t>10 d. Vydmantų gimnazijoje 5-7 ir 8-10 klasių moksleiviams (189</w:t>
      </w:r>
      <w:r w:rsidRPr="002903E0">
        <w:t xml:space="preserve"> </w:t>
      </w:r>
      <w:r w:rsidR="000C2841" w:rsidRPr="002903E0">
        <w:t>dalyviai),</w:t>
      </w:r>
      <w:r w:rsidR="004C56E7">
        <w:t xml:space="preserve"> </w:t>
      </w:r>
      <w:r w:rsidR="000C2841" w:rsidRPr="002903E0">
        <w:t xml:space="preserve">trukmė – 6 ak. val.; </w:t>
      </w:r>
    </w:p>
    <w:p w:rsidR="004D14BC" w:rsidRPr="002903E0" w:rsidRDefault="004D14BC" w:rsidP="004C56E7">
      <w:pPr>
        <w:ind w:firstLine="567"/>
        <w:jc w:val="both"/>
      </w:pPr>
      <w:r w:rsidRPr="002903E0">
        <w:t>2017 m. spali</w:t>
      </w:r>
      <w:r w:rsidR="000C2841" w:rsidRPr="002903E0">
        <w:t xml:space="preserve"> 11 d. J.</w:t>
      </w:r>
      <w:r w:rsidRPr="002903E0">
        <w:t xml:space="preserve"> </w:t>
      </w:r>
      <w:r w:rsidR="000C2841" w:rsidRPr="002903E0">
        <w:t xml:space="preserve">Pabrėžos universitetinėje gimnazijoje 1-4 </w:t>
      </w:r>
      <w:bookmarkStart w:id="9" w:name="_Hlk497211185"/>
      <w:r w:rsidR="000C2841" w:rsidRPr="002903E0">
        <w:t xml:space="preserve">gimnazijos klasių </w:t>
      </w:r>
      <w:bookmarkEnd w:id="9"/>
      <w:r w:rsidR="000C2841" w:rsidRPr="002903E0">
        <w:t>moksleiviams</w:t>
      </w:r>
    </w:p>
    <w:p w:rsidR="000C2841" w:rsidRPr="002903E0" w:rsidRDefault="000C2841" w:rsidP="004C56E7">
      <w:pPr>
        <w:ind w:firstLine="567"/>
        <w:jc w:val="both"/>
      </w:pPr>
      <w:r w:rsidRPr="002903E0">
        <w:t xml:space="preserve">(192 dalyviai), trukmė – 6 ak. val.; </w:t>
      </w:r>
    </w:p>
    <w:p w:rsidR="000C2841" w:rsidRPr="002903E0" w:rsidRDefault="004D14BC" w:rsidP="004C56E7">
      <w:pPr>
        <w:ind w:firstLine="567"/>
        <w:jc w:val="both"/>
      </w:pPr>
      <w:r w:rsidRPr="002903E0">
        <w:t>2017 m. spalio</w:t>
      </w:r>
      <w:r w:rsidR="000C2841" w:rsidRPr="002903E0">
        <w:t xml:space="preserve"> 12 d. Darbėnų gimnazijoje 5-7 </w:t>
      </w:r>
      <w:proofErr w:type="spellStart"/>
      <w:r w:rsidR="000C2841" w:rsidRPr="002903E0">
        <w:t>kl</w:t>
      </w:r>
      <w:proofErr w:type="spellEnd"/>
      <w:r w:rsidR="000C2841" w:rsidRPr="002903E0">
        <w:t>.  moksleiviams (119 dalyvių), trukmė – 6 ak.</w:t>
      </w:r>
      <w:r w:rsidR="004C56E7">
        <w:t xml:space="preserve"> </w:t>
      </w:r>
      <w:r w:rsidR="000C2841" w:rsidRPr="002903E0">
        <w:t xml:space="preserve">val.; </w:t>
      </w:r>
    </w:p>
    <w:p w:rsidR="000C2841" w:rsidRPr="002903E0" w:rsidRDefault="004D14BC" w:rsidP="004C56E7">
      <w:pPr>
        <w:ind w:firstLine="567"/>
        <w:jc w:val="both"/>
      </w:pPr>
      <w:r w:rsidRPr="002903E0">
        <w:t>2017 m. spalio</w:t>
      </w:r>
      <w:r w:rsidR="000C2841" w:rsidRPr="002903E0">
        <w:t xml:space="preserve"> 13 d. Salantų gimnazijoje 8 klasių moksleiviams ir 1 gimnazijos </w:t>
      </w:r>
      <w:bookmarkStart w:id="10" w:name="_Hlk497211203"/>
      <w:r w:rsidR="000C2841" w:rsidRPr="002903E0">
        <w:t>klasių</w:t>
      </w:r>
      <w:r w:rsidR="004C56E7">
        <w:t xml:space="preserve"> </w:t>
      </w:r>
      <w:r w:rsidR="000C2841" w:rsidRPr="002903E0">
        <w:t xml:space="preserve">moksleiviams </w:t>
      </w:r>
      <w:bookmarkEnd w:id="10"/>
      <w:r w:rsidR="000C2841" w:rsidRPr="002903E0">
        <w:t xml:space="preserve">(91 dalyvių), trukmė – 6 ak. val. </w:t>
      </w:r>
    </w:p>
    <w:p w:rsidR="000C2841" w:rsidRPr="002903E0" w:rsidRDefault="000C2841" w:rsidP="004C56E7">
      <w:pPr>
        <w:ind w:firstLine="567"/>
        <w:jc w:val="both"/>
      </w:pPr>
      <w:r w:rsidRPr="002903E0">
        <w:t>Bendra visų seminarų trukmė – 30 ak.</w:t>
      </w:r>
      <w:r w:rsidR="00F54940" w:rsidRPr="002903E0">
        <w:t xml:space="preserve"> </w:t>
      </w:r>
      <w:r w:rsidRPr="002903E0">
        <w:t>val.</w:t>
      </w:r>
    </w:p>
    <w:p w:rsidR="004C56E7" w:rsidRDefault="000C2841" w:rsidP="004C56E7">
      <w:pPr>
        <w:tabs>
          <w:tab w:val="left" w:pos="720"/>
        </w:tabs>
        <w:ind w:firstLine="567"/>
        <w:jc w:val="both"/>
        <w:rPr>
          <w:b/>
        </w:rPr>
      </w:pPr>
      <w:r w:rsidRPr="002903E0">
        <w:lastRenderedPageBreak/>
        <w:t xml:space="preserve">Parengta programa ir 2017 metų spalio mėn. 13 dieną pravestas </w:t>
      </w:r>
      <w:proofErr w:type="spellStart"/>
      <w:r w:rsidRPr="002903E0">
        <w:rPr>
          <w:color w:val="000000"/>
        </w:rPr>
        <w:t>patyriminis</w:t>
      </w:r>
      <w:proofErr w:type="spellEnd"/>
      <w:r w:rsidRPr="002903E0">
        <w:rPr>
          <w:color w:val="000000"/>
        </w:rPr>
        <w:t xml:space="preserve"> seminaras tėvams</w:t>
      </w:r>
      <w:r w:rsidRPr="002903E0">
        <w:t xml:space="preserve">: </w:t>
      </w:r>
      <w:r w:rsidR="00622132" w:rsidRPr="002903E0">
        <w:rPr>
          <w:color w:val="000000"/>
        </w:rPr>
        <w:t>„</w:t>
      </w:r>
      <w:r w:rsidRPr="002903E0">
        <w:rPr>
          <w:color w:val="000000"/>
        </w:rPr>
        <w:t>Žmogaus gyvenimo amžiaus tarpsnių iššūkiai: kelias nuo kūdikystės iki senatvės</w:t>
      </w:r>
      <w:r w:rsidR="004C56E7">
        <w:rPr>
          <w:color w:val="000000"/>
        </w:rPr>
        <w:t>“</w:t>
      </w:r>
      <w:r w:rsidRPr="002903E0">
        <w:t xml:space="preserve">. </w:t>
      </w:r>
      <w:r w:rsidR="004C56E7">
        <w:t>Teorinio-</w:t>
      </w:r>
      <w:r w:rsidRPr="002903E0">
        <w:t>praktinio seminaro trukmė – 2</w:t>
      </w:r>
      <w:r w:rsidR="004C56E7">
        <w:t xml:space="preserve">,5 ak. val. </w:t>
      </w:r>
      <w:r w:rsidRPr="002903E0">
        <w:t>Viso 57 dalyviai.</w:t>
      </w:r>
    </w:p>
    <w:p w:rsidR="000C2841" w:rsidRPr="004C56E7" w:rsidRDefault="000C2841" w:rsidP="004C56E7">
      <w:pPr>
        <w:tabs>
          <w:tab w:val="left" w:pos="720"/>
        </w:tabs>
        <w:ind w:firstLine="567"/>
        <w:jc w:val="both"/>
        <w:rPr>
          <w:b/>
        </w:rPr>
      </w:pPr>
      <w:r w:rsidRPr="002903E0">
        <w:t xml:space="preserve">Paruošta programa ir </w:t>
      </w:r>
      <w:bookmarkStart w:id="11" w:name="_Hlk502662299"/>
      <w:r w:rsidRPr="002903E0">
        <w:t>2017 metų lapkričio mėn. 20-21 d.</w:t>
      </w:r>
      <w:bookmarkEnd w:id="11"/>
      <w:r w:rsidRPr="002903E0">
        <w:t xml:space="preserve">, </w:t>
      </w:r>
      <w:proofErr w:type="spellStart"/>
      <w:r w:rsidRPr="002903E0">
        <w:t>VšĮ</w:t>
      </w:r>
      <w:proofErr w:type="spellEnd"/>
      <w:r w:rsidRPr="002903E0">
        <w:t xml:space="preserve"> Kretingos psichikos sveikatos centro patalpose pravestas </w:t>
      </w:r>
      <w:proofErr w:type="spellStart"/>
      <w:r w:rsidRPr="002903E0">
        <w:rPr>
          <w:color w:val="000000"/>
        </w:rPr>
        <w:t>patyriminis</w:t>
      </w:r>
      <w:proofErr w:type="spellEnd"/>
      <w:r w:rsidRPr="002903E0">
        <w:rPr>
          <w:color w:val="000000"/>
        </w:rPr>
        <w:t xml:space="preserve"> seminaras ikimokyklinukų tėvams</w:t>
      </w:r>
      <w:r w:rsidRPr="002903E0">
        <w:t xml:space="preserve">: </w:t>
      </w:r>
      <w:r w:rsidR="00622132" w:rsidRPr="002903E0">
        <w:rPr>
          <w:color w:val="000000"/>
        </w:rPr>
        <w:t>„</w:t>
      </w:r>
      <w:r w:rsidRPr="002903E0">
        <w:rPr>
          <w:color w:val="000000"/>
        </w:rPr>
        <w:t>Vaikų elgesys ir ribos. Kam jos?</w:t>
      </w:r>
      <w:r w:rsidR="004C56E7">
        <w:rPr>
          <w:color w:val="000000"/>
        </w:rPr>
        <w:t>“</w:t>
      </w:r>
      <w:r w:rsidRPr="002903E0">
        <w:t>,</w:t>
      </w:r>
      <w:r w:rsidRPr="002903E0">
        <w:rPr>
          <w:rFonts w:ascii="Georgia" w:hAnsi="Georgia"/>
          <w:color w:val="3B3B3B"/>
          <w:sz w:val="22"/>
          <w:szCs w:val="22"/>
        </w:rPr>
        <w:t xml:space="preserve"> </w:t>
      </w:r>
      <w:r w:rsidRPr="004C56E7">
        <w:rPr>
          <w:color w:val="000000"/>
        </w:rPr>
        <w:t xml:space="preserve">kuriuose įtvirtinami tėvų gebėjimai nustatyti vaikų elgesio ribas, jausmų atpažinimo ir priėmimo, bendradarbiavimo, savarankiškumo skatinimo, sudėtingų situacijų su vaikais sprendimo, vaiko savigarbos jausmo ugdymo įgūdžiai. </w:t>
      </w:r>
      <w:r w:rsidRPr="004C56E7">
        <w:t xml:space="preserve">Mokymų trukmė – 5,5 ak. val. </w:t>
      </w:r>
      <w:bookmarkStart w:id="12" w:name="_Hlk503169570"/>
      <w:r w:rsidRPr="004C56E7">
        <w:t>Viso 12 dalyvių</w:t>
      </w:r>
      <w:bookmarkEnd w:id="12"/>
      <w:r w:rsidRPr="004C56E7">
        <w:t>.</w:t>
      </w:r>
      <w:r w:rsidRPr="004C56E7">
        <w:rPr>
          <w:b/>
        </w:rPr>
        <w:t xml:space="preserve"> </w:t>
      </w:r>
    </w:p>
    <w:p w:rsidR="00D7516B" w:rsidRPr="004C56E7" w:rsidRDefault="00D7516B" w:rsidP="00880564">
      <w:pPr>
        <w:jc w:val="both"/>
        <w:rPr>
          <w:b/>
        </w:rPr>
      </w:pPr>
    </w:p>
    <w:p w:rsidR="00740124" w:rsidRPr="002903E0" w:rsidRDefault="00113EDF" w:rsidP="004C56E7">
      <w:pPr>
        <w:ind w:firstLine="567"/>
        <w:jc w:val="both"/>
      </w:pPr>
      <w:r w:rsidRPr="002903E0">
        <w:t>P</w:t>
      </w:r>
      <w:r w:rsidR="00740124" w:rsidRPr="002903E0">
        <w:t>sichikos sveikatos stiprinimo Kretingos rajone programos</w:t>
      </w:r>
      <w:r w:rsidR="00D7516B" w:rsidRPr="002903E0">
        <w:t xml:space="preserve"> II</w:t>
      </w:r>
      <w:r w:rsidR="00740124" w:rsidRPr="002903E0">
        <w:t xml:space="preserve"> kryptis</w:t>
      </w:r>
    </w:p>
    <w:p w:rsidR="00D7516B" w:rsidRPr="002903E0" w:rsidRDefault="00D7516B" w:rsidP="00D7516B">
      <w:pPr>
        <w:jc w:val="both"/>
      </w:pPr>
    </w:p>
    <w:p w:rsidR="004C56E7" w:rsidRDefault="00D7516B" w:rsidP="004C56E7">
      <w:pPr>
        <w:ind w:firstLine="567"/>
        <w:jc w:val="both"/>
      </w:pPr>
      <w:r w:rsidRPr="002903E0">
        <w:t>P</w:t>
      </w:r>
      <w:r w:rsidR="000C2841" w:rsidRPr="002903E0">
        <w:t xml:space="preserve">arengta programa ir pravesti streso </w:t>
      </w:r>
      <w:proofErr w:type="spellStart"/>
      <w:r w:rsidR="000C2841" w:rsidRPr="002903E0">
        <w:t>įveikos</w:t>
      </w:r>
      <w:proofErr w:type="spellEnd"/>
      <w:r w:rsidR="000C2841" w:rsidRPr="002903E0">
        <w:t xml:space="preserve"> būdų mokymai specialistams, dirbantiems su įvairių socialinės rizikos grupių asmenimis „Modernus požiūris į stresą ir jo valdymą – psichologinio atsparumo ir lankstumo ugdymas bei stiprinimas“. Mo</w:t>
      </w:r>
      <w:r w:rsidR="004D14BC" w:rsidRPr="002903E0">
        <w:t>kymai vyko 2017 metų spalio</w:t>
      </w:r>
      <w:r w:rsidR="000C2841" w:rsidRPr="002903E0">
        <w:t xml:space="preserve"> 2 – 4 dienomis, </w:t>
      </w:r>
      <w:r w:rsidR="000C2841" w:rsidRPr="002903E0">
        <w:rPr>
          <w:bCs/>
        </w:rPr>
        <w:t>Kretingos rajono savivaldybės Švietimo centro salėje (</w:t>
      </w:r>
      <w:r w:rsidR="000C2841" w:rsidRPr="002903E0">
        <w:t>J. Pabrėžos g. 8, Kretinga</w:t>
      </w:r>
      <w:r w:rsidR="000C2841" w:rsidRPr="002903E0">
        <w:rPr>
          <w:bCs/>
        </w:rPr>
        <w:t xml:space="preserve">). </w:t>
      </w:r>
      <w:r w:rsidR="000C2841" w:rsidRPr="002903E0">
        <w:t>Mokymų trukmė – 15 ak. val. Viso 48 dalyviai.</w:t>
      </w:r>
      <w:r w:rsidR="000C2841" w:rsidRPr="002903E0">
        <w:rPr>
          <w:b/>
        </w:rPr>
        <w:t xml:space="preserve"> </w:t>
      </w:r>
      <w:bookmarkStart w:id="13" w:name="_Hlk497207743"/>
    </w:p>
    <w:p w:rsidR="000C2841" w:rsidRPr="002903E0" w:rsidRDefault="000C2841" w:rsidP="004C56E7">
      <w:pPr>
        <w:ind w:firstLine="567"/>
        <w:jc w:val="both"/>
      </w:pPr>
      <w:r w:rsidRPr="002903E0">
        <w:t xml:space="preserve">Parengta programa ir pravesti streso </w:t>
      </w:r>
      <w:proofErr w:type="spellStart"/>
      <w:r w:rsidRPr="002903E0">
        <w:t>įveikos</w:t>
      </w:r>
      <w:proofErr w:type="spellEnd"/>
      <w:r w:rsidRPr="002903E0">
        <w:t xml:space="preserve"> būdų mokymai specialistams, dirbantiems su įvairių socialinės rizikos grupių asmenimis</w:t>
      </w:r>
      <w:r w:rsidRPr="002903E0">
        <w:rPr>
          <w:b/>
        </w:rPr>
        <w:t xml:space="preserve"> </w:t>
      </w:r>
      <w:bookmarkEnd w:id="13"/>
      <w:r w:rsidRPr="002903E0">
        <w:t>„Šiuolaikinės streso valdymo metodikos: mokymai specialistams, dirbantiems su socialinės rizikos grupių asmenimis“.</w:t>
      </w:r>
      <w:r w:rsidRPr="002903E0">
        <w:rPr>
          <w:b/>
        </w:rPr>
        <w:t xml:space="preserve"> </w:t>
      </w:r>
      <w:r w:rsidRPr="002903E0">
        <w:t xml:space="preserve">Mokymai vyko 2017 metų spalio mėn. 16 – 18 dienomis, </w:t>
      </w:r>
      <w:r w:rsidRPr="002903E0">
        <w:rPr>
          <w:bCs/>
        </w:rPr>
        <w:t>Kretingos rajono savivaldybės Švietimo centro salėje (</w:t>
      </w:r>
      <w:r w:rsidRPr="002903E0">
        <w:t>J. Pabrėžos g. 8, Kretinga</w:t>
      </w:r>
      <w:r w:rsidRPr="002903E0">
        <w:rPr>
          <w:bCs/>
        </w:rPr>
        <w:t xml:space="preserve">). </w:t>
      </w:r>
      <w:r w:rsidRPr="002903E0">
        <w:t>Mokymų trukmė – 15 ak. val.</w:t>
      </w:r>
      <w:r w:rsidR="00551846" w:rsidRPr="002903E0">
        <w:t xml:space="preserve"> Iš v</w:t>
      </w:r>
      <w:r w:rsidRPr="002903E0">
        <w:t>iso 47 dalyviai.</w:t>
      </w:r>
    </w:p>
    <w:p w:rsidR="000C2841" w:rsidRPr="002903E0" w:rsidRDefault="004D14BC" w:rsidP="005B690A">
      <w:pPr>
        <w:ind w:firstLine="567"/>
        <w:jc w:val="both"/>
      </w:pPr>
      <w:r w:rsidRPr="002903E0">
        <w:t>2017 m. lapkričio</w:t>
      </w:r>
      <w:r w:rsidR="000C2841" w:rsidRPr="002903E0">
        <w:t xml:space="preserve"> paruošta medžiaga išleisti 6 vnt. informacinių plakatų bei paka</w:t>
      </w:r>
      <w:r w:rsidR="004C56E7">
        <w:t xml:space="preserve">rtotinai išspausdinta 190 vnt. </w:t>
      </w:r>
      <w:r w:rsidR="000C2841" w:rsidRPr="002903E0">
        <w:t>informacinių knygelių „Netektis“.</w:t>
      </w:r>
    </w:p>
    <w:p w:rsidR="000C2841" w:rsidRPr="002903E0" w:rsidRDefault="000C2841" w:rsidP="005B690A">
      <w:pPr>
        <w:ind w:firstLine="567"/>
        <w:jc w:val="both"/>
      </w:pPr>
      <w:r w:rsidRPr="002903E0">
        <w:t>Išleistos informacinės priemonės, skirtos savižudybių prevencijai Kretingos rajone. Informaciniai leidiniai dalinami įvairiose sveikatos priežiūros įstaigose, švietimo įstaigose, nevyriausybinėse organizacijose, socialines paslaugas teikiančiose įstaigose.</w:t>
      </w:r>
    </w:p>
    <w:p w:rsidR="000C2841" w:rsidRPr="002903E0" w:rsidRDefault="000C2841" w:rsidP="005B690A">
      <w:pPr>
        <w:pStyle w:val="prastasiniatinklio"/>
        <w:ind w:firstLine="567"/>
        <w:jc w:val="both"/>
        <w:rPr>
          <w:lang w:val="lt-LT"/>
        </w:rPr>
      </w:pPr>
      <w:r w:rsidRPr="002903E0">
        <w:rPr>
          <w:lang w:val="lt-LT"/>
        </w:rPr>
        <w:t>Iš viso, per 2017 metus, psichikos sveikatos stiprinimo Kretingos rajone programoje dalyvavo 832 asmenys, iš jų – 668 moksleiviai.</w:t>
      </w:r>
    </w:p>
    <w:p w:rsidR="004D14BC" w:rsidRPr="002903E0" w:rsidRDefault="005B690A" w:rsidP="005B690A">
      <w:pPr>
        <w:pStyle w:val="prastasiniatinklio"/>
        <w:ind w:firstLine="567"/>
        <w:jc w:val="both"/>
        <w:rPr>
          <w:lang w:val="lt-LT"/>
        </w:rPr>
      </w:pPr>
      <w:r w:rsidRPr="002903E0">
        <w:rPr>
          <w:lang w:val="lt-LT"/>
        </w:rPr>
        <w:t>Renginių d</w:t>
      </w:r>
      <w:r w:rsidR="000C2841" w:rsidRPr="002903E0">
        <w:rPr>
          <w:lang w:val="lt-LT"/>
        </w:rPr>
        <w:t>alyvių</w:t>
      </w:r>
      <w:r w:rsidRPr="002903E0">
        <w:rPr>
          <w:lang w:val="lt-LT"/>
        </w:rPr>
        <w:t xml:space="preserve"> buvo pripažinta,  kad šios temomis yra labai aktualios, naudingos</w:t>
      </w:r>
      <w:r w:rsidR="000C2841" w:rsidRPr="002903E0">
        <w:rPr>
          <w:lang w:val="lt-LT"/>
        </w:rPr>
        <w:t xml:space="preserve"> tiek teorine, tiek praktine asmeninės patirties prasme, nes jų metu, stengiamasi suderinti teorines žinias su praktiniu jų pritaikymu.</w:t>
      </w:r>
    </w:p>
    <w:p w:rsidR="000C2841" w:rsidRPr="002903E0" w:rsidRDefault="000C2841" w:rsidP="005B690A">
      <w:pPr>
        <w:pStyle w:val="prastasiniatinklio"/>
        <w:ind w:firstLine="567"/>
        <w:jc w:val="both"/>
        <w:rPr>
          <w:lang w:val="lt-LT"/>
        </w:rPr>
      </w:pPr>
      <w:r w:rsidRPr="002903E0">
        <w:rPr>
          <w:lang w:val="lt-LT"/>
        </w:rPr>
        <w:t>Tikslinių grupių daly</w:t>
      </w:r>
      <w:r w:rsidR="004D14BC" w:rsidRPr="002903E0">
        <w:rPr>
          <w:lang w:val="lt-LT"/>
        </w:rPr>
        <w:t>viai po mokymų, ar seminarų turėjo</w:t>
      </w:r>
      <w:r w:rsidRPr="002903E0">
        <w:rPr>
          <w:lang w:val="lt-LT"/>
        </w:rPr>
        <w:t xml:space="preserve"> galimybę individualiai aptarti su lektoriais jiems rūpimus klausimus, ar gyvenimo įvykius. Tokiu būdu vykdoma ir </w:t>
      </w:r>
      <w:proofErr w:type="spellStart"/>
      <w:r w:rsidRPr="002903E0">
        <w:rPr>
          <w:lang w:val="lt-LT"/>
        </w:rPr>
        <w:t>postvencija</w:t>
      </w:r>
      <w:proofErr w:type="spellEnd"/>
      <w:r w:rsidRPr="002903E0">
        <w:rPr>
          <w:lang w:val="lt-LT"/>
        </w:rPr>
        <w:t xml:space="preserve">. </w:t>
      </w:r>
    </w:p>
    <w:p w:rsidR="00D437FD" w:rsidRPr="002903E0" w:rsidRDefault="00D437FD" w:rsidP="00ED776F">
      <w:pPr>
        <w:spacing w:line="360" w:lineRule="auto"/>
        <w:ind w:firstLine="567"/>
        <w:jc w:val="both"/>
        <w:rPr>
          <w:lang w:eastAsia="en-US"/>
        </w:rPr>
      </w:pPr>
    </w:p>
    <w:p w:rsidR="00D437FD" w:rsidRPr="002903E0" w:rsidRDefault="00D7516B" w:rsidP="00D437FD">
      <w:pPr>
        <w:shd w:val="clear" w:color="auto" w:fill="FFFFFF"/>
        <w:tabs>
          <w:tab w:val="left" w:pos="360"/>
        </w:tabs>
        <w:ind w:right="40" w:firstLine="709"/>
        <w:jc w:val="both"/>
        <w:rPr>
          <w:b/>
        </w:rPr>
      </w:pPr>
      <w:r w:rsidRPr="002903E0">
        <w:rPr>
          <w:b/>
        </w:rPr>
        <w:t>5</w:t>
      </w:r>
      <w:r w:rsidR="00D437FD" w:rsidRPr="002903E0">
        <w:rPr>
          <w:b/>
        </w:rPr>
        <w:t>. Vadovo indėlis į įstaigos veikos rezultatus</w:t>
      </w:r>
    </w:p>
    <w:p w:rsidR="00D437FD" w:rsidRPr="002903E0" w:rsidRDefault="00D437FD" w:rsidP="00D437FD">
      <w:pPr>
        <w:shd w:val="clear" w:color="auto" w:fill="FFFFFF"/>
        <w:tabs>
          <w:tab w:val="left" w:pos="360"/>
        </w:tabs>
        <w:ind w:right="40"/>
        <w:jc w:val="both"/>
        <w:rPr>
          <w:b/>
        </w:rPr>
      </w:pPr>
    </w:p>
    <w:p w:rsidR="00D437FD" w:rsidRPr="002903E0" w:rsidRDefault="005B690A" w:rsidP="00D437FD">
      <w:pPr>
        <w:shd w:val="clear" w:color="auto" w:fill="FFFFFF"/>
        <w:tabs>
          <w:tab w:val="left" w:pos="360"/>
        </w:tabs>
        <w:ind w:right="40" w:firstLine="709"/>
        <w:jc w:val="both"/>
      </w:pPr>
      <w:r w:rsidRPr="002903E0">
        <w:t>Įvykdyti sutartiniai</w:t>
      </w:r>
      <w:r w:rsidR="00D437FD" w:rsidRPr="002903E0">
        <w:t xml:space="preserve"> įsipareigojimai</w:t>
      </w:r>
      <w:r w:rsidRPr="002903E0">
        <w:t xml:space="preserve"> su Klaipėdos TLK.</w:t>
      </w:r>
    </w:p>
    <w:p w:rsidR="00D437FD" w:rsidRPr="002903E0" w:rsidRDefault="00551846" w:rsidP="00D437FD">
      <w:pPr>
        <w:shd w:val="clear" w:color="auto" w:fill="FFFFFF"/>
        <w:tabs>
          <w:tab w:val="left" w:pos="360"/>
        </w:tabs>
        <w:ind w:right="40" w:firstLine="709"/>
        <w:jc w:val="both"/>
      </w:pPr>
      <w:r w:rsidRPr="002903E0">
        <w:t>Sut</w:t>
      </w:r>
      <w:r w:rsidR="00D437FD" w:rsidRPr="002903E0">
        <w:t xml:space="preserve">eiktos </w:t>
      </w:r>
      <w:proofErr w:type="spellStart"/>
      <w:r w:rsidR="00D437FD" w:rsidRPr="002903E0">
        <w:t>viršsutartinės</w:t>
      </w:r>
      <w:proofErr w:type="spellEnd"/>
      <w:r w:rsidR="00D437FD" w:rsidRPr="002903E0">
        <w:t xml:space="preserve"> pas</w:t>
      </w:r>
      <w:r w:rsidR="005B690A" w:rsidRPr="002903E0">
        <w:t>laugos,</w:t>
      </w:r>
      <w:r w:rsidRPr="002903E0">
        <w:t xml:space="preserve"> kurias apmokėjo Klaipėdos</w:t>
      </w:r>
      <w:r w:rsidR="005B690A" w:rsidRPr="002903E0">
        <w:t xml:space="preserve"> TLK.</w:t>
      </w:r>
    </w:p>
    <w:p w:rsidR="00D437FD" w:rsidRPr="002903E0" w:rsidRDefault="00D437FD" w:rsidP="00D437FD">
      <w:pPr>
        <w:shd w:val="clear" w:color="auto" w:fill="FFFFFF"/>
        <w:tabs>
          <w:tab w:val="left" w:pos="360"/>
        </w:tabs>
        <w:ind w:right="40" w:firstLine="709"/>
        <w:jc w:val="both"/>
      </w:pPr>
      <w:r w:rsidRPr="002903E0">
        <w:t>Pritraukta</w:t>
      </w:r>
      <w:r w:rsidR="009F35BA" w:rsidRPr="002903E0">
        <w:t xml:space="preserve"> papildomų finansavimo šaltinių </w:t>
      </w:r>
      <w:r w:rsidR="005B690A" w:rsidRPr="002903E0">
        <w:t xml:space="preserve">–gauta lėšų 65604,00 </w:t>
      </w:r>
      <w:proofErr w:type="spellStart"/>
      <w:r w:rsidR="005B690A" w:rsidRPr="002903E0">
        <w:t>Eur</w:t>
      </w:r>
      <w:proofErr w:type="spellEnd"/>
      <w:r w:rsidR="005B690A" w:rsidRPr="002903E0">
        <w:t>.</w:t>
      </w:r>
    </w:p>
    <w:p w:rsidR="00D437FD" w:rsidRPr="002903E0" w:rsidRDefault="00D437FD" w:rsidP="00D437FD">
      <w:pPr>
        <w:shd w:val="clear" w:color="auto" w:fill="FFFFFF"/>
        <w:tabs>
          <w:tab w:val="left" w:pos="360"/>
        </w:tabs>
        <w:ind w:right="40" w:firstLine="709"/>
        <w:jc w:val="both"/>
      </w:pPr>
      <w:r w:rsidRPr="002903E0">
        <w:t xml:space="preserve">Išlaidos medikamentams, nustatytos centro direktoriaus įsakymu iki 2 proc. nuo </w:t>
      </w:r>
      <w:r w:rsidR="00551846" w:rsidRPr="002903E0">
        <w:t>visų gaunamų pajamų, neviršytas (sudaro 0,09 proc. nuo visų</w:t>
      </w:r>
      <w:r w:rsidR="005B690A" w:rsidRPr="002903E0">
        <w:t xml:space="preserve"> pajamų).</w:t>
      </w:r>
    </w:p>
    <w:p w:rsidR="005B690A" w:rsidRPr="002903E0" w:rsidRDefault="00D437FD" w:rsidP="005B690A">
      <w:pPr>
        <w:shd w:val="clear" w:color="auto" w:fill="FFFFFF"/>
        <w:tabs>
          <w:tab w:val="left" w:pos="360"/>
        </w:tabs>
        <w:ind w:right="40" w:firstLine="709"/>
        <w:jc w:val="both"/>
      </w:pPr>
      <w:r w:rsidRPr="002903E0">
        <w:rPr>
          <w:color w:val="FF0000"/>
        </w:rPr>
        <w:t xml:space="preserve"> </w:t>
      </w:r>
      <w:r w:rsidR="005B690A" w:rsidRPr="002903E0">
        <w:t xml:space="preserve">Parengtas darbuotojų skatinimo tvarkos aprašas: darbuotojams yra mokamos priemokos siekiant didinti jų motyvaciją darbui, jo rezultatams ir lojalumą įstaigai. </w:t>
      </w:r>
    </w:p>
    <w:p w:rsidR="005B690A" w:rsidRPr="002903E0" w:rsidRDefault="005B690A" w:rsidP="005B690A">
      <w:pPr>
        <w:shd w:val="clear" w:color="auto" w:fill="FFFFFF"/>
        <w:tabs>
          <w:tab w:val="left" w:pos="360"/>
        </w:tabs>
        <w:ind w:right="40" w:firstLine="709"/>
        <w:jc w:val="both"/>
      </w:pPr>
      <w:r w:rsidRPr="002903E0">
        <w:t>Siekiant išlaikyti Centro paslaugų kokybę ir atsižvelgiant į Centro poreikius, darbuotojai siunčiami į kvalifikacijos kėlimo kursus tikslu didinti jų kompetenciją.</w:t>
      </w:r>
    </w:p>
    <w:p w:rsidR="005B690A" w:rsidRPr="002903E0" w:rsidRDefault="005B690A" w:rsidP="005B690A">
      <w:pPr>
        <w:shd w:val="clear" w:color="auto" w:fill="FFFFFF"/>
        <w:tabs>
          <w:tab w:val="left" w:pos="360"/>
        </w:tabs>
        <w:ind w:right="40" w:firstLine="709"/>
        <w:jc w:val="both"/>
      </w:pPr>
      <w:r w:rsidRPr="002903E0">
        <w:t>Nuolat yra stebima ir analizuojama įstaigos vadybos sistemos būklė. Savo kompetenciją vadovas tobulino 5 kartus per metus.</w:t>
      </w:r>
    </w:p>
    <w:p w:rsidR="005B690A" w:rsidRPr="002903E0" w:rsidRDefault="005B690A" w:rsidP="005B690A">
      <w:pPr>
        <w:shd w:val="clear" w:color="auto" w:fill="FFFFFF"/>
        <w:tabs>
          <w:tab w:val="left" w:pos="360"/>
        </w:tabs>
        <w:ind w:right="40" w:firstLine="709"/>
        <w:jc w:val="both"/>
      </w:pPr>
      <w:r w:rsidRPr="002903E0">
        <w:t>Stiprinamas bendradarbiavimas su sveikatos priežiūros įstaigomis, kitomis įstaigomis, sprendžiant iškilusias problemas.</w:t>
      </w:r>
    </w:p>
    <w:p w:rsidR="005B690A" w:rsidRPr="002903E0" w:rsidRDefault="005B690A" w:rsidP="00D437FD">
      <w:pPr>
        <w:shd w:val="clear" w:color="auto" w:fill="FFFFFF"/>
        <w:tabs>
          <w:tab w:val="left" w:pos="360"/>
        </w:tabs>
        <w:ind w:right="40" w:firstLine="709"/>
        <w:jc w:val="both"/>
        <w:rPr>
          <w:color w:val="FF0000"/>
        </w:rPr>
      </w:pPr>
    </w:p>
    <w:p w:rsidR="00C218CC" w:rsidRPr="002903E0" w:rsidRDefault="000F5C54" w:rsidP="000F5C54">
      <w:pPr>
        <w:spacing w:line="276" w:lineRule="auto"/>
      </w:pPr>
      <w:r>
        <w:t>Direktorius</w:t>
      </w:r>
    </w:p>
    <w:sectPr w:rsidR="00C218CC" w:rsidRPr="002903E0" w:rsidSect="00DB108A">
      <w:headerReference w:type="even" r:id="rId12"/>
      <w:headerReference w:type="default" r:id="rId13"/>
      <w:footerReference w:type="even" r:id="rId14"/>
      <w:foot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026" w:rsidRDefault="00615026">
      <w:r>
        <w:separator/>
      </w:r>
    </w:p>
  </w:endnote>
  <w:endnote w:type="continuationSeparator" w:id="0">
    <w:p w:rsidR="00615026" w:rsidRDefault="0061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T Serif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E8F" w:rsidRDefault="00430E8F" w:rsidP="00D0657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30E8F" w:rsidRDefault="00430E8F" w:rsidP="00D0657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E8F" w:rsidRDefault="00430E8F" w:rsidP="00D06577">
    <w:pPr>
      <w:pStyle w:val="Porat"/>
      <w:framePr w:wrap="around" w:vAnchor="text" w:hAnchor="margin" w:xAlign="right" w:y="1"/>
      <w:rPr>
        <w:rStyle w:val="Puslapionumeris"/>
      </w:rPr>
    </w:pPr>
  </w:p>
  <w:p w:rsidR="00430E8F" w:rsidRDefault="00430E8F" w:rsidP="00D0657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026" w:rsidRDefault="00615026">
      <w:r>
        <w:separator/>
      </w:r>
    </w:p>
  </w:footnote>
  <w:footnote w:type="continuationSeparator" w:id="0">
    <w:p w:rsidR="00615026" w:rsidRDefault="00615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EB4" w:rsidRDefault="00FC3EB4" w:rsidP="007E0DE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C3EB4" w:rsidRDefault="00FC3EB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EB4" w:rsidRDefault="00FC3EB4" w:rsidP="007E0DE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B60AF">
      <w:rPr>
        <w:rStyle w:val="Puslapionumeris"/>
        <w:noProof/>
      </w:rPr>
      <w:t>6</w:t>
    </w:r>
    <w:r>
      <w:rPr>
        <w:rStyle w:val="Puslapionumeris"/>
      </w:rPr>
      <w:fldChar w:fldCharType="end"/>
    </w:r>
  </w:p>
  <w:p w:rsidR="00FC3EB4" w:rsidRDefault="00FC3EB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D60BD"/>
    <w:multiLevelType w:val="hybridMultilevel"/>
    <w:tmpl w:val="7730F6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6D000D4"/>
    <w:multiLevelType w:val="hybridMultilevel"/>
    <w:tmpl w:val="FDBA87FA"/>
    <w:lvl w:ilvl="0" w:tplc="C6BC9E2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4A35459"/>
    <w:multiLevelType w:val="hybridMultilevel"/>
    <w:tmpl w:val="4FACE030"/>
    <w:lvl w:ilvl="0" w:tplc="0427000B">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nsid w:val="24854E91"/>
    <w:multiLevelType w:val="multilevel"/>
    <w:tmpl w:val="319EDCF4"/>
    <w:lvl w:ilvl="0">
      <w:start w:val="2"/>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26F71D46"/>
    <w:multiLevelType w:val="hybridMultilevel"/>
    <w:tmpl w:val="97E8278C"/>
    <w:lvl w:ilvl="0" w:tplc="AA02A010">
      <w:start w:val="1"/>
      <w:numFmt w:val="bullet"/>
      <w:lvlText w:val="•"/>
      <w:lvlJc w:val="left"/>
      <w:pPr>
        <w:tabs>
          <w:tab w:val="num" w:pos="720"/>
        </w:tabs>
        <w:ind w:left="720" w:hanging="360"/>
      </w:pPr>
      <w:rPr>
        <w:rFonts w:ascii="Times New Roman" w:hAnsi="Times New Roman" w:hint="default"/>
      </w:rPr>
    </w:lvl>
    <w:lvl w:ilvl="1" w:tplc="37FAF672" w:tentative="1">
      <w:start w:val="1"/>
      <w:numFmt w:val="bullet"/>
      <w:lvlText w:val="•"/>
      <w:lvlJc w:val="left"/>
      <w:pPr>
        <w:tabs>
          <w:tab w:val="num" w:pos="1440"/>
        </w:tabs>
        <w:ind w:left="1440" w:hanging="360"/>
      </w:pPr>
      <w:rPr>
        <w:rFonts w:ascii="Times New Roman" w:hAnsi="Times New Roman" w:hint="default"/>
      </w:rPr>
    </w:lvl>
    <w:lvl w:ilvl="2" w:tplc="1FB6139C" w:tentative="1">
      <w:start w:val="1"/>
      <w:numFmt w:val="bullet"/>
      <w:lvlText w:val="•"/>
      <w:lvlJc w:val="left"/>
      <w:pPr>
        <w:tabs>
          <w:tab w:val="num" w:pos="2160"/>
        </w:tabs>
        <w:ind w:left="2160" w:hanging="360"/>
      </w:pPr>
      <w:rPr>
        <w:rFonts w:ascii="Times New Roman" w:hAnsi="Times New Roman" w:hint="default"/>
      </w:rPr>
    </w:lvl>
    <w:lvl w:ilvl="3" w:tplc="9B0A780A" w:tentative="1">
      <w:start w:val="1"/>
      <w:numFmt w:val="bullet"/>
      <w:lvlText w:val="•"/>
      <w:lvlJc w:val="left"/>
      <w:pPr>
        <w:tabs>
          <w:tab w:val="num" w:pos="2880"/>
        </w:tabs>
        <w:ind w:left="2880" w:hanging="360"/>
      </w:pPr>
      <w:rPr>
        <w:rFonts w:ascii="Times New Roman" w:hAnsi="Times New Roman" w:hint="default"/>
      </w:rPr>
    </w:lvl>
    <w:lvl w:ilvl="4" w:tplc="8C4CAE86" w:tentative="1">
      <w:start w:val="1"/>
      <w:numFmt w:val="bullet"/>
      <w:lvlText w:val="•"/>
      <w:lvlJc w:val="left"/>
      <w:pPr>
        <w:tabs>
          <w:tab w:val="num" w:pos="3600"/>
        </w:tabs>
        <w:ind w:left="3600" w:hanging="360"/>
      </w:pPr>
      <w:rPr>
        <w:rFonts w:ascii="Times New Roman" w:hAnsi="Times New Roman" w:hint="default"/>
      </w:rPr>
    </w:lvl>
    <w:lvl w:ilvl="5" w:tplc="B5A882E8" w:tentative="1">
      <w:start w:val="1"/>
      <w:numFmt w:val="bullet"/>
      <w:lvlText w:val="•"/>
      <w:lvlJc w:val="left"/>
      <w:pPr>
        <w:tabs>
          <w:tab w:val="num" w:pos="4320"/>
        </w:tabs>
        <w:ind w:left="4320" w:hanging="360"/>
      </w:pPr>
      <w:rPr>
        <w:rFonts w:ascii="Times New Roman" w:hAnsi="Times New Roman" w:hint="default"/>
      </w:rPr>
    </w:lvl>
    <w:lvl w:ilvl="6" w:tplc="7340EC86" w:tentative="1">
      <w:start w:val="1"/>
      <w:numFmt w:val="bullet"/>
      <w:lvlText w:val="•"/>
      <w:lvlJc w:val="left"/>
      <w:pPr>
        <w:tabs>
          <w:tab w:val="num" w:pos="5040"/>
        </w:tabs>
        <w:ind w:left="5040" w:hanging="360"/>
      </w:pPr>
      <w:rPr>
        <w:rFonts w:ascii="Times New Roman" w:hAnsi="Times New Roman" w:hint="default"/>
      </w:rPr>
    </w:lvl>
    <w:lvl w:ilvl="7" w:tplc="608AFE92" w:tentative="1">
      <w:start w:val="1"/>
      <w:numFmt w:val="bullet"/>
      <w:lvlText w:val="•"/>
      <w:lvlJc w:val="left"/>
      <w:pPr>
        <w:tabs>
          <w:tab w:val="num" w:pos="5760"/>
        </w:tabs>
        <w:ind w:left="5760" w:hanging="360"/>
      </w:pPr>
      <w:rPr>
        <w:rFonts w:ascii="Times New Roman" w:hAnsi="Times New Roman" w:hint="default"/>
      </w:rPr>
    </w:lvl>
    <w:lvl w:ilvl="8" w:tplc="E0BACD90" w:tentative="1">
      <w:start w:val="1"/>
      <w:numFmt w:val="bullet"/>
      <w:lvlText w:val="•"/>
      <w:lvlJc w:val="left"/>
      <w:pPr>
        <w:tabs>
          <w:tab w:val="num" w:pos="6480"/>
        </w:tabs>
        <w:ind w:left="6480" w:hanging="360"/>
      </w:pPr>
      <w:rPr>
        <w:rFonts w:ascii="Times New Roman" w:hAnsi="Times New Roman" w:hint="default"/>
      </w:rPr>
    </w:lvl>
  </w:abstractNum>
  <w:abstractNum w:abstractNumId="5">
    <w:nsid w:val="27EE2084"/>
    <w:multiLevelType w:val="hybridMultilevel"/>
    <w:tmpl w:val="31AE595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2D431CC2"/>
    <w:multiLevelType w:val="hybridMultilevel"/>
    <w:tmpl w:val="887C6556"/>
    <w:lvl w:ilvl="0" w:tplc="04270011">
      <w:start w:val="1"/>
      <w:numFmt w:val="decimal"/>
      <w:lvlText w:val="%1)"/>
      <w:lvlJc w:val="left"/>
      <w:pPr>
        <w:tabs>
          <w:tab w:val="num" w:pos="900"/>
        </w:tabs>
        <w:ind w:left="900" w:hanging="360"/>
      </w:pPr>
      <w:rPr>
        <w:rFonts w:hint="default"/>
      </w:rPr>
    </w:lvl>
    <w:lvl w:ilvl="1" w:tplc="2C74D034">
      <w:start w:val="3"/>
      <w:numFmt w:val="bullet"/>
      <w:lvlText w:val="-"/>
      <w:lvlJc w:val="left"/>
      <w:pPr>
        <w:tabs>
          <w:tab w:val="num" w:pos="1620"/>
        </w:tabs>
        <w:ind w:left="1620" w:hanging="360"/>
      </w:pPr>
      <w:rPr>
        <w:rFonts w:ascii="Times New Roman" w:eastAsia="Times New Roman" w:hAnsi="Times New Roman" w:cs="Times New Roman" w:hint="default"/>
      </w:r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7">
    <w:nsid w:val="2DEF60AA"/>
    <w:multiLevelType w:val="hybridMultilevel"/>
    <w:tmpl w:val="F8AA5D8A"/>
    <w:lvl w:ilvl="0" w:tplc="86701B14">
      <w:start w:val="1"/>
      <w:numFmt w:val="decimal"/>
      <w:lvlText w:val="%1."/>
      <w:lvlJc w:val="left"/>
      <w:pPr>
        <w:tabs>
          <w:tab w:val="num" w:pos="340"/>
        </w:tabs>
        <w:ind w:left="340" w:hanging="34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3809690D"/>
    <w:multiLevelType w:val="hybridMultilevel"/>
    <w:tmpl w:val="E318C006"/>
    <w:lvl w:ilvl="0" w:tplc="3BB86D72">
      <w:start w:val="1"/>
      <w:numFmt w:val="bullet"/>
      <w:lvlText w:val=""/>
      <w:lvlJc w:val="left"/>
      <w:pPr>
        <w:tabs>
          <w:tab w:val="num" w:pos="720"/>
        </w:tabs>
        <w:ind w:left="720" w:hanging="360"/>
      </w:pPr>
      <w:rPr>
        <w:rFonts w:ascii="Wingdings" w:hAnsi="Wingdings" w:hint="default"/>
      </w:rPr>
    </w:lvl>
    <w:lvl w:ilvl="1" w:tplc="4FF4C300" w:tentative="1">
      <w:start w:val="1"/>
      <w:numFmt w:val="bullet"/>
      <w:lvlText w:val=""/>
      <w:lvlJc w:val="left"/>
      <w:pPr>
        <w:tabs>
          <w:tab w:val="num" w:pos="1440"/>
        </w:tabs>
        <w:ind w:left="1440" w:hanging="360"/>
      </w:pPr>
      <w:rPr>
        <w:rFonts w:ascii="Wingdings" w:hAnsi="Wingdings" w:hint="default"/>
      </w:rPr>
    </w:lvl>
    <w:lvl w:ilvl="2" w:tplc="8618E4FE" w:tentative="1">
      <w:start w:val="1"/>
      <w:numFmt w:val="bullet"/>
      <w:lvlText w:val=""/>
      <w:lvlJc w:val="left"/>
      <w:pPr>
        <w:tabs>
          <w:tab w:val="num" w:pos="2160"/>
        </w:tabs>
        <w:ind w:left="2160" w:hanging="360"/>
      </w:pPr>
      <w:rPr>
        <w:rFonts w:ascii="Wingdings" w:hAnsi="Wingdings" w:hint="default"/>
      </w:rPr>
    </w:lvl>
    <w:lvl w:ilvl="3" w:tplc="69626D94" w:tentative="1">
      <w:start w:val="1"/>
      <w:numFmt w:val="bullet"/>
      <w:lvlText w:val=""/>
      <w:lvlJc w:val="left"/>
      <w:pPr>
        <w:tabs>
          <w:tab w:val="num" w:pos="2880"/>
        </w:tabs>
        <w:ind w:left="2880" w:hanging="360"/>
      </w:pPr>
      <w:rPr>
        <w:rFonts w:ascii="Wingdings" w:hAnsi="Wingdings" w:hint="default"/>
      </w:rPr>
    </w:lvl>
    <w:lvl w:ilvl="4" w:tplc="68223D0C" w:tentative="1">
      <w:start w:val="1"/>
      <w:numFmt w:val="bullet"/>
      <w:lvlText w:val=""/>
      <w:lvlJc w:val="left"/>
      <w:pPr>
        <w:tabs>
          <w:tab w:val="num" w:pos="3600"/>
        </w:tabs>
        <w:ind w:left="3600" w:hanging="360"/>
      </w:pPr>
      <w:rPr>
        <w:rFonts w:ascii="Wingdings" w:hAnsi="Wingdings" w:hint="default"/>
      </w:rPr>
    </w:lvl>
    <w:lvl w:ilvl="5" w:tplc="74A42B08" w:tentative="1">
      <w:start w:val="1"/>
      <w:numFmt w:val="bullet"/>
      <w:lvlText w:val=""/>
      <w:lvlJc w:val="left"/>
      <w:pPr>
        <w:tabs>
          <w:tab w:val="num" w:pos="4320"/>
        </w:tabs>
        <w:ind w:left="4320" w:hanging="360"/>
      </w:pPr>
      <w:rPr>
        <w:rFonts w:ascii="Wingdings" w:hAnsi="Wingdings" w:hint="default"/>
      </w:rPr>
    </w:lvl>
    <w:lvl w:ilvl="6" w:tplc="3E70DCCA" w:tentative="1">
      <w:start w:val="1"/>
      <w:numFmt w:val="bullet"/>
      <w:lvlText w:val=""/>
      <w:lvlJc w:val="left"/>
      <w:pPr>
        <w:tabs>
          <w:tab w:val="num" w:pos="5040"/>
        </w:tabs>
        <w:ind w:left="5040" w:hanging="360"/>
      </w:pPr>
      <w:rPr>
        <w:rFonts w:ascii="Wingdings" w:hAnsi="Wingdings" w:hint="default"/>
      </w:rPr>
    </w:lvl>
    <w:lvl w:ilvl="7" w:tplc="C748C5BC" w:tentative="1">
      <w:start w:val="1"/>
      <w:numFmt w:val="bullet"/>
      <w:lvlText w:val=""/>
      <w:lvlJc w:val="left"/>
      <w:pPr>
        <w:tabs>
          <w:tab w:val="num" w:pos="5760"/>
        </w:tabs>
        <w:ind w:left="5760" w:hanging="360"/>
      </w:pPr>
      <w:rPr>
        <w:rFonts w:ascii="Wingdings" w:hAnsi="Wingdings" w:hint="default"/>
      </w:rPr>
    </w:lvl>
    <w:lvl w:ilvl="8" w:tplc="461AC8BE" w:tentative="1">
      <w:start w:val="1"/>
      <w:numFmt w:val="bullet"/>
      <w:lvlText w:val=""/>
      <w:lvlJc w:val="left"/>
      <w:pPr>
        <w:tabs>
          <w:tab w:val="num" w:pos="6480"/>
        </w:tabs>
        <w:ind w:left="6480" w:hanging="360"/>
      </w:pPr>
      <w:rPr>
        <w:rFonts w:ascii="Wingdings" w:hAnsi="Wingdings" w:hint="default"/>
      </w:rPr>
    </w:lvl>
  </w:abstractNum>
  <w:abstractNum w:abstractNumId="9">
    <w:nsid w:val="3E934F53"/>
    <w:multiLevelType w:val="hybridMultilevel"/>
    <w:tmpl w:val="CF78C8F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42C12D46"/>
    <w:multiLevelType w:val="hybridMultilevel"/>
    <w:tmpl w:val="99E45ED0"/>
    <w:lvl w:ilvl="0" w:tplc="C6BC9E28">
      <w:start w:val="1"/>
      <w:numFmt w:val="bullet"/>
      <w:lvlText w:val=""/>
      <w:lvlJc w:val="left"/>
      <w:pPr>
        <w:tabs>
          <w:tab w:val="num" w:pos="720"/>
        </w:tabs>
        <w:ind w:left="720" w:hanging="360"/>
      </w:pPr>
      <w:rPr>
        <w:rFonts w:ascii="Wingdings" w:hAnsi="Wingdings" w:hint="default"/>
      </w:rPr>
    </w:lvl>
    <w:lvl w:ilvl="1" w:tplc="F6584532">
      <w:start w:val="1"/>
      <w:numFmt w:val="bullet"/>
      <w:lvlText w:val=""/>
      <w:lvlJc w:val="left"/>
      <w:pPr>
        <w:tabs>
          <w:tab w:val="num" w:pos="1440"/>
        </w:tabs>
        <w:ind w:left="1440" w:hanging="360"/>
      </w:pPr>
      <w:rPr>
        <w:rFonts w:ascii="Wingdings" w:hAnsi="Wingdings" w:hint="default"/>
      </w:rPr>
    </w:lvl>
    <w:lvl w:ilvl="2" w:tplc="0852963C" w:tentative="1">
      <w:start w:val="1"/>
      <w:numFmt w:val="bullet"/>
      <w:lvlText w:val=""/>
      <w:lvlJc w:val="left"/>
      <w:pPr>
        <w:tabs>
          <w:tab w:val="num" w:pos="2160"/>
        </w:tabs>
        <w:ind w:left="2160" w:hanging="360"/>
      </w:pPr>
      <w:rPr>
        <w:rFonts w:ascii="Wingdings" w:hAnsi="Wingdings" w:hint="default"/>
      </w:rPr>
    </w:lvl>
    <w:lvl w:ilvl="3" w:tplc="E01C55BC" w:tentative="1">
      <w:start w:val="1"/>
      <w:numFmt w:val="bullet"/>
      <w:lvlText w:val=""/>
      <w:lvlJc w:val="left"/>
      <w:pPr>
        <w:tabs>
          <w:tab w:val="num" w:pos="2880"/>
        </w:tabs>
        <w:ind w:left="2880" w:hanging="360"/>
      </w:pPr>
      <w:rPr>
        <w:rFonts w:ascii="Wingdings" w:hAnsi="Wingdings" w:hint="default"/>
      </w:rPr>
    </w:lvl>
    <w:lvl w:ilvl="4" w:tplc="9D06553C" w:tentative="1">
      <w:start w:val="1"/>
      <w:numFmt w:val="bullet"/>
      <w:lvlText w:val=""/>
      <w:lvlJc w:val="left"/>
      <w:pPr>
        <w:tabs>
          <w:tab w:val="num" w:pos="3600"/>
        </w:tabs>
        <w:ind w:left="3600" w:hanging="360"/>
      </w:pPr>
      <w:rPr>
        <w:rFonts w:ascii="Wingdings" w:hAnsi="Wingdings" w:hint="default"/>
      </w:rPr>
    </w:lvl>
    <w:lvl w:ilvl="5" w:tplc="34CCEE42" w:tentative="1">
      <w:start w:val="1"/>
      <w:numFmt w:val="bullet"/>
      <w:lvlText w:val=""/>
      <w:lvlJc w:val="left"/>
      <w:pPr>
        <w:tabs>
          <w:tab w:val="num" w:pos="4320"/>
        </w:tabs>
        <w:ind w:left="4320" w:hanging="360"/>
      </w:pPr>
      <w:rPr>
        <w:rFonts w:ascii="Wingdings" w:hAnsi="Wingdings" w:hint="default"/>
      </w:rPr>
    </w:lvl>
    <w:lvl w:ilvl="6" w:tplc="E7646704" w:tentative="1">
      <w:start w:val="1"/>
      <w:numFmt w:val="bullet"/>
      <w:lvlText w:val=""/>
      <w:lvlJc w:val="left"/>
      <w:pPr>
        <w:tabs>
          <w:tab w:val="num" w:pos="5040"/>
        </w:tabs>
        <w:ind w:left="5040" w:hanging="360"/>
      </w:pPr>
      <w:rPr>
        <w:rFonts w:ascii="Wingdings" w:hAnsi="Wingdings" w:hint="default"/>
      </w:rPr>
    </w:lvl>
    <w:lvl w:ilvl="7" w:tplc="993ABC1C" w:tentative="1">
      <w:start w:val="1"/>
      <w:numFmt w:val="bullet"/>
      <w:lvlText w:val=""/>
      <w:lvlJc w:val="left"/>
      <w:pPr>
        <w:tabs>
          <w:tab w:val="num" w:pos="5760"/>
        </w:tabs>
        <w:ind w:left="5760" w:hanging="360"/>
      </w:pPr>
      <w:rPr>
        <w:rFonts w:ascii="Wingdings" w:hAnsi="Wingdings" w:hint="default"/>
      </w:rPr>
    </w:lvl>
    <w:lvl w:ilvl="8" w:tplc="2C32FC8C" w:tentative="1">
      <w:start w:val="1"/>
      <w:numFmt w:val="bullet"/>
      <w:lvlText w:val=""/>
      <w:lvlJc w:val="left"/>
      <w:pPr>
        <w:tabs>
          <w:tab w:val="num" w:pos="6480"/>
        </w:tabs>
        <w:ind w:left="6480" w:hanging="360"/>
      </w:pPr>
      <w:rPr>
        <w:rFonts w:ascii="Wingdings" w:hAnsi="Wingdings" w:hint="default"/>
      </w:rPr>
    </w:lvl>
  </w:abstractNum>
  <w:abstractNum w:abstractNumId="11">
    <w:nsid w:val="468C1979"/>
    <w:multiLevelType w:val="hybridMultilevel"/>
    <w:tmpl w:val="B4BCFF5C"/>
    <w:lvl w:ilvl="0" w:tplc="95DE0108">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47A00976"/>
    <w:multiLevelType w:val="hybridMultilevel"/>
    <w:tmpl w:val="7EDC4682"/>
    <w:lvl w:ilvl="0" w:tplc="6178930A">
      <w:start w:val="2"/>
      <w:numFmt w:val="decimal"/>
      <w:lvlText w:val="%1."/>
      <w:lvlJc w:val="left"/>
      <w:pPr>
        <w:ind w:left="1440"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nsid w:val="485C450B"/>
    <w:multiLevelType w:val="multilevel"/>
    <w:tmpl w:val="EFF4004E"/>
    <w:lvl w:ilvl="0">
      <w:start w:val="1"/>
      <w:numFmt w:val="decimal"/>
      <w:lvlText w:val="%1."/>
      <w:lvlJc w:val="left"/>
      <w:pPr>
        <w:tabs>
          <w:tab w:val="num" w:pos="435"/>
        </w:tabs>
        <w:ind w:left="435" w:hanging="435"/>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495B5B0C"/>
    <w:multiLevelType w:val="hybridMultilevel"/>
    <w:tmpl w:val="663693EE"/>
    <w:lvl w:ilvl="0" w:tplc="C6BC9E2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4D184C86"/>
    <w:multiLevelType w:val="hybridMultilevel"/>
    <w:tmpl w:val="A26A693E"/>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519871D4"/>
    <w:multiLevelType w:val="hybridMultilevel"/>
    <w:tmpl w:val="D592DD00"/>
    <w:lvl w:ilvl="0" w:tplc="9414472C">
      <w:start w:val="3"/>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17">
    <w:nsid w:val="52CA59C6"/>
    <w:multiLevelType w:val="hybridMultilevel"/>
    <w:tmpl w:val="70C6C1CA"/>
    <w:lvl w:ilvl="0" w:tplc="95DE0108">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8">
    <w:nsid w:val="55BF37D4"/>
    <w:multiLevelType w:val="hybridMultilevel"/>
    <w:tmpl w:val="86863DF0"/>
    <w:lvl w:ilvl="0" w:tplc="040EC960">
      <w:start w:val="1"/>
      <w:numFmt w:val="decimal"/>
      <w:lvlText w:val="%1."/>
      <w:lvlJc w:val="left"/>
      <w:pPr>
        <w:tabs>
          <w:tab w:val="num" w:pos="720"/>
        </w:tabs>
        <w:ind w:left="720" w:hanging="360"/>
      </w:pPr>
      <w:rPr>
        <w:rFonts w:hint="default"/>
        <w:color w:val="auto"/>
      </w:rPr>
    </w:lvl>
    <w:lvl w:ilvl="1" w:tplc="981046CE">
      <w:start w:val="4"/>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nsid w:val="568E41F8"/>
    <w:multiLevelType w:val="hybridMultilevel"/>
    <w:tmpl w:val="FB3A852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653D254C"/>
    <w:multiLevelType w:val="hybridMultilevel"/>
    <w:tmpl w:val="41BE85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C705CCC"/>
    <w:multiLevelType w:val="hybridMultilevel"/>
    <w:tmpl w:val="8A846A8C"/>
    <w:lvl w:ilvl="0" w:tplc="C6BC9E2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6D812C58"/>
    <w:multiLevelType w:val="hybridMultilevel"/>
    <w:tmpl w:val="788ADB86"/>
    <w:lvl w:ilvl="0" w:tplc="A2DA1FA4">
      <w:start w:val="1"/>
      <w:numFmt w:val="decimal"/>
      <w:lvlText w:val="%1."/>
      <w:lvlJc w:val="left"/>
      <w:pPr>
        <w:tabs>
          <w:tab w:val="num" w:pos="340"/>
        </w:tabs>
        <w:ind w:left="340" w:hanging="340"/>
      </w:pPr>
      <w:rPr>
        <w:rFonts w:hint="default"/>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nsid w:val="7A8478E9"/>
    <w:multiLevelType w:val="hybridMultilevel"/>
    <w:tmpl w:val="EC26135C"/>
    <w:lvl w:ilvl="0" w:tplc="614C1430">
      <w:start w:val="1"/>
      <w:numFmt w:val="upperRoman"/>
      <w:lvlText w:val="%1."/>
      <w:lvlJc w:val="left"/>
      <w:pPr>
        <w:tabs>
          <w:tab w:val="num" w:pos="1080"/>
        </w:tabs>
        <w:ind w:left="1080" w:hanging="720"/>
      </w:pPr>
      <w:rPr>
        <w:rFonts w:hint="default"/>
      </w:rPr>
    </w:lvl>
    <w:lvl w:ilvl="1" w:tplc="08305D74">
      <w:start w:val="1"/>
      <w:numFmt w:val="decimal"/>
      <w:lvlText w:val="%2."/>
      <w:lvlJc w:val="left"/>
      <w:pPr>
        <w:tabs>
          <w:tab w:val="num" w:pos="1440"/>
        </w:tabs>
        <w:ind w:left="1440" w:hanging="360"/>
      </w:pPr>
      <w:rPr>
        <w:rFonts w:ascii="Times New Roman" w:eastAsia="Times New Roman" w:hAnsi="Times New Roman" w:cs="Times New Roman"/>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5"/>
  </w:num>
  <w:num w:numId="2">
    <w:abstractNumId w:val="22"/>
  </w:num>
  <w:num w:numId="3">
    <w:abstractNumId w:val="7"/>
  </w:num>
  <w:num w:numId="4">
    <w:abstractNumId w:val="6"/>
  </w:num>
  <w:num w:numId="5">
    <w:abstractNumId w:val="23"/>
  </w:num>
  <w:num w:numId="6">
    <w:abstractNumId w:val="19"/>
  </w:num>
  <w:num w:numId="7">
    <w:abstractNumId w:val="18"/>
  </w:num>
  <w:num w:numId="8">
    <w:abstractNumId w:val="4"/>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7"/>
  </w:num>
  <w:num w:numId="12">
    <w:abstractNumId w:val="12"/>
  </w:num>
  <w:num w:numId="13">
    <w:abstractNumId w:val="0"/>
  </w:num>
  <w:num w:numId="14">
    <w:abstractNumId w:val="2"/>
  </w:num>
  <w:num w:numId="15">
    <w:abstractNumId w:val="16"/>
  </w:num>
  <w:num w:numId="16">
    <w:abstractNumId w:val="13"/>
  </w:num>
  <w:num w:numId="17">
    <w:abstractNumId w:val="8"/>
  </w:num>
  <w:num w:numId="18">
    <w:abstractNumId w:val="15"/>
  </w:num>
  <w:num w:numId="19">
    <w:abstractNumId w:val="10"/>
  </w:num>
  <w:num w:numId="20">
    <w:abstractNumId w:val="9"/>
  </w:num>
  <w:num w:numId="21">
    <w:abstractNumId w:val="1"/>
  </w:num>
  <w:num w:numId="22">
    <w:abstractNumId w:val="21"/>
  </w:num>
  <w:num w:numId="23">
    <w:abstractNumId w:val="1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577"/>
    <w:rsid w:val="00005A16"/>
    <w:rsid w:val="00006CC8"/>
    <w:rsid w:val="000100B5"/>
    <w:rsid w:val="00022E1E"/>
    <w:rsid w:val="000236DC"/>
    <w:rsid w:val="00034946"/>
    <w:rsid w:val="00054D8C"/>
    <w:rsid w:val="000656A0"/>
    <w:rsid w:val="00075968"/>
    <w:rsid w:val="00082CDF"/>
    <w:rsid w:val="00084A70"/>
    <w:rsid w:val="00085A73"/>
    <w:rsid w:val="000868AB"/>
    <w:rsid w:val="00087506"/>
    <w:rsid w:val="00097E96"/>
    <w:rsid w:val="000A1F5C"/>
    <w:rsid w:val="000A3932"/>
    <w:rsid w:val="000A3D99"/>
    <w:rsid w:val="000B6A4B"/>
    <w:rsid w:val="000C2841"/>
    <w:rsid w:val="000C646E"/>
    <w:rsid w:val="000C6883"/>
    <w:rsid w:val="000E19FB"/>
    <w:rsid w:val="000E2AF5"/>
    <w:rsid w:val="000F18A3"/>
    <w:rsid w:val="000F3836"/>
    <w:rsid w:val="000F5C54"/>
    <w:rsid w:val="00105BB0"/>
    <w:rsid w:val="00113EDF"/>
    <w:rsid w:val="00121A92"/>
    <w:rsid w:val="00124C03"/>
    <w:rsid w:val="00147BE2"/>
    <w:rsid w:val="0015472C"/>
    <w:rsid w:val="00160C8E"/>
    <w:rsid w:val="00174AD1"/>
    <w:rsid w:val="00190214"/>
    <w:rsid w:val="001961E2"/>
    <w:rsid w:val="001A595C"/>
    <w:rsid w:val="001A7D02"/>
    <w:rsid w:val="001B18FA"/>
    <w:rsid w:val="001B7B89"/>
    <w:rsid w:val="001C4E35"/>
    <w:rsid w:val="001C51F6"/>
    <w:rsid w:val="001C7E27"/>
    <w:rsid w:val="001D1F12"/>
    <w:rsid w:val="001D2F02"/>
    <w:rsid w:val="001D6501"/>
    <w:rsid w:val="001E121A"/>
    <w:rsid w:val="001E5F95"/>
    <w:rsid w:val="001F0FF7"/>
    <w:rsid w:val="001F5FFB"/>
    <w:rsid w:val="002068A2"/>
    <w:rsid w:val="0021118C"/>
    <w:rsid w:val="00215664"/>
    <w:rsid w:val="00215849"/>
    <w:rsid w:val="00217460"/>
    <w:rsid w:val="00220E4A"/>
    <w:rsid w:val="00223E0F"/>
    <w:rsid w:val="002367E2"/>
    <w:rsid w:val="00241911"/>
    <w:rsid w:val="00243408"/>
    <w:rsid w:val="002447AE"/>
    <w:rsid w:val="00244E5B"/>
    <w:rsid w:val="002462C1"/>
    <w:rsid w:val="00256FE2"/>
    <w:rsid w:val="0028613A"/>
    <w:rsid w:val="0028663A"/>
    <w:rsid w:val="00287611"/>
    <w:rsid w:val="002903E0"/>
    <w:rsid w:val="00293303"/>
    <w:rsid w:val="0029413E"/>
    <w:rsid w:val="00295839"/>
    <w:rsid w:val="002A50D3"/>
    <w:rsid w:val="002A5902"/>
    <w:rsid w:val="002A59FD"/>
    <w:rsid w:val="002A5BF7"/>
    <w:rsid w:val="002C59A9"/>
    <w:rsid w:val="002D0B67"/>
    <w:rsid w:val="002D186E"/>
    <w:rsid w:val="002D6FB0"/>
    <w:rsid w:val="002D7F18"/>
    <w:rsid w:val="002E17AF"/>
    <w:rsid w:val="002F308C"/>
    <w:rsid w:val="00321A70"/>
    <w:rsid w:val="00325E2E"/>
    <w:rsid w:val="003317E2"/>
    <w:rsid w:val="003341AB"/>
    <w:rsid w:val="0034799B"/>
    <w:rsid w:val="00361566"/>
    <w:rsid w:val="003679FA"/>
    <w:rsid w:val="0037256C"/>
    <w:rsid w:val="003732D4"/>
    <w:rsid w:val="00373391"/>
    <w:rsid w:val="00374C4D"/>
    <w:rsid w:val="00384140"/>
    <w:rsid w:val="003858B2"/>
    <w:rsid w:val="003937EB"/>
    <w:rsid w:val="003952F4"/>
    <w:rsid w:val="003954C4"/>
    <w:rsid w:val="003A12C8"/>
    <w:rsid w:val="003A1A4F"/>
    <w:rsid w:val="003C7EB7"/>
    <w:rsid w:val="003D4487"/>
    <w:rsid w:val="003E111C"/>
    <w:rsid w:val="003E58F2"/>
    <w:rsid w:val="003F15DA"/>
    <w:rsid w:val="00412318"/>
    <w:rsid w:val="00420C57"/>
    <w:rsid w:val="00426779"/>
    <w:rsid w:val="00427785"/>
    <w:rsid w:val="00430E8F"/>
    <w:rsid w:val="00436629"/>
    <w:rsid w:val="00437B70"/>
    <w:rsid w:val="00444D07"/>
    <w:rsid w:val="0045025B"/>
    <w:rsid w:val="00450A6C"/>
    <w:rsid w:val="00450B68"/>
    <w:rsid w:val="0045671B"/>
    <w:rsid w:val="004816A2"/>
    <w:rsid w:val="004822EB"/>
    <w:rsid w:val="00494EC3"/>
    <w:rsid w:val="004A02A9"/>
    <w:rsid w:val="004A1856"/>
    <w:rsid w:val="004A575A"/>
    <w:rsid w:val="004B50D3"/>
    <w:rsid w:val="004B707C"/>
    <w:rsid w:val="004C56E7"/>
    <w:rsid w:val="004D14BC"/>
    <w:rsid w:val="004E6576"/>
    <w:rsid w:val="004F0CB3"/>
    <w:rsid w:val="004F1978"/>
    <w:rsid w:val="004F2CCD"/>
    <w:rsid w:val="004F3712"/>
    <w:rsid w:val="00502893"/>
    <w:rsid w:val="00512C66"/>
    <w:rsid w:val="00513D8F"/>
    <w:rsid w:val="0052056D"/>
    <w:rsid w:val="00520A1E"/>
    <w:rsid w:val="00526B95"/>
    <w:rsid w:val="005372FB"/>
    <w:rsid w:val="00540F16"/>
    <w:rsid w:val="00547DBF"/>
    <w:rsid w:val="00551846"/>
    <w:rsid w:val="005608F0"/>
    <w:rsid w:val="005642DC"/>
    <w:rsid w:val="005675ED"/>
    <w:rsid w:val="005713B1"/>
    <w:rsid w:val="00571CB6"/>
    <w:rsid w:val="005831B3"/>
    <w:rsid w:val="00584304"/>
    <w:rsid w:val="005856C9"/>
    <w:rsid w:val="00585ACF"/>
    <w:rsid w:val="00590D29"/>
    <w:rsid w:val="00596D09"/>
    <w:rsid w:val="005B690A"/>
    <w:rsid w:val="005C6EB0"/>
    <w:rsid w:val="005D15D2"/>
    <w:rsid w:val="005D23A5"/>
    <w:rsid w:val="005D3DC0"/>
    <w:rsid w:val="005D50EE"/>
    <w:rsid w:val="005E284E"/>
    <w:rsid w:val="005F3948"/>
    <w:rsid w:val="005F4FD1"/>
    <w:rsid w:val="005F7463"/>
    <w:rsid w:val="0060437B"/>
    <w:rsid w:val="00606666"/>
    <w:rsid w:val="0061001A"/>
    <w:rsid w:val="00615026"/>
    <w:rsid w:val="00621440"/>
    <w:rsid w:val="00621658"/>
    <w:rsid w:val="00622132"/>
    <w:rsid w:val="00623C7A"/>
    <w:rsid w:val="00627072"/>
    <w:rsid w:val="006355DC"/>
    <w:rsid w:val="00642EC9"/>
    <w:rsid w:val="006466A8"/>
    <w:rsid w:val="0064746F"/>
    <w:rsid w:val="00653D88"/>
    <w:rsid w:val="00655A74"/>
    <w:rsid w:val="00655EBD"/>
    <w:rsid w:val="00660468"/>
    <w:rsid w:val="00661817"/>
    <w:rsid w:val="00664C9B"/>
    <w:rsid w:val="00684D8D"/>
    <w:rsid w:val="006A6CA9"/>
    <w:rsid w:val="006A6D52"/>
    <w:rsid w:val="006B0D6D"/>
    <w:rsid w:val="006B10B1"/>
    <w:rsid w:val="006B1B3E"/>
    <w:rsid w:val="006D39EF"/>
    <w:rsid w:val="006D493A"/>
    <w:rsid w:val="006E125A"/>
    <w:rsid w:val="006E2AAD"/>
    <w:rsid w:val="006E3919"/>
    <w:rsid w:val="006E3C5E"/>
    <w:rsid w:val="006F2BB8"/>
    <w:rsid w:val="0070106B"/>
    <w:rsid w:val="00740124"/>
    <w:rsid w:val="007403DD"/>
    <w:rsid w:val="0074373D"/>
    <w:rsid w:val="0074615D"/>
    <w:rsid w:val="00747470"/>
    <w:rsid w:val="00752157"/>
    <w:rsid w:val="00757E86"/>
    <w:rsid w:val="0077467C"/>
    <w:rsid w:val="00774893"/>
    <w:rsid w:val="00776094"/>
    <w:rsid w:val="00776EDC"/>
    <w:rsid w:val="007801B8"/>
    <w:rsid w:val="00794B66"/>
    <w:rsid w:val="007A3BAF"/>
    <w:rsid w:val="007B5E8B"/>
    <w:rsid w:val="007B771C"/>
    <w:rsid w:val="007D5A4F"/>
    <w:rsid w:val="007E0DE1"/>
    <w:rsid w:val="007E44F1"/>
    <w:rsid w:val="007F266E"/>
    <w:rsid w:val="007F5AC4"/>
    <w:rsid w:val="00801361"/>
    <w:rsid w:val="00807308"/>
    <w:rsid w:val="0081127B"/>
    <w:rsid w:val="0081149C"/>
    <w:rsid w:val="00813F51"/>
    <w:rsid w:val="00831AF9"/>
    <w:rsid w:val="00852235"/>
    <w:rsid w:val="00852A78"/>
    <w:rsid w:val="008702FF"/>
    <w:rsid w:val="00880564"/>
    <w:rsid w:val="00884B42"/>
    <w:rsid w:val="008863CF"/>
    <w:rsid w:val="00886B85"/>
    <w:rsid w:val="00886F5D"/>
    <w:rsid w:val="008A32BC"/>
    <w:rsid w:val="008A6BB6"/>
    <w:rsid w:val="008B073C"/>
    <w:rsid w:val="008D137B"/>
    <w:rsid w:val="008D53A4"/>
    <w:rsid w:val="008E4FD8"/>
    <w:rsid w:val="008F7CA3"/>
    <w:rsid w:val="00932A54"/>
    <w:rsid w:val="00933A4D"/>
    <w:rsid w:val="009438F5"/>
    <w:rsid w:val="0094491C"/>
    <w:rsid w:val="00946235"/>
    <w:rsid w:val="00947DFA"/>
    <w:rsid w:val="00952DDB"/>
    <w:rsid w:val="0095614F"/>
    <w:rsid w:val="00956FC6"/>
    <w:rsid w:val="00961F42"/>
    <w:rsid w:val="00967564"/>
    <w:rsid w:val="00967CD3"/>
    <w:rsid w:val="00970DA7"/>
    <w:rsid w:val="009746C6"/>
    <w:rsid w:val="009840D0"/>
    <w:rsid w:val="009856CD"/>
    <w:rsid w:val="009862E7"/>
    <w:rsid w:val="00995123"/>
    <w:rsid w:val="00995503"/>
    <w:rsid w:val="009A0566"/>
    <w:rsid w:val="009A0B34"/>
    <w:rsid w:val="009A3FA1"/>
    <w:rsid w:val="009A6CF6"/>
    <w:rsid w:val="009B0B0D"/>
    <w:rsid w:val="009B3893"/>
    <w:rsid w:val="009C047C"/>
    <w:rsid w:val="009C4574"/>
    <w:rsid w:val="009E4850"/>
    <w:rsid w:val="009F35BA"/>
    <w:rsid w:val="00A01891"/>
    <w:rsid w:val="00A036A4"/>
    <w:rsid w:val="00A11214"/>
    <w:rsid w:val="00A20A1D"/>
    <w:rsid w:val="00A30A64"/>
    <w:rsid w:val="00A44EC6"/>
    <w:rsid w:val="00A51E75"/>
    <w:rsid w:val="00A602E8"/>
    <w:rsid w:val="00A6601D"/>
    <w:rsid w:val="00A66B78"/>
    <w:rsid w:val="00A82128"/>
    <w:rsid w:val="00A87221"/>
    <w:rsid w:val="00A92BD9"/>
    <w:rsid w:val="00A977FC"/>
    <w:rsid w:val="00AA2098"/>
    <w:rsid w:val="00AA2FCB"/>
    <w:rsid w:val="00AA4FFE"/>
    <w:rsid w:val="00AB2D9C"/>
    <w:rsid w:val="00AB6A77"/>
    <w:rsid w:val="00AC0B7D"/>
    <w:rsid w:val="00AC29D1"/>
    <w:rsid w:val="00AD0AB3"/>
    <w:rsid w:val="00AE12A7"/>
    <w:rsid w:val="00AE58B9"/>
    <w:rsid w:val="00AF074E"/>
    <w:rsid w:val="00B04DFA"/>
    <w:rsid w:val="00B1236A"/>
    <w:rsid w:val="00B20CCD"/>
    <w:rsid w:val="00B22EA7"/>
    <w:rsid w:val="00B235E4"/>
    <w:rsid w:val="00B30D9B"/>
    <w:rsid w:val="00B36C02"/>
    <w:rsid w:val="00B37673"/>
    <w:rsid w:val="00B45025"/>
    <w:rsid w:val="00B4604C"/>
    <w:rsid w:val="00B4607C"/>
    <w:rsid w:val="00B5304B"/>
    <w:rsid w:val="00B53716"/>
    <w:rsid w:val="00B57CCE"/>
    <w:rsid w:val="00B64ACE"/>
    <w:rsid w:val="00B70A05"/>
    <w:rsid w:val="00B75744"/>
    <w:rsid w:val="00B76115"/>
    <w:rsid w:val="00B8132A"/>
    <w:rsid w:val="00B8401F"/>
    <w:rsid w:val="00B852B3"/>
    <w:rsid w:val="00B90A63"/>
    <w:rsid w:val="00B930FB"/>
    <w:rsid w:val="00B93230"/>
    <w:rsid w:val="00BB063C"/>
    <w:rsid w:val="00BB78C3"/>
    <w:rsid w:val="00BC1E8F"/>
    <w:rsid w:val="00BC7D1A"/>
    <w:rsid w:val="00BD6574"/>
    <w:rsid w:val="00BD6CAA"/>
    <w:rsid w:val="00BE273A"/>
    <w:rsid w:val="00C00D32"/>
    <w:rsid w:val="00C1024D"/>
    <w:rsid w:val="00C13D7A"/>
    <w:rsid w:val="00C16348"/>
    <w:rsid w:val="00C164E2"/>
    <w:rsid w:val="00C218CC"/>
    <w:rsid w:val="00C2601F"/>
    <w:rsid w:val="00C3376C"/>
    <w:rsid w:val="00C37D89"/>
    <w:rsid w:val="00C403CF"/>
    <w:rsid w:val="00C42952"/>
    <w:rsid w:val="00C42E3A"/>
    <w:rsid w:val="00C435F6"/>
    <w:rsid w:val="00C523EB"/>
    <w:rsid w:val="00C52612"/>
    <w:rsid w:val="00C528A7"/>
    <w:rsid w:val="00C5480A"/>
    <w:rsid w:val="00C67435"/>
    <w:rsid w:val="00C76AE7"/>
    <w:rsid w:val="00C82348"/>
    <w:rsid w:val="00C91F4C"/>
    <w:rsid w:val="00CA21D8"/>
    <w:rsid w:val="00CA4D84"/>
    <w:rsid w:val="00CB14E6"/>
    <w:rsid w:val="00CB60AF"/>
    <w:rsid w:val="00CC2159"/>
    <w:rsid w:val="00CC2F89"/>
    <w:rsid w:val="00CC59D7"/>
    <w:rsid w:val="00CC6D83"/>
    <w:rsid w:val="00CD0851"/>
    <w:rsid w:val="00CE39D2"/>
    <w:rsid w:val="00CE73C5"/>
    <w:rsid w:val="00CF1583"/>
    <w:rsid w:val="00CF462E"/>
    <w:rsid w:val="00CF52D5"/>
    <w:rsid w:val="00D0208B"/>
    <w:rsid w:val="00D06577"/>
    <w:rsid w:val="00D11B01"/>
    <w:rsid w:val="00D15E2F"/>
    <w:rsid w:val="00D15F18"/>
    <w:rsid w:val="00D1651E"/>
    <w:rsid w:val="00D1707E"/>
    <w:rsid w:val="00D261D5"/>
    <w:rsid w:val="00D339DF"/>
    <w:rsid w:val="00D340B1"/>
    <w:rsid w:val="00D35B09"/>
    <w:rsid w:val="00D437FD"/>
    <w:rsid w:val="00D447A9"/>
    <w:rsid w:val="00D50B39"/>
    <w:rsid w:val="00D53BAC"/>
    <w:rsid w:val="00D636E0"/>
    <w:rsid w:val="00D666BC"/>
    <w:rsid w:val="00D71E84"/>
    <w:rsid w:val="00D7516B"/>
    <w:rsid w:val="00D862EA"/>
    <w:rsid w:val="00DA24B1"/>
    <w:rsid w:val="00DB108A"/>
    <w:rsid w:val="00DB2ACE"/>
    <w:rsid w:val="00DC41BF"/>
    <w:rsid w:val="00DC4D97"/>
    <w:rsid w:val="00DC78DF"/>
    <w:rsid w:val="00DD0887"/>
    <w:rsid w:val="00DE1E22"/>
    <w:rsid w:val="00DE4168"/>
    <w:rsid w:val="00DE6DBB"/>
    <w:rsid w:val="00DF0992"/>
    <w:rsid w:val="00DF75CB"/>
    <w:rsid w:val="00E00140"/>
    <w:rsid w:val="00E053BC"/>
    <w:rsid w:val="00E32D27"/>
    <w:rsid w:val="00E34B18"/>
    <w:rsid w:val="00E35E2A"/>
    <w:rsid w:val="00E36A14"/>
    <w:rsid w:val="00E431EE"/>
    <w:rsid w:val="00E4757D"/>
    <w:rsid w:val="00E52FAE"/>
    <w:rsid w:val="00E67A2A"/>
    <w:rsid w:val="00E706EF"/>
    <w:rsid w:val="00E75FF3"/>
    <w:rsid w:val="00E96EE3"/>
    <w:rsid w:val="00EA0A49"/>
    <w:rsid w:val="00EA0EA0"/>
    <w:rsid w:val="00EA36E0"/>
    <w:rsid w:val="00EA3974"/>
    <w:rsid w:val="00EB2CF8"/>
    <w:rsid w:val="00EC33E1"/>
    <w:rsid w:val="00ED776F"/>
    <w:rsid w:val="00EE7DF6"/>
    <w:rsid w:val="00F01677"/>
    <w:rsid w:val="00F06F4F"/>
    <w:rsid w:val="00F12107"/>
    <w:rsid w:val="00F4023C"/>
    <w:rsid w:val="00F42087"/>
    <w:rsid w:val="00F47F2E"/>
    <w:rsid w:val="00F47FF0"/>
    <w:rsid w:val="00F54940"/>
    <w:rsid w:val="00F64090"/>
    <w:rsid w:val="00F76A60"/>
    <w:rsid w:val="00F77198"/>
    <w:rsid w:val="00F81C30"/>
    <w:rsid w:val="00F91180"/>
    <w:rsid w:val="00FB2603"/>
    <w:rsid w:val="00FB5538"/>
    <w:rsid w:val="00FB56C6"/>
    <w:rsid w:val="00FB7D8F"/>
    <w:rsid w:val="00FC3EB4"/>
    <w:rsid w:val="00FC6FF6"/>
    <w:rsid w:val="00FC7EAA"/>
    <w:rsid w:val="00FD6024"/>
    <w:rsid w:val="00FD744D"/>
    <w:rsid w:val="00FE1827"/>
    <w:rsid w:val="00FE25F1"/>
    <w:rsid w:val="00FE45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D06577"/>
    <w:rPr>
      <w:sz w:val="24"/>
      <w:szCs w:val="24"/>
    </w:rPr>
  </w:style>
  <w:style w:type="paragraph" w:styleId="Antrat2">
    <w:name w:val="heading 2"/>
    <w:basedOn w:val="prastasis"/>
    <w:next w:val="prastasis"/>
    <w:qFormat/>
    <w:rsid w:val="00D06577"/>
    <w:pPr>
      <w:keepNext/>
      <w:widowControl w:val="0"/>
      <w:spacing w:before="360" w:after="240"/>
      <w:outlineLvl w:val="1"/>
    </w:pPr>
    <w:rPr>
      <w:rFonts w:ascii="LT Serifa" w:hAnsi="LT Serifa"/>
      <w:b/>
      <w:caps/>
      <w:sz w:val="28"/>
      <w:szCs w:val="20"/>
      <w:lang w:val="en-AU"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06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D06577"/>
    <w:rPr>
      <w:color w:val="0000FF"/>
      <w:u w:val="single"/>
    </w:rPr>
  </w:style>
  <w:style w:type="paragraph" w:styleId="Pagrindinistekstas">
    <w:name w:val="Body Text"/>
    <w:basedOn w:val="prastasis"/>
    <w:rsid w:val="00D06577"/>
    <w:rPr>
      <w:szCs w:val="20"/>
      <w:lang w:eastAsia="en-US"/>
    </w:rPr>
  </w:style>
  <w:style w:type="paragraph" w:customStyle="1" w:styleId="prastasiniatinklio">
    <w:name w:val="Įprastas (žiniatinklio)"/>
    <w:basedOn w:val="prastasis"/>
    <w:rsid w:val="00D06577"/>
    <w:rPr>
      <w:lang w:val="en-US" w:eastAsia="en-US"/>
    </w:rPr>
  </w:style>
  <w:style w:type="paragraph" w:styleId="Porat">
    <w:name w:val="footer"/>
    <w:basedOn w:val="prastasis"/>
    <w:rsid w:val="00D06577"/>
    <w:pPr>
      <w:tabs>
        <w:tab w:val="center" w:pos="4819"/>
        <w:tab w:val="right" w:pos="9638"/>
      </w:tabs>
    </w:pPr>
  </w:style>
  <w:style w:type="character" w:styleId="Puslapionumeris">
    <w:name w:val="page number"/>
    <w:basedOn w:val="Numatytasispastraiposriftas"/>
    <w:rsid w:val="00D06577"/>
  </w:style>
  <w:style w:type="character" w:customStyle="1" w:styleId="style431">
    <w:name w:val="style431"/>
    <w:rsid w:val="002462C1"/>
    <w:rPr>
      <w:rFonts w:ascii="Verdana" w:hAnsi="Verdana" w:hint="default"/>
      <w:sz w:val="11"/>
      <w:szCs w:val="11"/>
    </w:rPr>
  </w:style>
  <w:style w:type="paragraph" w:customStyle="1" w:styleId="ISTATYMAS">
    <w:name w:val="ISTATYMAS"/>
    <w:rsid w:val="002462C1"/>
    <w:pPr>
      <w:autoSpaceDE w:val="0"/>
      <w:autoSpaceDN w:val="0"/>
      <w:adjustRightInd w:val="0"/>
      <w:jc w:val="center"/>
    </w:pPr>
    <w:rPr>
      <w:rFonts w:ascii="TimesLT" w:hAnsi="TimesLT"/>
      <w:lang w:val="en-US" w:eastAsia="en-US"/>
    </w:rPr>
  </w:style>
  <w:style w:type="paragraph" w:customStyle="1" w:styleId="Paantrat">
    <w:name w:val="Paantraštė"/>
    <w:basedOn w:val="prastasis"/>
    <w:next w:val="prastasis"/>
    <w:link w:val="PaantratDiagrama"/>
    <w:qFormat/>
    <w:rsid w:val="00B852B3"/>
    <w:pPr>
      <w:spacing w:after="60"/>
      <w:jc w:val="center"/>
      <w:outlineLvl w:val="1"/>
    </w:pPr>
    <w:rPr>
      <w:rFonts w:ascii="Cambria" w:hAnsi="Cambria"/>
    </w:rPr>
  </w:style>
  <w:style w:type="character" w:customStyle="1" w:styleId="PaantratDiagrama">
    <w:name w:val="Paantraštė Diagrama"/>
    <w:link w:val="Paantrat"/>
    <w:rsid w:val="00B852B3"/>
    <w:rPr>
      <w:rFonts w:ascii="Cambria" w:hAnsi="Cambria"/>
      <w:sz w:val="24"/>
      <w:szCs w:val="24"/>
      <w:lang w:val="lt-LT" w:eastAsia="lt-LT" w:bidi="ar-SA"/>
    </w:rPr>
  </w:style>
  <w:style w:type="paragraph" w:styleId="Debesliotekstas">
    <w:name w:val="Balloon Text"/>
    <w:basedOn w:val="prastasis"/>
    <w:semiHidden/>
    <w:rsid w:val="00FC6FF6"/>
    <w:rPr>
      <w:rFonts w:ascii="Tahoma" w:hAnsi="Tahoma" w:cs="Tahoma"/>
      <w:sz w:val="16"/>
      <w:szCs w:val="16"/>
    </w:rPr>
  </w:style>
  <w:style w:type="character" w:customStyle="1" w:styleId="CharChar1">
    <w:name w:val="Char Char1"/>
    <w:rsid w:val="00C00D32"/>
    <w:rPr>
      <w:rFonts w:ascii="Cambria" w:hAnsi="Cambria"/>
      <w:sz w:val="24"/>
      <w:szCs w:val="24"/>
      <w:lang w:val="lt-LT" w:eastAsia="lt-LT" w:bidi="ar-SA"/>
    </w:rPr>
  </w:style>
  <w:style w:type="paragraph" w:styleId="Antrats">
    <w:name w:val="header"/>
    <w:basedOn w:val="prastasis"/>
    <w:rsid w:val="00FC3EB4"/>
    <w:pPr>
      <w:tabs>
        <w:tab w:val="center" w:pos="4819"/>
        <w:tab w:val="right" w:pos="9638"/>
      </w:tabs>
    </w:pPr>
  </w:style>
  <w:style w:type="paragraph" w:customStyle="1" w:styleId="a">
    <w:basedOn w:val="prastasis"/>
    <w:next w:val="prastasis"/>
    <w:link w:val="AntrinispavadinimasDiagrama"/>
    <w:qFormat/>
    <w:rsid w:val="00E34B18"/>
    <w:pPr>
      <w:spacing w:after="60"/>
      <w:jc w:val="center"/>
      <w:outlineLvl w:val="1"/>
    </w:pPr>
    <w:rPr>
      <w:rFonts w:ascii="Cambria" w:hAnsi="Cambria"/>
    </w:rPr>
  </w:style>
  <w:style w:type="character" w:customStyle="1" w:styleId="AntrinispavadinimasDiagrama">
    <w:name w:val="Antrinis pavadinimas Diagrama"/>
    <w:link w:val="a"/>
    <w:rsid w:val="00E34B18"/>
    <w:rPr>
      <w:rFonts w:ascii="Cambria" w:hAnsi="Cambria"/>
      <w:sz w:val="24"/>
      <w:szCs w:val="24"/>
      <w:lang w:val="lt-LT" w:eastAsia="lt-LT" w:bidi="ar-SA"/>
    </w:rPr>
  </w:style>
  <w:style w:type="paragraph" w:styleId="Betarp">
    <w:name w:val="No Spacing"/>
    <w:uiPriority w:val="1"/>
    <w:qFormat/>
    <w:rsid w:val="003A1A4F"/>
    <w:rPr>
      <w:rFonts w:ascii="Calibri" w:eastAsia="Calibri" w:hAnsi="Calibri"/>
      <w:sz w:val="22"/>
      <w:szCs w:val="22"/>
      <w:lang w:eastAsia="en-US"/>
    </w:rPr>
  </w:style>
  <w:style w:type="paragraph" w:customStyle="1" w:styleId="Betarp1">
    <w:name w:val="Be tarpų1"/>
    <w:rsid w:val="000B6A4B"/>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D06577"/>
    <w:rPr>
      <w:sz w:val="24"/>
      <w:szCs w:val="24"/>
    </w:rPr>
  </w:style>
  <w:style w:type="paragraph" w:styleId="Antrat2">
    <w:name w:val="heading 2"/>
    <w:basedOn w:val="prastasis"/>
    <w:next w:val="prastasis"/>
    <w:qFormat/>
    <w:rsid w:val="00D06577"/>
    <w:pPr>
      <w:keepNext/>
      <w:widowControl w:val="0"/>
      <w:spacing w:before="360" w:after="240"/>
      <w:outlineLvl w:val="1"/>
    </w:pPr>
    <w:rPr>
      <w:rFonts w:ascii="LT Serifa" w:hAnsi="LT Serifa"/>
      <w:b/>
      <w:caps/>
      <w:sz w:val="28"/>
      <w:szCs w:val="20"/>
      <w:lang w:val="en-AU"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06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D06577"/>
    <w:rPr>
      <w:color w:val="0000FF"/>
      <w:u w:val="single"/>
    </w:rPr>
  </w:style>
  <w:style w:type="paragraph" w:styleId="Pagrindinistekstas">
    <w:name w:val="Body Text"/>
    <w:basedOn w:val="prastasis"/>
    <w:rsid w:val="00D06577"/>
    <w:rPr>
      <w:szCs w:val="20"/>
      <w:lang w:eastAsia="en-US"/>
    </w:rPr>
  </w:style>
  <w:style w:type="paragraph" w:customStyle="1" w:styleId="prastasiniatinklio">
    <w:name w:val="Įprastas (žiniatinklio)"/>
    <w:basedOn w:val="prastasis"/>
    <w:rsid w:val="00D06577"/>
    <w:rPr>
      <w:lang w:val="en-US" w:eastAsia="en-US"/>
    </w:rPr>
  </w:style>
  <w:style w:type="paragraph" w:styleId="Porat">
    <w:name w:val="footer"/>
    <w:basedOn w:val="prastasis"/>
    <w:rsid w:val="00D06577"/>
    <w:pPr>
      <w:tabs>
        <w:tab w:val="center" w:pos="4819"/>
        <w:tab w:val="right" w:pos="9638"/>
      </w:tabs>
    </w:pPr>
  </w:style>
  <w:style w:type="character" w:styleId="Puslapionumeris">
    <w:name w:val="page number"/>
    <w:basedOn w:val="Numatytasispastraiposriftas"/>
    <w:rsid w:val="00D06577"/>
  </w:style>
  <w:style w:type="character" w:customStyle="1" w:styleId="style431">
    <w:name w:val="style431"/>
    <w:rsid w:val="002462C1"/>
    <w:rPr>
      <w:rFonts w:ascii="Verdana" w:hAnsi="Verdana" w:hint="default"/>
      <w:sz w:val="11"/>
      <w:szCs w:val="11"/>
    </w:rPr>
  </w:style>
  <w:style w:type="paragraph" w:customStyle="1" w:styleId="ISTATYMAS">
    <w:name w:val="ISTATYMAS"/>
    <w:rsid w:val="002462C1"/>
    <w:pPr>
      <w:autoSpaceDE w:val="0"/>
      <w:autoSpaceDN w:val="0"/>
      <w:adjustRightInd w:val="0"/>
      <w:jc w:val="center"/>
    </w:pPr>
    <w:rPr>
      <w:rFonts w:ascii="TimesLT" w:hAnsi="TimesLT"/>
      <w:lang w:val="en-US" w:eastAsia="en-US"/>
    </w:rPr>
  </w:style>
  <w:style w:type="paragraph" w:customStyle="1" w:styleId="Paantrat">
    <w:name w:val="Paantraštė"/>
    <w:basedOn w:val="prastasis"/>
    <w:next w:val="prastasis"/>
    <w:link w:val="PaantratDiagrama"/>
    <w:qFormat/>
    <w:rsid w:val="00B852B3"/>
    <w:pPr>
      <w:spacing w:after="60"/>
      <w:jc w:val="center"/>
      <w:outlineLvl w:val="1"/>
    </w:pPr>
    <w:rPr>
      <w:rFonts w:ascii="Cambria" w:hAnsi="Cambria"/>
    </w:rPr>
  </w:style>
  <w:style w:type="character" w:customStyle="1" w:styleId="PaantratDiagrama">
    <w:name w:val="Paantraštė Diagrama"/>
    <w:link w:val="Paantrat"/>
    <w:rsid w:val="00B852B3"/>
    <w:rPr>
      <w:rFonts w:ascii="Cambria" w:hAnsi="Cambria"/>
      <w:sz w:val="24"/>
      <w:szCs w:val="24"/>
      <w:lang w:val="lt-LT" w:eastAsia="lt-LT" w:bidi="ar-SA"/>
    </w:rPr>
  </w:style>
  <w:style w:type="paragraph" w:styleId="Debesliotekstas">
    <w:name w:val="Balloon Text"/>
    <w:basedOn w:val="prastasis"/>
    <w:semiHidden/>
    <w:rsid w:val="00FC6FF6"/>
    <w:rPr>
      <w:rFonts w:ascii="Tahoma" w:hAnsi="Tahoma" w:cs="Tahoma"/>
      <w:sz w:val="16"/>
      <w:szCs w:val="16"/>
    </w:rPr>
  </w:style>
  <w:style w:type="character" w:customStyle="1" w:styleId="CharChar1">
    <w:name w:val="Char Char1"/>
    <w:rsid w:val="00C00D32"/>
    <w:rPr>
      <w:rFonts w:ascii="Cambria" w:hAnsi="Cambria"/>
      <w:sz w:val="24"/>
      <w:szCs w:val="24"/>
      <w:lang w:val="lt-LT" w:eastAsia="lt-LT" w:bidi="ar-SA"/>
    </w:rPr>
  </w:style>
  <w:style w:type="paragraph" w:styleId="Antrats">
    <w:name w:val="header"/>
    <w:basedOn w:val="prastasis"/>
    <w:rsid w:val="00FC3EB4"/>
    <w:pPr>
      <w:tabs>
        <w:tab w:val="center" w:pos="4819"/>
        <w:tab w:val="right" w:pos="9638"/>
      </w:tabs>
    </w:pPr>
  </w:style>
  <w:style w:type="paragraph" w:customStyle="1" w:styleId="a">
    <w:basedOn w:val="prastasis"/>
    <w:next w:val="prastasis"/>
    <w:link w:val="AntrinispavadinimasDiagrama"/>
    <w:qFormat/>
    <w:rsid w:val="00E34B18"/>
    <w:pPr>
      <w:spacing w:after="60"/>
      <w:jc w:val="center"/>
      <w:outlineLvl w:val="1"/>
    </w:pPr>
    <w:rPr>
      <w:rFonts w:ascii="Cambria" w:hAnsi="Cambria"/>
    </w:rPr>
  </w:style>
  <w:style w:type="character" w:customStyle="1" w:styleId="AntrinispavadinimasDiagrama">
    <w:name w:val="Antrinis pavadinimas Diagrama"/>
    <w:link w:val="a"/>
    <w:rsid w:val="00E34B18"/>
    <w:rPr>
      <w:rFonts w:ascii="Cambria" w:hAnsi="Cambria"/>
      <w:sz w:val="24"/>
      <w:szCs w:val="24"/>
      <w:lang w:val="lt-LT" w:eastAsia="lt-LT" w:bidi="ar-SA"/>
    </w:rPr>
  </w:style>
  <w:style w:type="paragraph" w:styleId="Betarp">
    <w:name w:val="No Spacing"/>
    <w:uiPriority w:val="1"/>
    <w:qFormat/>
    <w:rsid w:val="003A1A4F"/>
    <w:rPr>
      <w:rFonts w:ascii="Calibri" w:eastAsia="Calibri" w:hAnsi="Calibri"/>
      <w:sz w:val="22"/>
      <w:szCs w:val="22"/>
      <w:lang w:eastAsia="en-US"/>
    </w:rPr>
  </w:style>
  <w:style w:type="paragraph" w:customStyle="1" w:styleId="Betarp1">
    <w:name w:val="Be tarpų1"/>
    <w:rsid w:val="000B6A4B"/>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165">
      <w:bodyDiv w:val="1"/>
      <w:marLeft w:val="0"/>
      <w:marRight w:val="0"/>
      <w:marTop w:val="0"/>
      <w:marBottom w:val="0"/>
      <w:divBdr>
        <w:top w:val="none" w:sz="0" w:space="0" w:color="auto"/>
        <w:left w:val="none" w:sz="0" w:space="0" w:color="auto"/>
        <w:bottom w:val="none" w:sz="0" w:space="0" w:color="auto"/>
        <w:right w:val="none" w:sz="0" w:space="0" w:color="auto"/>
      </w:divBdr>
      <w:divsChild>
        <w:div w:id="711077201">
          <w:marLeft w:val="0"/>
          <w:marRight w:val="0"/>
          <w:marTop w:val="0"/>
          <w:marBottom w:val="0"/>
          <w:divBdr>
            <w:top w:val="none" w:sz="0" w:space="0" w:color="auto"/>
            <w:left w:val="none" w:sz="0" w:space="0" w:color="auto"/>
            <w:bottom w:val="none" w:sz="0" w:space="0" w:color="auto"/>
            <w:right w:val="none" w:sz="0" w:space="0" w:color="auto"/>
          </w:divBdr>
        </w:div>
      </w:divsChild>
    </w:div>
    <w:div w:id="146829014">
      <w:bodyDiv w:val="1"/>
      <w:marLeft w:val="0"/>
      <w:marRight w:val="0"/>
      <w:marTop w:val="0"/>
      <w:marBottom w:val="0"/>
      <w:divBdr>
        <w:top w:val="none" w:sz="0" w:space="0" w:color="auto"/>
        <w:left w:val="none" w:sz="0" w:space="0" w:color="auto"/>
        <w:bottom w:val="none" w:sz="0" w:space="0" w:color="auto"/>
        <w:right w:val="none" w:sz="0" w:space="0" w:color="auto"/>
      </w:divBdr>
      <w:divsChild>
        <w:div w:id="223832771">
          <w:marLeft w:val="0"/>
          <w:marRight w:val="0"/>
          <w:marTop w:val="0"/>
          <w:marBottom w:val="0"/>
          <w:divBdr>
            <w:top w:val="none" w:sz="0" w:space="0" w:color="auto"/>
            <w:left w:val="none" w:sz="0" w:space="0" w:color="auto"/>
            <w:bottom w:val="none" w:sz="0" w:space="0" w:color="auto"/>
            <w:right w:val="none" w:sz="0" w:space="0" w:color="auto"/>
          </w:divBdr>
        </w:div>
        <w:div w:id="478960931">
          <w:marLeft w:val="0"/>
          <w:marRight w:val="0"/>
          <w:marTop w:val="0"/>
          <w:marBottom w:val="0"/>
          <w:divBdr>
            <w:top w:val="none" w:sz="0" w:space="0" w:color="auto"/>
            <w:left w:val="none" w:sz="0" w:space="0" w:color="auto"/>
            <w:bottom w:val="none" w:sz="0" w:space="0" w:color="auto"/>
            <w:right w:val="none" w:sz="0" w:space="0" w:color="auto"/>
          </w:divBdr>
        </w:div>
        <w:div w:id="787088326">
          <w:marLeft w:val="0"/>
          <w:marRight w:val="0"/>
          <w:marTop w:val="0"/>
          <w:marBottom w:val="0"/>
          <w:divBdr>
            <w:top w:val="none" w:sz="0" w:space="0" w:color="auto"/>
            <w:left w:val="none" w:sz="0" w:space="0" w:color="auto"/>
            <w:bottom w:val="none" w:sz="0" w:space="0" w:color="auto"/>
            <w:right w:val="none" w:sz="0" w:space="0" w:color="auto"/>
          </w:divBdr>
        </w:div>
        <w:div w:id="903638613">
          <w:marLeft w:val="0"/>
          <w:marRight w:val="0"/>
          <w:marTop w:val="0"/>
          <w:marBottom w:val="0"/>
          <w:divBdr>
            <w:top w:val="none" w:sz="0" w:space="0" w:color="auto"/>
            <w:left w:val="none" w:sz="0" w:space="0" w:color="auto"/>
            <w:bottom w:val="none" w:sz="0" w:space="0" w:color="auto"/>
            <w:right w:val="none" w:sz="0" w:space="0" w:color="auto"/>
          </w:divBdr>
        </w:div>
        <w:div w:id="1166704587">
          <w:marLeft w:val="0"/>
          <w:marRight w:val="0"/>
          <w:marTop w:val="0"/>
          <w:marBottom w:val="0"/>
          <w:divBdr>
            <w:top w:val="none" w:sz="0" w:space="0" w:color="auto"/>
            <w:left w:val="none" w:sz="0" w:space="0" w:color="auto"/>
            <w:bottom w:val="none" w:sz="0" w:space="0" w:color="auto"/>
            <w:right w:val="none" w:sz="0" w:space="0" w:color="auto"/>
          </w:divBdr>
        </w:div>
        <w:div w:id="1380010856">
          <w:marLeft w:val="0"/>
          <w:marRight w:val="0"/>
          <w:marTop w:val="0"/>
          <w:marBottom w:val="0"/>
          <w:divBdr>
            <w:top w:val="none" w:sz="0" w:space="0" w:color="auto"/>
            <w:left w:val="none" w:sz="0" w:space="0" w:color="auto"/>
            <w:bottom w:val="none" w:sz="0" w:space="0" w:color="auto"/>
            <w:right w:val="none" w:sz="0" w:space="0" w:color="auto"/>
          </w:divBdr>
        </w:div>
        <w:div w:id="1496610034">
          <w:marLeft w:val="0"/>
          <w:marRight w:val="0"/>
          <w:marTop w:val="0"/>
          <w:marBottom w:val="0"/>
          <w:divBdr>
            <w:top w:val="none" w:sz="0" w:space="0" w:color="auto"/>
            <w:left w:val="none" w:sz="0" w:space="0" w:color="auto"/>
            <w:bottom w:val="none" w:sz="0" w:space="0" w:color="auto"/>
            <w:right w:val="none" w:sz="0" w:space="0" w:color="auto"/>
          </w:divBdr>
        </w:div>
        <w:div w:id="1497263113">
          <w:marLeft w:val="0"/>
          <w:marRight w:val="0"/>
          <w:marTop w:val="0"/>
          <w:marBottom w:val="0"/>
          <w:divBdr>
            <w:top w:val="none" w:sz="0" w:space="0" w:color="auto"/>
            <w:left w:val="none" w:sz="0" w:space="0" w:color="auto"/>
            <w:bottom w:val="none" w:sz="0" w:space="0" w:color="auto"/>
            <w:right w:val="none" w:sz="0" w:space="0" w:color="auto"/>
          </w:divBdr>
        </w:div>
        <w:div w:id="1744332493">
          <w:marLeft w:val="0"/>
          <w:marRight w:val="0"/>
          <w:marTop w:val="0"/>
          <w:marBottom w:val="0"/>
          <w:divBdr>
            <w:top w:val="none" w:sz="0" w:space="0" w:color="auto"/>
            <w:left w:val="none" w:sz="0" w:space="0" w:color="auto"/>
            <w:bottom w:val="none" w:sz="0" w:space="0" w:color="auto"/>
            <w:right w:val="none" w:sz="0" w:space="0" w:color="auto"/>
          </w:divBdr>
        </w:div>
        <w:div w:id="1825703946">
          <w:marLeft w:val="0"/>
          <w:marRight w:val="0"/>
          <w:marTop w:val="0"/>
          <w:marBottom w:val="0"/>
          <w:divBdr>
            <w:top w:val="none" w:sz="0" w:space="0" w:color="auto"/>
            <w:left w:val="none" w:sz="0" w:space="0" w:color="auto"/>
            <w:bottom w:val="none" w:sz="0" w:space="0" w:color="auto"/>
            <w:right w:val="none" w:sz="0" w:space="0" w:color="auto"/>
          </w:divBdr>
        </w:div>
        <w:div w:id="1940485966">
          <w:marLeft w:val="0"/>
          <w:marRight w:val="0"/>
          <w:marTop w:val="0"/>
          <w:marBottom w:val="0"/>
          <w:divBdr>
            <w:top w:val="none" w:sz="0" w:space="0" w:color="auto"/>
            <w:left w:val="none" w:sz="0" w:space="0" w:color="auto"/>
            <w:bottom w:val="none" w:sz="0" w:space="0" w:color="auto"/>
            <w:right w:val="none" w:sz="0" w:space="0" w:color="auto"/>
          </w:divBdr>
        </w:div>
        <w:div w:id="2073386881">
          <w:marLeft w:val="0"/>
          <w:marRight w:val="0"/>
          <w:marTop w:val="0"/>
          <w:marBottom w:val="0"/>
          <w:divBdr>
            <w:top w:val="none" w:sz="0" w:space="0" w:color="auto"/>
            <w:left w:val="none" w:sz="0" w:space="0" w:color="auto"/>
            <w:bottom w:val="none" w:sz="0" w:space="0" w:color="auto"/>
            <w:right w:val="none" w:sz="0" w:space="0" w:color="auto"/>
          </w:divBdr>
        </w:div>
        <w:div w:id="2091929112">
          <w:marLeft w:val="0"/>
          <w:marRight w:val="0"/>
          <w:marTop w:val="0"/>
          <w:marBottom w:val="0"/>
          <w:divBdr>
            <w:top w:val="none" w:sz="0" w:space="0" w:color="auto"/>
            <w:left w:val="none" w:sz="0" w:space="0" w:color="auto"/>
            <w:bottom w:val="none" w:sz="0" w:space="0" w:color="auto"/>
            <w:right w:val="none" w:sz="0" w:space="0" w:color="auto"/>
          </w:divBdr>
        </w:div>
      </w:divsChild>
    </w:div>
    <w:div w:id="201334069">
      <w:bodyDiv w:val="1"/>
      <w:marLeft w:val="0"/>
      <w:marRight w:val="0"/>
      <w:marTop w:val="0"/>
      <w:marBottom w:val="0"/>
      <w:divBdr>
        <w:top w:val="none" w:sz="0" w:space="0" w:color="auto"/>
        <w:left w:val="none" w:sz="0" w:space="0" w:color="auto"/>
        <w:bottom w:val="none" w:sz="0" w:space="0" w:color="auto"/>
        <w:right w:val="none" w:sz="0" w:space="0" w:color="auto"/>
      </w:divBdr>
      <w:divsChild>
        <w:div w:id="66458461">
          <w:marLeft w:val="0"/>
          <w:marRight w:val="0"/>
          <w:marTop w:val="0"/>
          <w:marBottom w:val="0"/>
          <w:divBdr>
            <w:top w:val="none" w:sz="0" w:space="0" w:color="auto"/>
            <w:left w:val="none" w:sz="0" w:space="0" w:color="auto"/>
            <w:bottom w:val="none" w:sz="0" w:space="0" w:color="auto"/>
            <w:right w:val="none" w:sz="0" w:space="0" w:color="auto"/>
          </w:divBdr>
        </w:div>
        <w:div w:id="82529816">
          <w:marLeft w:val="0"/>
          <w:marRight w:val="0"/>
          <w:marTop w:val="0"/>
          <w:marBottom w:val="0"/>
          <w:divBdr>
            <w:top w:val="none" w:sz="0" w:space="0" w:color="auto"/>
            <w:left w:val="none" w:sz="0" w:space="0" w:color="auto"/>
            <w:bottom w:val="none" w:sz="0" w:space="0" w:color="auto"/>
            <w:right w:val="none" w:sz="0" w:space="0" w:color="auto"/>
          </w:divBdr>
        </w:div>
        <w:div w:id="113059179">
          <w:marLeft w:val="0"/>
          <w:marRight w:val="0"/>
          <w:marTop w:val="0"/>
          <w:marBottom w:val="0"/>
          <w:divBdr>
            <w:top w:val="none" w:sz="0" w:space="0" w:color="auto"/>
            <w:left w:val="none" w:sz="0" w:space="0" w:color="auto"/>
            <w:bottom w:val="none" w:sz="0" w:space="0" w:color="auto"/>
            <w:right w:val="none" w:sz="0" w:space="0" w:color="auto"/>
          </w:divBdr>
        </w:div>
        <w:div w:id="148644239">
          <w:marLeft w:val="0"/>
          <w:marRight w:val="0"/>
          <w:marTop w:val="0"/>
          <w:marBottom w:val="0"/>
          <w:divBdr>
            <w:top w:val="none" w:sz="0" w:space="0" w:color="auto"/>
            <w:left w:val="none" w:sz="0" w:space="0" w:color="auto"/>
            <w:bottom w:val="none" w:sz="0" w:space="0" w:color="auto"/>
            <w:right w:val="none" w:sz="0" w:space="0" w:color="auto"/>
          </w:divBdr>
        </w:div>
        <w:div w:id="187379609">
          <w:marLeft w:val="0"/>
          <w:marRight w:val="0"/>
          <w:marTop w:val="0"/>
          <w:marBottom w:val="0"/>
          <w:divBdr>
            <w:top w:val="none" w:sz="0" w:space="0" w:color="auto"/>
            <w:left w:val="none" w:sz="0" w:space="0" w:color="auto"/>
            <w:bottom w:val="none" w:sz="0" w:space="0" w:color="auto"/>
            <w:right w:val="none" w:sz="0" w:space="0" w:color="auto"/>
          </w:divBdr>
        </w:div>
        <w:div w:id="194973092">
          <w:marLeft w:val="0"/>
          <w:marRight w:val="0"/>
          <w:marTop w:val="0"/>
          <w:marBottom w:val="0"/>
          <w:divBdr>
            <w:top w:val="none" w:sz="0" w:space="0" w:color="auto"/>
            <w:left w:val="none" w:sz="0" w:space="0" w:color="auto"/>
            <w:bottom w:val="none" w:sz="0" w:space="0" w:color="auto"/>
            <w:right w:val="none" w:sz="0" w:space="0" w:color="auto"/>
          </w:divBdr>
        </w:div>
        <w:div w:id="197090342">
          <w:marLeft w:val="0"/>
          <w:marRight w:val="0"/>
          <w:marTop w:val="0"/>
          <w:marBottom w:val="0"/>
          <w:divBdr>
            <w:top w:val="none" w:sz="0" w:space="0" w:color="auto"/>
            <w:left w:val="none" w:sz="0" w:space="0" w:color="auto"/>
            <w:bottom w:val="none" w:sz="0" w:space="0" w:color="auto"/>
            <w:right w:val="none" w:sz="0" w:space="0" w:color="auto"/>
          </w:divBdr>
        </w:div>
        <w:div w:id="217978712">
          <w:marLeft w:val="0"/>
          <w:marRight w:val="0"/>
          <w:marTop w:val="0"/>
          <w:marBottom w:val="0"/>
          <w:divBdr>
            <w:top w:val="none" w:sz="0" w:space="0" w:color="auto"/>
            <w:left w:val="none" w:sz="0" w:space="0" w:color="auto"/>
            <w:bottom w:val="none" w:sz="0" w:space="0" w:color="auto"/>
            <w:right w:val="none" w:sz="0" w:space="0" w:color="auto"/>
          </w:divBdr>
        </w:div>
        <w:div w:id="223180076">
          <w:marLeft w:val="0"/>
          <w:marRight w:val="0"/>
          <w:marTop w:val="0"/>
          <w:marBottom w:val="0"/>
          <w:divBdr>
            <w:top w:val="none" w:sz="0" w:space="0" w:color="auto"/>
            <w:left w:val="none" w:sz="0" w:space="0" w:color="auto"/>
            <w:bottom w:val="none" w:sz="0" w:space="0" w:color="auto"/>
            <w:right w:val="none" w:sz="0" w:space="0" w:color="auto"/>
          </w:divBdr>
        </w:div>
        <w:div w:id="386105074">
          <w:marLeft w:val="0"/>
          <w:marRight w:val="0"/>
          <w:marTop w:val="0"/>
          <w:marBottom w:val="0"/>
          <w:divBdr>
            <w:top w:val="none" w:sz="0" w:space="0" w:color="auto"/>
            <w:left w:val="none" w:sz="0" w:space="0" w:color="auto"/>
            <w:bottom w:val="none" w:sz="0" w:space="0" w:color="auto"/>
            <w:right w:val="none" w:sz="0" w:space="0" w:color="auto"/>
          </w:divBdr>
        </w:div>
        <w:div w:id="439688131">
          <w:marLeft w:val="0"/>
          <w:marRight w:val="0"/>
          <w:marTop w:val="0"/>
          <w:marBottom w:val="0"/>
          <w:divBdr>
            <w:top w:val="none" w:sz="0" w:space="0" w:color="auto"/>
            <w:left w:val="none" w:sz="0" w:space="0" w:color="auto"/>
            <w:bottom w:val="none" w:sz="0" w:space="0" w:color="auto"/>
            <w:right w:val="none" w:sz="0" w:space="0" w:color="auto"/>
          </w:divBdr>
        </w:div>
        <w:div w:id="439759070">
          <w:marLeft w:val="0"/>
          <w:marRight w:val="0"/>
          <w:marTop w:val="0"/>
          <w:marBottom w:val="0"/>
          <w:divBdr>
            <w:top w:val="none" w:sz="0" w:space="0" w:color="auto"/>
            <w:left w:val="none" w:sz="0" w:space="0" w:color="auto"/>
            <w:bottom w:val="none" w:sz="0" w:space="0" w:color="auto"/>
            <w:right w:val="none" w:sz="0" w:space="0" w:color="auto"/>
          </w:divBdr>
        </w:div>
        <w:div w:id="501431180">
          <w:marLeft w:val="0"/>
          <w:marRight w:val="0"/>
          <w:marTop w:val="0"/>
          <w:marBottom w:val="0"/>
          <w:divBdr>
            <w:top w:val="none" w:sz="0" w:space="0" w:color="auto"/>
            <w:left w:val="none" w:sz="0" w:space="0" w:color="auto"/>
            <w:bottom w:val="none" w:sz="0" w:space="0" w:color="auto"/>
            <w:right w:val="none" w:sz="0" w:space="0" w:color="auto"/>
          </w:divBdr>
        </w:div>
        <w:div w:id="526989385">
          <w:marLeft w:val="0"/>
          <w:marRight w:val="0"/>
          <w:marTop w:val="0"/>
          <w:marBottom w:val="0"/>
          <w:divBdr>
            <w:top w:val="none" w:sz="0" w:space="0" w:color="auto"/>
            <w:left w:val="none" w:sz="0" w:space="0" w:color="auto"/>
            <w:bottom w:val="none" w:sz="0" w:space="0" w:color="auto"/>
            <w:right w:val="none" w:sz="0" w:space="0" w:color="auto"/>
          </w:divBdr>
        </w:div>
        <w:div w:id="532379711">
          <w:marLeft w:val="0"/>
          <w:marRight w:val="0"/>
          <w:marTop w:val="0"/>
          <w:marBottom w:val="0"/>
          <w:divBdr>
            <w:top w:val="none" w:sz="0" w:space="0" w:color="auto"/>
            <w:left w:val="none" w:sz="0" w:space="0" w:color="auto"/>
            <w:bottom w:val="none" w:sz="0" w:space="0" w:color="auto"/>
            <w:right w:val="none" w:sz="0" w:space="0" w:color="auto"/>
          </w:divBdr>
        </w:div>
        <w:div w:id="562369558">
          <w:marLeft w:val="0"/>
          <w:marRight w:val="0"/>
          <w:marTop w:val="0"/>
          <w:marBottom w:val="0"/>
          <w:divBdr>
            <w:top w:val="none" w:sz="0" w:space="0" w:color="auto"/>
            <w:left w:val="none" w:sz="0" w:space="0" w:color="auto"/>
            <w:bottom w:val="none" w:sz="0" w:space="0" w:color="auto"/>
            <w:right w:val="none" w:sz="0" w:space="0" w:color="auto"/>
          </w:divBdr>
        </w:div>
        <w:div w:id="578751419">
          <w:marLeft w:val="0"/>
          <w:marRight w:val="0"/>
          <w:marTop w:val="0"/>
          <w:marBottom w:val="0"/>
          <w:divBdr>
            <w:top w:val="none" w:sz="0" w:space="0" w:color="auto"/>
            <w:left w:val="none" w:sz="0" w:space="0" w:color="auto"/>
            <w:bottom w:val="none" w:sz="0" w:space="0" w:color="auto"/>
            <w:right w:val="none" w:sz="0" w:space="0" w:color="auto"/>
          </w:divBdr>
        </w:div>
        <w:div w:id="601113194">
          <w:marLeft w:val="0"/>
          <w:marRight w:val="0"/>
          <w:marTop w:val="0"/>
          <w:marBottom w:val="0"/>
          <w:divBdr>
            <w:top w:val="none" w:sz="0" w:space="0" w:color="auto"/>
            <w:left w:val="none" w:sz="0" w:space="0" w:color="auto"/>
            <w:bottom w:val="none" w:sz="0" w:space="0" w:color="auto"/>
            <w:right w:val="none" w:sz="0" w:space="0" w:color="auto"/>
          </w:divBdr>
        </w:div>
        <w:div w:id="612977338">
          <w:marLeft w:val="0"/>
          <w:marRight w:val="0"/>
          <w:marTop w:val="0"/>
          <w:marBottom w:val="0"/>
          <w:divBdr>
            <w:top w:val="none" w:sz="0" w:space="0" w:color="auto"/>
            <w:left w:val="none" w:sz="0" w:space="0" w:color="auto"/>
            <w:bottom w:val="none" w:sz="0" w:space="0" w:color="auto"/>
            <w:right w:val="none" w:sz="0" w:space="0" w:color="auto"/>
          </w:divBdr>
        </w:div>
        <w:div w:id="748889638">
          <w:marLeft w:val="0"/>
          <w:marRight w:val="0"/>
          <w:marTop w:val="0"/>
          <w:marBottom w:val="0"/>
          <w:divBdr>
            <w:top w:val="none" w:sz="0" w:space="0" w:color="auto"/>
            <w:left w:val="none" w:sz="0" w:space="0" w:color="auto"/>
            <w:bottom w:val="none" w:sz="0" w:space="0" w:color="auto"/>
            <w:right w:val="none" w:sz="0" w:space="0" w:color="auto"/>
          </w:divBdr>
        </w:div>
        <w:div w:id="757142715">
          <w:marLeft w:val="0"/>
          <w:marRight w:val="0"/>
          <w:marTop w:val="0"/>
          <w:marBottom w:val="0"/>
          <w:divBdr>
            <w:top w:val="none" w:sz="0" w:space="0" w:color="auto"/>
            <w:left w:val="none" w:sz="0" w:space="0" w:color="auto"/>
            <w:bottom w:val="none" w:sz="0" w:space="0" w:color="auto"/>
            <w:right w:val="none" w:sz="0" w:space="0" w:color="auto"/>
          </w:divBdr>
        </w:div>
        <w:div w:id="815103889">
          <w:marLeft w:val="0"/>
          <w:marRight w:val="0"/>
          <w:marTop w:val="0"/>
          <w:marBottom w:val="0"/>
          <w:divBdr>
            <w:top w:val="none" w:sz="0" w:space="0" w:color="auto"/>
            <w:left w:val="none" w:sz="0" w:space="0" w:color="auto"/>
            <w:bottom w:val="none" w:sz="0" w:space="0" w:color="auto"/>
            <w:right w:val="none" w:sz="0" w:space="0" w:color="auto"/>
          </w:divBdr>
        </w:div>
        <w:div w:id="823935854">
          <w:marLeft w:val="0"/>
          <w:marRight w:val="0"/>
          <w:marTop w:val="0"/>
          <w:marBottom w:val="0"/>
          <w:divBdr>
            <w:top w:val="none" w:sz="0" w:space="0" w:color="auto"/>
            <w:left w:val="none" w:sz="0" w:space="0" w:color="auto"/>
            <w:bottom w:val="none" w:sz="0" w:space="0" w:color="auto"/>
            <w:right w:val="none" w:sz="0" w:space="0" w:color="auto"/>
          </w:divBdr>
        </w:div>
        <w:div w:id="829371850">
          <w:marLeft w:val="0"/>
          <w:marRight w:val="0"/>
          <w:marTop w:val="0"/>
          <w:marBottom w:val="0"/>
          <w:divBdr>
            <w:top w:val="none" w:sz="0" w:space="0" w:color="auto"/>
            <w:left w:val="none" w:sz="0" w:space="0" w:color="auto"/>
            <w:bottom w:val="none" w:sz="0" w:space="0" w:color="auto"/>
            <w:right w:val="none" w:sz="0" w:space="0" w:color="auto"/>
          </w:divBdr>
        </w:div>
        <w:div w:id="855265833">
          <w:marLeft w:val="0"/>
          <w:marRight w:val="0"/>
          <w:marTop w:val="0"/>
          <w:marBottom w:val="0"/>
          <w:divBdr>
            <w:top w:val="none" w:sz="0" w:space="0" w:color="auto"/>
            <w:left w:val="none" w:sz="0" w:space="0" w:color="auto"/>
            <w:bottom w:val="none" w:sz="0" w:space="0" w:color="auto"/>
            <w:right w:val="none" w:sz="0" w:space="0" w:color="auto"/>
          </w:divBdr>
        </w:div>
        <w:div w:id="919754959">
          <w:marLeft w:val="0"/>
          <w:marRight w:val="0"/>
          <w:marTop w:val="0"/>
          <w:marBottom w:val="0"/>
          <w:divBdr>
            <w:top w:val="none" w:sz="0" w:space="0" w:color="auto"/>
            <w:left w:val="none" w:sz="0" w:space="0" w:color="auto"/>
            <w:bottom w:val="none" w:sz="0" w:space="0" w:color="auto"/>
            <w:right w:val="none" w:sz="0" w:space="0" w:color="auto"/>
          </w:divBdr>
        </w:div>
        <w:div w:id="959918808">
          <w:marLeft w:val="0"/>
          <w:marRight w:val="0"/>
          <w:marTop w:val="0"/>
          <w:marBottom w:val="0"/>
          <w:divBdr>
            <w:top w:val="none" w:sz="0" w:space="0" w:color="auto"/>
            <w:left w:val="none" w:sz="0" w:space="0" w:color="auto"/>
            <w:bottom w:val="none" w:sz="0" w:space="0" w:color="auto"/>
            <w:right w:val="none" w:sz="0" w:space="0" w:color="auto"/>
          </w:divBdr>
        </w:div>
        <w:div w:id="1008486315">
          <w:marLeft w:val="0"/>
          <w:marRight w:val="0"/>
          <w:marTop w:val="0"/>
          <w:marBottom w:val="0"/>
          <w:divBdr>
            <w:top w:val="none" w:sz="0" w:space="0" w:color="auto"/>
            <w:left w:val="none" w:sz="0" w:space="0" w:color="auto"/>
            <w:bottom w:val="none" w:sz="0" w:space="0" w:color="auto"/>
            <w:right w:val="none" w:sz="0" w:space="0" w:color="auto"/>
          </w:divBdr>
        </w:div>
        <w:div w:id="1118186321">
          <w:marLeft w:val="0"/>
          <w:marRight w:val="0"/>
          <w:marTop w:val="0"/>
          <w:marBottom w:val="0"/>
          <w:divBdr>
            <w:top w:val="none" w:sz="0" w:space="0" w:color="auto"/>
            <w:left w:val="none" w:sz="0" w:space="0" w:color="auto"/>
            <w:bottom w:val="none" w:sz="0" w:space="0" w:color="auto"/>
            <w:right w:val="none" w:sz="0" w:space="0" w:color="auto"/>
          </w:divBdr>
        </w:div>
        <w:div w:id="1196579892">
          <w:marLeft w:val="0"/>
          <w:marRight w:val="0"/>
          <w:marTop w:val="0"/>
          <w:marBottom w:val="0"/>
          <w:divBdr>
            <w:top w:val="none" w:sz="0" w:space="0" w:color="auto"/>
            <w:left w:val="none" w:sz="0" w:space="0" w:color="auto"/>
            <w:bottom w:val="none" w:sz="0" w:space="0" w:color="auto"/>
            <w:right w:val="none" w:sz="0" w:space="0" w:color="auto"/>
          </w:divBdr>
        </w:div>
        <w:div w:id="1206256978">
          <w:marLeft w:val="0"/>
          <w:marRight w:val="0"/>
          <w:marTop w:val="0"/>
          <w:marBottom w:val="0"/>
          <w:divBdr>
            <w:top w:val="none" w:sz="0" w:space="0" w:color="auto"/>
            <w:left w:val="none" w:sz="0" w:space="0" w:color="auto"/>
            <w:bottom w:val="none" w:sz="0" w:space="0" w:color="auto"/>
            <w:right w:val="none" w:sz="0" w:space="0" w:color="auto"/>
          </w:divBdr>
        </w:div>
        <w:div w:id="1209221349">
          <w:marLeft w:val="0"/>
          <w:marRight w:val="0"/>
          <w:marTop w:val="0"/>
          <w:marBottom w:val="0"/>
          <w:divBdr>
            <w:top w:val="none" w:sz="0" w:space="0" w:color="auto"/>
            <w:left w:val="none" w:sz="0" w:space="0" w:color="auto"/>
            <w:bottom w:val="none" w:sz="0" w:space="0" w:color="auto"/>
            <w:right w:val="none" w:sz="0" w:space="0" w:color="auto"/>
          </w:divBdr>
        </w:div>
        <w:div w:id="1266576845">
          <w:marLeft w:val="0"/>
          <w:marRight w:val="0"/>
          <w:marTop w:val="0"/>
          <w:marBottom w:val="0"/>
          <w:divBdr>
            <w:top w:val="none" w:sz="0" w:space="0" w:color="auto"/>
            <w:left w:val="none" w:sz="0" w:space="0" w:color="auto"/>
            <w:bottom w:val="none" w:sz="0" w:space="0" w:color="auto"/>
            <w:right w:val="none" w:sz="0" w:space="0" w:color="auto"/>
          </w:divBdr>
        </w:div>
        <w:div w:id="1277442608">
          <w:marLeft w:val="0"/>
          <w:marRight w:val="0"/>
          <w:marTop w:val="0"/>
          <w:marBottom w:val="0"/>
          <w:divBdr>
            <w:top w:val="none" w:sz="0" w:space="0" w:color="auto"/>
            <w:left w:val="none" w:sz="0" w:space="0" w:color="auto"/>
            <w:bottom w:val="none" w:sz="0" w:space="0" w:color="auto"/>
            <w:right w:val="none" w:sz="0" w:space="0" w:color="auto"/>
          </w:divBdr>
        </w:div>
        <w:div w:id="1321813547">
          <w:marLeft w:val="0"/>
          <w:marRight w:val="0"/>
          <w:marTop w:val="0"/>
          <w:marBottom w:val="0"/>
          <w:divBdr>
            <w:top w:val="none" w:sz="0" w:space="0" w:color="auto"/>
            <w:left w:val="none" w:sz="0" w:space="0" w:color="auto"/>
            <w:bottom w:val="none" w:sz="0" w:space="0" w:color="auto"/>
            <w:right w:val="none" w:sz="0" w:space="0" w:color="auto"/>
          </w:divBdr>
        </w:div>
        <w:div w:id="1369142906">
          <w:marLeft w:val="0"/>
          <w:marRight w:val="0"/>
          <w:marTop w:val="0"/>
          <w:marBottom w:val="0"/>
          <w:divBdr>
            <w:top w:val="none" w:sz="0" w:space="0" w:color="auto"/>
            <w:left w:val="none" w:sz="0" w:space="0" w:color="auto"/>
            <w:bottom w:val="none" w:sz="0" w:space="0" w:color="auto"/>
            <w:right w:val="none" w:sz="0" w:space="0" w:color="auto"/>
          </w:divBdr>
        </w:div>
        <w:div w:id="1372732982">
          <w:marLeft w:val="0"/>
          <w:marRight w:val="0"/>
          <w:marTop w:val="0"/>
          <w:marBottom w:val="0"/>
          <w:divBdr>
            <w:top w:val="none" w:sz="0" w:space="0" w:color="auto"/>
            <w:left w:val="none" w:sz="0" w:space="0" w:color="auto"/>
            <w:bottom w:val="none" w:sz="0" w:space="0" w:color="auto"/>
            <w:right w:val="none" w:sz="0" w:space="0" w:color="auto"/>
          </w:divBdr>
        </w:div>
        <w:div w:id="1391614133">
          <w:marLeft w:val="0"/>
          <w:marRight w:val="0"/>
          <w:marTop w:val="0"/>
          <w:marBottom w:val="0"/>
          <w:divBdr>
            <w:top w:val="none" w:sz="0" w:space="0" w:color="auto"/>
            <w:left w:val="none" w:sz="0" w:space="0" w:color="auto"/>
            <w:bottom w:val="none" w:sz="0" w:space="0" w:color="auto"/>
            <w:right w:val="none" w:sz="0" w:space="0" w:color="auto"/>
          </w:divBdr>
        </w:div>
        <w:div w:id="1491287418">
          <w:marLeft w:val="0"/>
          <w:marRight w:val="0"/>
          <w:marTop w:val="0"/>
          <w:marBottom w:val="0"/>
          <w:divBdr>
            <w:top w:val="none" w:sz="0" w:space="0" w:color="auto"/>
            <w:left w:val="none" w:sz="0" w:space="0" w:color="auto"/>
            <w:bottom w:val="none" w:sz="0" w:space="0" w:color="auto"/>
            <w:right w:val="none" w:sz="0" w:space="0" w:color="auto"/>
          </w:divBdr>
        </w:div>
        <w:div w:id="1586840819">
          <w:marLeft w:val="0"/>
          <w:marRight w:val="0"/>
          <w:marTop w:val="0"/>
          <w:marBottom w:val="0"/>
          <w:divBdr>
            <w:top w:val="none" w:sz="0" w:space="0" w:color="auto"/>
            <w:left w:val="none" w:sz="0" w:space="0" w:color="auto"/>
            <w:bottom w:val="none" w:sz="0" w:space="0" w:color="auto"/>
            <w:right w:val="none" w:sz="0" w:space="0" w:color="auto"/>
          </w:divBdr>
        </w:div>
        <w:div w:id="1640766106">
          <w:marLeft w:val="0"/>
          <w:marRight w:val="0"/>
          <w:marTop w:val="0"/>
          <w:marBottom w:val="0"/>
          <w:divBdr>
            <w:top w:val="none" w:sz="0" w:space="0" w:color="auto"/>
            <w:left w:val="none" w:sz="0" w:space="0" w:color="auto"/>
            <w:bottom w:val="none" w:sz="0" w:space="0" w:color="auto"/>
            <w:right w:val="none" w:sz="0" w:space="0" w:color="auto"/>
          </w:divBdr>
        </w:div>
        <w:div w:id="1663772789">
          <w:marLeft w:val="0"/>
          <w:marRight w:val="0"/>
          <w:marTop w:val="0"/>
          <w:marBottom w:val="0"/>
          <w:divBdr>
            <w:top w:val="none" w:sz="0" w:space="0" w:color="auto"/>
            <w:left w:val="none" w:sz="0" w:space="0" w:color="auto"/>
            <w:bottom w:val="none" w:sz="0" w:space="0" w:color="auto"/>
            <w:right w:val="none" w:sz="0" w:space="0" w:color="auto"/>
          </w:divBdr>
        </w:div>
        <w:div w:id="1798838854">
          <w:marLeft w:val="0"/>
          <w:marRight w:val="0"/>
          <w:marTop w:val="0"/>
          <w:marBottom w:val="0"/>
          <w:divBdr>
            <w:top w:val="none" w:sz="0" w:space="0" w:color="auto"/>
            <w:left w:val="none" w:sz="0" w:space="0" w:color="auto"/>
            <w:bottom w:val="none" w:sz="0" w:space="0" w:color="auto"/>
            <w:right w:val="none" w:sz="0" w:space="0" w:color="auto"/>
          </w:divBdr>
        </w:div>
        <w:div w:id="1844009391">
          <w:marLeft w:val="0"/>
          <w:marRight w:val="0"/>
          <w:marTop w:val="0"/>
          <w:marBottom w:val="0"/>
          <w:divBdr>
            <w:top w:val="none" w:sz="0" w:space="0" w:color="auto"/>
            <w:left w:val="none" w:sz="0" w:space="0" w:color="auto"/>
            <w:bottom w:val="none" w:sz="0" w:space="0" w:color="auto"/>
            <w:right w:val="none" w:sz="0" w:space="0" w:color="auto"/>
          </w:divBdr>
        </w:div>
        <w:div w:id="1919246419">
          <w:marLeft w:val="0"/>
          <w:marRight w:val="0"/>
          <w:marTop w:val="0"/>
          <w:marBottom w:val="0"/>
          <w:divBdr>
            <w:top w:val="none" w:sz="0" w:space="0" w:color="auto"/>
            <w:left w:val="none" w:sz="0" w:space="0" w:color="auto"/>
            <w:bottom w:val="none" w:sz="0" w:space="0" w:color="auto"/>
            <w:right w:val="none" w:sz="0" w:space="0" w:color="auto"/>
          </w:divBdr>
        </w:div>
        <w:div w:id="1932397490">
          <w:marLeft w:val="0"/>
          <w:marRight w:val="0"/>
          <w:marTop w:val="0"/>
          <w:marBottom w:val="0"/>
          <w:divBdr>
            <w:top w:val="none" w:sz="0" w:space="0" w:color="auto"/>
            <w:left w:val="none" w:sz="0" w:space="0" w:color="auto"/>
            <w:bottom w:val="none" w:sz="0" w:space="0" w:color="auto"/>
            <w:right w:val="none" w:sz="0" w:space="0" w:color="auto"/>
          </w:divBdr>
        </w:div>
        <w:div w:id="2061202596">
          <w:marLeft w:val="0"/>
          <w:marRight w:val="0"/>
          <w:marTop w:val="0"/>
          <w:marBottom w:val="0"/>
          <w:divBdr>
            <w:top w:val="none" w:sz="0" w:space="0" w:color="auto"/>
            <w:left w:val="none" w:sz="0" w:space="0" w:color="auto"/>
            <w:bottom w:val="none" w:sz="0" w:space="0" w:color="auto"/>
            <w:right w:val="none" w:sz="0" w:space="0" w:color="auto"/>
          </w:divBdr>
        </w:div>
        <w:div w:id="2093236473">
          <w:marLeft w:val="0"/>
          <w:marRight w:val="0"/>
          <w:marTop w:val="0"/>
          <w:marBottom w:val="0"/>
          <w:divBdr>
            <w:top w:val="none" w:sz="0" w:space="0" w:color="auto"/>
            <w:left w:val="none" w:sz="0" w:space="0" w:color="auto"/>
            <w:bottom w:val="none" w:sz="0" w:space="0" w:color="auto"/>
            <w:right w:val="none" w:sz="0" w:space="0" w:color="auto"/>
          </w:divBdr>
        </w:div>
      </w:divsChild>
    </w:div>
    <w:div w:id="212733596">
      <w:bodyDiv w:val="1"/>
      <w:marLeft w:val="0"/>
      <w:marRight w:val="0"/>
      <w:marTop w:val="0"/>
      <w:marBottom w:val="0"/>
      <w:divBdr>
        <w:top w:val="none" w:sz="0" w:space="0" w:color="auto"/>
        <w:left w:val="none" w:sz="0" w:space="0" w:color="auto"/>
        <w:bottom w:val="none" w:sz="0" w:space="0" w:color="auto"/>
        <w:right w:val="none" w:sz="0" w:space="0" w:color="auto"/>
      </w:divBdr>
      <w:divsChild>
        <w:div w:id="670789820">
          <w:marLeft w:val="0"/>
          <w:marRight w:val="0"/>
          <w:marTop w:val="0"/>
          <w:marBottom w:val="0"/>
          <w:divBdr>
            <w:top w:val="none" w:sz="0" w:space="0" w:color="auto"/>
            <w:left w:val="none" w:sz="0" w:space="0" w:color="auto"/>
            <w:bottom w:val="none" w:sz="0" w:space="0" w:color="auto"/>
            <w:right w:val="none" w:sz="0" w:space="0" w:color="auto"/>
          </w:divBdr>
        </w:div>
      </w:divsChild>
    </w:div>
    <w:div w:id="220943355">
      <w:bodyDiv w:val="1"/>
      <w:marLeft w:val="0"/>
      <w:marRight w:val="0"/>
      <w:marTop w:val="0"/>
      <w:marBottom w:val="0"/>
      <w:divBdr>
        <w:top w:val="none" w:sz="0" w:space="0" w:color="auto"/>
        <w:left w:val="none" w:sz="0" w:space="0" w:color="auto"/>
        <w:bottom w:val="none" w:sz="0" w:space="0" w:color="auto"/>
        <w:right w:val="none" w:sz="0" w:space="0" w:color="auto"/>
      </w:divBdr>
    </w:div>
    <w:div w:id="226034617">
      <w:bodyDiv w:val="1"/>
      <w:marLeft w:val="0"/>
      <w:marRight w:val="0"/>
      <w:marTop w:val="0"/>
      <w:marBottom w:val="0"/>
      <w:divBdr>
        <w:top w:val="none" w:sz="0" w:space="0" w:color="auto"/>
        <w:left w:val="none" w:sz="0" w:space="0" w:color="auto"/>
        <w:bottom w:val="none" w:sz="0" w:space="0" w:color="auto"/>
        <w:right w:val="none" w:sz="0" w:space="0" w:color="auto"/>
      </w:divBdr>
      <w:divsChild>
        <w:div w:id="1649700358">
          <w:marLeft w:val="0"/>
          <w:marRight w:val="0"/>
          <w:marTop w:val="0"/>
          <w:marBottom w:val="0"/>
          <w:divBdr>
            <w:top w:val="none" w:sz="0" w:space="0" w:color="auto"/>
            <w:left w:val="none" w:sz="0" w:space="0" w:color="auto"/>
            <w:bottom w:val="none" w:sz="0" w:space="0" w:color="auto"/>
            <w:right w:val="none" w:sz="0" w:space="0" w:color="auto"/>
          </w:divBdr>
        </w:div>
      </w:divsChild>
    </w:div>
    <w:div w:id="262568120">
      <w:bodyDiv w:val="1"/>
      <w:marLeft w:val="0"/>
      <w:marRight w:val="0"/>
      <w:marTop w:val="0"/>
      <w:marBottom w:val="0"/>
      <w:divBdr>
        <w:top w:val="none" w:sz="0" w:space="0" w:color="auto"/>
        <w:left w:val="none" w:sz="0" w:space="0" w:color="auto"/>
        <w:bottom w:val="none" w:sz="0" w:space="0" w:color="auto"/>
        <w:right w:val="none" w:sz="0" w:space="0" w:color="auto"/>
      </w:divBdr>
      <w:divsChild>
        <w:div w:id="836505208">
          <w:marLeft w:val="0"/>
          <w:marRight w:val="0"/>
          <w:marTop w:val="0"/>
          <w:marBottom w:val="0"/>
          <w:divBdr>
            <w:top w:val="none" w:sz="0" w:space="0" w:color="auto"/>
            <w:left w:val="none" w:sz="0" w:space="0" w:color="auto"/>
            <w:bottom w:val="none" w:sz="0" w:space="0" w:color="auto"/>
            <w:right w:val="none" w:sz="0" w:space="0" w:color="auto"/>
          </w:divBdr>
        </w:div>
      </w:divsChild>
    </w:div>
    <w:div w:id="262998459">
      <w:bodyDiv w:val="1"/>
      <w:marLeft w:val="0"/>
      <w:marRight w:val="0"/>
      <w:marTop w:val="0"/>
      <w:marBottom w:val="0"/>
      <w:divBdr>
        <w:top w:val="none" w:sz="0" w:space="0" w:color="auto"/>
        <w:left w:val="none" w:sz="0" w:space="0" w:color="auto"/>
        <w:bottom w:val="none" w:sz="0" w:space="0" w:color="auto"/>
        <w:right w:val="none" w:sz="0" w:space="0" w:color="auto"/>
      </w:divBdr>
      <w:divsChild>
        <w:div w:id="26495955">
          <w:marLeft w:val="0"/>
          <w:marRight w:val="0"/>
          <w:marTop w:val="0"/>
          <w:marBottom w:val="0"/>
          <w:divBdr>
            <w:top w:val="none" w:sz="0" w:space="0" w:color="auto"/>
            <w:left w:val="none" w:sz="0" w:space="0" w:color="auto"/>
            <w:bottom w:val="none" w:sz="0" w:space="0" w:color="auto"/>
            <w:right w:val="none" w:sz="0" w:space="0" w:color="auto"/>
          </w:divBdr>
        </w:div>
        <w:div w:id="33161922">
          <w:marLeft w:val="0"/>
          <w:marRight w:val="0"/>
          <w:marTop w:val="0"/>
          <w:marBottom w:val="0"/>
          <w:divBdr>
            <w:top w:val="none" w:sz="0" w:space="0" w:color="auto"/>
            <w:left w:val="none" w:sz="0" w:space="0" w:color="auto"/>
            <w:bottom w:val="none" w:sz="0" w:space="0" w:color="auto"/>
            <w:right w:val="none" w:sz="0" w:space="0" w:color="auto"/>
          </w:divBdr>
        </w:div>
        <w:div w:id="93132959">
          <w:marLeft w:val="0"/>
          <w:marRight w:val="0"/>
          <w:marTop w:val="0"/>
          <w:marBottom w:val="0"/>
          <w:divBdr>
            <w:top w:val="none" w:sz="0" w:space="0" w:color="auto"/>
            <w:left w:val="none" w:sz="0" w:space="0" w:color="auto"/>
            <w:bottom w:val="none" w:sz="0" w:space="0" w:color="auto"/>
            <w:right w:val="none" w:sz="0" w:space="0" w:color="auto"/>
          </w:divBdr>
        </w:div>
        <w:div w:id="464398819">
          <w:marLeft w:val="0"/>
          <w:marRight w:val="0"/>
          <w:marTop w:val="0"/>
          <w:marBottom w:val="0"/>
          <w:divBdr>
            <w:top w:val="none" w:sz="0" w:space="0" w:color="auto"/>
            <w:left w:val="none" w:sz="0" w:space="0" w:color="auto"/>
            <w:bottom w:val="none" w:sz="0" w:space="0" w:color="auto"/>
            <w:right w:val="none" w:sz="0" w:space="0" w:color="auto"/>
          </w:divBdr>
        </w:div>
        <w:div w:id="547230620">
          <w:marLeft w:val="0"/>
          <w:marRight w:val="0"/>
          <w:marTop w:val="0"/>
          <w:marBottom w:val="0"/>
          <w:divBdr>
            <w:top w:val="none" w:sz="0" w:space="0" w:color="auto"/>
            <w:left w:val="none" w:sz="0" w:space="0" w:color="auto"/>
            <w:bottom w:val="none" w:sz="0" w:space="0" w:color="auto"/>
            <w:right w:val="none" w:sz="0" w:space="0" w:color="auto"/>
          </w:divBdr>
        </w:div>
        <w:div w:id="596712770">
          <w:marLeft w:val="0"/>
          <w:marRight w:val="0"/>
          <w:marTop w:val="0"/>
          <w:marBottom w:val="0"/>
          <w:divBdr>
            <w:top w:val="none" w:sz="0" w:space="0" w:color="auto"/>
            <w:left w:val="none" w:sz="0" w:space="0" w:color="auto"/>
            <w:bottom w:val="none" w:sz="0" w:space="0" w:color="auto"/>
            <w:right w:val="none" w:sz="0" w:space="0" w:color="auto"/>
          </w:divBdr>
        </w:div>
        <w:div w:id="608783784">
          <w:marLeft w:val="0"/>
          <w:marRight w:val="0"/>
          <w:marTop w:val="0"/>
          <w:marBottom w:val="0"/>
          <w:divBdr>
            <w:top w:val="none" w:sz="0" w:space="0" w:color="auto"/>
            <w:left w:val="none" w:sz="0" w:space="0" w:color="auto"/>
            <w:bottom w:val="none" w:sz="0" w:space="0" w:color="auto"/>
            <w:right w:val="none" w:sz="0" w:space="0" w:color="auto"/>
          </w:divBdr>
        </w:div>
        <w:div w:id="1050499733">
          <w:marLeft w:val="0"/>
          <w:marRight w:val="0"/>
          <w:marTop w:val="0"/>
          <w:marBottom w:val="0"/>
          <w:divBdr>
            <w:top w:val="none" w:sz="0" w:space="0" w:color="auto"/>
            <w:left w:val="none" w:sz="0" w:space="0" w:color="auto"/>
            <w:bottom w:val="none" w:sz="0" w:space="0" w:color="auto"/>
            <w:right w:val="none" w:sz="0" w:space="0" w:color="auto"/>
          </w:divBdr>
        </w:div>
        <w:div w:id="1090661876">
          <w:marLeft w:val="0"/>
          <w:marRight w:val="0"/>
          <w:marTop w:val="0"/>
          <w:marBottom w:val="0"/>
          <w:divBdr>
            <w:top w:val="none" w:sz="0" w:space="0" w:color="auto"/>
            <w:left w:val="none" w:sz="0" w:space="0" w:color="auto"/>
            <w:bottom w:val="none" w:sz="0" w:space="0" w:color="auto"/>
            <w:right w:val="none" w:sz="0" w:space="0" w:color="auto"/>
          </w:divBdr>
        </w:div>
        <w:div w:id="1357149713">
          <w:marLeft w:val="0"/>
          <w:marRight w:val="0"/>
          <w:marTop w:val="0"/>
          <w:marBottom w:val="0"/>
          <w:divBdr>
            <w:top w:val="none" w:sz="0" w:space="0" w:color="auto"/>
            <w:left w:val="none" w:sz="0" w:space="0" w:color="auto"/>
            <w:bottom w:val="none" w:sz="0" w:space="0" w:color="auto"/>
            <w:right w:val="none" w:sz="0" w:space="0" w:color="auto"/>
          </w:divBdr>
        </w:div>
        <w:div w:id="1639916277">
          <w:marLeft w:val="0"/>
          <w:marRight w:val="0"/>
          <w:marTop w:val="0"/>
          <w:marBottom w:val="0"/>
          <w:divBdr>
            <w:top w:val="none" w:sz="0" w:space="0" w:color="auto"/>
            <w:left w:val="none" w:sz="0" w:space="0" w:color="auto"/>
            <w:bottom w:val="none" w:sz="0" w:space="0" w:color="auto"/>
            <w:right w:val="none" w:sz="0" w:space="0" w:color="auto"/>
          </w:divBdr>
        </w:div>
        <w:div w:id="1797259449">
          <w:marLeft w:val="0"/>
          <w:marRight w:val="0"/>
          <w:marTop w:val="0"/>
          <w:marBottom w:val="0"/>
          <w:divBdr>
            <w:top w:val="none" w:sz="0" w:space="0" w:color="auto"/>
            <w:left w:val="none" w:sz="0" w:space="0" w:color="auto"/>
            <w:bottom w:val="none" w:sz="0" w:space="0" w:color="auto"/>
            <w:right w:val="none" w:sz="0" w:space="0" w:color="auto"/>
          </w:divBdr>
        </w:div>
      </w:divsChild>
    </w:div>
    <w:div w:id="394662974">
      <w:bodyDiv w:val="1"/>
      <w:marLeft w:val="0"/>
      <w:marRight w:val="0"/>
      <w:marTop w:val="0"/>
      <w:marBottom w:val="0"/>
      <w:divBdr>
        <w:top w:val="none" w:sz="0" w:space="0" w:color="auto"/>
        <w:left w:val="none" w:sz="0" w:space="0" w:color="auto"/>
        <w:bottom w:val="none" w:sz="0" w:space="0" w:color="auto"/>
        <w:right w:val="none" w:sz="0" w:space="0" w:color="auto"/>
      </w:divBdr>
      <w:divsChild>
        <w:div w:id="754282838">
          <w:marLeft w:val="0"/>
          <w:marRight w:val="0"/>
          <w:marTop w:val="0"/>
          <w:marBottom w:val="0"/>
          <w:divBdr>
            <w:top w:val="none" w:sz="0" w:space="0" w:color="auto"/>
            <w:left w:val="none" w:sz="0" w:space="0" w:color="auto"/>
            <w:bottom w:val="none" w:sz="0" w:space="0" w:color="auto"/>
            <w:right w:val="none" w:sz="0" w:space="0" w:color="auto"/>
          </w:divBdr>
        </w:div>
      </w:divsChild>
    </w:div>
    <w:div w:id="582766760">
      <w:bodyDiv w:val="1"/>
      <w:marLeft w:val="0"/>
      <w:marRight w:val="0"/>
      <w:marTop w:val="0"/>
      <w:marBottom w:val="0"/>
      <w:divBdr>
        <w:top w:val="none" w:sz="0" w:space="0" w:color="auto"/>
        <w:left w:val="none" w:sz="0" w:space="0" w:color="auto"/>
        <w:bottom w:val="none" w:sz="0" w:space="0" w:color="auto"/>
        <w:right w:val="none" w:sz="0" w:space="0" w:color="auto"/>
      </w:divBdr>
      <w:divsChild>
        <w:div w:id="861362290">
          <w:marLeft w:val="0"/>
          <w:marRight w:val="0"/>
          <w:marTop w:val="0"/>
          <w:marBottom w:val="0"/>
          <w:divBdr>
            <w:top w:val="none" w:sz="0" w:space="0" w:color="auto"/>
            <w:left w:val="none" w:sz="0" w:space="0" w:color="auto"/>
            <w:bottom w:val="none" w:sz="0" w:space="0" w:color="auto"/>
            <w:right w:val="none" w:sz="0" w:space="0" w:color="auto"/>
          </w:divBdr>
        </w:div>
      </w:divsChild>
    </w:div>
    <w:div w:id="656419108">
      <w:bodyDiv w:val="1"/>
      <w:marLeft w:val="0"/>
      <w:marRight w:val="0"/>
      <w:marTop w:val="0"/>
      <w:marBottom w:val="0"/>
      <w:divBdr>
        <w:top w:val="none" w:sz="0" w:space="0" w:color="auto"/>
        <w:left w:val="none" w:sz="0" w:space="0" w:color="auto"/>
        <w:bottom w:val="none" w:sz="0" w:space="0" w:color="auto"/>
        <w:right w:val="none" w:sz="0" w:space="0" w:color="auto"/>
      </w:divBdr>
      <w:divsChild>
        <w:div w:id="257519665">
          <w:marLeft w:val="0"/>
          <w:marRight w:val="0"/>
          <w:marTop w:val="0"/>
          <w:marBottom w:val="0"/>
          <w:divBdr>
            <w:top w:val="none" w:sz="0" w:space="0" w:color="auto"/>
            <w:left w:val="none" w:sz="0" w:space="0" w:color="auto"/>
            <w:bottom w:val="none" w:sz="0" w:space="0" w:color="auto"/>
            <w:right w:val="none" w:sz="0" w:space="0" w:color="auto"/>
          </w:divBdr>
        </w:div>
      </w:divsChild>
    </w:div>
    <w:div w:id="680738081">
      <w:bodyDiv w:val="1"/>
      <w:marLeft w:val="0"/>
      <w:marRight w:val="0"/>
      <w:marTop w:val="0"/>
      <w:marBottom w:val="0"/>
      <w:divBdr>
        <w:top w:val="none" w:sz="0" w:space="0" w:color="auto"/>
        <w:left w:val="none" w:sz="0" w:space="0" w:color="auto"/>
        <w:bottom w:val="none" w:sz="0" w:space="0" w:color="auto"/>
        <w:right w:val="none" w:sz="0" w:space="0" w:color="auto"/>
      </w:divBdr>
      <w:divsChild>
        <w:div w:id="434523443">
          <w:marLeft w:val="0"/>
          <w:marRight w:val="0"/>
          <w:marTop w:val="0"/>
          <w:marBottom w:val="0"/>
          <w:divBdr>
            <w:top w:val="none" w:sz="0" w:space="0" w:color="auto"/>
            <w:left w:val="none" w:sz="0" w:space="0" w:color="auto"/>
            <w:bottom w:val="none" w:sz="0" w:space="0" w:color="auto"/>
            <w:right w:val="none" w:sz="0" w:space="0" w:color="auto"/>
          </w:divBdr>
        </w:div>
        <w:div w:id="581568736">
          <w:marLeft w:val="0"/>
          <w:marRight w:val="0"/>
          <w:marTop w:val="0"/>
          <w:marBottom w:val="0"/>
          <w:divBdr>
            <w:top w:val="none" w:sz="0" w:space="0" w:color="auto"/>
            <w:left w:val="none" w:sz="0" w:space="0" w:color="auto"/>
            <w:bottom w:val="none" w:sz="0" w:space="0" w:color="auto"/>
            <w:right w:val="none" w:sz="0" w:space="0" w:color="auto"/>
          </w:divBdr>
        </w:div>
        <w:div w:id="726997732">
          <w:marLeft w:val="0"/>
          <w:marRight w:val="0"/>
          <w:marTop w:val="0"/>
          <w:marBottom w:val="0"/>
          <w:divBdr>
            <w:top w:val="none" w:sz="0" w:space="0" w:color="auto"/>
            <w:left w:val="none" w:sz="0" w:space="0" w:color="auto"/>
            <w:bottom w:val="none" w:sz="0" w:space="0" w:color="auto"/>
            <w:right w:val="none" w:sz="0" w:space="0" w:color="auto"/>
          </w:divBdr>
        </w:div>
        <w:div w:id="1000502912">
          <w:marLeft w:val="0"/>
          <w:marRight w:val="0"/>
          <w:marTop w:val="0"/>
          <w:marBottom w:val="0"/>
          <w:divBdr>
            <w:top w:val="none" w:sz="0" w:space="0" w:color="auto"/>
            <w:left w:val="none" w:sz="0" w:space="0" w:color="auto"/>
            <w:bottom w:val="none" w:sz="0" w:space="0" w:color="auto"/>
            <w:right w:val="none" w:sz="0" w:space="0" w:color="auto"/>
          </w:divBdr>
        </w:div>
        <w:div w:id="1206134463">
          <w:marLeft w:val="0"/>
          <w:marRight w:val="0"/>
          <w:marTop w:val="0"/>
          <w:marBottom w:val="0"/>
          <w:divBdr>
            <w:top w:val="none" w:sz="0" w:space="0" w:color="auto"/>
            <w:left w:val="none" w:sz="0" w:space="0" w:color="auto"/>
            <w:bottom w:val="none" w:sz="0" w:space="0" w:color="auto"/>
            <w:right w:val="none" w:sz="0" w:space="0" w:color="auto"/>
          </w:divBdr>
        </w:div>
        <w:div w:id="1892107433">
          <w:marLeft w:val="0"/>
          <w:marRight w:val="0"/>
          <w:marTop w:val="0"/>
          <w:marBottom w:val="0"/>
          <w:divBdr>
            <w:top w:val="none" w:sz="0" w:space="0" w:color="auto"/>
            <w:left w:val="none" w:sz="0" w:space="0" w:color="auto"/>
            <w:bottom w:val="none" w:sz="0" w:space="0" w:color="auto"/>
            <w:right w:val="none" w:sz="0" w:space="0" w:color="auto"/>
          </w:divBdr>
        </w:div>
        <w:div w:id="1952667862">
          <w:marLeft w:val="0"/>
          <w:marRight w:val="0"/>
          <w:marTop w:val="0"/>
          <w:marBottom w:val="0"/>
          <w:divBdr>
            <w:top w:val="none" w:sz="0" w:space="0" w:color="auto"/>
            <w:left w:val="none" w:sz="0" w:space="0" w:color="auto"/>
            <w:bottom w:val="none" w:sz="0" w:space="0" w:color="auto"/>
            <w:right w:val="none" w:sz="0" w:space="0" w:color="auto"/>
          </w:divBdr>
        </w:div>
      </w:divsChild>
    </w:div>
    <w:div w:id="838731760">
      <w:bodyDiv w:val="1"/>
      <w:marLeft w:val="0"/>
      <w:marRight w:val="0"/>
      <w:marTop w:val="0"/>
      <w:marBottom w:val="0"/>
      <w:divBdr>
        <w:top w:val="none" w:sz="0" w:space="0" w:color="auto"/>
        <w:left w:val="none" w:sz="0" w:space="0" w:color="auto"/>
        <w:bottom w:val="none" w:sz="0" w:space="0" w:color="auto"/>
        <w:right w:val="none" w:sz="0" w:space="0" w:color="auto"/>
      </w:divBdr>
      <w:divsChild>
        <w:div w:id="2102751501">
          <w:marLeft w:val="0"/>
          <w:marRight w:val="0"/>
          <w:marTop w:val="0"/>
          <w:marBottom w:val="0"/>
          <w:divBdr>
            <w:top w:val="none" w:sz="0" w:space="0" w:color="auto"/>
            <w:left w:val="none" w:sz="0" w:space="0" w:color="auto"/>
            <w:bottom w:val="none" w:sz="0" w:space="0" w:color="auto"/>
            <w:right w:val="none" w:sz="0" w:space="0" w:color="auto"/>
          </w:divBdr>
        </w:div>
      </w:divsChild>
    </w:div>
    <w:div w:id="863593609">
      <w:bodyDiv w:val="1"/>
      <w:marLeft w:val="0"/>
      <w:marRight w:val="0"/>
      <w:marTop w:val="0"/>
      <w:marBottom w:val="0"/>
      <w:divBdr>
        <w:top w:val="none" w:sz="0" w:space="0" w:color="auto"/>
        <w:left w:val="none" w:sz="0" w:space="0" w:color="auto"/>
        <w:bottom w:val="none" w:sz="0" w:space="0" w:color="auto"/>
        <w:right w:val="none" w:sz="0" w:space="0" w:color="auto"/>
      </w:divBdr>
      <w:divsChild>
        <w:div w:id="48000359">
          <w:marLeft w:val="0"/>
          <w:marRight w:val="0"/>
          <w:marTop w:val="0"/>
          <w:marBottom w:val="0"/>
          <w:divBdr>
            <w:top w:val="none" w:sz="0" w:space="0" w:color="auto"/>
            <w:left w:val="none" w:sz="0" w:space="0" w:color="auto"/>
            <w:bottom w:val="none" w:sz="0" w:space="0" w:color="auto"/>
            <w:right w:val="none" w:sz="0" w:space="0" w:color="auto"/>
          </w:divBdr>
        </w:div>
        <w:div w:id="61683499">
          <w:marLeft w:val="0"/>
          <w:marRight w:val="0"/>
          <w:marTop w:val="0"/>
          <w:marBottom w:val="0"/>
          <w:divBdr>
            <w:top w:val="none" w:sz="0" w:space="0" w:color="auto"/>
            <w:left w:val="none" w:sz="0" w:space="0" w:color="auto"/>
            <w:bottom w:val="none" w:sz="0" w:space="0" w:color="auto"/>
            <w:right w:val="none" w:sz="0" w:space="0" w:color="auto"/>
          </w:divBdr>
        </w:div>
        <w:div w:id="607927019">
          <w:marLeft w:val="0"/>
          <w:marRight w:val="0"/>
          <w:marTop w:val="0"/>
          <w:marBottom w:val="0"/>
          <w:divBdr>
            <w:top w:val="none" w:sz="0" w:space="0" w:color="auto"/>
            <w:left w:val="none" w:sz="0" w:space="0" w:color="auto"/>
            <w:bottom w:val="none" w:sz="0" w:space="0" w:color="auto"/>
            <w:right w:val="none" w:sz="0" w:space="0" w:color="auto"/>
          </w:divBdr>
        </w:div>
        <w:div w:id="781189156">
          <w:marLeft w:val="0"/>
          <w:marRight w:val="0"/>
          <w:marTop w:val="0"/>
          <w:marBottom w:val="0"/>
          <w:divBdr>
            <w:top w:val="none" w:sz="0" w:space="0" w:color="auto"/>
            <w:left w:val="none" w:sz="0" w:space="0" w:color="auto"/>
            <w:bottom w:val="none" w:sz="0" w:space="0" w:color="auto"/>
            <w:right w:val="none" w:sz="0" w:space="0" w:color="auto"/>
          </w:divBdr>
        </w:div>
        <w:div w:id="807404777">
          <w:marLeft w:val="0"/>
          <w:marRight w:val="0"/>
          <w:marTop w:val="0"/>
          <w:marBottom w:val="0"/>
          <w:divBdr>
            <w:top w:val="none" w:sz="0" w:space="0" w:color="auto"/>
            <w:left w:val="none" w:sz="0" w:space="0" w:color="auto"/>
            <w:bottom w:val="none" w:sz="0" w:space="0" w:color="auto"/>
            <w:right w:val="none" w:sz="0" w:space="0" w:color="auto"/>
          </w:divBdr>
        </w:div>
        <w:div w:id="1441535835">
          <w:marLeft w:val="0"/>
          <w:marRight w:val="0"/>
          <w:marTop w:val="0"/>
          <w:marBottom w:val="0"/>
          <w:divBdr>
            <w:top w:val="none" w:sz="0" w:space="0" w:color="auto"/>
            <w:left w:val="none" w:sz="0" w:space="0" w:color="auto"/>
            <w:bottom w:val="none" w:sz="0" w:space="0" w:color="auto"/>
            <w:right w:val="none" w:sz="0" w:space="0" w:color="auto"/>
          </w:divBdr>
        </w:div>
        <w:div w:id="1581409815">
          <w:marLeft w:val="0"/>
          <w:marRight w:val="0"/>
          <w:marTop w:val="0"/>
          <w:marBottom w:val="0"/>
          <w:divBdr>
            <w:top w:val="none" w:sz="0" w:space="0" w:color="auto"/>
            <w:left w:val="none" w:sz="0" w:space="0" w:color="auto"/>
            <w:bottom w:val="none" w:sz="0" w:space="0" w:color="auto"/>
            <w:right w:val="none" w:sz="0" w:space="0" w:color="auto"/>
          </w:divBdr>
        </w:div>
        <w:div w:id="1658805933">
          <w:marLeft w:val="0"/>
          <w:marRight w:val="0"/>
          <w:marTop w:val="0"/>
          <w:marBottom w:val="0"/>
          <w:divBdr>
            <w:top w:val="none" w:sz="0" w:space="0" w:color="auto"/>
            <w:left w:val="none" w:sz="0" w:space="0" w:color="auto"/>
            <w:bottom w:val="none" w:sz="0" w:space="0" w:color="auto"/>
            <w:right w:val="none" w:sz="0" w:space="0" w:color="auto"/>
          </w:divBdr>
        </w:div>
        <w:div w:id="1706559576">
          <w:marLeft w:val="0"/>
          <w:marRight w:val="0"/>
          <w:marTop w:val="0"/>
          <w:marBottom w:val="0"/>
          <w:divBdr>
            <w:top w:val="none" w:sz="0" w:space="0" w:color="auto"/>
            <w:left w:val="none" w:sz="0" w:space="0" w:color="auto"/>
            <w:bottom w:val="none" w:sz="0" w:space="0" w:color="auto"/>
            <w:right w:val="none" w:sz="0" w:space="0" w:color="auto"/>
          </w:divBdr>
        </w:div>
        <w:div w:id="1748763144">
          <w:marLeft w:val="0"/>
          <w:marRight w:val="0"/>
          <w:marTop w:val="0"/>
          <w:marBottom w:val="0"/>
          <w:divBdr>
            <w:top w:val="none" w:sz="0" w:space="0" w:color="auto"/>
            <w:left w:val="none" w:sz="0" w:space="0" w:color="auto"/>
            <w:bottom w:val="none" w:sz="0" w:space="0" w:color="auto"/>
            <w:right w:val="none" w:sz="0" w:space="0" w:color="auto"/>
          </w:divBdr>
        </w:div>
        <w:div w:id="1975869759">
          <w:marLeft w:val="0"/>
          <w:marRight w:val="0"/>
          <w:marTop w:val="0"/>
          <w:marBottom w:val="0"/>
          <w:divBdr>
            <w:top w:val="none" w:sz="0" w:space="0" w:color="auto"/>
            <w:left w:val="none" w:sz="0" w:space="0" w:color="auto"/>
            <w:bottom w:val="none" w:sz="0" w:space="0" w:color="auto"/>
            <w:right w:val="none" w:sz="0" w:space="0" w:color="auto"/>
          </w:divBdr>
        </w:div>
        <w:div w:id="2077900477">
          <w:marLeft w:val="0"/>
          <w:marRight w:val="0"/>
          <w:marTop w:val="0"/>
          <w:marBottom w:val="0"/>
          <w:divBdr>
            <w:top w:val="none" w:sz="0" w:space="0" w:color="auto"/>
            <w:left w:val="none" w:sz="0" w:space="0" w:color="auto"/>
            <w:bottom w:val="none" w:sz="0" w:space="0" w:color="auto"/>
            <w:right w:val="none" w:sz="0" w:space="0" w:color="auto"/>
          </w:divBdr>
        </w:div>
        <w:div w:id="2109421191">
          <w:marLeft w:val="0"/>
          <w:marRight w:val="0"/>
          <w:marTop w:val="0"/>
          <w:marBottom w:val="0"/>
          <w:divBdr>
            <w:top w:val="none" w:sz="0" w:space="0" w:color="auto"/>
            <w:left w:val="none" w:sz="0" w:space="0" w:color="auto"/>
            <w:bottom w:val="none" w:sz="0" w:space="0" w:color="auto"/>
            <w:right w:val="none" w:sz="0" w:space="0" w:color="auto"/>
          </w:divBdr>
        </w:div>
      </w:divsChild>
    </w:div>
    <w:div w:id="897126064">
      <w:bodyDiv w:val="1"/>
      <w:marLeft w:val="0"/>
      <w:marRight w:val="0"/>
      <w:marTop w:val="0"/>
      <w:marBottom w:val="0"/>
      <w:divBdr>
        <w:top w:val="none" w:sz="0" w:space="0" w:color="auto"/>
        <w:left w:val="none" w:sz="0" w:space="0" w:color="auto"/>
        <w:bottom w:val="none" w:sz="0" w:space="0" w:color="auto"/>
        <w:right w:val="none" w:sz="0" w:space="0" w:color="auto"/>
      </w:divBdr>
      <w:divsChild>
        <w:div w:id="1924874252">
          <w:marLeft w:val="0"/>
          <w:marRight w:val="0"/>
          <w:marTop w:val="0"/>
          <w:marBottom w:val="0"/>
          <w:divBdr>
            <w:top w:val="none" w:sz="0" w:space="0" w:color="auto"/>
            <w:left w:val="none" w:sz="0" w:space="0" w:color="auto"/>
            <w:bottom w:val="none" w:sz="0" w:space="0" w:color="auto"/>
            <w:right w:val="none" w:sz="0" w:space="0" w:color="auto"/>
          </w:divBdr>
        </w:div>
      </w:divsChild>
    </w:div>
    <w:div w:id="913008562">
      <w:bodyDiv w:val="1"/>
      <w:marLeft w:val="0"/>
      <w:marRight w:val="0"/>
      <w:marTop w:val="0"/>
      <w:marBottom w:val="0"/>
      <w:divBdr>
        <w:top w:val="none" w:sz="0" w:space="0" w:color="auto"/>
        <w:left w:val="none" w:sz="0" w:space="0" w:color="auto"/>
        <w:bottom w:val="none" w:sz="0" w:space="0" w:color="auto"/>
        <w:right w:val="none" w:sz="0" w:space="0" w:color="auto"/>
      </w:divBdr>
      <w:divsChild>
        <w:div w:id="1451783311">
          <w:marLeft w:val="0"/>
          <w:marRight w:val="0"/>
          <w:marTop w:val="0"/>
          <w:marBottom w:val="0"/>
          <w:divBdr>
            <w:top w:val="none" w:sz="0" w:space="0" w:color="auto"/>
            <w:left w:val="none" w:sz="0" w:space="0" w:color="auto"/>
            <w:bottom w:val="none" w:sz="0" w:space="0" w:color="auto"/>
            <w:right w:val="none" w:sz="0" w:space="0" w:color="auto"/>
          </w:divBdr>
        </w:div>
      </w:divsChild>
    </w:div>
    <w:div w:id="1024213236">
      <w:bodyDiv w:val="1"/>
      <w:marLeft w:val="0"/>
      <w:marRight w:val="0"/>
      <w:marTop w:val="0"/>
      <w:marBottom w:val="0"/>
      <w:divBdr>
        <w:top w:val="none" w:sz="0" w:space="0" w:color="auto"/>
        <w:left w:val="none" w:sz="0" w:space="0" w:color="auto"/>
        <w:bottom w:val="none" w:sz="0" w:space="0" w:color="auto"/>
        <w:right w:val="none" w:sz="0" w:space="0" w:color="auto"/>
      </w:divBdr>
      <w:divsChild>
        <w:div w:id="44185719">
          <w:marLeft w:val="0"/>
          <w:marRight w:val="0"/>
          <w:marTop w:val="0"/>
          <w:marBottom w:val="0"/>
          <w:divBdr>
            <w:top w:val="none" w:sz="0" w:space="0" w:color="auto"/>
            <w:left w:val="none" w:sz="0" w:space="0" w:color="auto"/>
            <w:bottom w:val="none" w:sz="0" w:space="0" w:color="auto"/>
            <w:right w:val="none" w:sz="0" w:space="0" w:color="auto"/>
          </w:divBdr>
        </w:div>
        <w:div w:id="398289563">
          <w:marLeft w:val="0"/>
          <w:marRight w:val="0"/>
          <w:marTop w:val="0"/>
          <w:marBottom w:val="0"/>
          <w:divBdr>
            <w:top w:val="none" w:sz="0" w:space="0" w:color="auto"/>
            <w:left w:val="none" w:sz="0" w:space="0" w:color="auto"/>
            <w:bottom w:val="none" w:sz="0" w:space="0" w:color="auto"/>
            <w:right w:val="none" w:sz="0" w:space="0" w:color="auto"/>
          </w:divBdr>
        </w:div>
        <w:div w:id="661351880">
          <w:marLeft w:val="0"/>
          <w:marRight w:val="0"/>
          <w:marTop w:val="0"/>
          <w:marBottom w:val="0"/>
          <w:divBdr>
            <w:top w:val="none" w:sz="0" w:space="0" w:color="auto"/>
            <w:left w:val="none" w:sz="0" w:space="0" w:color="auto"/>
            <w:bottom w:val="none" w:sz="0" w:space="0" w:color="auto"/>
            <w:right w:val="none" w:sz="0" w:space="0" w:color="auto"/>
          </w:divBdr>
        </w:div>
        <w:div w:id="700327129">
          <w:marLeft w:val="0"/>
          <w:marRight w:val="0"/>
          <w:marTop w:val="0"/>
          <w:marBottom w:val="0"/>
          <w:divBdr>
            <w:top w:val="none" w:sz="0" w:space="0" w:color="auto"/>
            <w:left w:val="none" w:sz="0" w:space="0" w:color="auto"/>
            <w:bottom w:val="none" w:sz="0" w:space="0" w:color="auto"/>
            <w:right w:val="none" w:sz="0" w:space="0" w:color="auto"/>
          </w:divBdr>
        </w:div>
        <w:div w:id="1004668529">
          <w:marLeft w:val="0"/>
          <w:marRight w:val="0"/>
          <w:marTop w:val="0"/>
          <w:marBottom w:val="0"/>
          <w:divBdr>
            <w:top w:val="none" w:sz="0" w:space="0" w:color="auto"/>
            <w:left w:val="none" w:sz="0" w:space="0" w:color="auto"/>
            <w:bottom w:val="none" w:sz="0" w:space="0" w:color="auto"/>
            <w:right w:val="none" w:sz="0" w:space="0" w:color="auto"/>
          </w:divBdr>
        </w:div>
        <w:div w:id="1046875826">
          <w:marLeft w:val="0"/>
          <w:marRight w:val="0"/>
          <w:marTop w:val="0"/>
          <w:marBottom w:val="0"/>
          <w:divBdr>
            <w:top w:val="none" w:sz="0" w:space="0" w:color="auto"/>
            <w:left w:val="none" w:sz="0" w:space="0" w:color="auto"/>
            <w:bottom w:val="none" w:sz="0" w:space="0" w:color="auto"/>
            <w:right w:val="none" w:sz="0" w:space="0" w:color="auto"/>
          </w:divBdr>
        </w:div>
        <w:div w:id="1048838453">
          <w:marLeft w:val="0"/>
          <w:marRight w:val="0"/>
          <w:marTop w:val="0"/>
          <w:marBottom w:val="0"/>
          <w:divBdr>
            <w:top w:val="none" w:sz="0" w:space="0" w:color="auto"/>
            <w:left w:val="none" w:sz="0" w:space="0" w:color="auto"/>
            <w:bottom w:val="none" w:sz="0" w:space="0" w:color="auto"/>
            <w:right w:val="none" w:sz="0" w:space="0" w:color="auto"/>
          </w:divBdr>
        </w:div>
        <w:div w:id="1166243954">
          <w:marLeft w:val="0"/>
          <w:marRight w:val="0"/>
          <w:marTop w:val="0"/>
          <w:marBottom w:val="0"/>
          <w:divBdr>
            <w:top w:val="none" w:sz="0" w:space="0" w:color="auto"/>
            <w:left w:val="none" w:sz="0" w:space="0" w:color="auto"/>
            <w:bottom w:val="none" w:sz="0" w:space="0" w:color="auto"/>
            <w:right w:val="none" w:sz="0" w:space="0" w:color="auto"/>
          </w:divBdr>
        </w:div>
        <w:div w:id="1377315184">
          <w:marLeft w:val="0"/>
          <w:marRight w:val="0"/>
          <w:marTop w:val="0"/>
          <w:marBottom w:val="0"/>
          <w:divBdr>
            <w:top w:val="none" w:sz="0" w:space="0" w:color="auto"/>
            <w:left w:val="none" w:sz="0" w:space="0" w:color="auto"/>
            <w:bottom w:val="none" w:sz="0" w:space="0" w:color="auto"/>
            <w:right w:val="none" w:sz="0" w:space="0" w:color="auto"/>
          </w:divBdr>
        </w:div>
        <w:div w:id="1487741811">
          <w:marLeft w:val="0"/>
          <w:marRight w:val="0"/>
          <w:marTop w:val="0"/>
          <w:marBottom w:val="0"/>
          <w:divBdr>
            <w:top w:val="none" w:sz="0" w:space="0" w:color="auto"/>
            <w:left w:val="none" w:sz="0" w:space="0" w:color="auto"/>
            <w:bottom w:val="none" w:sz="0" w:space="0" w:color="auto"/>
            <w:right w:val="none" w:sz="0" w:space="0" w:color="auto"/>
          </w:divBdr>
        </w:div>
        <w:div w:id="1610504445">
          <w:marLeft w:val="0"/>
          <w:marRight w:val="0"/>
          <w:marTop w:val="0"/>
          <w:marBottom w:val="0"/>
          <w:divBdr>
            <w:top w:val="none" w:sz="0" w:space="0" w:color="auto"/>
            <w:left w:val="none" w:sz="0" w:space="0" w:color="auto"/>
            <w:bottom w:val="none" w:sz="0" w:space="0" w:color="auto"/>
            <w:right w:val="none" w:sz="0" w:space="0" w:color="auto"/>
          </w:divBdr>
        </w:div>
        <w:div w:id="1760055822">
          <w:marLeft w:val="0"/>
          <w:marRight w:val="0"/>
          <w:marTop w:val="0"/>
          <w:marBottom w:val="0"/>
          <w:divBdr>
            <w:top w:val="none" w:sz="0" w:space="0" w:color="auto"/>
            <w:left w:val="none" w:sz="0" w:space="0" w:color="auto"/>
            <w:bottom w:val="none" w:sz="0" w:space="0" w:color="auto"/>
            <w:right w:val="none" w:sz="0" w:space="0" w:color="auto"/>
          </w:divBdr>
        </w:div>
        <w:div w:id="2137025302">
          <w:marLeft w:val="0"/>
          <w:marRight w:val="0"/>
          <w:marTop w:val="0"/>
          <w:marBottom w:val="0"/>
          <w:divBdr>
            <w:top w:val="none" w:sz="0" w:space="0" w:color="auto"/>
            <w:left w:val="none" w:sz="0" w:space="0" w:color="auto"/>
            <w:bottom w:val="none" w:sz="0" w:space="0" w:color="auto"/>
            <w:right w:val="none" w:sz="0" w:space="0" w:color="auto"/>
          </w:divBdr>
        </w:div>
      </w:divsChild>
    </w:div>
    <w:div w:id="1029067122">
      <w:bodyDiv w:val="1"/>
      <w:marLeft w:val="0"/>
      <w:marRight w:val="0"/>
      <w:marTop w:val="0"/>
      <w:marBottom w:val="0"/>
      <w:divBdr>
        <w:top w:val="none" w:sz="0" w:space="0" w:color="auto"/>
        <w:left w:val="none" w:sz="0" w:space="0" w:color="auto"/>
        <w:bottom w:val="none" w:sz="0" w:space="0" w:color="auto"/>
        <w:right w:val="none" w:sz="0" w:space="0" w:color="auto"/>
      </w:divBdr>
      <w:divsChild>
        <w:div w:id="2120949470">
          <w:marLeft w:val="0"/>
          <w:marRight w:val="0"/>
          <w:marTop w:val="0"/>
          <w:marBottom w:val="0"/>
          <w:divBdr>
            <w:top w:val="none" w:sz="0" w:space="0" w:color="auto"/>
            <w:left w:val="none" w:sz="0" w:space="0" w:color="auto"/>
            <w:bottom w:val="none" w:sz="0" w:space="0" w:color="auto"/>
            <w:right w:val="none" w:sz="0" w:space="0" w:color="auto"/>
          </w:divBdr>
        </w:div>
      </w:divsChild>
    </w:div>
    <w:div w:id="1035933156">
      <w:bodyDiv w:val="1"/>
      <w:marLeft w:val="0"/>
      <w:marRight w:val="0"/>
      <w:marTop w:val="0"/>
      <w:marBottom w:val="0"/>
      <w:divBdr>
        <w:top w:val="none" w:sz="0" w:space="0" w:color="auto"/>
        <w:left w:val="none" w:sz="0" w:space="0" w:color="auto"/>
        <w:bottom w:val="none" w:sz="0" w:space="0" w:color="auto"/>
        <w:right w:val="none" w:sz="0" w:space="0" w:color="auto"/>
      </w:divBdr>
      <w:divsChild>
        <w:div w:id="1471249185">
          <w:marLeft w:val="0"/>
          <w:marRight w:val="0"/>
          <w:marTop w:val="0"/>
          <w:marBottom w:val="0"/>
          <w:divBdr>
            <w:top w:val="none" w:sz="0" w:space="0" w:color="auto"/>
            <w:left w:val="none" w:sz="0" w:space="0" w:color="auto"/>
            <w:bottom w:val="none" w:sz="0" w:space="0" w:color="auto"/>
            <w:right w:val="none" w:sz="0" w:space="0" w:color="auto"/>
          </w:divBdr>
        </w:div>
      </w:divsChild>
    </w:div>
    <w:div w:id="1172840190">
      <w:bodyDiv w:val="1"/>
      <w:marLeft w:val="0"/>
      <w:marRight w:val="0"/>
      <w:marTop w:val="0"/>
      <w:marBottom w:val="0"/>
      <w:divBdr>
        <w:top w:val="none" w:sz="0" w:space="0" w:color="auto"/>
        <w:left w:val="none" w:sz="0" w:space="0" w:color="auto"/>
        <w:bottom w:val="none" w:sz="0" w:space="0" w:color="auto"/>
        <w:right w:val="none" w:sz="0" w:space="0" w:color="auto"/>
      </w:divBdr>
      <w:divsChild>
        <w:div w:id="1329207626">
          <w:marLeft w:val="0"/>
          <w:marRight w:val="0"/>
          <w:marTop w:val="0"/>
          <w:marBottom w:val="0"/>
          <w:divBdr>
            <w:top w:val="none" w:sz="0" w:space="0" w:color="auto"/>
            <w:left w:val="none" w:sz="0" w:space="0" w:color="auto"/>
            <w:bottom w:val="none" w:sz="0" w:space="0" w:color="auto"/>
            <w:right w:val="none" w:sz="0" w:space="0" w:color="auto"/>
          </w:divBdr>
        </w:div>
      </w:divsChild>
    </w:div>
    <w:div w:id="1226842360">
      <w:bodyDiv w:val="1"/>
      <w:marLeft w:val="0"/>
      <w:marRight w:val="0"/>
      <w:marTop w:val="0"/>
      <w:marBottom w:val="0"/>
      <w:divBdr>
        <w:top w:val="none" w:sz="0" w:space="0" w:color="auto"/>
        <w:left w:val="none" w:sz="0" w:space="0" w:color="auto"/>
        <w:bottom w:val="none" w:sz="0" w:space="0" w:color="auto"/>
        <w:right w:val="none" w:sz="0" w:space="0" w:color="auto"/>
      </w:divBdr>
      <w:divsChild>
        <w:div w:id="422185836">
          <w:marLeft w:val="0"/>
          <w:marRight w:val="0"/>
          <w:marTop w:val="0"/>
          <w:marBottom w:val="0"/>
          <w:divBdr>
            <w:top w:val="none" w:sz="0" w:space="0" w:color="auto"/>
            <w:left w:val="none" w:sz="0" w:space="0" w:color="auto"/>
            <w:bottom w:val="none" w:sz="0" w:space="0" w:color="auto"/>
            <w:right w:val="none" w:sz="0" w:space="0" w:color="auto"/>
          </w:divBdr>
          <w:divsChild>
            <w:div w:id="809402034">
              <w:marLeft w:val="0"/>
              <w:marRight w:val="0"/>
              <w:marTop w:val="0"/>
              <w:marBottom w:val="0"/>
              <w:divBdr>
                <w:top w:val="none" w:sz="0" w:space="0" w:color="auto"/>
                <w:left w:val="none" w:sz="0" w:space="0" w:color="auto"/>
                <w:bottom w:val="none" w:sz="0" w:space="0" w:color="auto"/>
                <w:right w:val="none" w:sz="0" w:space="0" w:color="auto"/>
              </w:divBdr>
            </w:div>
            <w:div w:id="109459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6857">
      <w:bodyDiv w:val="1"/>
      <w:marLeft w:val="0"/>
      <w:marRight w:val="0"/>
      <w:marTop w:val="0"/>
      <w:marBottom w:val="0"/>
      <w:divBdr>
        <w:top w:val="none" w:sz="0" w:space="0" w:color="auto"/>
        <w:left w:val="none" w:sz="0" w:space="0" w:color="auto"/>
        <w:bottom w:val="none" w:sz="0" w:space="0" w:color="auto"/>
        <w:right w:val="none" w:sz="0" w:space="0" w:color="auto"/>
      </w:divBdr>
      <w:divsChild>
        <w:div w:id="1723097620">
          <w:marLeft w:val="0"/>
          <w:marRight w:val="0"/>
          <w:marTop w:val="0"/>
          <w:marBottom w:val="0"/>
          <w:divBdr>
            <w:top w:val="none" w:sz="0" w:space="0" w:color="auto"/>
            <w:left w:val="none" w:sz="0" w:space="0" w:color="auto"/>
            <w:bottom w:val="none" w:sz="0" w:space="0" w:color="auto"/>
            <w:right w:val="none" w:sz="0" w:space="0" w:color="auto"/>
          </w:divBdr>
        </w:div>
      </w:divsChild>
    </w:div>
    <w:div w:id="1272012379">
      <w:bodyDiv w:val="1"/>
      <w:marLeft w:val="0"/>
      <w:marRight w:val="0"/>
      <w:marTop w:val="0"/>
      <w:marBottom w:val="0"/>
      <w:divBdr>
        <w:top w:val="none" w:sz="0" w:space="0" w:color="auto"/>
        <w:left w:val="none" w:sz="0" w:space="0" w:color="auto"/>
        <w:bottom w:val="none" w:sz="0" w:space="0" w:color="auto"/>
        <w:right w:val="none" w:sz="0" w:space="0" w:color="auto"/>
      </w:divBdr>
      <w:divsChild>
        <w:div w:id="439253473">
          <w:marLeft w:val="0"/>
          <w:marRight w:val="0"/>
          <w:marTop w:val="0"/>
          <w:marBottom w:val="0"/>
          <w:divBdr>
            <w:top w:val="none" w:sz="0" w:space="0" w:color="auto"/>
            <w:left w:val="none" w:sz="0" w:space="0" w:color="auto"/>
            <w:bottom w:val="none" w:sz="0" w:space="0" w:color="auto"/>
            <w:right w:val="none" w:sz="0" w:space="0" w:color="auto"/>
          </w:divBdr>
        </w:div>
      </w:divsChild>
    </w:div>
    <w:div w:id="1308168518">
      <w:bodyDiv w:val="1"/>
      <w:marLeft w:val="0"/>
      <w:marRight w:val="0"/>
      <w:marTop w:val="0"/>
      <w:marBottom w:val="0"/>
      <w:divBdr>
        <w:top w:val="none" w:sz="0" w:space="0" w:color="auto"/>
        <w:left w:val="none" w:sz="0" w:space="0" w:color="auto"/>
        <w:bottom w:val="none" w:sz="0" w:space="0" w:color="auto"/>
        <w:right w:val="none" w:sz="0" w:space="0" w:color="auto"/>
      </w:divBdr>
      <w:divsChild>
        <w:div w:id="8914519">
          <w:marLeft w:val="0"/>
          <w:marRight w:val="0"/>
          <w:marTop w:val="0"/>
          <w:marBottom w:val="0"/>
          <w:divBdr>
            <w:top w:val="none" w:sz="0" w:space="0" w:color="auto"/>
            <w:left w:val="none" w:sz="0" w:space="0" w:color="auto"/>
            <w:bottom w:val="none" w:sz="0" w:space="0" w:color="auto"/>
            <w:right w:val="none" w:sz="0" w:space="0" w:color="auto"/>
          </w:divBdr>
        </w:div>
        <w:div w:id="127013293">
          <w:marLeft w:val="0"/>
          <w:marRight w:val="0"/>
          <w:marTop w:val="0"/>
          <w:marBottom w:val="0"/>
          <w:divBdr>
            <w:top w:val="none" w:sz="0" w:space="0" w:color="auto"/>
            <w:left w:val="none" w:sz="0" w:space="0" w:color="auto"/>
            <w:bottom w:val="none" w:sz="0" w:space="0" w:color="auto"/>
            <w:right w:val="none" w:sz="0" w:space="0" w:color="auto"/>
          </w:divBdr>
        </w:div>
        <w:div w:id="142309216">
          <w:marLeft w:val="0"/>
          <w:marRight w:val="0"/>
          <w:marTop w:val="0"/>
          <w:marBottom w:val="0"/>
          <w:divBdr>
            <w:top w:val="none" w:sz="0" w:space="0" w:color="auto"/>
            <w:left w:val="none" w:sz="0" w:space="0" w:color="auto"/>
            <w:bottom w:val="none" w:sz="0" w:space="0" w:color="auto"/>
            <w:right w:val="none" w:sz="0" w:space="0" w:color="auto"/>
          </w:divBdr>
        </w:div>
        <w:div w:id="487939040">
          <w:marLeft w:val="0"/>
          <w:marRight w:val="0"/>
          <w:marTop w:val="0"/>
          <w:marBottom w:val="0"/>
          <w:divBdr>
            <w:top w:val="none" w:sz="0" w:space="0" w:color="auto"/>
            <w:left w:val="none" w:sz="0" w:space="0" w:color="auto"/>
            <w:bottom w:val="none" w:sz="0" w:space="0" w:color="auto"/>
            <w:right w:val="none" w:sz="0" w:space="0" w:color="auto"/>
          </w:divBdr>
        </w:div>
        <w:div w:id="799880972">
          <w:marLeft w:val="0"/>
          <w:marRight w:val="0"/>
          <w:marTop w:val="0"/>
          <w:marBottom w:val="0"/>
          <w:divBdr>
            <w:top w:val="none" w:sz="0" w:space="0" w:color="auto"/>
            <w:left w:val="none" w:sz="0" w:space="0" w:color="auto"/>
            <w:bottom w:val="none" w:sz="0" w:space="0" w:color="auto"/>
            <w:right w:val="none" w:sz="0" w:space="0" w:color="auto"/>
          </w:divBdr>
        </w:div>
        <w:div w:id="820346030">
          <w:marLeft w:val="0"/>
          <w:marRight w:val="0"/>
          <w:marTop w:val="0"/>
          <w:marBottom w:val="0"/>
          <w:divBdr>
            <w:top w:val="none" w:sz="0" w:space="0" w:color="auto"/>
            <w:left w:val="none" w:sz="0" w:space="0" w:color="auto"/>
            <w:bottom w:val="none" w:sz="0" w:space="0" w:color="auto"/>
            <w:right w:val="none" w:sz="0" w:space="0" w:color="auto"/>
          </w:divBdr>
        </w:div>
        <w:div w:id="1058943513">
          <w:marLeft w:val="0"/>
          <w:marRight w:val="0"/>
          <w:marTop w:val="0"/>
          <w:marBottom w:val="0"/>
          <w:divBdr>
            <w:top w:val="none" w:sz="0" w:space="0" w:color="auto"/>
            <w:left w:val="none" w:sz="0" w:space="0" w:color="auto"/>
            <w:bottom w:val="none" w:sz="0" w:space="0" w:color="auto"/>
            <w:right w:val="none" w:sz="0" w:space="0" w:color="auto"/>
          </w:divBdr>
        </w:div>
        <w:div w:id="1250046091">
          <w:marLeft w:val="0"/>
          <w:marRight w:val="0"/>
          <w:marTop w:val="0"/>
          <w:marBottom w:val="0"/>
          <w:divBdr>
            <w:top w:val="none" w:sz="0" w:space="0" w:color="auto"/>
            <w:left w:val="none" w:sz="0" w:space="0" w:color="auto"/>
            <w:bottom w:val="none" w:sz="0" w:space="0" w:color="auto"/>
            <w:right w:val="none" w:sz="0" w:space="0" w:color="auto"/>
          </w:divBdr>
        </w:div>
        <w:div w:id="1252619763">
          <w:marLeft w:val="0"/>
          <w:marRight w:val="0"/>
          <w:marTop w:val="0"/>
          <w:marBottom w:val="0"/>
          <w:divBdr>
            <w:top w:val="none" w:sz="0" w:space="0" w:color="auto"/>
            <w:left w:val="none" w:sz="0" w:space="0" w:color="auto"/>
            <w:bottom w:val="none" w:sz="0" w:space="0" w:color="auto"/>
            <w:right w:val="none" w:sz="0" w:space="0" w:color="auto"/>
          </w:divBdr>
        </w:div>
        <w:div w:id="1409840327">
          <w:marLeft w:val="0"/>
          <w:marRight w:val="0"/>
          <w:marTop w:val="0"/>
          <w:marBottom w:val="0"/>
          <w:divBdr>
            <w:top w:val="none" w:sz="0" w:space="0" w:color="auto"/>
            <w:left w:val="none" w:sz="0" w:space="0" w:color="auto"/>
            <w:bottom w:val="none" w:sz="0" w:space="0" w:color="auto"/>
            <w:right w:val="none" w:sz="0" w:space="0" w:color="auto"/>
          </w:divBdr>
        </w:div>
        <w:div w:id="1807431296">
          <w:marLeft w:val="0"/>
          <w:marRight w:val="0"/>
          <w:marTop w:val="0"/>
          <w:marBottom w:val="0"/>
          <w:divBdr>
            <w:top w:val="none" w:sz="0" w:space="0" w:color="auto"/>
            <w:left w:val="none" w:sz="0" w:space="0" w:color="auto"/>
            <w:bottom w:val="none" w:sz="0" w:space="0" w:color="auto"/>
            <w:right w:val="none" w:sz="0" w:space="0" w:color="auto"/>
          </w:divBdr>
        </w:div>
        <w:div w:id="1936939701">
          <w:marLeft w:val="0"/>
          <w:marRight w:val="0"/>
          <w:marTop w:val="0"/>
          <w:marBottom w:val="0"/>
          <w:divBdr>
            <w:top w:val="none" w:sz="0" w:space="0" w:color="auto"/>
            <w:left w:val="none" w:sz="0" w:space="0" w:color="auto"/>
            <w:bottom w:val="none" w:sz="0" w:space="0" w:color="auto"/>
            <w:right w:val="none" w:sz="0" w:space="0" w:color="auto"/>
          </w:divBdr>
        </w:div>
        <w:div w:id="2142072349">
          <w:marLeft w:val="0"/>
          <w:marRight w:val="0"/>
          <w:marTop w:val="0"/>
          <w:marBottom w:val="0"/>
          <w:divBdr>
            <w:top w:val="none" w:sz="0" w:space="0" w:color="auto"/>
            <w:left w:val="none" w:sz="0" w:space="0" w:color="auto"/>
            <w:bottom w:val="none" w:sz="0" w:space="0" w:color="auto"/>
            <w:right w:val="none" w:sz="0" w:space="0" w:color="auto"/>
          </w:divBdr>
        </w:div>
      </w:divsChild>
    </w:div>
    <w:div w:id="1334649199">
      <w:bodyDiv w:val="1"/>
      <w:marLeft w:val="0"/>
      <w:marRight w:val="0"/>
      <w:marTop w:val="0"/>
      <w:marBottom w:val="0"/>
      <w:divBdr>
        <w:top w:val="none" w:sz="0" w:space="0" w:color="auto"/>
        <w:left w:val="none" w:sz="0" w:space="0" w:color="auto"/>
        <w:bottom w:val="none" w:sz="0" w:space="0" w:color="auto"/>
        <w:right w:val="none" w:sz="0" w:space="0" w:color="auto"/>
      </w:divBdr>
      <w:divsChild>
        <w:div w:id="1062408515">
          <w:marLeft w:val="0"/>
          <w:marRight w:val="0"/>
          <w:marTop w:val="0"/>
          <w:marBottom w:val="0"/>
          <w:divBdr>
            <w:top w:val="none" w:sz="0" w:space="0" w:color="auto"/>
            <w:left w:val="none" w:sz="0" w:space="0" w:color="auto"/>
            <w:bottom w:val="none" w:sz="0" w:space="0" w:color="auto"/>
            <w:right w:val="none" w:sz="0" w:space="0" w:color="auto"/>
          </w:divBdr>
        </w:div>
        <w:div w:id="1355812369">
          <w:marLeft w:val="0"/>
          <w:marRight w:val="0"/>
          <w:marTop w:val="0"/>
          <w:marBottom w:val="0"/>
          <w:divBdr>
            <w:top w:val="none" w:sz="0" w:space="0" w:color="auto"/>
            <w:left w:val="none" w:sz="0" w:space="0" w:color="auto"/>
            <w:bottom w:val="none" w:sz="0" w:space="0" w:color="auto"/>
            <w:right w:val="none" w:sz="0" w:space="0" w:color="auto"/>
          </w:divBdr>
        </w:div>
        <w:div w:id="2045714236">
          <w:marLeft w:val="0"/>
          <w:marRight w:val="0"/>
          <w:marTop w:val="0"/>
          <w:marBottom w:val="0"/>
          <w:divBdr>
            <w:top w:val="none" w:sz="0" w:space="0" w:color="auto"/>
            <w:left w:val="none" w:sz="0" w:space="0" w:color="auto"/>
            <w:bottom w:val="none" w:sz="0" w:space="0" w:color="auto"/>
            <w:right w:val="none" w:sz="0" w:space="0" w:color="auto"/>
          </w:divBdr>
          <w:divsChild>
            <w:div w:id="71781980">
              <w:marLeft w:val="0"/>
              <w:marRight w:val="0"/>
              <w:marTop w:val="0"/>
              <w:marBottom w:val="0"/>
              <w:divBdr>
                <w:top w:val="none" w:sz="0" w:space="0" w:color="auto"/>
                <w:left w:val="none" w:sz="0" w:space="0" w:color="auto"/>
                <w:bottom w:val="none" w:sz="0" w:space="0" w:color="auto"/>
                <w:right w:val="none" w:sz="0" w:space="0" w:color="auto"/>
              </w:divBdr>
            </w:div>
            <w:div w:id="1357341578">
              <w:marLeft w:val="0"/>
              <w:marRight w:val="0"/>
              <w:marTop w:val="0"/>
              <w:marBottom w:val="0"/>
              <w:divBdr>
                <w:top w:val="none" w:sz="0" w:space="0" w:color="auto"/>
                <w:left w:val="none" w:sz="0" w:space="0" w:color="auto"/>
                <w:bottom w:val="none" w:sz="0" w:space="0" w:color="auto"/>
                <w:right w:val="none" w:sz="0" w:space="0" w:color="auto"/>
              </w:divBdr>
            </w:div>
            <w:div w:id="17903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8690">
      <w:bodyDiv w:val="1"/>
      <w:marLeft w:val="0"/>
      <w:marRight w:val="0"/>
      <w:marTop w:val="0"/>
      <w:marBottom w:val="0"/>
      <w:divBdr>
        <w:top w:val="none" w:sz="0" w:space="0" w:color="auto"/>
        <w:left w:val="none" w:sz="0" w:space="0" w:color="auto"/>
        <w:bottom w:val="none" w:sz="0" w:space="0" w:color="auto"/>
        <w:right w:val="none" w:sz="0" w:space="0" w:color="auto"/>
      </w:divBdr>
      <w:divsChild>
        <w:div w:id="23600462">
          <w:marLeft w:val="0"/>
          <w:marRight w:val="0"/>
          <w:marTop w:val="0"/>
          <w:marBottom w:val="0"/>
          <w:divBdr>
            <w:top w:val="none" w:sz="0" w:space="0" w:color="auto"/>
            <w:left w:val="none" w:sz="0" w:space="0" w:color="auto"/>
            <w:bottom w:val="none" w:sz="0" w:space="0" w:color="auto"/>
            <w:right w:val="none" w:sz="0" w:space="0" w:color="auto"/>
          </w:divBdr>
        </w:div>
        <w:div w:id="51009421">
          <w:marLeft w:val="0"/>
          <w:marRight w:val="0"/>
          <w:marTop w:val="0"/>
          <w:marBottom w:val="0"/>
          <w:divBdr>
            <w:top w:val="none" w:sz="0" w:space="0" w:color="auto"/>
            <w:left w:val="none" w:sz="0" w:space="0" w:color="auto"/>
            <w:bottom w:val="none" w:sz="0" w:space="0" w:color="auto"/>
            <w:right w:val="none" w:sz="0" w:space="0" w:color="auto"/>
          </w:divBdr>
        </w:div>
        <w:div w:id="78405670">
          <w:marLeft w:val="0"/>
          <w:marRight w:val="0"/>
          <w:marTop w:val="0"/>
          <w:marBottom w:val="0"/>
          <w:divBdr>
            <w:top w:val="none" w:sz="0" w:space="0" w:color="auto"/>
            <w:left w:val="none" w:sz="0" w:space="0" w:color="auto"/>
            <w:bottom w:val="none" w:sz="0" w:space="0" w:color="auto"/>
            <w:right w:val="none" w:sz="0" w:space="0" w:color="auto"/>
          </w:divBdr>
        </w:div>
        <w:div w:id="119224173">
          <w:marLeft w:val="0"/>
          <w:marRight w:val="0"/>
          <w:marTop w:val="0"/>
          <w:marBottom w:val="0"/>
          <w:divBdr>
            <w:top w:val="none" w:sz="0" w:space="0" w:color="auto"/>
            <w:left w:val="none" w:sz="0" w:space="0" w:color="auto"/>
            <w:bottom w:val="none" w:sz="0" w:space="0" w:color="auto"/>
            <w:right w:val="none" w:sz="0" w:space="0" w:color="auto"/>
          </w:divBdr>
        </w:div>
        <w:div w:id="209340298">
          <w:marLeft w:val="0"/>
          <w:marRight w:val="0"/>
          <w:marTop w:val="0"/>
          <w:marBottom w:val="0"/>
          <w:divBdr>
            <w:top w:val="none" w:sz="0" w:space="0" w:color="auto"/>
            <w:left w:val="none" w:sz="0" w:space="0" w:color="auto"/>
            <w:bottom w:val="none" w:sz="0" w:space="0" w:color="auto"/>
            <w:right w:val="none" w:sz="0" w:space="0" w:color="auto"/>
          </w:divBdr>
        </w:div>
        <w:div w:id="406851183">
          <w:marLeft w:val="0"/>
          <w:marRight w:val="0"/>
          <w:marTop w:val="0"/>
          <w:marBottom w:val="0"/>
          <w:divBdr>
            <w:top w:val="none" w:sz="0" w:space="0" w:color="auto"/>
            <w:left w:val="none" w:sz="0" w:space="0" w:color="auto"/>
            <w:bottom w:val="none" w:sz="0" w:space="0" w:color="auto"/>
            <w:right w:val="none" w:sz="0" w:space="0" w:color="auto"/>
          </w:divBdr>
        </w:div>
        <w:div w:id="411973648">
          <w:marLeft w:val="0"/>
          <w:marRight w:val="0"/>
          <w:marTop w:val="0"/>
          <w:marBottom w:val="0"/>
          <w:divBdr>
            <w:top w:val="none" w:sz="0" w:space="0" w:color="auto"/>
            <w:left w:val="none" w:sz="0" w:space="0" w:color="auto"/>
            <w:bottom w:val="none" w:sz="0" w:space="0" w:color="auto"/>
            <w:right w:val="none" w:sz="0" w:space="0" w:color="auto"/>
          </w:divBdr>
        </w:div>
        <w:div w:id="461268469">
          <w:marLeft w:val="0"/>
          <w:marRight w:val="0"/>
          <w:marTop w:val="0"/>
          <w:marBottom w:val="0"/>
          <w:divBdr>
            <w:top w:val="none" w:sz="0" w:space="0" w:color="auto"/>
            <w:left w:val="none" w:sz="0" w:space="0" w:color="auto"/>
            <w:bottom w:val="none" w:sz="0" w:space="0" w:color="auto"/>
            <w:right w:val="none" w:sz="0" w:space="0" w:color="auto"/>
          </w:divBdr>
        </w:div>
        <w:div w:id="466894743">
          <w:marLeft w:val="0"/>
          <w:marRight w:val="0"/>
          <w:marTop w:val="0"/>
          <w:marBottom w:val="0"/>
          <w:divBdr>
            <w:top w:val="none" w:sz="0" w:space="0" w:color="auto"/>
            <w:left w:val="none" w:sz="0" w:space="0" w:color="auto"/>
            <w:bottom w:val="none" w:sz="0" w:space="0" w:color="auto"/>
            <w:right w:val="none" w:sz="0" w:space="0" w:color="auto"/>
          </w:divBdr>
        </w:div>
        <w:div w:id="534463146">
          <w:marLeft w:val="0"/>
          <w:marRight w:val="0"/>
          <w:marTop w:val="0"/>
          <w:marBottom w:val="0"/>
          <w:divBdr>
            <w:top w:val="none" w:sz="0" w:space="0" w:color="auto"/>
            <w:left w:val="none" w:sz="0" w:space="0" w:color="auto"/>
            <w:bottom w:val="none" w:sz="0" w:space="0" w:color="auto"/>
            <w:right w:val="none" w:sz="0" w:space="0" w:color="auto"/>
          </w:divBdr>
        </w:div>
        <w:div w:id="545681239">
          <w:marLeft w:val="0"/>
          <w:marRight w:val="0"/>
          <w:marTop w:val="0"/>
          <w:marBottom w:val="0"/>
          <w:divBdr>
            <w:top w:val="none" w:sz="0" w:space="0" w:color="auto"/>
            <w:left w:val="none" w:sz="0" w:space="0" w:color="auto"/>
            <w:bottom w:val="none" w:sz="0" w:space="0" w:color="auto"/>
            <w:right w:val="none" w:sz="0" w:space="0" w:color="auto"/>
          </w:divBdr>
        </w:div>
        <w:div w:id="562523590">
          <w:marLeft w:val="0"/>
          <w:marRight w:val="0"/>
          <w:marTop w:val="0"/>
          <w:marBottom w:val="0"/>
          <w:divBdr>
            <w:top w:val="none" w:sz="0" w:space="0" w:color="auto"/>
            <w:left w:val="none" w:sz="0" w:space="0" w:color="auto"/>
            <w:bottom w:val="none" w:sz="0" w:space="0" w:color="auto"/>
            <w:right w:val="none" w:sz="0" w:space="0" w:color="auto"/>
          </w:divBdr>
        </w:div>
        <w:div w:id="681862694">
          <w:marLeft w:val="0"/>
          <w:marRight w:val="0"/>
          <w:marTop w:val="0"/>
          <w:marBottom w:val="0"/>
          <w:divBdr>
            <w:top w:val="none" w:sz="0" w:space="0" w:color="auto"/>
            <w:left w:val="none" w:sz="0" w:space="0" w:color="auto"/>
            <w:bottom w:val="none" w:sz="0" w:space="0" w:color="auto"/>
            <w:right w:val="none" w:sz="0" w:space="0" w:color="auto"/>
          </w:divBdr>
        </w:div>
        <w:div w:id="751318209">
          <w:marLeft w:val="0"/>
          <w:marRight w:val="0"/>
          <w:marTop w:val="0"/>
          <w:marBottom w:val="0"/>
          <w:divBdr>
            <w:top w:val="none" w:sz="0" w:space="0" w:color="auto"/>
            <w:left w:val="none" w:sz="0" w:space="0" w:color="auto"/>
            <w:bottom w:val="none" w:sz="0" w:space="0" w:color="auto"/>
            <w:right w:val="none" w:sz="0" w:space="0" w:color="auto"/>
          </w:divBdr>
        </w:div>
        <w:div w:id="788822225">
          <w:marLeft w:val="0"/>
          <w:marRight w:val="0"/>
          <w:marTop w:val="0"/>
          <w:marBottom w:val="0"/>
          <w:divBdr>
            <w:top w:val="none" w:sz="0" w:space="0" w:color="auto"/>
            <w:left w:val="none" w:sz="0" w:space="0" w:color="auto"/>
            <w:bottom w:val="none" w:sz="0" w:space="0" w:color="auto"/>
            <w:right w:val="none" w:sz="0" w:space="0" w:color="auto"/>
          </w:divBdr>
        </w:div>
        <w:div w:id="822813984">
          <w:marLeft w:val="0"/>
          <w:marRight w:val="0"/>
          <w:marTop w:val="0"/>
          <w:marBottom w:val="0"/>
          <w:divBdr>
            <w:top w:val="none" w:sz="0" w:space="0" w:color="auto"/>
            <w:left w:val="none" w:sz="0" w:space="0" w:color="auto"/>
            <w:bottom w:val="none" w:sz="0" w:space="0" w:color="auto"/>
            <w:right w:val="none" w:sz="0" w:space="0" w:color="auto"/>
          </w:divBdr>
        </w:div>
        <w:div w:id="905264494">
          <w:marLeft w:val="0"/>
          <w:marRight w:val="0"/>
          <w:marTop w:val="0"/>
          <w:marBottom w:val="0"/>
          <w:divBdr>
            <w:top w:val="none" w:sz="0" w:space="0" w:color="auto"/>
            <w:left w:val="none" w:sz="0" w:space="0" w:color="auto"/>
            <w:bottom w:val="none" w:sz="0" w:space="0" w:color="auto"/>
            <w:right w:val="none" w:sz="0" w:space="0" w:color="auto"/>
          </w:divBdr>
        </w:div>
        <w:div w:id="926765156">
          <w:marLeft w:val="0"/>
          <w:marRight w:val="0"/>
          <w:marTop w:val="0"/>
          <w:marBottom w:val="0"/>
          <w:divBdr>
            <w:top w:val="none" w:sz="0" w:space="0" w:color="auto"/>
            <w:left w:val="none" w:sz="0" w:space="0" w:color="auto"/>
            <w:bottom w:val="none" w:sz="0" w:space="0" w:color="auto"/>
            <w:right w:val="none" w:sz="0" w:space="0" w:color="auto"/>
          </w:divBdr>
        </w:div>
        <w:div w:id="931008265">
          <w:marLeft w:val="0"/>
          <w:marRight w:val="0"/>
          <w:marTop w:val="0"/>
          <w:marBottom w:val="0"/>
          <w:divBdr>
            <w:top w:val="none" w:sz="0" w:space="0" w:color="auto"/>
            <w:left w:val="none" w:sz="0" w:space="0" w:color="auto"/>
            <w:bottom w:val="none" w:sz="0" w:space="0" w:color="auto"/>
            <w:right w:val="none" w:sz="0" w:space="0" w:color="auto"/>
          </w:divBdr>
        </w:div>
        <w:div w:id="1027020248">
          <w:marLeft w:val="0"/>
          <w:marRight w:val="0"/>
          <w:marTop w:val="0"/>
          <w:marBottom w:val="0"/>
          <w:divBdr>
            <w:top w:val="none" w:sz="0" w:space="0" w:color="auto"/>
            <w:left w:val="none" w:sz="0" w:space="0" w:color="auto"/>
            <w:bottom w:val="none" w:sz="0" w:space="0" w:color="auto"/>
            <w:right w:val="none" w:sz="0" w:space="0" w:color="auto"/>
          </w:divBdr>
        </w:div>
        <w:div w:id="1041981048">
          <w:marLeft w:val="0"/>
          <w:marRight w:val="0"/>
          <w:marTop w:val="0"/>
          <w:marBottom w:val="0"/>
          <w:divBdr>
            <w:top w:val="none" w:sz="0" w:space="0" w:color="auto"/>
            <w:left w:val="none" w:sz="0" w:space="0" w:color="auto"/>
            <w:bottom w:val="none" w:sz="0" w:space="0" w:color="auto"/>
            <w:right w:val="none" w:sz="0" w:space="0" w:color="auto"/>
          </w:divBdr>
        </w:div>
        <w:div w:id="1131484397">
          <w:marLeft w:val="0"/>
          <w:marRight w:val="0"/>
          <w:marTop w:val="0"/>
          <w:marBottom w:val="0"/>
          <w:divBdr>
            <w:top w:val="none" w:sz="0" w:space="0" w:color="auto"/>
            <w:left w:val="none" w:sz="0" w:space="0" w:color="auto"/>
            <w:bottom w:val="none" w:sz="0" w:space="0" w:color="auto"/>
            <w:right w:val="none" w:sz="0" w:space="0" w:color="auto"/>
          </w:divBdr>
        </w:div>
        <w:div w:id="1176506314">
          <w:marLeft w:val="0"/>
          <w:marRight w:val="0"/>
          <w:marTop w:val="0"/>
          <w:marBottom w:val="0"/>
          <w:divBdr>
            <w:top w:val="none" w:sz="0" w:space="0" w:color="auto"/>
            <w:left w:val="none" w:sz="0" w:space="0" w:color="auto"/>
            <w:bottom w:val="none" w:sz="0" w:space="0" w:color="auto"/>
            <w:right w:val="none" w:sz="0" w:space="0" w:color="auto"/>
          </w:divBdr>
        </w:div>
        <w:div w:id="1182741266">
          <w:marLeft w:val="0"/>
          <w:marRight w:val="0"/>
          <w:marTop w:val="0"/>
          <w:marBottom w:val="0"/>
          <w:divBdr>
            <w:top w:val="none" w:sz="0" w:space="0" w:color="auto"/>
            <w:left w:val="none" w:sz="0" w:space="0" w:color="auto"/>
            <w:bottom w:val="none" w:sz="0" w:space="0" w:color="auto"/>
            <w:right w:val="none" w:sz="0" w:space="0" w:color="auto"/>
          </w:divBdr>
        </w:div>
        <w:div w:id="1197309793">
          <w:marLeft w:val="0"/>
          <w:marRight w:val="0"/>
          <w:marTop w:val="0"/>
          <w:marBottom w:val="0"/>
          <w:divBdr>
            <w:top w:val="none" w:sz="0" w:space="0" w:color="auto"/>
            <w:left w:val="none" w:sz="0" w:space="0" w:color="auto"/>
            <w:bottom w:val="none" w:sz="0" w:space="0" w:color="auto"/>
            <w:right w:val="none" w:sz="0" w:space="0" w:color="auto"/>
          </w:divBdr>
        </w:div>
        <w:div w:id="1267616248">
          <w:marLeft w:val="0"/>
          <w:marRight w:val="0"/>
          <w:marTop w:val="0"/>
          <w:marBottom w:val="0"/>
          <w:divBdr>
            <w:top w:val="none" w:sz="0" w:space="0" w:color="auto"/>
            <w:left w:val="none" w:sz="0" w:space="0" w:color="auto"/>
            <w:bottom w:val="none" w:sz="0" w:space="0" w:color="auto"/>
            <w:right w:val="none" w:sz="0" w:space="0" w:color="auto"/>
          </w:divBdr>
        </w:div>
        <w:div w:id="1272517497">
          <w:marLeft w:val="0"/>
          <w:marRight w:val="0"/>
          <w:marTop w:val="0"/>
          <w:marBottom w:val="0"/>
          <w:divBdr>
            <w:top w:val="none" w:sz="0" w:space="0" w:color="auto"/>
            <w:left w:val="none" w:sz="0" w:space="0" w:color="auto"/>
            <w:bottom w:val="none" w:sz="0" w:space="0" w:color="auto"/>
            <w:right w:val="none" w:sz="0" w:space="0" w:color="auto"/>
          </w:divBdr>
        </w:div>
        <w:div w:id="1288312574">
          <w:marLeft w:val="0"/>
          <w:marRight w:val="0"/>
          <w:marTop w:val="0"/>
          <w:marBottom w:val="0"/>
          <w:divBdr>
            <w:top w:val="none" w:sz="0" w:space="0" w:color="auto"/>
            <w:left w:val="none" w:sz="0" w:space="0" w:color="auto"/>
            <w:bottom w:val="none" w:sz="0" w:space="0" w:color="auto"/>
            <w:right w:val="none" w:sz="0" w:space="0" w:color="auto"/>
          </w:divBdr>
        </w:div>
        <w:div w:id="1357078295">
          <w:marLeft w:val="0"/>
          <w:marRight w:val="0"/>
          <w:marTop w:val="0"/>
          <w:marBottom w:val="0"/>
          <w:divBdr>
            <w:top w:val="none" w:sz="0" w:space="0" w:color="auto"/>
            <w:left w:val="none" w:sz="0" w:space="0" w:color="auto"/>
            <w:bottom w:val="none" w:sz="0" w:space="0" w:color="auto"/>
            <w:right w:val="none" w:sz="0" w:space="0" w:color="auto"/>
          </w:divBdr>
        </w:div>
        <w:div w:id="1382091279">
          <w:marLeft w:val="0"/>
          <w:marRight w:val="0"/>
          <w:marTop w:val="0"/>
          <w:marBottom w:val="0"/>
          <w:divBdr>
            <w:top w:val="none" w:sz="0" w:space="0" w:color="auto"/>
            <w:left w:val="none" w:sz="0" w:space="0" w:color="auto"/>
            <w:bottom w:val="none" w:sz="0" w:space="0" w:color="auto"/>
            <w:right w:val="none" w:sz="0" w:space="0" w:color="auto"/>
          </w:divBdr>
        </w:div>
        <w:div w:id="1436360748">
          <w:marLeft w:val="0"/>
          <w:marRight w:val="0"/>
          <w:marTop w:val="0"/>
          <w:marBottom w:val="0"/>
          <w:divBdr>
            <w:top w:val="none" w:sz="0" w:space="0" w:color="auto"/>
            <w:left w:val="none" w:sz="0" w:space="0" w:color="auto"/>
            <w:bottom w:val="none" w:sz="0" w:space="0" w:color="auto"/>
            <w:right w:val="none" w:sz="0" w:space="0" w:color="auto"/>
          </w:divBdr>
        </w:div>
        <w:div w:id="1439373317">
          <w:marLeft w:val="0"/>
          <w:marRight w:val="0"/>
          <w:marTop w:val="0"/>
          <w:marBottom w:val="0"/>
          <w:divBdr>
            <w:top w:val="none" w:sz="0" w:space="0" w:color="auto"/>
            <w:left w:val="none" w:sz="0" w:space="0" w:color="auto"/>
            <w:bottom w:val="none" w:sz="0" w:space="0" w:color="auto"/>
            <w:right w:val="none" w:sz="0" w:space="0" w:color="auto"/>
          </w:divBdr>
        </w:div>
        <w:div w:id="1491363813">
          <w:marLeft w:val="0"/>
          <w:marRight w:val="0"/>
          <w:marTop w:val="0"/>
          <w:marBottom w:val="0"/>
          <w:divBdr>
            <w:top w:val="none" w:sz="0" w:space="0" w:color="auto"/>
            <w:left w:val="none" w:sz="0" w:space="0" w:color="auto"/>
            <w:bottom w:val="none" w:sz="0" w:space="0" w:color="auto"/>
            <w:right w:val="none" w:sz="0" w:space="0" w:color="auto"/>
          </w:divBdr>
        </w:div>
        <w:div w:id="1561287709">
          <w:marLeft w:val="0"/>
          <w:marRight w:val="0"/>
          <w:marTop w:val="0"/>
          <w:marBottom w:val="0"/>
          <w:divBdr>
            <w:top w:val="none" w:sz="0" w:space="0" w:color="auto"/>
            <w:left w:val="none" w:sz="0" w:space="0" w:color="auto"/>
            <w:bottom w:val="none" w:sz="0" w:space="0" w:color="auto"/>
            <w:right w:val="none" w:sz="0" w:space="0" w:color="auto"/>
          </w:divBdr>
        </w:div>
        <w:div w:id="1597320345">
          <w:marLeft w:val="0"/>
          <w:marRight w:val="0"/>
          <w:marTop w:val="0"/>
          <w:marBottom w:val="0"/>
          <w:divBdr>
            <w:top w:val="none" w:sz="0" w:space="0" w:color="auto"/>
            <w:left w:val="none" w:sz="0" w:space="0" w:color="auto"/>
            <w:bottom w:val="none" w:sz="0" w:space="0" w:color="auto"/>
            <w:right w:val="none" w:sz="0" w:space="0" w:color="auto"/>
          </w:divBdr>
        </w:div>
        <w:div w:id="1598057760">
          <w:marLeft w:val="0"/>
          <w:marRight w:val="0"/>
          <w:marTop w:val="0"/>
          <w:marBottom w:val="0"/>
          <w:divBdr>
            <w:top w:val="none" w:sz="0" w:space="0" w:color="auto"/>
            <w:left w:val="none" w:sz="0" w:space="0" w:color="auto"/>
            <w:bottom w:val="none" w:sz="0" w:space="0" w:color="auto"/>
            <w:right w:val="none" w:sz="0" w:space="0" w:color="auto"/>
          </w:divBdr>
        </w:div>
        <w:div w:id="1607424652">
          <w:marLeft w:val="0"/>
          <w:marRight w:val="0"/>
          <w:marTop w:val="0"/>
          <w:marBottom w:val="0"/>
          <w:divBdr>
            <w:top w:val="none" w:sz="0" w:space="0" w:color="auto"/>
            <w:left w:val="none" w:sz="0" w:space="0" w:color="auto"/>
            <w:bottom w:val="none" w:sz="0" w:space="0" w:color="auto"/>
            <w:right w:val="none" w:sz="0" w:space="0" w:color="auto"/>
          </w:divBdr>
        </w:div>
        <w:div w:id="1625039158">
          <w:marLeft w:val="0"/>
          <w:marRight w:val="0"/>
          <w:marTop w:val="0"/>
          <w:marBottom w:val="0"/>
          <w:divBdr>
            <w:top w:val="none" w:sz="0" w:space="0" w:color="auto"/>
            <w:left w:val="none" w:sz="0" w:space="0" w:color="auto"/>
            <w:bottom w:val="none" w:sz="0" w:space="0" w:color="auto"/>
            <w:right w:val="none" w:sz="0" w:space="0" w:color="auto"/>
          </w:divBdr>
        </w:div>
        <w:div w:id="1636325414">
          <w:marLeft w:val="0"/>
          <w:marRight w:val="0"/>
          <w:marTop w:val="0"/>
          <w:marBottom w:val="0"/>
          <w:divBdr>
            <w:top w:val="none" w:sz="0" w:space="0" w:color="auto"/>
            <w:left w:val="none" w:sz="0" w:space="0" w:color="auto"/>
            <w:bottom w:val="none" w:sz="0" w:space="0" w:color="auto"/>
            <w:right w:val="none" w:sz="0" w:space="0" w:color="auto"/>
          </w:divBdr>
        </w:div>
        <w:div w:id="1687058772">
          <w:marLeft w:val="0"/>
          <w:marRight w:val="0"/>
          <w:marTop w:val="0"/>
          <w:marBottom w:val="0"/>
          <w:divBdr>
            <w:top w:val="none" w:sz="0" w:space="0" w:color="auto"/>
            <w:left w:val="none" w:sz="0" w:space="0" w:color="auto"/>
            <w:bottom w:val="none" w:sz="0" w:space="0" w:color="auto"/>
            <w:right w:val="none" w:sz="0" w:space="0" w:color="auto"/>
          </w:divBdr>
        </w:div>
        <w:div w:id="1768035816">
          <w:marLeft w:val="0"/>
          <w:marRight w:val="0"/>
          <w:marTop w:val="0"/>
          <w:marBottom w:val="0"/>
          <w:divBdr>
            <w:top w:val="none" w:sz="0" w:space="0" w:color="auto"/>
            <w:left w:val="none" w:sz="0" w:space="0" w:color="auto"/>
            <w:bottom w:val="none" w:sz="0" w:space="0" w:color="auto"/>
            <w:right w:val="none" w:sz="0" w:space="0" w:color="auto"/>
          </w:divBdr>
        </w:div>
        <w:div w:id="1808933355">
          <w:marLeft w:val="0"/>
          <w:marRight w:val="0"/>
          <w:marTop w:val="0"/>
          <w:marBottom w:val="0"/>
          <w:divBdr>
            <w:top w:val="none" w:sz="0" w:space="0" w:color="auto"/>
            <w:left w:val="none" w:sz="0" w:space="0" w:color="auto"/>
            <w:bottom w:val="none" w:sz="0" w:space="0" w:color="auto"/>
            <w:right w:val="none" w:sz="0" w:space="0" w:color="auto"/>
          </w:divBdr>
        </w:div>
        <w:div w:id="1819883126">
          <w:marLeft w:val="0"/>
          <w:marRight w:val="0"/>
          <w:marTop w:val="0"/>
          <w:marBottom w:val="0"/>
          <w:divBdr>
            <w:top w:val="none" w:sz="0" w:space="0" w:color="auto"/>
            <w:left w:val="none" w:sz="0" w:space="0" w:color="auto"/>
            <w:bottom w:val="none" w:sz="0" w:space="0" w:color="auto"/>
            <w:right w:val="none" w:sz="0" w:space="0" w:color="auto"/>
          </w:divBdr>
        </w:div>
        <w:div w:id="1936018825">
          <w:marLeft w:val="0"/>
          <w:marRight w:val="0"/>
          <w:marTop w:val="0"/>
          <w:marBottom w:val="0"/>
          <w:divBdr>
            <w:top w:val="none" w:sz="0" w:space="0" w:color="auto"/>
            <w:left w:val="none" w:sz="0" w:space="0" w:color="auto"/>
            <w:bottom w:val="none" w:sz="0" w:space="0" w:color="auto"/>
            <w:right w:val="none" w:sz="0" w:space="0" w:color="auto"/>
          </w:divBdr>
        </w:div>
        <w:div w:id="1997569457">
          <w:marLeft w:val="0"/>
          <w:marRight w:val="0"/>
          <w:marTop w:val="0"/>
          <w:marBottom w:val="0"/>
          <w:divBdr>
            <w:top w:val="none" w:sz="0" w:space="0" w:color="auto"/>
            <w:left w:val="none" w:sz="0" w:space="0" w:color="auto"/>
            <w:bottom w:val="none" w:sz="0" w:space="0" w:color="auto"/>
            <w:right w:val="none" w:sz="0" w:space="0" w:color="auto"/>
          </w:divBdr>
        </w:div>
        <w:div w:id="2012248865">
          <w:marLeft w:val="0"/>
          <w:marRight w:val="0"/>
          <w:marTop w:val="0"/>
          <w:marBottom w:val="0"/>
          <w:divBdr>
            <w:top w:val="none" w:sz="0" w:space="0" w:color="auto"/>
            <w:left w:val="none" w:sz="0" w:space="0" w:color="auto"/>
            <w:bottom w:val="none" w:sz="0" w:space="0" w:color="auto"/>
            <w:right w:val="none" w:sz="0" w:space="0" w:color="auto"/>
          </w:divBdr>
        </w:div>
        <w:div w:id="2092922669">
          <w:marLeft w:val="0"/>
          <w:marRight w:val="0"/>
          <w:marTop w:val="0"/>
          <w:marBottom w:val="0"/>
          <w:divBdr>
            <w:top w:val="none" w:sz="0" w:space="0" w:color="auto"/>
            <w:left w:val="none" w:sz="0" w:space="0" w:color="auto"/>
            <w:bottom w:val="none" w:sz="0" w:space="0" w:color="auto"/>
            <w:right w:val="none" w:sz="0" w:space="0" w:color="auto"/>
          </w:divBdr>
        </w:div>
        <w:div w:id="2137139102">
          <w:marLeft w:val="0"/>
          <w:marRight w:val="0"/>
          <w:marTop w:val="0"/>
          <w:marBottom w:val="0"/>
          <w:divBdr>
            <w:top w:val="none" w:sz="0" w:space="0" w:color="auto"/>
            <w:left w:val="none" w:sz="0" w:space="0" w:color="auto"/>
            <w:bottom w:val="none" w:sz="0" w:space="0" w:color="auto"/>
            <w:right w:val="none" w:sz="0" w:space="0" w:color="auto"/>
          </w:divBdr>
        </w:div>
      </w:divsChild>
    </w:div>
    <w:div w:id="1684552168">
      <w:bodyDiv w:val="1"/>
      <w:marLeft w:val="0"/>
      <w:marRight w:val="0"/>
      <w:marTop w:val="0"/>
      <w:marBottom w:val="0"/>
      <w:divBdr>
        <w:top w:val="none" w:sz="0" w:space="0" w:color="auto"/>
        <w:left w:val="none" w:sz="0" w:space="0" w:color="auto"/>
        <w:bottom w:val="none" w:sz="0" w:space="0" w:color="auto"/>
        <w:right w:val="none" w:sz="0" w:space="0" w:color="auto"/>
      </w:divBdr>
    </w:div>
    <w:div w:id="1707825736">
      <w:bodyDiv w:val="1"/>
      <w:marLeft w:val="0"/>
      <w:marRight w:val="0"/>
      <w:marTop w:val="0"/>
      <w:marBottom w:val="0"/>
      <w:divBdr>
        <w:top w:val="none" w:sz="0" w:space="0" w:color="auto"/>
        <w:left w:val="none" w:sz="0" w:space="0" w:color="auto"/>
        <w:bottom w:val="none" w:sz="0" w:space="0" w:color="auto"/>
        <w:right w:val="none" w:sz="0" w:space="0" w:color="auto"/>
      </w:divBdr>
      <w:divsChild>
        <w:div w:id="14040147">
          <w:marLeft w:val="0"/>
          <w:marRight w:val="0"/>
          <w:marTop w:val="0"/>
          <w:marBottom w:val="0"/>
          <w:divBdr>
            <w:top w:val="none" w:sz="0" w:space="0" w:color="auto"/>
            <w:left w:val="none" w:sz="0" w:space="0" w:color="auto"/>
            <w:bottom w:val="none" w:sz="0" w:space="0" w:color="auto"/>
            <w:right w:val="none" w:sz="0" w:space="0" w:color="auto"/>
          </w:divBdr>
        </w:div>
        <w:div w:id="20791805">
          <w:marLeft w:val="0"/>
          <w:marRight w:val="0"/>
          <w:marTop w:val="0"/>
          <w:marBottom w:val="0"/>
          <w:divBdr>
            <w:top w:val="none" w:sz="0" w:space="0" w:color="auto"/>
            <w:left w:val="none" w:sz="0" w:space="0" w:color="auto"/>
            <w:bottom w:val="none" w:sz="0" w:space="0" w:color="auto"/>
            <w:right w:val="none" w:sz="0" w:space="0" w:color="auto"/>
          </w:divBdr>
        </w:div>
        <w:div w:id="32079696">
          <w:marLeft w:val="0"/>
          <w:marRight w:val="0"/>
          <w:marTop w:val="0"/>
          <w:marBottom w:val="0"/>
          <w:divBdr>
            <w:top w:val="none" w:sz="0" w:space="0" w:color="auto"/>
            <w:left w:val="none" w:sz="0" w:space="0" w:color="auto"/>
            <w:bottom w:val="none" w:sz="0" w:space="0" w:color="auto"/>
            <w:right w:val="none" w:sz="0" w:space="0" w:color="auto"/>
          </w:divBdr>
        </w:div>
        <w:div w:id="62066709">
          <w:marLeft w:val="0"/>
          <w:marRight w:val="0"/>
          <w:marTop w:val="0"/>
          <w:marBottom w:val="0"/>
          <w:divBdr>
            <w:top w:val="none" w:sz="0" w:space="0" w:color="auto"/>
            <w:left w:val="none" w:sz="0" w:space="0" w:color="auto"/>
            <w:bottom w:val="none" w:sz="0" w:space="0" w:color="auto"/>
            <w:right w:val="none" w:sz="0" w:space="0" w:color="auto"/>
          </w:divBdr>
        </w:div>
        <w:div w:id="91291921">
          <w:marLeft w:val="0"/>
          <w:marRight w:val="0"/>
          <w:marTop w:val="0"/>
          <w:marBottom w:val="0"/>
          <w:divBdr>
            <w:top w:val="none" w:sz="0" w:space="0" w:color="auto"/>
            <w:left w:val="none" w:sz="0" w:space="0" w:color="auto"/>
            <w:bottom w:val="none" w:sz="0" w:space="0" w:color="auto"/>
            <w:right w:val="none" w:sz="0" w:space="0" w:color="auto"/>
          </w:divBdr>
        </w:div>
        <w:div w:id="109935521">
          <w:marLeft w:val="0"/>
          <w:marRight w:val="0"/>
          <w:marTop w:val="0"/>
          <w:marBottom w:val="0"/>
          <w:divBdr>
            <w:top w:val="none" w:sz="0" w:space="0" w:color="auto"/>
            <w:left w:val="none" w:sz="0" w:space="0" w:color="auto"/>
            <w:bottom w:val="none" w:sz="0" w:space="0" w:color="auto"/>
            <w:right w:val="none" w:sz="0" w:space="0" w:color="auto"/>
          </w:divBdr>
        </w:div>
        <w:div w:id="439879893">
          <w:marLeft w:val="0"/>
          <w:marRight w:val="0"/>
          <w:marTop w:val="0"/>
          <w:marBottom w:val="0"/>
          <w:divBdr>
            <w:top w:val="none" w:sz="0" w:space="0" w:color="auto"/>
            <w:left w:val="none" w:sz="0" w:space="0" w:color="auto"/>
            <w:bottom w:val="none" w:sz="0" w:space="0" w:color="auto"/>
            <w:right w:val="none" w:sz="0" w:space="0" w:color="auto"/>
          </w:divBdr>
        </w:div>
        <w:div w:id="472983892">
          <w:marLeft w:val="0"/>
          <w:marRight w:val="0"/>
          <w:marTop w:val="0"/>
          <w:marBottom w:val="0"/>
          <w:divBdr>
            <w:top w:val="none" w:sz="0" w:space="0" w:color="auto"/>
            <w:left w:val="none" w:sz="0" w:space="0" w:color="auto"/>
            <w:bottom w:val="none" w:sz="0" w:space="0" w:color="auto"/>
            <w:right w:val="none" w:sz="0" w:space="0" w:color="auto"/>
          </w:divBdr>
        </w:div>
        <w:div w:id="482966816">
          <w:marLeft w:val="0"/>
          <w:marRight w:val="0"/>
          <w:marTop w:val="0"/>
          <w:marBottom w:val="0"/>
          <w:divBdr>
            <w:top w:val="none" w:sz="0" w:space="0" w:color="auto"/>
            <w:left w:val="none" w:sz="0" w:space="0" w:color="auto"/>
            <w:bottom w:val="none" w:sz="0" w:space="0" w:color="auto"/>
            <w:right w:val="none" w:sz="0" w:space="0" w:color="auto"/>
          </w:divBdr>
        </w:div>
        <w:div w:id="515584866">
          <w:marLeft w:val="0"/>
          <w:marRight w:val="0"/>
          <w:marTop w:val="0"/>
          <w:marBottom w:val="0"/>
          <w:divBdr>
            <w:top w:val="none" w:sz="0" w:space="0" w:color="auto"/>
            <w:left w:val="none" w:sz="0" w:space="0" w:color="auto"/>
            <w:bottom w:val="none" w:sz="0" w:space="0" w:color="auto"/>
            <w:right w:val="none" w:sz="0" w:space="0" w:color="auto"/>
          </w:divBdr>
        </w:div>
        <w:div w:id="546454215">
          <w:marLeft w:val="0"/>
          <w:marRight w:val="0"/>
          <w:marTop w:val="0"/>
          <w:marBottom w:val="0"/>
          <w:divBdr>
            <w:top w:val="none" w:sz="0" w:space="0" w:color="auto"/>
            <w:left w:val="none" w:sz="0" w:space="0" w:color="auto"/>
            <w:bottom w:val="none" w:sz="0" w:space="0" w:color="auto"/>
            <w:right w:val="none" w:sz="0" w:space="0" w:color="auto"/>
          </w:divBdr>
        </w:div>
        <w:div w:id="555774124">
          <w:marLeft w:val="0"/>
          <w:marRight w:val="0"/>
          <w:marTop w:val="0"/>
          <w:marBottom w:val="0"/>
          <w:divBdr>
            <w:top w:val="none" w:sz="0" w:space="0" w:color="auto"/>
            <w:left w:val="none" w:sz="0" w:space="0" w:color="auto"/>
            <w:bottom w:val="none" w:sz="0" w:space="0" w:color="auto"/>
            <w:right w:val="none" w:sz="0" w:space="0" w:color="auto"/>
          </w:divBdr>
        </w:div>
        <w:div w:id="577180395">
          <w:marLeft w:val="0"/>
          <w:marRight w:val="0"/>
          <w:marTop w:val="0"/>
          <w:marBottom w:val="0"/>
          <w:divBdr>
            <w:top w:val="none" w:sz="0" w:space="0" w:color="auto"/>
            <w:left w:val="none" w:sz="0" w:space="0" w:color="auto"/>
            <w:bottom w:val="none" w:sz="0" w:space="0" w:color="auto"/>
            <w:right w:val="none" w:sz="0" w:space="0" w:color="auto"/>
          </w:divBdr>
        </w:div>
        <w:div w:id="578249980">
          <w:marLeft w:val="0"/>
          <w:marRight w:val="0"/>
          <w:marTop w:val="0"/>
          <w:marBottom w:val="0"/>
          <w:divBdr>
            <w:top w:val="none" w:sz="0" w:space="0" w:color="auto"/>
            <w:left w:val="none" w:sz="0" w:space="0" w:color="auto"/>
            <w:bottom w:val="none" w:sz="0" w:space="0" w:color="auto"/>
            <w:right w:val="none" w:sz="0" w:space="0" w:color="auto"/>
          </w:divBdr>
        </w:div>
        <w:div w:id="634063988">
          <w:marLeft w:val="0"/>
          <w:marRight w:val="0"/>
          <w:marTop w:val="0"/>
          <w:marBottom w:val="0"/>
          <w:divBdr>
            <w:top w:val="none" w:sz="0" w:space="0" w:color="auto"/>
            <w:left w:val="none" w:sz="0" w:space="0" w:color="auto"/>
            <w:bottom w:val="none" w:sz="0" w:space="0" w:color="auto"/>
            <w:right w:val="none" w:sz="0" w:space="0" w:color="auto"/>
          </w:divBdr>
        </w:div>
        <w:div w:id="688532461">
          <w:marLeft w:val="0"/>
          <w:marRight w:val="0"/>
          <w:marTop w:val="0"/>
          <w:marBottom w:val="0"/>
          <w:divBdr>
            <w:top w:val="none" w:sz="0" w:space="0" w:color="auto"/>
            <w:left w:val="none" w:sz="0" w:space="0" w:color="auto"/>
            <w:bottom w:val="none" w:sz="0" w:space="0" w:color="auto"/>
            <w:right w:val="none" w:sz="0" w:space="0" w:color="auto"/>
          </w:divBdr>
        </w:div>
        <w:div w:id="849637012">
          <w:marLeft w:val="0"/>
          <w:marRight w:val="0"/>
          <w:marTop w:val="0"/>
          <w:marBottom w:val="0"/>
          <w:divBdr>
            <w:top w:val="none" w:sz="0" w:space="0" w:color="auto"/>
            <w:left w:val="none" w:sz="0" w:space="0" w:color="auto"/>
            <w:bottom w:val="none" w:sz="0" w:space="0" w:color="auto"/>
            <w:right w:val="none" w:sz="0" w:space="0" w:color="auto"/>
          </w:divBdr>
        </w:div>
        <w:div w:id="858392454">
          <w:marLeft w:val="0"/>
          <w:marRight w:val="0"/>
          <w:marTop w:val="0"/>
          <w:marBottom w:val="0"/>
          <w:divBdr>
            <w:top w:val="none" w:sz="0" w:space="0" w:color="auto"/>
            <w:left w:val="none" w:sz="0" w:space="0" w:color="auto"/>
            <w:bottom w:val="none" w:sz="0" w:space="0" w:color="auto"/>
            <w:right w:val="none" w:sz="0" w:space="0" w:color="auto"/>
          </w:divBdr>
        </w:div>
        <w:div w:id="884945164">
          <w:marLeft w:val="0"/>
          <w:marRight w:val="0"/>
          <w:marTop w:val="0"/>
          <w:marBottom w:val="0"/>
          <w:divBdr>
            <w:top w:val="none" w:sz="0" w:space="0" w:color="auto"/>
            <w:left w:val="none" w:sz="0" w:space="0" w:color="auto"/>
            <w:bottom w:val="none" w:sz="0" w:space="0" w:color="auto"/>
            <w:right w:val="none" w:sz="0" w:space="0" w:color="auto"/>
          </w:divBdr>
        </w:div>
        <w:div w:id="896746445">
          <w:marLeft w:val="0"/>
          <w:marRight w:val="0"/>
          <w:marTop w:val="0"/>
          <w:marBottom w:val="0"/>
          <w:divBdr>
            <w:top w:val="none" w:sz="0" w:space="0" w:color="auto"/>
            <w:left w:val="none" w:sz="0" w:space="0" w:color="auto"/>
            <w:bottom w:val="none" w:sz="0" w:space="0" w:color="auto"/>
            <w:right w:val="none" w:sz="0" w:space="0" w:color="auto"/>
          </w:divBdr>
        </w:div>
        <w:div w:id="919096427">
          <w:marLeft w:val="0"/>
          <w:marRight w:val="0"/>
          <w:marTop w:val="0"/>
          <w:marBottom w:val="0"/>
          <w:divBdr>
            <w:top w:val="none" w:sz="0" w:space="0" w:color="auto"/>
            <w:left w:val="none" w:sz="0" w:space="0" w:color="auto"/>
            <w:bottom w:val="none" w:sz="0" w:space="0" w:color="auto"/>
            <w:right w:val="none" w:sz="0" w:space="0" w:color="auto"/>
          </w:divBdr>
        </w:div>
        <w:div w:id="1008409951">
          <w:marLeft w:val="0"/>
          <w:marRight w:val="0"/>
          <w:marTop w:val="0"/>
          <w:marBottom w:val="0"/>
          <w:divBdr>
            <w:top w:val="none" w:sz="0" w:space="0" w:color="auto"/>
            <w:left w:val="none" w:sz="0" w:space="0" w:color="auto"/>
            <w:bottom w:val="none" w:sz="0" w:space="0" w:color="auto"/>
            <w:right w:val="none" w:sz="0" w:space="0" w:color="auto"/>
          </w:divBdr>
        </w:div>
        <w:div w:id="1024283517">
          <w:marLeft w:val="0"/>
          <w:marRight w:val="0"/>
          <w:marTop w:val="0"/>
          <w:marBottom w:val="0"/>
          <w:divBdr>
            <w:top w:val="none" w:sz="0" w:space="0" w:color="auto"/>
            <w:left w:val="none" w:sz="0" w:space="0" w:color="auto"/>
            <w:bottom w:val="none" w:sz="0" w:space="0" w:color="auto"/>
            <w:right w:val="none" w:sz="0" w:space="0" w:color="auto"/>
          </w:divBdr>
        </w:div>
        <w:div w:id="1095007502">
          <w:marLeft w:val="0"/>
          <w:marRight w:val="0"/>
          <w:marTop w:val="0"/>
          <w:marBottom w:val="0"/>
          <w:divBdr>
            <w:top w:val="none" w:sz="0" w:space="0" w:color="auto"/>
            <w:left w:val="none" w:sz="0" w:space="0" w:color="auto"/>
            <w:bottom w:val="none" w:sz="0" w:space="0" w:color="auto"/>
            <w:right w:val="none" w:sz="0" w:space="0" w:color="auto"/>
          </w:divBdr>
        </w:div>
        <w:div w:id="1161388701">
          <w:marLeft w:val="0"/>
          <w:marRight w:val="0"/>
          <w:marTop w:val="0"/>
          <w:marBottom w:val="0"/>
          <w:divBdr>
            <w:top w:val="none" w:sz="0" w:space="0" w:color="auto"/>
            <w:left w:val="none" w:sz="0" w:space="0" w:color="auto"/>
            <w:bottom w:val="none" w:sz="0" w:space="0" w:color="auto"/>
            <w:right w:val="none" w:sz="0" w:space="0" w:color="auto"/>
          </w:divBdr>
        </w:div>
        <w:div w:id="1192955565">
          <w:marLeft w:val="0"/>
          <w:marRight w:val="0"/>
          <w:marTop w:val="0"/>
          <w:marBottom w:val="0"/>
          <w:divBdr>
            <w:top w:val="none" w:sz="0" w:space="0" w:color="auto"/>
            <w:left w:val="none" w:sz="0" w:space="0" w:color="auto"/>
            <w:bottom w:val="none" w:sz="0" w:space="0" w:color="auto"/>
            <w:right w:val="none" w:sz="0" w:space="0" w:color="auto"/>
          </w:divBdr>
        </w:div>
        <w:div w:id="1275216028">
          <w:marLeft w:val="0"/>
          <w:marRight w:val="0"/>
          <w:marTop w:val="0"/>
          <w:marBottom w:val="0"/>
          <w:divBdr>
            <w:top w:val="none" w:sz="0" w:space="0" w:color="auto"/>
            <w:left w:val="none" w:sz="0" w:space="0" w:color="auto"/>
            <w:bottom w:val="none" w:sz="0" w:space="0" w:color="auto"/>
            <w:right w:val="none" w:sz="0" w:space="0" w:color="auto"/>
          </w:divBdr>
        </w:div>
        <w:div w:id="1280993537">
          <w:marLeft w:val="0"/>
          <w:marRight w:val="0"/>
          <w:marTop w:val="0"/>
          <w:marBottom w:val="0"/>
          <w:divBdr>
            <w:top w:val="none" w:sz="0" w:space="0" w:color="auto"/>
            <w:left w:val="none" w:sz="0" w:space="0" w:color="auto"/>
            <w:bottom w:val="none" w:sz="0" w:space="0" w:color="auto"/>
            <w:right w:val="none" w:sz="0" w:space="0" w:color="auto"/>
          </w:divBdr>
        </w:div>
        <w:div w:id="1313875263">
          <w:marLeft w:val="0"/>
          <w:marRight w:val="0"/>
          <w:marTop w:val="0"/>
          <w:marBottom w:val="0"/>
          <w:divBdr>
            <w:top w:val="none" w:sz="0" w:space="0" w:color="auto"/>
            <w:left w:val="none" w:sz="0" w:space="0" w:color="auto"/>
            <w:bottom w:val="none" w:sz="0" w:space="0" w:color="auto"/>
            <w:right w:val="none" w:sz="0" w:space="0" w:color="auto"/>
          </w:divBdr>
        </w:div>
        <w:div w:id="1319336860">
          <w:marLeft w:val="0"/>
          <w:marRight w:val="0"/>
          <w:marTop w:val="0"/>
          <w:marBottom w:val="0"/>
          <w:divBdr>
            <w:top w:val="none" w:sz="0" w:space="0" w:color="auto"/>
            <w:left w:val="none" w:sz="0" w:space="0" w:color="auto"/>
            <w:bottom w:val="none" w:sz="0" w:space="0" w:color="auto"/>
            <w:right w:val="none" w:sz="0" w:space="0" w:color="auto"/>
          </w:divBdr>
        </w:div>
        <w:div w:id="1364860817">
          <w:marLeft w:val="0"/>
          <w:marRight w:val="0"/>
          <w:marTop w:val="0"/>
          <w:marBottom w:val="0"/>
          <w:divBdr>
            <w:top w:val="none" w:sz="0" w:space="0" w:color="auto"/>
            <w:left w:val="none" w:sz="0" w:space="0" w:color="auto"/>
            <w:bottom w:val="none" w:sz="0" w:space="0" w:color="auto"/>
            <w:right w:val="none" w:sz="0" w:space="0" w:color="auto"/>
          </w:divBdr>
        </w:div>
        <w:div w:id="1399204487">
          <w:marLeft w:val="0"/>
          <w:marRight w:val="0"/>
          <w:marTop w:val="0"/>
          <w:marBottom w:val="0"/>
          <w:divBdr>
            <w:top w:val="none" w:sz="0" w:space="0" w:color="auto"/>
            <w:left w:val="none" w:sz="0" w:space="0" w:color="auto"/>
            <w:bottom w:val="none" w:sz="0" w:space="0" w:color="auto"/>
            <w:right w:val="none" w:sz="0" w:space="0" w:color="auto"/>
          </w:divBdr>
        </w:div>
        <w:div w:id="1420784464">
          <w:marLeft w:val="0"/>
          <w:marRight w:val="0"/>
          <w:marTop w:val="0"/>
          <w:marBottom w:val="0"/>
          <w:divBdr>
            <w:top w:val="none" w:sz="0" w:space="0" w:color="auto"/>
            <w:left w:val="none" w:sz="0" w:space="0" w:color="auto"/>
            <w:bottom w:val="none" w:sz="0" w:space="0" w:color="auto"/>
            <w:right w:val="none" w:sz="0" w:space="0" w:color="auto"/>
          </w:divBdr>
        </w:div>
        <w:div w:id="1467552201">
          <w:marLeft w:val="0"/>
          <w:marRight w:val="0"/>
          <w:marTop w:val="0"/>
          <w:marBottom w:val="0"/>
          <w:divBdr>
            <w:top w:val="none" w:sz="0" w:space="0" w:color="auto"/>
            <w:left w:val="none" w:sz="0" w:space="0" w:color="auto"/>
            <w:bottom w:val="none" w:sz="0" w:space="0" w:color="auto"/>
            <w:right w:val="none" w:sz="0" w:space="0" w:color="auto"/>
          </w:divBdr>
        </w:div>
        <w:div w:id="1487815519">
          <w:marLeft w:val="0"/>
          <w:marRight w:val="0"/>
          <w:marTop w:val="0"/>
          <w:marBottom w:val="0"/>
          <w:divBdr>
            <w:top w:val="none" w:sz="0" w:space="0" w:color="auto"/>
            <w:left w:val="none" w:sz="0" w:space="0" w:color="auto"/>
            <w:bottom w:val="none" w:sz="0" w:space="0" w:color="auto"/>
            <w:right w:val="none" w:sz="0" w:space="0" w:color="auto"/>
          </w:divBdr>
        </w:div>
        <w:div w:id="1563977534">
          <w:marLeft w:val="0"/>
          <w:marRight w:val="0"/>
          <w:marTop w:val="0"/>
          <w:marBottom w:val="0"/>
          <w:divBdr>
            <w:top w:val="none" w:sz="0" w:space="0" w:color="auto"/>
            <w:left w:val="none" w:sz="0" w:space="0" w:color="auto"/>
            <w:bottom w:val="none" w:sz="0" w:space="0" w:color="auto"/>
            <w:right w:val="none" w:sz="0" w:space="0" w:color="auto"/>
          </w:divBdr>
        </w:div>
        <w:div w:id="1683630633">
          <w:marLeft w:val="0"/>
          <w:marRight w:val="0"/>
          <w:marTop w:val="0"/>
          <w:marBottom w:val="0"/>
          <w:divBdr>
            <w:top w:val="none" w:sz="0" w:space="0" w:color="auto"/>
            <w:left w:val="none" w:sz="0" w:space="0" w:color="auto"/>
            <w:bottom w:val="none" w:sz="0" w:space="0" w:color="auto"/>
            <w:right w:val="none" w:sz="0" w:space="0" w:color="auto"/>
          </w:divBdr>
        </w:div>
        <w:div w:id="1715278044">
          <w:marLeft w:val="0"/>
          <w:marRight w:val="0"/>
          <w:marTop w:val="0"/>
          <w:marBottom w:val="0"/>
          <w:divBdr>
            <w:top w:val="none" w:sz="0" w:space="0" w:color="auto"/>
            <w:left w:val="none" w:sz="0" w:space="0" w:color="auto"/>
            <w:bottom w:val="none" w:sz="0" w:space="0" w:color="auto"/>
            <w:right w:val="none" w:sz="0" w:space="0" w:color="auto"/>
          </w:divBdr>
        </w:div>
        <w:div w:id="1767992637">
          <w:marLeft w:val="0"/>
          <w:marRight w:val="0"/>
          <w:marTop w:val="0"/>
          <w:marBottom w:val="0"/>
          <w:divBdr>
            <w:top w:val="none" w:sz="0" w:space="0" w:color="auto"/>
            <w:left w:val="none" w:sz="0" w:space="0" w:color="auto"/>
            <w:bottom w:val="none" w:sz="0" w:space="0" w:color="auto"/>
            <w:right w:val="none" w:sz="0" w:space="0" w:color="auto"/>
          </w:divBdr>
        </w:div>
        <w:div w:id="1831554464">
          <w:marLeft w:val="0"/>
          <w:marRight w:val="0"/>
          <w:marTop w:val="0"/>
          <w:marBottom w:val="0"/>
          <w:divBdr>
            <w:top w:val="none" w:sz="0" w:space="0" w:color="auto"/>
            <w:left w:val="none" w:sz="0" w:space="0" w:color="auto"/>
            <w:bottom w:val="none" w:sz="0" w:space="0" w:color="auto"/>
            <w:right w:val="none" w:sz="0" w:space="0" w:color="auto"/>
          </w:divBdr>
        </w:div>
        <w:div w:id="1846901108">
          <w:marLeft w:val="0"/>
          <w:marRight w:val="0"/>
          <w:marTop w:val="0"/>
          <w:marBottom w:val="0"/>
          <w:divBdr>
            <w:top w:val="none" w:sz="0" w:space="0" w:color="auto"/>
            <w:left w:val="none" w:sz="0" w:space="0" w:color="auto"/>
            <w:bottom w:val="none" w:sz="0" w:space="0" w:color="auto"/>
            <w:right w:val="none" w:sz="0" w:space="0" w:color="auto"/>
          </w:divBdr>
        </w:div>
        <w:div w:id="1882549929">
          <w:marLeft w:val="0"/>
          <w:marRight w:val="0"/>
          <w:marTop w:val="0"/>
          <w:marBottom w:val="0"/>
          <w:divBdr>
            <w:top w:val="none" w:sz="0" w:space="0" w:color="auto"/>
            <w:left w:val="none" w:sz="0" w:space="0" w:color="auto"/>
            <w:bottom w:val="none" w:sz="0" w:space="0" w:color="auto"/>
            <w:right w:val="none" w:sz="0" w:space="0" w:color="auto"/>
          </w:divBdr>
        </w:div>
        <w:div w:id="1918902409">
          <w:marLeft w:val="0"/>
          <w:marRight w:val="0"/>
          <w:marTop w:val="0"/>
          <w:marBottom w:val="0"/>
          <w:divBdr>
            <w:top w:val="none" w:sz="0" w:space="0" w:color="auto"/>
            <w:left w:val="none" w:sz="0" w:space="0" w:color="auto"/>
            <w:bottom w:val="none" w:sz="0" w:space="0" w:color="auto"/>
            <w:right w:val="none" w:sz="0" w:space="0" w:color="auto"/>
          </w:divBdr>
        </w:div>
        <w:div w:id="1976331371">
          <w:marLeft w:val="0"/>
          <w:marRight w:val="0"/>
          <w:marTop w:val="0"/>
          <w:marBottom w:val="0"/>
          <w:divBdr>
            <w:top w:val="none" w:sz="0" w:space="0" w:color="auto"/>
            <w:left w:val="none" w:sz="0" w:space="0" w:color="auto"/>
            <w:bottom w:val="none" w:sz="0" w:space="0" w:color="auto"/>
            <w:right w:val="none" w:sz="0" w:space="0" w:color="auto"/>
          </w:divBdr>
        </w:div>
        <w:div w:id="2011367874">
          <w:marLeft w:val="0"/>
          <w:marRight w:val="0"/>
          <w:marTop w:val="0"/>
          <w:marBottom w:val="0"/>
          <w:divBdr>
            <w:top w:val="none" w:sz="0" w:space="0" w:color="auto"/>
            <w:left w:val="none" w:sz="0" w:space="0" w:color="auto"/>
            <w:bottom w:val="none" w:sz="0" w:space="0" w:color="auto"/>
            <w:right w:val="none" w:sz="0" w:space="0" w:color="auto"/>
          </w:divBdr>
        </w:div>
        <w:div w:id="2104371983">
          <w:marLeft w:val="0"/>
          <w:marRight w:val="0"/>
          <w:marTop w:val="0"/>
          <w:marBottom w:val="0"/>
          <w:divBdr>
            <w:top w:val="none" w:sz="0" w:space="0" w:color="auto"/>
            <w:left w:val="none" w:sz="0" w:space="0" w:color="auto"/>
            <w:bottom w:val="none" w:sz="0" w:space="0" w:color="auto"/>
            <w:right w:val="none" w:sz="0" w:space="0" w:color="auto"/>
          </w:divBdr>
        </w:div>
        <w:div w:id="2114595102">
          <w:marLeft w:val="0"/>
          <w:marRight w:val="0"/>
          <w:marTop w:val="0"/>
          <w:marBottom w:val="0"/>
          <w:divBdr>
            <w:top w:val="none" w:sz="0" w:space="0" w:color="auto"/>
            <w:left w:val="none" w:sz="0" w:space="0" w:color="auto"/>
            <w:bottom w:val="none" w:sz="0" w:space="0" w:color="auto"/>
            <w:right w:val="none" w:sz="0" w:space="0" w:color="auto"/>
          </w:divBdr>
        </w:div>
        <w:div w:id="2129813853">
          <w:marLeft w:val="0"/>
          <w:marRight w:val="0"/>
          <w:marTop w:val="0"/>
          <w:marBottom w:val="0"/>
          <w:divBdr>
            <w:top w:val="none" w:sz="0" w:space="0" w:color="auto"/>
            <w:left w:val="none" w:sz="0" w:space="0" w:color="auto"/>
            <w:bottom w:val="none" w:sz="0" w:space="0" w:color="auto"/>
            <w:right w:val="none" w:sz="0" w:space="0" w:color="auto"/>
          </w:divBdr>
        </w:div>
      </w:divsChild>
    </w:div>
    <w:div w:id="1766344472">
      <w:bodyDiv w:val="1"/>
      <w:marLeft w:val="0"/>
      <w:marRight w:val="0"/>
      <w:marTop w:val="0"/>
      <w:marBottom w:val="0"/>
      <w:divBdr>
        <w:top w:val="none" w:sz="0" w:space="0" w:color="auto"/>
        <w:left w:val="none" w:sz="0" w:space="0" w:color="auto"/>
        <w:bottom w:val="none" w:sz="0" w:space="0" w:color="auto"/>
        <w:right w:val="none" w:sz="0" w:space="0" w:color="auto"/>
      </w:divBdr>
      <w:divsChild>
        <w:div w:id="33847572">
          <w:marLeft w:val="0"/>
          <w:marRight w:val="0"/>
          <w:marTop w:val="0"/>
          <w:marBottom w:val="0"/>
          <w:divBdr>
            <w:top w:val="none" w:sz="0" w:space="0" w:color="auto"/>
            <w:left w:val="none" w:sz="0" w:space="0" w:color="auto"/>
            <w:bottom w:val="none" w:sz="0" w:space="0" w:color="auto"/>
            <w:right w:val="none" w:sz="0" w:space="0" w:color="auto"/>
          </w:divBdr>
        </w:div>
        <w:div w:id="150175333">
          <w:marLeft w:val="0"/>
          <w:marRight w:val="0"/>
          <w:marTop w:val="0"/>
          <w:marBottom w:val="0"/>
          <w:divBdr>
            <w:top w:val="none" w:sz="0" w:space="0" w:color="auto"/>
            <w:left w:val="none" w:sz="0" w:space="0" w:color="auto"/>
            <w:bottom w:val="none" w:sz="0" w:space="0" w:color="auto"/>
            <w:right w:val="none" w:sz="0" w:space="0" w:color="auto"/>
          </w:divBdr>
        </w:div>
        <w:div w:id="243413612">
          <w:marLeft w:val="0"/>
          <w:marRight w:val="0"/>
          <w:marTop w:val="0"/>
          <w:marBottom w:val="0"/>
          <w:divBdr>
            <w:top w:val="none" w:sz="0" w:space="0" w:color="auto"/>
            <w:left w:val="none" w:sz="0" w:space="0" w:color="auto"/>
            <w:bottom w:val="none" w:sz="0" w:space="0" w:color="auto"/>
            <w:right w:val="none" w:sz="0" w:space="0" w:color="auto"/>
          </w:divBdr>
        </w:div>
        <w:div w:id="252666873">
          <w:marLeft w:val="0"/>
          <w:marRight w:val="0"/>
          <w:marTop w:val="0"/>
          <w:marBottom w:val="0"/>
          <w:divBdr>
            <w:top w:val="none" w:sz="0" w:space="0" w:color="auto"/>
            <w:left w:val="none" w:sz="0" w:space="0" w:color="auto"/>
            <w:bottom w:val="none" w:sz="0" w:space="0" w:color="auto"/>
            <w:right w:val="none" w:sz="0" w:space="0" w:color="auto"/>
          </w:divBdr>
        </w:div>
        <w:div w:id="319502797">
          <w:marLeft w:val="0"/>
          <w:marRight w:val="0"/>
          <w:marTop w:val="0"/>
          <w:marBottom w:val="0"/>
          <w:divBdr>
            <w:top w:val="none" w:sz="0" w:space="0" w:color="auto"/>
            <w:left w:val="none" w:sz="0" w:space="0" w:color="auto"/>
            <w:bottom w:val="none" w:sz="0" w:space="0" w:color="auto"/>
            <w:right w:val="none" w:sz="0" w:space="0" w:color="auto"/>
          </w:divBdr>
        </w:div>
        <w:div w:id="334112222">
          <w:marLeft w:val="0"/>
          <w:marRight w:val="0"/>
          <w:marTop w:val="0"/>
          <w:marBottom w:val="0"/>
          <w:divBdr>
            <w:top w:val="none" w:sz="0" w:space="0" w:color="auto"/>
            <w:left w:val="none" w:sz="0" w:space="0" w:color="auto"/>
            <w:bottom w:val="none" w:sz="0" w:space="0" w:color="auto"/>
            <w:right w:val="none" w:sz="0" w:space="0" w:color="auto"/>
          </w:divBdr>
        </w:div>
        <w:div w:id="399863743">
          <w:marLeft w:val="0"/>
          <w:marRight w:val="0"/>
          <w:marTop w:val="0"/>
          <w:marBottom w:val="0"/>
          <w:divBdr>
            <w:top w:val="none" w:sz="0" w:space="0" w:color="auto"/>
            <w:left w:val="none" w:sz="0" w:space="0" w:color="auto"/>
            <w:bottom w:val="none" w:sz="0" w:space="0" w:color="auto"/>
            <w:right w:val="none" w:sz="0" w:space="0" w:color="auto"/>
          </w:divBdr>
        </w:div>
        <w:div w:id="528642353">
          <w:marLeft w:val="0"/>
          <w:marRight w:val="0"/>
          <w:marTop w:val="0"/>
          <w:marBottom w:val="0"/>
          <w:divBdr>
            <w:top w:val="none" w:sz="0" w:space="0" w:color="auto"/>
            <w:left w:val="none" w:sz="0" w:space="0" w:color="auto"/>
            <w:bottom w:val="none" w:sz="0" w:space="0" w:color="auto"/>
            <w:right w:val="none" w:sz="0" w:space="0" w:color="auto"/>
          </w:divBdr>
        </w:div>
        <w:div w:id="539364137">
          <w:marLeft w:val="0"/>
          <w:marRight w:val="0"/>
          <w:marTop w:val="0"/>
          <w:marBottom w:val="0"/>
          <w:divBdr>
            <w:top w:val="none" w:sz="0" w:space="0" w:color="auto"/>
            <w:left w:val="none" w:sz="0" w:space="0" w:color="auto"/>
            <w:bottom w:val="none" w:sz="0" w:space="0" w:color="auto"/>
            <w:right w:val="none" w:sz="0" w:space="0" w:color="auto"/>
          </w:divBdr>
        </w:div>
        <w:div w:id="554971625">
          <w:marLeft w:val="0"/>
          <w:marRight w:val="0"/>
          <w:marTop w:val="0"/>
          <w:marBottom w:val="0"/>
          <w:divBdr>
            <w:top w:val="none" w:sz="0" w:space="0" w:color="auto"/>
            <w:left w:val="none" w:sz="0" w:space="0" w:color="auto"/>
            <w:bottom w:val="none" w:sz="0" w:space="0" w:color="auto"/>
            <w:right w:val="none" w:sz="0" w:space="0" w:color="auto"/>
          </w:divBdr>
        </w:div>
        <w:div w:id="586160437">
          <w:marLeft w:val="0"/>
          <w:marRight w:val="0"/>
          <w:marTop w:val="0"/>
          <w:marBottom w:val="0"/>
          <w:divBdr>
            <w:top w:val="none" w:sz="0" w:space="0" w:color="auto"/>
            <w:left w:val="none" w:sz="0" w:space="0" w:color="auto"/>
            <w:bottom w:val="none" w:sz="0" w:space="0" w:color="auto"/>
            <w:right w:val="none" w:sz="0" w:space="0" w:color="auto"/>
          </w:divBdr>
        </w:div>
        <w:div w:id="601107456">
          <w:marLeft w:val="0"/>
          <w:marRight w:val="0"/>
          <w:marTop w:val="0"/>
          <w:marBottom w:val="0"/>
          <w:divBdr>
            <w:top w:val="none" w:sz="0" w:space="0" w:color="auto"/>
            <w:left w:val="none" w:sz="0" w:space="0" w:color="auto"/>
            <w:bottom w:val="none" w:sz="0" w:space="0" w:color="auto"/>
            <w:right w:val="none" w:sz="0" w:space="0" w:color="auto"/>
          </w:divBdr>
        </w:div>
        <w:div w:id="606961549">
          <w:marLeft w:val="0"/>
          <w:marRight w:val="0"/>
          <w:marTop w:val="0"/>
          <w:marBottom w:val="0"/>
          <w:divBdr>
            <w:top w:val="none" w:sz="0" w:space="0" w:color="auto"/>
            <w:left w:val="none" w:sz="0" w:space="0" w:color="auto"/>
            <w:bottom w:val="none" w:sz="0" w:space="0" w:color="auto"/>
            <w:right w:val="none" w:sz="0" w:space="0" w:color="auto"/>
          </w:divBdr>
          <w:divsChild>
            <w:div w:id="480661983">
              <w:marLeft w:val="0"/>
              <w:marRight w:val="0"/>
              <w:marTop w:val="0"/>
              <w:marBottom w:val="0"/>
              <w:divBdr>
                <w:top w:val="none" w:sz="0" w:space="0" w:color="auto"/>
                <w:left w:val="none" w:sz="0" w:space="0" w:color="auto"/>
                <w:bottom w:val="none" w:sz="0" w:space="0" w:color="auto"/>
                <w:right w:val="none" w:sz="0" w:space="0" w:color="auto"/>
              </w:divBdr>
              <w:divsChild>
                <w:div w:id="711807363">
                  <w:marLeft w:val="0"/>
                  <w:marRight w:val="0"/>
                  <w:marTop w:val="0"/>
                  <w:marBottom w:val="0"/>
                  <w:divBdr>
                    <w:top w:val="none" w:sz="0" w:space="0" w:color="auto"/>
                    <w:left w:val="none" w:sz="0" w:space="0" w:color="auto"/>
                    <w:bottom w:val="none" w:sz="0" w:space="0" w:color="auto"/>
                    <w:right w:val="none" w:sz="0" w:space="0" w:color="auto"/>
                  </w:divBdr>
                  <w:divsChild>
                    <w:div w:id="90247758">
                      <w:marLeft w:val="0"/>
                      <w:marRight w:val="0"/>
                      <w:marTop w:val="0"/>
                      <w:marBottom w:val="0"/>
                      <w:divBdr>
                        <w:top w:val="none" w:sz="0" w:space="0" w:color="auto"/>
                        <w:left w:val="none" w:sz="0" w:space="0" w:color="auto"/>
                        <w:bottom w:val="none" w:sz="0" w:space="0" w:color="auto"/>
                        <w:right w:val="none" w:sz="0" w:space="0" w:color="auto"/>
                      </w:divBdr>
                    </w:div>
                    <w:div w:id="900402870">
                      <w:marLeft w:val="0"/>
                      <w:marRight w:val="0"/>
                      <w:marTop w:val="0"/>
                      <w:marBottom w:val="0"/>
                      <w:divBdr>
                        <w:top w:val="none" w:sz="0" w:space="0" w:color="auto"/>
                        <w:left w:val="none" w:sz="0" w:space="0" w:color="auto"/>
                        <w:bottom w:val="none" w:sz="0" w:space="0" w:color="auto"/>
                        <w:right w:val="none" w:sz="0" w:space="0" w:color="auto"/>
                      </w:divBdr>
                    </w:div>
                    <w:div w:id="1111239081">
                      <w:marLeft w:val="0"/>
                      <w:marRight w:val="0"/>
                      <w:marTop w:val="0"/>
                      <w:marBottom w:val="0"/>
                      <w:divBdr>
                        <w:top w:val="none" w:sz="0" w:space="0" w:color="auto"/>
                        <w:left w:val="none" w:sz="0" w:space="0" w:color="auto"/>
                        <w:bottom w:val="none" w:sz="0" w:space="0" w:color="auto"/>
                        <w:right w:val="none" w:sz="0" w:space="0" w:color="auto"/>
                      </w:divBdr>
                    </w:div>
                    <w:div w:id="1123500221">
                      <w:marLeft w:val="0"/>
                      <w:marRight w:val="0"/>
                      <w:marTop w:val="0"/>
                      <w:marBottom w:val="0"/>
                      <w:divBdr>
                        <w:top w:val="none" w:sz="0" w:space="0" w:color="auto"/>
                        <w:left w:val="none" w:sz="0" w:space="0" w:color="auto"/>
                        <w:bottom w:val="none" w:sz="0" w:space="0" w:color="auto"/>
                        <w:right w:val="none" w:sz="0" w:space="0" w:color="auto"/>
                      </w:divBdr>
                    </w:div>
                    <w:div w:id="1394502895">
                      <w:marLeft w:val="0"/>
                      <w:marRight w:val="0"/>
                      <w:marTop w:val="0"/>
                      <w:marBottom w:val="0"/>
                      <w:divBdr>
                        <w:top w:val="none" w:sz="0" w:space="0" w:color="auto"/>
                        <w:left w:val="none" w:sz="0" w:space="0" w:color="auto"/>
                        <w:bottom w:val="none" w:sz="0" w:space="0" w:color="auto"/>
                        <w:right w:val="none" w:sz="0" w:space="0" w:color="auto"/>
                      </w:divBdr>
                    </w:div>
                    <w:div w:id="1527984164">
                      <w:marLeft w:val="0"/>
                      <w:marRight w:val="0"/>
                      <w:marTop w:val="0"/>
                      <w:marBottom w:val="0"/>
                      <w:divBdr>
                        <w:top w:val="none" w:sz="0" w:space="0" w:color="auto"/>
                        <w:left w:val="none" w:sz="0" w:space="0" w:color="auto"/>
                        <w:bottom w:val="none" w:sz="0" w:space="0" w:color="auto"/>
                        <w:right w:val="none" w:sz="0" w:space="0" w:color="auto"/>
                      </w:divBdr>
                    </w:div>
                    <w:div w:id="184138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872500">
          <w:marLeft w:val="0"/>
          <w:marRight w:val="0"/>
          <w:marTop w:val="0"/>
          <w:marBottom w:val="0"/>
          <w:divBdr>
            <w:top w:val="none" w:sz="0" w:space="0" w:color="auto"/>
            <w:left w:val="none" w:sz="0" w:space="0" w:color="auto"/>
            <w:bottom w:val="none" w:sz="0" w:space="0" w:color="auto"/>
            <w:right w:val="none" w:sz="0" w:space="0" w:color="auto"/>
          </w:divBdr>
        </w:div>
        <w:div w:id="637153501">
          <w:marLeft w:val="0"/>
          <w:marRight w:val="0"/>
          <w:marTop w:val="0"/>
          <w:marBottom w:val="0"/>
          <w:divBdr>
            <w:top w:val="none" w:sz="0" w:space="0" w:color="auto"/>
            <w:left w:val="none" w:sz="0" w:space="0" w:color="auto"/>
            <w:bottom w:val="none" w:sz="0" w:space="0" w:color="auto"/>
            <w:right w:val="none" w:sz="0" w:space="0" w:color="auto"/>
          </w:divBdr>
        </w:div>
        <w:div w:id="639968241">
          <w:marLeft w:val="0"/>
          <w:marRight w:val="0"/>
          <w:marTop w:val="0"/>
          <w:marBottom w:val="0"/>
          <w:divBdr>
            <w:top w:val="none" w:sz="0" w:space="0" w:color="auto"/>
            <w:left w:val="none" w:sz="0" w:space="0" w:color="auto"/>
            <w:bottom w:val="none" w:sz="0" w:space="0" w:color="auto"/>
            <w:right w:val="none" w:sz="0" w:space="0" w:color="auto"/>
          </w:divBdr>
        </w:div>
        <w:div w:id="780147909">
          <w:marLeft w:val="0"/>
          <w:marRight w:val="0"/>
          <w:marTop w:val="0"/>
          <w:marBottom w:val="0"/>
          <w:divBdr>
            <w:top w:val="none" w:sz="0" w:space="0" w:color="auto"/>
            <w:left w:val="none" w:sz="0" w:space="0" w:color="auto"/>
            <w:bottom w:val="none" w:sz="0" w:space="0" w:color="auto"/>
            <w:right w:val="none" w:sz="0" w:space="0" w:color="auto"/>
          </w:divBdr>
        </w:div>
        <w:div w:id="847795160">
          <w:marLeft w:val="0"/>
          <w:marRight w:val="0"/>
          <w:marTop w:val="0"/>
          <w:marBottom w:val="0"/>
          <w:divBdr>
            <w:top w:val="none" w:sz="0" w:space="0" w:color="auto"/>
            <w:left w:val="none" w:sz="0" w:space="0" w:color="auto"/>
            <w:bottom w:val="none" w:sz="0" w:space="0" w:color="auto"/>
            <w:right w:val="none" w:sz="0" w:space="0" w:color="auto"/>
          </w:divBdr>
        </w:div>
        <w:div w:id="887759411">
          <w:marLeft w:val="0"/>
          <w:marRight w:val="0"/>
          <w:marTop w:val="0"/>
          <w:marBottom w:val="0"/>
          <w:divBdr>
            <w:top w:val="none" w:sz="0" w:space="0" w:color="auto"/>
            <w:left w:val="none" w:sz="0" w:space="0" w:color="auto"/>
            <w:bottom w:val="none" w:sz="0" w:space="0" w:color="auto"/>
            <w:right w:val="none" w:sz="0" w:space="0" w:color="auto"/>
          </w:divBdr>
        </w:div>
        <w:div w:id="904072751">
          <w:marLeft w:val="0"/>
          <w:marRight w:val="0"/>
          <w:marTop w:val="0"/>
          <w:marBottom w:val="0"/>
          <w:divBdr>
            <w:top w:val="none" w:sz="0" w:space="0" w:color="auto"/>
            <w:left w:val="none" w:sz="0" w:space="0" w:color="auto"/>
            <w:bottom w:val="none" w:sz="0" w:space="0" w:color="auto"/>
            <w:right w:val="none" w:sz="0" w:space="0" w:color="auto"/>
          </w:divBdr>
        </w:div>
        <w:div w:id="955140254">
          <w:marLeft w:val="0"/>
          <w:marRight w:val="0"/>
          <w:marTop w:val="0"/>
          <w:marBottom w:val="0"/>
          <w:divBdr>
            <w:top w:val="none" w:sz="0" w:space="0" w:color="auto"/>
            <w:left w:val="none" w:sz="0" w:space="0" w:color="auto"/>
            <w:bottom w:val="none" w:sz="0" w:space="0" w:color="auto"/>
            <w:right w:val="none" w:sz="0" w:space="0" w:color="auto"/>
          </w:divBdr>
        </w:div>
        <w:div w:id="987899278">
          <w:marLeft w:val="0"/>
          <w:marRight w:val="0"/>
          <w:marTop w:val="0"/>
          <w:marBottom w:val="0"/>
          <w:divBdr>
            <w:top w:val="none" w:sz="0" w:space="0" w:color="auto"/>
            <w:left w:val="none" w:sz="0" w:space="0" w:color="auto"/>
            <w:bottom w:val="none" w:sz="0" w:space="0" w:color="auto"/>
            <w:right w:val="none" w:sz="0" w:space="0" w:color="auto"/>
          </w:divBdr>
        </w:div>
        <w:div w:id="991330267">
          <w:marLeft w:val="0"/>
          <w:marRight w:val="0"/>
          <w:marTop w:val="0"/>
          <w:marBottom w:val="0"/>
          <w:divBdr>
            <w:top w:val="none" w:sz="0" w:space="0" w:color="auto"/>
            <w:left w:val="none" w:sz="0" w:space="0" w:color="auto"/>
            <w:bottom w:val="none" w:sz="0" w:space="0" w:color="auto"/>
            <w:right w:val="none" w:sz="0" w:space="0" w:color="auto"/>
          </w:divBdr>
        </w:div>
        <w:div w:id="1055159629">
          <w:marLeft w:val="0"/>
          <w:marRight w:val="0"/>
          <w:marTop w:val="0"/>
          <w:marBottom w:val="0"/>
          <w:divBdr>
            <w:top w:val="none" w:sz="0" w:space="0" w:color="auto"/>
            <w:left w:val="none" w:sz="0" w:space="0" w:color="auto"/>
            <w:bottom w:val="none" w:sz="0" w:space="0" w:color="auto"/>
            <w:right w:val="none" w:sz="0" w:space="0" w:color="auto"/>
          </w:divBdr>
        </w:div>
        <w:div w:id="1105921049">
          <w:marLeft w:val="0"/>
          <w:marRight w:val="0"/>
          <w:marTop w:val="0"/>
          <w:marBottom w:val="0"/>
          <w:divBdr>
            <w:top w:val="none" w:sz="0" w:space="0" w:color="auto"/>
            <w:left w:val="none" w:sz="0" w:space="0" w:color="auto"/>
            <w:bottom w:val="none" w:sz="0" w:space="0" w:color="auto"/>
            <w:right w:val="none" w:sz="0" w:space="0" w:color="auto"/>
          </w:divBdr>
          <w:divsChild>
            <w:div w:id="523174242">
              <w:marLeft w:val="0"/>
              <w:marRight w:val="0"/>
              <w:marTop w:val="0"/>
              <w:marBottom w:val="0"/>
              <w:divBdr>
                <w:top w:val="none" w:sz="0" w:space="0" w:color="auto"/>
                <w:left w:val="none" w:sz="0" w:space="0" w:color="auto"/>
                <w:bottom w:val="none" w:sz="0" w:space="0" w:color="auto"/>
                <w:right w:val="none" w:sz="0" w:space="0" w:color="auto"/>
              </w:divBdr>
              <w:divsChild>
                <w:div w:id="653066294">
                  <w:marLeft w:val="0"/>
                  <w:marRight w:val="0"/>
                  <w:marTop w:val="0"/>
                  <w:marBottom w:val="0"/>
                  <w:divBdr>
                    <w:top w:val="none" w:sz="0" w:space="0" w:color="auto"/>
                    <w:left w:val="none" w:sz="0" w:space="0" w:color="auto"/>
                    <w:bottom w:val="none" w:sz="0" w:space="0" w:color="auto"/>
                    <w:right w:val="none" w:sz="0" w:space="0" w:color="auto"/>
                  </w:divBdr>
                  <w:divsChild>
                    <w:div w:id="154419142">
                      <w:marLeft w:val="0"/>
                      <w:marRight w:val="0"/>
                      <w:marTop w:val="0"/>
                      <w:marBottom w:val="0"/>
                      <w:divBdr>
                        <w:top w:val="none" w:sz="0" w:space="0" w:color="auto"/>
                        <w:left w:val="none" w:sz="0" w:space="0" w:color="auto"/>
                        <w:bottom w:val="none" w:sz="0" w:space="0" w:color="auto"/>
                        <w:right w:val="none" w:sz="0" w:space="0" w:color="auto"/>
                      </w:divBdr>
                    </w:div>
                    <w:div w:id="703821560">
                      <w:marLeft w:val="0"/>
                      <w:marRight w:val="0"/>
                      <w:marTop w:val="0"/>
                      <w:marBottom w:val="0"/>
                      <w:divBdr>
                        <w:top w:val="none" w:sz="0" w:space="0" w:color="auto"/>
                        <w:left w:val="none" w:sz="0" w:space="0" w:color="auto"/>
                        <w:bottom w:val="none" w:sz="0" w:space="0" w:color="auto"/>
                        <w:right w:val="none" w:sz="0" w:space="0" w:color="auto"/>
                      </w:divBdr>
                    </w:div>
                    <w:div w:id="981620982">
                      <w:marLeft w:val="0"/>
                      <w:marRight w:val="0"/>
                      <w:marTop w:val="0"/>
                      <w:marBottom w:val="0"/>
                      <w:divBdr>
                        <w:top w:val="none" w:sz="0" w:space="0" w:color="auto"/>
                        <w:left w:val="none" w:sz="0" w:space="0" w:color="auto"/>
                        <w:bottom w:val="none" w:sz="0" w:space="0" w:color="auto"/>
                        <w:right w:val="none" w:sz="0" w:space="0" w:color="auto"/>
                      </w:divBdr>
                    </w:div>
                    <w:div w:id="1016615286">
                      <w:marLeft w:val="0"/>
                      <w:marRight w:val="0"/>
                      <w:marTop w:val="0"/>
                      <w:marBottom w:val="0"/>
                      <w:divBdr>
                        <w:top w:val="none" w:sz="0" w:space="0" w:color="auto"/>
                        <w:left w:val="none" w:sz="0" w:space="0" w:color="auto"/>
                        <w:bottom w:val="none" w:sz="0" w:space="0" w:color="auto"/>
                        <w:right w:val="none" w:sz="0" w:space="0" w:color="auto"/>
                      </w:divBdr>
                    </w:div>
                    <w:div w:id="19902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296529">
          <w:marLeft w:val="0"/>
          <w:marRight w:val="0"/>
          <w:marTop w:val="0"/>
          <w:marBottom w:val="0"/>
          <w:divBdr>
            <w:top w:val="none" w:sz="0" w:space="0" w:color="auto"/>
            <w:left w:val="none" w:sz="0" w:space="0" w:color="auto"/>
            <w:bottom w:val="none" w:sz="0" w:space="0" w:color="auto"/>
            <w:right w:val="none" w:sz="0" w:space="0" w:color="auto"/>
          </w:divBdr>
        </w:div>
        <w:div w:id="1178889569">
          <w:marLeft w:val="0"/>
          <w:marRight w:val="0"/>
          <w:marTop w:val="0"/>
          <w:marBottom w:val="0"/>
          <w:divBdr>
            <w:top w:val="none" w:sz="0" w:space="0" w:color="auto"/>
            <w:left w:val="none" w:sz="0" w:space="0" w:color="auto"/>
            <w:bottom w:val="none" w:sz="0" w:space="0" w:color="auto"/>
            <w:right w:val="none" w:sz="0" w:space="0" w:color="auto"/>
          </w:divBdr>
        </w:div>
        <w:div w:id="1214807599">
          <w:marLeft w:val="0"/>
          <w:marRight w:val="0"/>
          <w:marTop w:val="0"/>
          <w:marBottom w:val="0"/>
          <w:divBdr>
            <w:top w:val="none" w:sz="0" w:space="0" w:color="auto"/>
            <w:left w:val="none" w:sz="0" w:space="0" w:color="auto"/>
            <w:bottom w:val="none" w:sz="0" w:space="0" w:color="auto"/>
            <w:right w:val="none" w:sz="0" w:space="0" w:color="auto"/>
          </w:divBdr>
        </w:div>
        <w:div w:id="1225488639">
          <w:marLeft w:val="0"/>
          <w:marRight w:val="0"/>
          <w:marTop w:val="0"/>
          <w:marBottom w:val="0"/>
          <w:divBdr>
            <w:top w:val="none" w:sz="0" w:space="0" w:color="auto"/>
            <w:left w:val="none" w:sz="0" w:space="0" w:color="auto"/>
            <w:bottom w:val="none" w:sz="0" w:space="0" w:color="auto"/>
            <w:right w:val="none" w:sz="0" w:space="0" w:color="auto"/>
          </w:divBdr>
        </w:div>
        <w:div w:id="1240287556">
          <w:marLeft w:val="0"/>
          <w:marRight w:val="0"/>
          <w:marTop w:val="0"/>
          <w:marBottom w:val="0"/>
          <w:divBdr>
            <w:top w:val="none" w:sz="0" w:space="0" w:color="auto"/>
            <w:left w:val="none" w:sz="0" w:space="0" w:color="auto"/>
            <w:bottom w:val="none" w:sz="0" w:space="0" w:color="auto"/>
            <w:right w:val="none" w:sz="0" w:space="0" w:color="auto"/>
          </w:divBdr>
        </w:div>
        <w:div w:id="1250844877">
          <w:marLeft w:val="0"/>
          <w:marRight w:val="0"/>
          <w:marTop w:val="0"/>
          <w:marBottom w:val="0"/>
          <w:divBdr>
            <w:top w:val="none" w:sz="0" w:space="0" w:color="auto"/>
            <w:left w:val="none" w:sz="0" w:space="0" w:color="auto"/>
            <w:bottom w:val="none" w:sz="0" w:space="0" w:color="auto"/>
            <w:right w:val="none" w:sz="0" w:space="0" w:color="auto"/>
          </w:divBdr>
        </w:div>
        <w:div w:id="1320420133">
          <w:marLeft w:val="0"/>
          <w:marRight w:val="0"/>
          <w:marTop w:val="0"/>
          <w:marBottom w:val="0"/>
          <w:divBdr>
            <w:top w:val="none" w:sz="0" w:space="0" w:color="auto"/>
            <w:left w:val="none" w:sz="0" w:space="0" w:color="auto"/>
            <w:bottom w:val="none" w:sz="0" w:space="0" w:color="auto"/>
            <w:right w:val="none" w:sz="0" w:space="0" w:color="auto"/>
          </w:divBdr>
        </w:div>
        <w:div w:id="1334643695">
          <w:marLeft w:val="0"/>
          <w:marRight w:val="0"/>
          <w:marTop w:val="0"/>
          <w:marBottom w:val="0"/>
          <w:divBdr>
            <w:top w:val="none" w:sz="0" w:space="0" w:color="auto"/>
            <w:left w:val="none" w:sz="0" w:space="0" w:color="auto"/>
            <w:bottom w:val="none" w:sz="0" w:space="0" w:color="auto"/>
            <w:right w:val="none" w:sz="0" w:space="0" w:color="auto"/>
          </w:divBdr>
        </w:div>
        <w:div w:id="1531645439">
          <w:marLeft w:val="0"/>
          <w:marRight w:val="0"/>
          <w:marTop w:val="0"/>
          <w:marBottom w:val="0"/>
          <w:divBdr>
            <w:top w:val="none" w:sz="0" w:space="0" w:color="auto"/>
            <w:left w:val="none" w:sz="0" w:space="0" w:color="auto"/>
            <w:bottom w:val="none" w:sz="0" w:space="0" w:color="auto"/>
            <w:right w:val="none" w:sz="0" w:space="0" w:color="auto"/>
          </w:divBdr>
        </w:div>
        <w:div w:id="1593850525">
          <w:marLeft w:val="0"/>
          <w:marRight w:val="0"/>
          <w:marTop w:val="0"/>
          <w:marBottom w:val="0"/>
          <w:divBdr>
            <w:top w:val="none" w:sz="0" w:space="0" w:color="auto"/>
            <w:left w:val="none" w:sz="0" w:space="0" w:color="auto"/>
            <w:bottom w:val="none" w:sz="0" w:space="0" w:color="auto"/>
            <w:right w:val="none" w:sz="0" w:space="0" w:color="auto"/>
          </w:divBdr>
        </w:div>
        <w:div w:id="1625967484">
          <w:marLeft w:val="0"/>
          <w:marRight w:val="0"/>
          <w:marTop w:val="0"/>
          <w:marBottom w:val="0"/>
          <w:divBdr>
            <w:top w:val="none" w:sz="0" w:space="0" w:color="auto"/>
            <w:left w:val="none" w:sz="0" w:space="0" w:color="auto"/>
            <w:bottom w:val="none" w:sz="0" w:space="0" w:color="auto"/>
            <w:right w:val="none" w:sz="0" w:space="0" w:color="auto"/>
          </w:divBdr>
        </w:div>
        <w:div w:id="1701316696">
          <w:marLeft w:val="0"/>
          <w:marRight w:val="0"/>
          <w:marTop w:val="0"/>
          <w:marBottom w:val="0"/>
          <w:divBdr>
            <w:top w:val="none" w:sz="0" w:space="0" w:color="auto"/>
            <w:left w:val="none" w:sz="0" w:space="0" w:color="auto"/>
            <w:bottom w:val="none" w:sz="0" w:space="0" w:color="auto"/>
            <w:right w:val="none" w:sz="0" w:space="0" w:color="auto"/>
          </w:divBdr>
        </w:div>
        <w:div w:id="1732802260">
          <w:marLeft w:val="0"/>
          <w:marRight w:val="0"/>
          <w:marTop w:val="0"/>
          <w:marBottom w:val="0"/>
          <w:divBdr>
            <w:top w:val="none" w:sz="0" w:space="0" w:color="auto"/>
            <w:left w:val="none" w:sz="0" w:space="0" w:color="auto"/>
            <w:bottom w:val="none" w:sz="0" w:space="0" w:color="auto"/>
            <w:right w:val="none" w:sz="0" w:space="0" w:color="auto"/>
          </w:divBdr>
        </w:div>
        <w:div w:id="1791512861">
          <w:marLeft w:val="0"/>
          <w:marRight w:val="0"/>
          <w:marTop w:val="0"/>
          <w:marBottom w:val="0"/>
          <w:divBdr>
            <w:top w:val="none" w:sz="0" w:space="0" w:color="auto"/>
            <w:left w:val="none" w:sz="0" w:space="0" w:color="auto"/>
            <w:bottom w:val="none" w:sz="0" w:space="0" w:color="auto"/>
            <w:right w:val="none" w:sz="0" w:space="0" w:color="auto"/>
          </w:divBdr>
        </w:div>
        <w:div w:id="1807356784">
          <w:marLeft w:val="0"/>
          <w:marRight w:val="0"/>
          <w:marTop w:val="0"/>
          <w:marBottom w:val="0"/>
          <w:divBdr>
            <w:top w:val="none" w:sz="0" w:space="0" w:color="auto"/>
            <w:left w:val="none" w:sz="0" w:space="0" w:color="auto"/>
            <w:bottom w:val="none" w:sz="0" w:space="0" w:color="auto"/>
            <w:right w:val="none" w:sz="0" w:space="0" w:color="auto"/>
          </w:divBdr>
        </w:div>
        <w:div w:id="1909263656">
          <w:marLeft w:val="0"/>
          <w:marRight w:val="0"/>
          <w:marTop w:val="0"/>
          <w:marBottom w:val="0"/>
          <w:divBdr>
            <w:top w:val="none" w:sz="0" w:space="0" w:color="auto"/>
            <w:left w:val="none" w:sz="0" w:space="0" w:color="auto"/>
            <w:bottom w:val="none" w:sz="0" w:space="0" w:color="auto"/>
            <w:right w:val="none" w:sz="0" w:space="0" w:color="auto"/>
          </w:divBdr>
        </w:div>
        <w:div w:id="1910648053">
          <w:marLeft w:val="0"/>
          <w:marRight w:val="0"/>
          <w:marTop w:val="0"/>
          <w:marBottom w:val="0"/>
          <w:divBdr>
            <w:top w:val="none" w:sz="0" w:space="0" w:color="auto"/>
            <w:left w:val="none" w:sz="0" w:space="0" w:color="auto"/>
            <w:bottom w:val="none" w:sz="0" w:space="0" w:color="auto"/>
            <w:right w:val="none" w:sz="0" w:space="0" w:color="auto"/>
          </w:divBdr>
        </w:div>
        <w:div w:id="1933389281">
          <w:marLeft w:val="0"/>
          <w:marRight w:val="0"/>
          <w:marTop w:val="0"/>
          <w:marBottom w:val="0"/>
          <w:divBdr>
            <w:top w:val="none" w:sz="0" w:space="0" w:color="auto"/>
            <w:left w:val="none" w:sz="0" w:space="0" w:color="auto"/>
            <w:bottom w:val="none" w:sz="0" w:space="0" w:color="auto"/>
            <w:right w:val="none" w:sz="0" w:space="0" w:color="auto"/>
          </w:divBdr>
        </w:div>
        <w:div w:id="1966540060">
          <w:marLeft w:val="0"/>
          <w:marRight w:val="0"/>
          <w:marTop w:val="0"/>
          <w:marBottom w:val="0"/>
          <w:divBdr>
            <w:top w:val="none" w:sz="0" w:space="0" w:color="auto"/>
            <w:left w:val="none" w:sz="0" w:space="0" w:color="auto"/>
            <w:bottom w:val="none" w:sz="0" w:space="0" w:color="auto"/>
            <w:right w:val="none" w:sz="0" w:space="0" w:color="auto"/>
          </w:divBdr>
        </w:div>
        <w:div w:id="2064791939">
          <w:marLeft w:val="0"/>
          <w:marRight w:val="0"/>
          <w:marTop w:val="0"/>
          <w:marBottom w:val="0"/>
          <w:divBdr>
            <w:top w:val="none" w:sz="0" w:space="0" w:color="auto"/>
            <w:left w:val="none" w:sz="0" w:space="0" w:color="auto"/>
            <w:bottom w:val="none" w:sz="0" w:space="0" w:color="auto"/>
            <w:right w:val="none" w:sz="0" w:space="0" w:color="auto"/>
          </w:divBdr>
        </w:div>
        <w:div w:id="2086879962">
          <w:marLeft w:val="0"/>
          <w:marRight w:val="0"/>
          <w:marTop w:val="0"/>
          <w:marBottom w:val="0"/>
          <w:divBdr>
            <w:top w:val="none" w:sz="0" w:space="0" w:color="auto"/>
            <w:left w:val="none" w:sz="0" w:space="0" w:color="auto"/>
            <w:bottom w:val="none" w:sz="0" w:space="0" w:color="auto"/>
            <w:right w:val="none" w:sz="0" w:space="0" w:color="auto"/>
          </w:divBdr>
        </w:div>
        <w:div w:id="2110346496">
          <w:marLeft w:val="0"/>
          <w:marRight w:val="0"/>
          <w:marTop w:val="0"/>
          <w:marBottom w:val="0"/>
          <w:divBdr>
            <w:top w:val="none" w:sz="0" w:space="0" w:color="auto"/>
            <w:left w:val="none" w:sz="0" w:space="0" w:color="auto"/>
            <w:bottom w:val="none" w:sz="0" w:space="0" w:color="auto"/>
            <w:right w:val="none" w:sz="0" w:space="0" w:color="auto"/>
          </w:divBdr>
        </w:div>
        <w:div w:id="2135445332">
          <w:marLeft w:val="0"/>
          <w:marRight w:val="0"/>
          <w:marTop w:val="0"/>
          <w:marBottom w:val="0"/>
          <w:divBdr>
            <w:top w:val="none" w:sz="0" w:space="0" w:color="auto"/>
            <w:left w:val="none" w:sz="0" w:space="0" w:color="auto"/>
            <w:bottom w:val="none" w:sz="0" w:space="0" w:color="auto"/>
            <w:right w:val="none" w:sz="0" w:space="0" w:color="auto"/>
          </w:divBdr>
        </w:div>
      </w:divsChild>
    </w:div>
    <w:div w:id="1785229434">
      <w:bodyDiv w:val="1"/>
      <w:marLeft w:val="0"/>
      <w:marRight w:val="0"/>
      <w:marTop w:val="0"/>
      <w:marBottom w:val="0"/>
      <w:divBdr>
        <w:top w:val="none" w:sz="0" w:space="0" w:color="auto"/>
        <w:left w:val="none" w:sz="0" w:space="0" w:color="auto"/>
        <w:bottom w:val="none" w:sz="0" w:space="0" w:color="auto"/>
        <w:right w:val="none" w:sz="0" w:space="0" w:color="auto"/>
      </w:divBdr>
      <w:divsChild>
        <w:div w:id="1765108199">
          <w:marLeft w:val="0"/>
          <w:marRight w:val="0"/>
          <w:marTop w:val="0"/>
          <w:marBottom w:val="0"/>
          <w:divBdr>
            <w:top w:val="none" w:sz="0" w:space="0" w:color="auto"/>
            <w:left w:val="none" w:sz="0" w:space="0" w:color="auto"/>
            <w:bottom w:val="none" w:sz="0" w:space="0" w:color="auto"/>
            <w:right w:val="none" w:sz="0" w:space="0" w:color="auto"/>
          </w:divBdr>
        </w:div>
      </w:divsChild>
    </w:div>
    <w:div w:id="1790196955">
      <w:bodyDiv w:val="1"/>
      <w:marLeft w:val="0"/>
      <w:marRight w:val="0"/>
      <w:marTop w:val="0"/>
      <w:marBottom w:val="0"/>
      <w:divBdr>
        <w:top w:val="none" w:sz="0" w:space="0" w:color="auto"/>
        <w:left w:val="none" w:sz="0" w:space="0" w:color="auto"/>
        <w:bottom w:val="none" w:sz="0" w:space="0" w:color="auto"/>
        <w:right w:val="none" w:sz="0" w:space="0" w:color="auto"/>
      </w:divBdr>
      <w:divsChild>
        <w:div w:id="170461898">
          <w:marLeft w:val="0"/>
          <w:marRight w:val="0"/>
          <w:marTop w:val="0"/>
          <w:marBottom w:val="0"/>
          <w:divBdr>
            <w:top w:val="none" w:sz="0" w:space="0" w:color="auto"/>
            <w:left w:val="none" w:sz="0" w:space="0" w:color="auto"/>
            <w:bottom w:val="none" w:sz="0" w:space="0" w:color="auto"/>
            <w:right w:val="none" w:sz="0" w:space="0" w:color="auto"/>
          </w:divBdr>
        </w:div>
        <w:div w:id="172261238">
          <w:marLeft w:val="0"/>
          <w:marRight w:val="0"/>
          <w:marTop w:val="0"/>
          <w:marBottom w:val="0"/>
          <w:divBdr>
            <w:top w:val="none" w:sz="0" w:space="0" w:color="auto"/>
            <w:left w:val="none" w:sz="0" w:space="0" w:color="auto"/>
            <w:bottom w:val="none" w:sz="0" w:space="0" w:color="auto"/>
            <w:right w:val="none" w:sz="0" w:space="0" w:color="auto"/>
          </w:divBdr>
        </w:div>
        <w:div w:id="420179107">
          <w:marLeft w:val="0"/>
          <w:marRight w:val="0"/>
          <w:marTop w:val="0"/>
          <w:marBottom w:val="0"/>
          <w:divBdr>
            <w:top w:val="none" w:sz="0" w:space="0" w:color="auto"/>
            <w:left w:val="none" w:sz="0" w:space="0" w:color="auto"/>
            <w:bottom w:val="none" w:sz="0" w:space="0" w:color="auto"/>
            <w:right w:val="none" w:sz="0" w:space="0" w:color="auto"/>
          </w:divBdr>
        </w:div>
        <w:div w:id="621114749">
          <w:marLeft w:val="0"/>
          <w:marRight w:val="0"/>
          <w:marTop w:val="0"/>
          <w:marBottom w:val="0"/>
          <w:divBdr>
            <w:top w:val="none" w:sz="0" w:space="0" w:color="auto"/>
            <w:left w:val="none" w:sz="0" w:space="0" w:color="auto"/>
            <w:bottom w:val="none" w:sz="0" w:space="0" w:color="auto"/>
            <w:right w:val="none" w:sz="0" w:space="0" w:color="auto"/>
          </w:divBdr>
        </w:div>
        <w:div w:id="1114135392">
          <w:marLeft w:val="0"/>
          <w:marRight w:val="0"/>
          <w:marTop w:val="0"/>
          <w:marBottom w:val="0"/>
          <w:divBdr>
            <w:top w:val="none" w:sz="0" w:space="0" w:color="auto"/>
            <w:left w:val="none" w:sz="0" w:space="0" w:color="auto"/>
            <w:bottom w:val="none" w:sz="0" w:space="0" w:color="auto"/>
            <w:right w:val="none" w:sz="0" w:space="0" w:color="auto"/>
          </w:divBdr>
        </w:div>
        <w:div w:id="1314993075">
          <w:marLeft w:val="0"/>
          <w:marRight w:val="0"/>
          <w:marTop w:val="0"/>
          <w:marBottom w:val="0"/>
          <w:divBdr>
            <w:top w:val="none" w:sz="0" w:space="0" w:color="auto"/>
            <w:left w:val="none" w:sz="0" w:space="0" w:color="auto"/>
            <w:bottom w:val="none" w:sz="0" w:space="0" w:color="auto"/>
            <w:right w:val="none" w:sz="0" w:space="0" w:color="auto"/>
          </w:divBdr>
        </w:div>
        <w:div w:id="1419793180">
          <w:marLeft w:val="0"/>
          <w:marRight w:val="0"/>
          <w:marTop w:val="0"/>
          <w:marBottom w:val="0"/>
          <w:divBdr>
            <w:top w:val="none" w:sz="0" w:space="0" w:color="auto"/>
            <w:left w:val="none" w:sz="0" w:space="0" w:color="auto"/>
            <w:bottom w:val="none" w:sz="0" w:space="0" w:color="auto"/>
            <w:right w:val="none" w:sz="0" w:space="0" w:color="auto"/>
          </w:divBdr>
        </w:div>
        <w:div w:id="1920212746">
          <w:marLeft w:val="0"/>
          <w:marRight w:val="0"/>
          <w:marTop w:val="0"/>
          <w:marBottom w:val="0"/>
          <w:divBdr>
            <w:top w:val="none" w:sz="0" w:space="0" w:color="auto"/>
            <w:left w:val="none" w:sz="0" w:space="0" w:color="auto"/>
            <w:bottom w:val="none" w:sz="0" w:space="0" w:color="auto"/>
            <w:right w:val="none" w:sz="0" w:space="0" w:color="auto"/>
          </w:divBdr>
        </w:div>
        <w:div w:id="1962572699">
          <w:marLeft w:val="0"/>
          <w:marRight w:val="0"/>
          <w:marTop w:val="0"/>
          <w:marBottom w:val="0"/>
          <w:divBdr>
            <w:top w:val="none" w:sz="0" w:space="0" w:color="auto"/>
            <w:left w:val="none" w:sz="0" w:space="0" w:color="auto"/>
            <w:bottom w:val="none" w:sz="0" w:space="0" w:color="auto"/>
            <w:right w:val="none" w:sz="0" w:space="0" w:color="auto"/>
          </w:divBdr>
        </w:div>
        <w:div w:id="2000956563">
          <w:marLeft w:val="0"/>
          <w:marRight w:val="0"/>
          <w:marTop w:val="0"/>
          <w:marBottom w:val="0"/>
          <w:divBdr>
            <w:top w:val="none" w:sz="0" w:space="0" w:color="auto"/>
            <w:left w:val="none" w:sz="0" w:space="0" w:color="auto"/>
            <w:bottom w:val="none" w:sz="0" w:space="0" w:color="auto"/>
            <w:right w:val="none" w:sz="0" w:space="0" w:color="auto"/>
          </w:divBdr>
        </w:div>
        <w:div w:id="2073036354">
          <w:marLeft w:val="0"/>
          <w:marRight w:val="0"/>
          <w:marTop w:val="0"/>
          <w:marBottom w:val="0"/>
          <w:divBdr>
            <w:top w:val="none" w:sz="0" w:space="0" w:color="auto"/>
            <w:left w:val="none" w:sz="0" w:space="0" w:color="auto"/>
            <w:bottom w:val="none" w:sz="0" w:space="0" w:color="auto"/>
            <w:right w:val="none" w:sz="0" w:space="0" w:color="auto"/>
          </w:divBdr>
        </w:div>
        <w:div w:id="2115902088">
          <w:marLeft w:val="0"/>
          <w:marRight w:val="0"/>
          <w:marTop w:val="0"/>
          <w:marBottom w:val="0"/>
          <w:divBdr>
            <w:top w:val="none" w:sz="0" w:space="0" w:color="auto"/>
            <w:left w:val="none" w:sz="0" w:space="0" w:color="auto"/>
            <w:bottom w:val="none" w:sz="0" w:space="0" w:color="auto"/>
            <w:right w:val="none" w:sz="0" w:space="0" w:color="auto"/>
          </w:divBdr>
        </w:div>
      </w:divsChild>
    </w:div>
    <w:div w:id="1930039376">
      <w:bodyDiv w:val="1"/>
      <w:marLeft w:val="0"/>
      <w:marRight w:val="0"/>
      <w:marTop w:val="0"/>
      <w:marBottom w:val="0"/>
      <w:divBdr>
        <w:top w:val="none" w:sz="0" w:space="0" w:color="auto"/>
        <w:left w:val="none" w:sz="0" w:space="0" w:color="auto"/>
        <w:bottom w:val="none" w:sz="0" w:space="0" w:color="auto"/>
        <w:right w:val="none" w:sz="0" w:space="0" w:color="auto"/>
      </w:divBdr>
      <w:divsChild>
        <w:div w:id="5637191">
          <w:marLeft w:val="0"/>
          <w:marRight w:val="0"/>
          <w:marTop w:val="0"/>
          <w:marBottom w:val="0"/>
          <w:divBdr>
            <w:top w:val="none" w:sz="0" w:space="0" w:color="auto"/>
            <w:left w:val="none" w:sz="0" w:space="0" w:color="auto"/>
            <w:bottom w:val="none" w:sz="0" w:space="0" w:color="auto"/>
            <w:right w:val="none" w:sz="0" w:space="0" w:color="auto"/>
          </w:divBdr>
        </w:div>
        <w:div w:id="42103305">
          <w:marLeft w:val="0"/>
          <w:marRight w:val="0"/>
          <w:marTop w:val="0"/>
          <w:marBottom w:val="0"/>
          <w:divBdr>
            <w:top w:val="none" w:sz="0" w:space="0" w:color="auto"/>
            <w:left w:val="none" w:sz="0" w:space="0" w:color="auto"/>
            <w:bottom w:val="none" w:sz="0" w:space="0" w:color="auto"/>
            <w:right w:val="none" w:sz="0" w:space="0" w:color="auto"/>
          </w:divBdr>
        </w:div>
        <w:div w:id="52891927">
          <w:marLeft w:val="0"/>
          <w:marRight w:val="0"/>
          <w:marTop w:val="0"/>
          <w:marBottom w:val="0"/>
          <w:divBdr>
            <w:top w:val="none" w:sz="0" w:space="0" w:color="auto"/>
            <w:left w:val="none" w:sz="0" w:space="0" w:color="auto"/>
            <w:bottom w:val="none" w:sz="0" w:space="0" w:color="auto"/>
            <w:right w:val="none" w:sz="0" w:space="0" w:color="auto"/>
          </w:divBdr>
        </w:div>
        <w:div w:id="69011541">
          <w:marLeft w:val="0"/>
          <w:marRight w:val="0"/>
          <w:marTop w:val="0"/>
          <w:marBottom w:val="0"/>
          <w:divBdr>
            <w:top w:val="none" w:sz="0" w:space="0" w:color="auto"/>
            <w:left w:val="none" w:sz="0" w:space="0" w:color="auto"/>
            <w:bottom w:val="none" w:sz="0" w:space="0" w:color="auto"/>
            <w:right w:val="none" w:sz="0" w:space="0" w:color="auto"/>
          </w:divBdr>
        </w:div>
        <w:div w:id="74522755">
          <w:marLeft w:val="0"/>
          <w:marRight w:val="0"/>
          <w:marTop w:val="0"/>
          <w:marBottom w:val="0"/>
          <w:divBdr>
            <w:top w:val="none" w:sz="0" w:space="0" w:color="auto"/>
            <w:left w:val="none" w:sz="0" w:space="0" w:color="auto"/>
            <w:bottom w:val="none" w:sz="0" w:space="0" w:color="auto"/>
            <w:right w:val="none" w:sz="0" w:space="0" w:color="auto"/>
          </w:divBdr>
        </w:div>
        <w:div w:id="110054051">
          <w:marLeft w:val="0"/>
          <w:marRight w:val="0"/>
          <w:marTop w:val="0"/>
          <w:marBottom w:val="0"/>
          <w:divBdr>
            <w:top w:val="none" w:sz="0" w:space="0" w:color="auto"/>
            <w:left w:val="none" w:sz="0" w:space="0" w:color="auto"/>
            <w:bottom w:val="none" w:sz="0" w:space="0" w:color="auto"/>
            <w:right w:val="none" w:sz="0" w:space="0" w:color="auto"/>
          </w:divBdr>
        </w:div>
        <w:div w:id="113721349">
          <w:marLeft w:val="0"/>
          <w:marRight w:val="0"/>
          <w:marTop w:val="0"/>
          <w:marBottom w:val="0"/>
          <w:divBdr>
            <w:top w:val="none" w:sz="0" w:space="0" w:color="auto"/>
            <w:left w:val="none" w:sz="0" w:space="0" w:color="auto"/>
            <w:bottom w:val="none" w:sz="0" w:space="0" w:color="auto"/>
            <w:right w:val="none" w:sz="0" w:space="0" w:color="auto"/>
          </w:divBdr>
        </w:div>
        <w:div w:id="117964925">
          <w:marLeft w:val="0"/>
          <w:marRight w:val="0"/>
          <w:marTop w:val="0"/>
          <w:marBottom w:val="0"/>
          <w:divBdr>
            <w:top w:val="none" w:sz="0" w:space="0" w:color="auto"/>
            <w:left w:val="none" w:sz="0" w:space="0" w:color="auto"/>
            <w:bottom w:val="none" w:sz="0" w:space="0" w:color="auto"/>
            <w:right w:val="none" w:sz="0" w:space="0" w:color="auto"/>
          </w:divBdr>
        </w:div>
        <w:div w:id="139033879">
          <w:marLeft w:val="0"/>
          <w:marRight w:val="0"/>
          <w:marTop w:val="0"/>
          <w:marBottom w:val="0"/>
          <w:divBdr>
            <w:top w:val="none" w:sz="0" w:space="0" w:color="auto"/>
            <w:left w:val="none" w:sz="0" w:space="0" w:color="auto"/>
            <w:bottom w:val="none" w:sz="0" w:space="0" w:color="auto"/>
            <w:right w:val="none" w:sz="0" w:space="0" w:color="auto"/>
          </w:divBdr>
        </w:div>
        <w:div w:id="177548395">
          <w:marLeft w:val="0"/>
          <w:marRight w:val="0"/>
          <w:marTop w:val="0"/>
          <w:marBottom w:val="0"/>
          <w:divBdr>
            <w:top w:val="none" w:sz="0" w:space="0" w:color="auto"/>
            <w:left w:val="none" w:sz="0" w:space="0" w:color="auto"/>
            <w:bottom w:val="none" w:sz="0" w:space="0" w:color="auto"/>
            <w:right w:val="none" w:sz="0" w:space="0" w:color="auto"/>
          </w:divBdr>
        </w:div>
        <w:div w:id="204223920">
          <w:marLeft w:val="0"/>
          <w:marRight w:val="0"/>
          <w:marTop w:val="0"/>
          <w:marBottom w:val="0"/>
          <w:divBdr>
            <w:top w:val="none" w:sz="0" w:space="0" w:color="auto"/>
            <w:left w:val="none" w:sz="0" w:space="0" w:color="auto"/>
            <w:bottom w:val="none" w:sz="0" w:space="0" w:color="auto"/>
            <w:right w:val="none" w:sz="0" w:space="0" w:color="auto"/>
          </w:divBdr>
        </w:div>
        <w:div w:id="245649404">
          <w:marLeft w:val="0"/>
          <w:marRight w:val="0"/>
          <w:marTop w:val="0"/>
          <w:marBottom w:val="0"/>
          <w:divBdr>
            <w:top w:val="none" w:sz="0" w:space="0" w:color="auto"/>
            <w:left w:val="none" w:sz="0" w:space="0" w:color="auto"/>
            <w:bottom w:val="none" w:sz="0" w:space="0" w:color="auto"/>
            <w:right w:val="none" w:sz="0" w:space="0" w:color="auto"/>
          </w:divBdr>
        </w:div>
        <w:div w:id="287931635">
          <w:marLeft w:val="0"/>
          <w:marRight w:val="0"/>
          <w:marTop w:val="0"/>
          <w:marBottom w:val="0"/>
          <w:divBdr>
            <w:top w:val="none" w:sz="0" w:space="0" w:color="auto"/>
            <w:left w:val="none" w:sz="0" w:space="0" w:color="auto"/>
            <w:bottom w:val="none" w:sz="0" w:space="0" w:color="auto"/>
            <w:right w:val="none" w:sz="0" w:space="0" w:color="auto"/>
          </w:divBdr>
        </w:div>
        <w:div w:id="316611991">
          <w:marLeft w:val="0"/>
          <w:marRight w:val="0"/>
          <w:marTop w:val="0"/>
          <w:marBottom w:val="0"/>
          <w:divBdr>
            <w:top w:val="none" w:sz="0" w:space="0" w:color="auto"/>
            <w:left w:val="none" w:sz="0" w:space="0" w:color="auto"/>
            <w:bottom w:val="none" w:sz="0" w:space="0" w:color="auto"/>
            <w:right w:val="none" w:sz="0" w:space="0" w:color="auto"/>
          </w:divBdr>
        </w:div>
        <w:div w:id="316766771">
          <w:marLeft w:val="0"/>
          <w:marRight w:val="0"/>
          <w:marTop w:val="0"/>
          <w:marBottom w:val="0"/>
          <w:divBdr>
            <w:top w:val="none" w:sz="0" w:space="0" w:color="auto"/>
            <w:left w:val="none" w:sz="0" w:space="0" w:color="auto"/>
            <w:bottom w:val="none" w:sz="0" w:space="0" w:color="auto"/>
            <w:right w:val="none" w:sz="0" w:space="0" w:color="auto"/>
          </w:divBdr>
        </w:div>
        <w:div w:id="340201817">
          <w:marLeft w:val="0"/>
          <w:marRight w:val="0"/>
          <w:marTop w:val="0"/>
          <w:marBottom w:val="0"/>
          <w:divBdr>
            <w:top w:val="none" w:sz="0" w:space="0" w:color="auto"/>
            <w:left w:val="none" w:sz="0" w:space="0" w:color="auto"/>
            <w:bottom w:val="none" w:sz="0" w:space="0" w:color="auto"/>
            <w:right w:val="none" w:sz="0" w:space="0" w:color="auto"/>
          </w:divBdr>
        </w:div>
        <w:div w:id="369962502">
          <w:marLeft w:val="0"/>
          <w:marRight w:val="0"/>
          <w:marTop w:val="0"/>
          <w:marBottom w:val="0"/>
          <w:divBdr>
            <w:top w:val="none" w:sz="0" w:space="0" w:color="auto"/>
            <w:left w:val="none" w:sz="0" w:space="0" w:color="auto"/>
            <w:bottom w:val="none" w:sz="0" w:space="0" w:color="auto"/>
            <w:right w:val="none" w:sz="0" w:space="0" w:color="auto"/>
          </w:divBdr>
        </w:div>
        <w:div w:id="373887401">
          <w:marLeft w:val="0"/>
          <w:marRight w:val="0"/>
          <w:marTop w:val="0"/>
          <w:marBottom w:val="0"/>
          <w:divBdr>
            <w:top w:val="none" w:sz="0" w:space="0" w:color="auto"/>
            <w:left w:val="none" w:sz="0" w:space="0" w:color="auto"/>
            <w:bottom w:val="none" w:sz="0" w:space="0" w:color="auto"/>
            <w:right w:val="none" w:sz="0" w:space="0" w:color="auto"/>
          </w:divBdr>
        </w:div>
        <w:div w:id="377291136">
          <w:marLeft w:val="0"/>
          <w:marRight w:val="0"/>
          <w:marTop w:val="0"/>
          <w:marBottom w:val="0"/>
          <w:divBdr>
            <w:top w:val="none" w:sz="0" w:space="0" w:color="auto"/>
            <w:left w:val="none" w:sz="0" w:space="0" w:color="auto"/>
            <w:bottom w:val="none" w:sz="0" w:space="0" w:color="auto"/>
            <w:right w:val="none" w:sz="0" w:space="0" w:color="auto"/>
          </w:divBdr>
        </w:div>
        <w:div w:id="384571738">
          <w:marLeft w:val="0"/>
          <w:marRight w:val="0"/>
          <w:marTop w:val="0"/>
          <w:marBottom w:val="0"/>
          <w:divBdr>
            <w:top w:val="none" w:sz="0" w:space="0" w:color="auto"/>
            <w:left w:val="none" w:sz="0" w:space="0" w:color="auto"/>
            <w:bottom w:val="none" w:sz="0" w:space="0" w:color="auto"/>
            <w:right w:val="none" w:sz="0" w:space="0" w:color="auto"/>
          </w:divBdr>
        </w:div>
        <w:div w:id="395779585">
          <w:marLeft w:val="0"/>
          <w:marRight w:val="0"/>
          <w:marTop w:val="0"/>
          <w:marBottom w:val="0"/>
          <w:divBdr>
            <w:top w:val="none" w:sz="0" w:space="0" w:color="auto"/>
            <w:left w:val="none" w:sz="0" w:space="0" w:color="auto"/>
            <w:bottom w:val="none" w:sz="0" w:space="0" w:color="auto"/>
            <w:right w:val="none" w:sz="0" w:space="0" w:color="auto"/>
          </w:divBdr>
        </w:div>
        <w:div w:id="399908958">
          <w:marLeft w:val="0"/>
          <w:marRight w:val="0"/>
          <w:marTop w:val="0"/>
          <w:marBottom w:val="0"/>
          <w:divBdr>
            <w:top w:val="none" w:sz="0" w:space="0" w:color="auto"/>
            <w:left w:val="none" w:sz="0" w:space="0" w:color="auto"/>
            <w:bottom w:val="none" w:sz="0" w:space="0" w:color="auto"/>
            <w:right w:val="none" w:sz="0" w:space="0" w:color="auto"/>
          </w:divBdr>
        </w:div>
        <w:div w:id="407460305">
          <w:marLeft w:val="0"/>
          <w:marRight w:val="0"/>
          <w:marTop w:val="0"/>
          <w:marBottom w:val="0"/>
          <w:divBdr>
            <w:top w:val="none" w:sz="0" w:space="0" w:color="auto"/>
            <w:left w:val="none" w:sz="0" w:space="0" w:color="auto"/>
            <w:bottom w:val="none" w:sz="0" w:space="0" w:color="auto"/>
            <w:right w:val="none" w:sz="0" w:space="0" w:color="auto"/>
          </w:divBdr>
        </w:div>
        <w:div w:id="466318681">
          <w:marLeft w:val="0"/>
          <w:marRight w:val="0"/>
          <w:marTop w:val="0"/>
          <w:marBottom w:val="0"/>
          <w:divBdr>
            <w:top w:val="none" w:sz="0" w:space="0" w:color="auto"/>
            <w:left w:val="none" w:sz="0" w:space="0" w:color="auto"/>
            <w:bottom w:val="none" w:sz="0" w:space="0" w:color="auto"/>
            <w:right w:val="none" w:sz="0" w:space="0" w:color="auto"/>
          </w:divBdr>
        </w:div>
        <w:div w:id="486479340">
          <w:marLeft w:val="0"/>
          <w:marRight w:val="0"/>
          <w:marTop w:val="0"/>
          <w:marBottom w:val="0"/>
          <w:divBdr>
            <w:top w:val="none" w:sz="0" w:space="0" w:color="auto"/>
            <w:left w:val="none" w:sz="0" w:space="0" w:color="auto"/>
            <w:bottom w:val="none" w:sz="0" w:space="0" w:color="auto"/>
            <w:right w:val="none" w:sz="0" w:space="0" w:color="auto"/>
          </w:divBdr>
        </w:div>
        <w:div w:id="492331870">
          <w:marLeft w:val="0"/>
          <w:marRight w:val="0"/>
          <w:marTop w:val="0"/>
          <w:marBottom w:val="0"/>
          <w:divBdr>
            <w:top w:val="none" w:sz="0" w:space="0" w:color="auto"/>
            <w:left w:val="none" w:sz="0" w:space="0" w:color="auto"/>
            <w:bottom w:val="none" w:sz="0" w:space="0" w:color="auto"/>
            <w:right w:val="none" w:sz="0" w:space="0" w:color="auto"/>
          </w:divBdr>
        </w:div>
        <w:div w:id="534974936">
          <w:marLeft w:val="0"/>
          <w:marRight w:val="0"/>
          <w:marTop w:val="0"/>
          <w:marBottom w:val="0"/>
          <w:divBdr>
            <w:top w:val="none" w:sz="0" w:space="0" w:color="auto"/>
            <w:left w:val="none" w:sz="0" w:space="0" w:color="auto"/>
            <w:bottom w:val="none" w:sz="0" w:space="0" w:color="auto"/>
            <w:right w:val="none" w:sz="0" w:space="0" w:color="auto"/>
          </w:divBdr>
        </w:div>
        <w:div w:id="542983016">
          <w:marLeft w:val="0"/>
          <w:marRight w:val="0"/>
          <w:marTop w:val="0"/>
          <w:marBottom w:val="0"/>
          <w:divBdr>
            <w:top w:val="none" w:sz="0" w:space="0" w:color="auto"/>
            <w:left w:val="none" w:sz="0" w:space="0" w:color="auto"/>
            <w:bottom w:val="none" w:sz="0" w:space="0" w:color="auto"/>
            <w:right w:val="none" w:sz="0" w:space="0" w:color="auto"/>
          </w:divBdr>
        </w:div>
        <w:div w:id="556823390">
          <w:marLeft w:val="0"/>
          <w:marRight w:val="0"/>
          <w:marTop w:val="0"/>
          <w:marBottom w:val="0"/>
          <w:divBdr>
            <w:top w:val="none" w:sz="0" w:space="0" w:color="auto"/>
            <w:left w:val="none" w:sz="0" w:space="0" w:color="auto"/>
            <w:bottom w:val="none" w:sz="0" w:space="0" w:color="auto"/>
            <w:right w:val="none" w:sz="0" w:space="0" w:color="auto"/>
          </w:divBdr>
        </w:div>
        <w:div w:id="592593582">
          <w:marLeft w:val="0"/>
          <w:marRight w:val="0"/>
          <w:marTop w:val="0"/>
          <w:marBottom w:val="0"/>
          <w:divBdr>
            <w:top w:val="none" w:sz="0" w:space="0" w:color="auto"/>
            <w:left w:val="none" w:sz="0" w:space="0" w:color="auto"/>
            <w:bottom w:val="none" w:sz="0" w:space="0" w:color="auto"/>
            <w:right w:val="none" w:sz="0" w:space="0" w:color="auto"/>
          </w:divBdr>
        </w:div>
        <w:div w:id="611131868">
          <w:marLeft w:val="0"/>
          <w:marRight w:val="0"/>
          <w:marTop w:val="0"/>
          <w:marBottom w:val="0"/>
          <w:divBdr>
            <w:top w:val="none" w:sz="0" w:space="0" w:color="auto"/>
            <w:left w:val="none" w:sz="0" w:space="0" w:color="auto"/>
            <w:bottom w:val="none" w:sz="0" w:space="0" w:color="auto"/>
            <w:right w:val="none" w:sz="0" w:space="0" w:color="auto"/>
          </w:divBdr>
        </w:div>
        <w:div w:id="620573132">
          <w:marLeft w:val="0"/>
          <w:marRight w:val="0"/>
          <w:marTop w:val="0"/>
          <w:marBottom w:val="0"/>
          <w:divBdr>
            <w:top w:val="none" w:sz="0" w:space="0" w:color="auto"/>
            <w:left w:val="none" w:sz="0" w:space="0" w:color="auto"/>
            <w:bottom w:val="none" w:sz="0" w:space="0" w:color="auto"/>
            <w:right w:val="none" w:sz="0" w:space="0" w:color="auto"/>
          </w:divBdr>
        </w:div>
        <w:div w:id="632060022">
          <w:marLeft w:val="0"/>
          <w:marRight w:val="0"/>
          <w:marTop w:val="0"/>
          <w:marBottom w:val="0"/>
          <w:divBdr>
            <w:top w:val="none" w:sz="0" w:space="0" w:color="auto"/>
            <w:left w:val="none" w:sz="0" w:space="0" w:color="auto"/>
            <w:bottom w:val="none" w:sz="0" w:space="0" w:color="auto"/>
            <w:right w:val="none" w:sz="0" w:space="0" w:color="auto"/>
          </w:divBdr>
        </w:div>
        <w:div w:id="648244678">
          <w:marLeft w:val="0"/>
          <w:marRight w:val="0"/>
          <w:marTop w:val="0"/>
          <w:marBottom w:val="0"/>
          <w:divBdr>
            <w:top w:val="none" w:sz="0" w:space="0" w:color="auto"/>
            <w:left w:val="none" w:sz="0" w:space="0" w:color="auto"/>
            <w:bottom w:val="none" w:sz="0" w:space="0" w:color="auto"/>
            <w:right w:val="none" w:sz="0" w:space="0" w:color="auto"/>
          </w:divBdr>
        </w:div>
        <w:div w:id="670446056">
          <w:marLeft w:val="0"/>
          <w:marRight w:val="0"/>
          <w:marTop w:val="0"/>
          <w:marBottom w:val="0"/>
          <w:divBdr>
            <w:top w:val="none" w:sz="0" w:space="0" w:color="auto"/>
            <w:left w:val="none" w:sz="0" w:space="0" w:color="auto"/>
            <w:bottom w:val="none" w:sz="0" w:space="0" w:color="auto"/>
            <w:right w:val="none" w:sz="0" w:space="0" w:color="auto"/>
          </w:divBdr>
        </w:div>
        <w:div w:id="673000549">
          <w:marLeft w:val="0"/>
          <w:marRight w:val="0"/>
          <w:marTop w:val="0"/>
          <w:marBottom w:val="0"/>
          <w:divBdr>
            <w:top w:val="none" w:sz="0" w:space="0" w:color="auto"/>
            <w:left w:val="none" w:sz="0" w:space="0" w:color="auto"/>
            <w:bottom w:val="none" w:sz="0" w:space="0" w:color="auto"/>
            <w:right w:val="none" w:sz="0" w:space="0" w:color="auto"/>
          </w:divBdr>
        </w:div>
        <w:div w:id="684282081">
          <w:marLeft w:val="0"/>
          <w:marRight w:val="0"/>
          <w:marTop w:val="0"/>
          <w:marBottom w:val="0"/>
          <w:divBdr>
            <w:top w:val="none" w:sz="0" w:space="0" w:color="auto"/>
            <w:left w:val="none" w:sz="0" w:space="0" w:color="auto"/>
            <w:bottom w:val="none" w:sz="0" w:space="0" w:color="auto"/>
            <w:right w:val="none" w:sz="0" w:space="0" w:color="auto"/>
          </w:divBdr>
        </w:div>
        <w:div w:id="733940947">
          <w:marLeft w:val="0"/>
          <w:marRight w:val="0"/>
          <w:marTop w:val="0"/>
          <w:marBottom w:val="0"/>
          <w:divBdr>
            <w:top w:val="none" w:sz="0" w:space="0" w:color="auto"/>
            <w:left w:val="none" w:sz="0" w:space="0" w:color="auto"/>
            <w:bottom w:val="none" w:sz="0" w:space="0" w:color="auto"/>
            <w:right w:val="none" w:sz="0" w:space="0" w:color="auto"/>
          </w:divBdr>
        </w:div>
        <w:div w:id="747919202">
          <w:marLeft w:val="0"/>
          <w:marRight w:val="0"/>
          <w:marTop w:val="0"/>
          <w:marBottom w:val="0"/>
          <w:divBdr>
            <w:top w:val="none" w:sz="0" w:space="0" w:color="auto"/>
            <w:left w:val="none" w:sz="0" w:space="0" w:color="auto"/>
            <w:bottom w:val="none" w:sz="0" w:space="0" w:color="auto"/>
            <w:right w:val="none" w:sz="0" w:space="0" w:color="auto"/>
          </w:divBdr>
        </w:div>
        <w:div w:id="796950185">
          <w:marLeft w:val="0"/>
          <w:marRight w:val="0"/>
          <w:marTop w:val="0"/>
          <w:marBottom w:val="0"/>
          <w:divBdr>
            <w:top w:val="none" w:sz="0" w:space="0" w:color="auto"/>
            <w:left w:val="none" w:sz="0" w:space="0" w:color="auto"/>
            <w:bottom w:val="none" w:sz="0" w:space="0" w:color="auto"/>
            <w:right w:val="none" w:sz="0" w:space="0" w:color="auto"/>
          </w:divBdr>
        </w:div>
        <w:div w:id="828907301">
          <w:marLeft w:val="0"/>
          <w:marRight w:val="0"/>
          <w:marTop w:val="0"/>
          <w:marBottom w:val="0"/>
          <w:divBdr>
            <w:top w:val="none" w:sz="0" w:space="0" w:color="auto"/>
            <w:left w:val="none" w:sz="0" w:space="0" w:color="auto"/>
            <w:bottom w:val="none" w:sz="0" w:space="0" w:color="auto"/>
            <w:right w:val="none" w:sz="0" w:space="0" w:color="auto"/>
          </w:divBdr>
        </w:div>
        <w:div w:id="845024361">
          <w:marLeft w:val="0"/>
          <w:marRight w:val="0"/>
          <w:marTop w:val="0"/>
          <w:marBottom w:val="0"/>
          <w:divBdr>
            <w:top w:val="none" w:sz="0" w:space="0" w:color="auto"/>
            <w:left w:val="none" w:sz="0" w:space="0" w:color="auto"/>
            <w:bottom w:val="none" w:sz="0" w:space="0" w:color="auto"/>
            <w:right w:val="none" w:sz="0" w:space="0" w:color="auto"/>
          </w:divBdr>
        </w:div>
        <w:div w:id="867983385">
          <w:marLeft w:val="0"/>
          <w:marRight w:val="0"/>
          <w:marTop w:val="0"/>
          <w:marBottom w:val="0"/>
          <w:divBdr>
            <w:top w:val="none" w:sz="0" w:space="0" w:color="auto"/>
            <w:left w:val="none" w:sz="0" w:space="0" w:color="auto"/>
            <w:bottom w:val="none" w:sz="0" w:space="0" w:color="auto"/>
            <w:right w:val="none" w:sz="0" w:space="0" w:color="auto"/>
          </w:divBdr>
        </w:div>
        <w:div w:id="874805283">
          <w:marLeft w:val="0"/>
          <w:marRight w:val="0"/>
          <w:marTop w:val="0"/>
          <w:marBottom w:val="0"/>
          <w:divBdr>
            <w:top w:val="none" w:sz="0" w:space="0" w:color="auto"/>
            <w:left w:val="none" w:sz="0" w:space="0" w:color="auto"/>
            <w:bottom w:val="none" w:sz="0" w:space="0" w:color="auto"/>
            <w:right w:val="none" w:sz="0" w:space="0" w:color="auto"/>
          </w:divBdr>
        </w:div>
        <w:div w:id="878250255">
          <w:marLeft w:val="0"/>
          <w:marRight w:val="0"/>
          <w:marTop w:val="0"/>
          <w:marBottom w:val="0"/>
          <w:divBdr>
            <w:top w:val="none" w:sz="0" w:space="0" w:color="auto"/>
            <w:left w:val="none" w:sz="0" w:space="0" w:color="auto"/>
            <w:bottom w:val="none" w:sz="0" w:space="0" w:color="auto"/>
            <w:right w:val="none" w:sz="0" w:space="0" w:color="auto"/>
          </w:divBdr>
        </w:div>
        <w:div w:id="883373010">
          <w:marLeft w:val="0"/>
          <w:marRight w:val="0"/>
          <w:marTop w:val="0"/>
          <w:marBottom w:val="0"/>
          <w:divBdr>
            <w:top w:val="none" w:sz="0" w:space="0" w:color="auto"/>
            <w:left w:val="none" w:sz="0" w:space="0" w:color="auto"/>
            <w:bottom w:val="none" w:sz="0" w:space="0" w:color="auto"/>
            <w:right w:val="none" w:sz="0" w:space="0" w:color="auto"/>
          </w:divBdr>
        </w:div>
        <w:div w:id="885721828">
          <w:marLeft w:val="0"/>
          <w:marRight w:val="0"/>
          <w:marTop w:val="0"/>
          <w:marBottom w:val="0"/>
          <w:divBdr>
            <w:top w:val="none" w:sz="0" w:space="0" w:color="auto"/>
            <w:left w:val="none" w:sz="0" w:space="0" w:color="auto"/>
            <w:bottom w:val="none" w:sz="0" w:space="0" w:color="auto"/>
            <w:right w:val="none" w:sz="0" w:space="0" w:color="auto"/>
          </w:divBdr>
        </w:div>
        <w:div w:id="922302754">
          <w:marLeft w:val="0"/>
          <w:marRight w:val="0"/>
          <w:marTop w:val="0"/>
          <w:marBottom w:val="0"/>
          <w:divBdr>
            <w:top w:val="none" w:sz="0" w:space="0" w:color="auto"/>
            <w:left w:val="none" w:sz="0" w:space="0" w:color="auto"/>
            <w:bottom w:val="none" w:sz="0" w:space="0" w:color="auto"/>
            <w:right w:val="none" w:sz="0" w:space="0" w:color="auto"/>
          </w:divBdr>
        </w:div>
        <w:div w:id="925724025">
          <w:marLeft w:val="0"/>
          <w:marRight w:val="0"/>
          <w:marTop w:val="0"/>
          <w:marBottom w:val="0"/>
          <w:divBdr>
            <w:top w:val="none" w:sz="0" w:space="0" w:color="auto"/>
            <w:left w:val="none" w:sz="0" w:space="0" w:color="auto"/>
            <w:bottom w:val="none" w:sz="0" w:space="0" w:color="auto"/>
            <w:right w:val="none" w:sz="0" w:space="0" w:color="auto"/>
          </w:divBdr>
        </w:div>
        <w:div w:id="930511557">
          <w:marLeft w:val="0"/>
          <w:marRight w:val="0"/>
          <w:marTop w:val="0"/>
          <w:marBottom w:val="0"/>
          <w:divBdr>
            <w:top w:val="none" w:sz="0" w:space="0" w:color="auto"/>
            <w:left w:val="none" w:sz="0" w:space="0" w:color="auto"/>
            <w:bottom w:val="none" w:sz="0" w:space="0" w:color="auto"/>
            <w:right w:val="none" w:sz="0" w:space="0" w:color="auto"/>
          </w:divBdr>
        </w:div>
        <w:div w:id="951131579">
          <w:marLeft w:val="0"/>
          <w:marRight w:val="0"/>
          <w:marTop w:val="0"/>
          <w:marBottom w:val="0"/>
          <w:divBdr>
            <w:top w:val="none" w:sz="0" w:space="0" w:color="auto"/>
            <w:left w:val="none" w:sz="0" w:space="0" w:color="auto"/>
            <w:bottom w:val="none" w:sz="0" w:space="0" w:color="auto"/>
            <w:right w:val="none" w:sz="0" w:space="0" w:color="auto"/>
          </w:divBdr>
        </w:div>
        <w:div w:id="986476079">
          <w:marLeft w:val="0"/>
          <w:marRight w:val="0"/>
          <w:marTop w:val="0"/>
          <w:marBottom w:val="0"/>
          <w:divBdr>
            <w:top w:val="none" w:sz="0" w:space="0" w:color="auto"/>
            <w:left w:val="none" w:sz="0" w:space="0" w:color="auto"/>
            <w:bottom w:val="none" w:sz="0" w:space="0" w:color="auto"/>
            <w:right w:val="none" w:sz="0" w:space="0" w:color="auto"/>
          </w:divBdr>
        </w:div>
        <w:div w:id="1010566068">
          <w:marLeft w:val="0"/>
          <w:marRight w:val="0"/>
          <w:marTop w:val="0"/>
          <w:marBottom w:val="0"/>
          <w:divBdr>
            <w:top w:val="none" w:sz="0" w:space="0" w:color="auto"/>
            <w:left w:val="none" w:sz="0" w:space="0" w:color="auto"/>
            <w:bottom w:val="none" w:sz="0" w:space="0" w:color="auto"/>
            <w:right w:val="none" w:sz="0" w:space="0" w:color="auto"/>
          </w:divBdr>
        </w:div>
        <w:div w:id="1012799731">
          <w:marLeft w:val="0"/>
          <w:marRight w:val="0"/>
          <w:marTop w:val="0"/>
          <w:marBottom w:val="0"/>
          <w:divBdr>
            <w:top w:val="none" w:sz="0" w:space="0" w:color="auto"/>
            <w:left w:val="none" w:sz="0" w:space="0" w:color="auto"/>
            <w:bottom w:val="none" w:sz="0" w:space="0" w:color="auto"/>
            <w:right w:val="none" w:sz="0" w:space="0" w:color="auto"/>
          </w:divBdr>
        </w:div>
        <w:div w:id="1042940587">
          <w:marLeft w:val="0"/>
          <w:marRight w:val="0"/>
          <w:marTop w:val="0"/>
          <w:marBottom w:val="0"/>
          <w:divBdr>
            <w:top w:val="none" w:sz="0" w:space="0" w:color="auto"/>
            <w:left w:val="none" w:sz="0" w:space="0" w:color="auto"/>
            <w:bottom w:val="none" w:sz="0" w:space="0" w:color="auto"/>
            <w:right w:val="none" w:sz="0" w:space="0" w:color="auto"/>
          </w:divBdr>
        </w:div>
        <w:div w:id="1056514478">
          <w:marLeft w:val="0"/>
          <w:marRight w:val="0"/>
          <w:marTop w:val="0"/>
          <w:marBottom w:val="0"/>
          <w:divBdr>
            <w:top w:val="none" w:sz="0" w:space="0" w:color="auto"/>
            <w:left w:val="none" w:sz="0" w:space="0" w:color="auto"/>
            <w:bottom w:val="none" w:sz="0" w:space="0" w:color="auto"/>
            <w:right w:val="none" w:sz="0" w:space="0" w:color="auto"/>
          </w:divBdr>
        </w:div>
        <w:div w:id="1106123691">
          <w:marLeft w:val="0"/>
          <w:marRight w:val="0"/>
          <w:marTop w:val="0"/>
          <w:marBottom w:val="0"/>
          <w:divBdr>
            <w:top w:val="none" w:sz="0" w:space="0" w:color="auto"/>
            <w:left w:val="none" w:sz="0" w:space="0" w:color="auto"/>
            <w:bottom w:val="none" w:sz="0" w:space="0" w:color="auto"/>
            <w:right w:val="none" w:sz="0" w:space="0" w:color="auto"/>
          </w:divBdr>
        </w:div>
        <w:div w:id="1114834846">
          <w:marLeft w:val="0"/>
          <w:marRight w:val="0"/>
          <w:marTop w:val="0"/>
          <w:marBottom w:val="0"/>
          <w:divBdr>
            <w:top w:val="none" w:sz="0" w:space="0" w:color="auto"/>
            <w:left w:val="none" w:sz="0" w:space="0" w:color="auto"/>
            <w:bottom w:val="none" w:sz="0" w:space="0" w:color="auto"/>
            <w:right w:val="none" w:sz="0" w:space="0" w:color="auto"/>
          </w:divBdr>
        </w:div>
        <w:div w:id="1131366626">
          <w:marLeft w:val="0"/>
          <w:marRight w:val="0"/>
          <w:marTop w:val="0"/>
          <w:marBottom w:val="0"/>
          <w:divBdr>
            <w:top w:val="none" w:sz="0" w:space="0" w:color="auto"/>
            <w:left w:val="none" w:sz="0" w:space="0" w:color="auto"/>
            <w:bottom w:val="none" w:sz="0" w:space="0" w:color="auto"/>
            <w:right w:val="none" w:sz="0" w:space="0" w:color="auto"/>
          </w:divBdr>
        </w:div>
        <w:div w:id="1145659838">
          <w:marLeft w:val="0"/>
          <w:marRight w:val="0"/>
          <w:marTop w:val="0"/>
          <w:marBottom w:val="0"/>
          <w:divBdr>
            <w:top w:val="none" w:sz="0" w:space="0" w:color="auto"/>
            <w:left w:val="none" w:sz="0" w:space="0" w:color="auto"/>
            <w:bottom w:val="none" w:sz="0" w:space="0" w:color="auto"/>
            <w:right w:val="none" w:sz="0" w:space="0" w:color="auto"/>
          </w:divBdr>
        </w:div>
        <w:div w:id="1163427133">
          <w:marLeft w:val="0"/>
          <w:marRight w:val="0"/>
          <w:marTop w:val="0"/>
          <w:marBottom w:val="0"/>
          <w:divBdr>
            <w:top w:val="none" w:sz="0" w:space="0" w:color="auto"/>
            <w:left w:val="none" w:sz="0" w:space="0" w:color="auto"/>
            <w:bottom w:val="none" w:sz="0" w:space="0" w:color="auto"/>
            <w:right w:val="none" w:sz="0" w:space="0" w:color="auto"/>
          </w:divBdr>
        </w:div>
        <w:div w:id="1211187456">
          <w:marLeft w:val="0"/>
          <w:marRight w:val="0"/>
          <w:marTop w:val="0"/>
          <w:marBottom w:val="0"/>
          <w:divBdr>
            <w:top w:val="none" w:sz="0" w:space="0" w:color="auto"/>
            <w:left w:val="none" w:sz="0" w:space="0" w:color="auto"/>
            <w:bottom w:val="none" w:sz="0" w:space="0" w:color="auto"/>
            <w:right w:val="none" w:sz="0" w:space="0" w:color="auto"/>
          </w:divBdr>
        </w:div>
        <w:div w:id="1218972023">
          <w:marLeft w:val="0"/>
          <w:marRight w:val="0"/>
          <w:marTop w:val="0"/>
          <w:marBottom w:val="0"/>
          <w:divBdr>
            <w:top w:val="none" w:sz="0" w:space="0" w:color="auto"/>
            <w:left w:val="none" w:sz="0" w:space="0" w:color="auto"/>
            <w:bottom w:val="none" w:sz="0" w:space="0" w:color="auto"/>
            <w:right w:val="none" w:sz="0" w:space="0" w:color="auto"/>
          </w:divBdr>
        </w:div>
        <w:div w:id="1222401446">
          <w:marLeft w:val="0"/>
          <w:marRight w:val="0"/>
          <w:marTop w:val="0"/>
          <w:marBottom w:val="0"/>
          <w:divBdr>
            <w:top w:val="none" w:sz="0" w:space="0" w:color="auto"/>
            <w:left w:val="none" w:sz="0" w:space="0" w:color="auto"/>
            <w:bottom w:val="none" w:sz="0" w:space="0" w:color="auto"/>
            <w:right w:val="none" w:sz="0" w:space="0" w:color="auto"/>
          </w:divBdr>
        </w:div>
        <w:div w:id="1238396494">
          <w:marLeft w:val="0"/>
          <w:marRight w:val="0"/>
          <w:marTop w:val="0"/>
          <w:marBottom w:val="0"/>
          <w:divBdr>
            <w:top w:val="none" w:sz="0" w:space="0" w:color="auto"/>
            <w:left w:val="none" w:sz="0" w:space="0" w:color="auto"/>
            <w:bottom w:val="none" w:sz="0" w:space="0" w:color="auto"/>
            <w:right w:val="none" w:sz="0" w:space="0" w:color="auto"/>
          </w:divBdr>
        </w:div>
        <w:div w:id="1244485360">
          <w:marLeft w:val="0"/>
          <w:marRight w:val="0"/>
          <w:marTop w:val="0"/>
          <w:marBottom w:val="0"/>
          <w:divBdr>
            <w:top w:val="none" w:sz="0" w:space="0" w:color="auto"/>
            <w:left w:val="none" w:sz="0" w:space="0" w:color="auto"/>
            <w:bottom w:val="none" w:sz="0" w:space="0" w:color="auto"/>
            <w:right w:val="none" w:sz="0" w:space="0" w:color="auto"/>
          </w:divBdr>
        </w:div>
        <w:div w:id="1304387534">
          <w:marLeft w:val="0"/>
          <w:marRight w:val="0"/>
          <w:marTop w:val="0"/>
          <w:marBottom w:val="0"/>
          <w:divBdr>
            <w:top w:val="none" w:sz="0" w:space="0" w:color="auto"/>
            <w:left w:val="none" w:sz="0" w:space="0" w:color="auto"/>
            <w:bottom w:val="none" w:sz="0" w:space="0" w:color="auto"/>
            <w:right w:val="none" w:sz="0" w:space="0" w:color="auto"/>
          </w:divBdr>
        </w:div>
        <w:div w:id="1349673418">
          <w:marLeft w:val="0"/>
          <w:marRight w:val="0"/>
          <w:marTop w:val="0"/>
          <w:marBottom w:val="0"/>
          <w:divBdr>
            <w:top w:val="none" w:sz="0" w:space="0" w:color="auto"/>
            <w:left w:val="none" w:sz="0" w:space="0" w:color="auto"/>
            <w:bottom w:val="none" w:sz="0" w:space="0" w:color="auto"/>
            <w:right w:val="none" w:sz="0" w:space="0" w:color="auto"/>
          </w:divBdr>
        </w:div>
        <w:div w:id="1388652513">
          <w:marLeft w:val="0"/>
          <w:marRight w:val="0"/>
          <w:marTop w:val="0"/>
          <w:marBottom w:val="0"/>
          <w:divBdr>
            <w:top w:val="none" w:sz="0" w:space="0" w:color="auto"/>
            <w:left w:val="none" w:sz="0" w:space="0" w:color="auto"/>
            <w:bottom w:val="none" w:sz="0" w:space="0" w:color="auto"/>
            <w:right w:val="none" w:sz="0" w:space="0" w:color="auto"/>
          </w:divBdr>
        </w:div>
        <w:div w:id="1396393538">
          <w:marLeft w:val="0"/>
          <w:marRight w:val="0"/>
          <w:marTop w:val="0"/>
          <w:marBottom w:val="0"/>
          <w:divBdr>
            <w:top w:val="none" w:sz="0" w:space="0" w:color="auto"/>
            <w:left w:val="none" w:sz="0" w:space="0" w:color="auto"/>
            <w:bottom w:val="none" w:sz="0" w:space="0" w:color="auto"/>
            <w:right w:val="none" w:sz="0" w:space="0" w:color="auto"/>
          </w:divBdr>
        </w:div>
        <w:div w:id="1451362035">
          <w:marLeft w:val="0"/>
          <w:marRight w:val="0"/>
          <w:marTop w:val="0"/>
          <w:marBottom w:val="0"/>
          <w:divBdr>
            <w:top w:val="none" w:sz="0" w:space="0" w:color="auto"/>
            <w:left w:val="none" w:sz="0" w:space="0" w:color="auto"/>
            <w:bottom w:val="none" w:sz="0" w:space="0" w:color="auto"/>
            <w:right w:val="none" w:sz="0" w:space="0" w:color="auto"/>
          </w:divBdr>
        </w:div>
        <w:div w:id="1494495227">
          <w:marLeft w:val="0"/>
          <w:marRight w:val="0"/>
          <w:marTop w:val="0"/>
          <w:marBottom w:val="0"/>
          <w:divBdr>
            <w:top w:val="none" w:sz="0" w:space="0" w:color="auto"/>
            <w:left w:val="none" w:sz="0" w:space="0" w:color="auto"/>
            <w:bottom w:val="none" w:sz="0" w:space="0" w:color="auto"/>
            <w:right w:val="none" w:sz="0" w:space="0" w:color="auto"/>
          </w:divBdr>
        </w:div>
        <w:div w:id="1555120931">
          <w:marLeft w:val="0"/>
          <w:marRight w:val="0"/>
          <w:marTop w:val="0"/>
          <w:marBottom w:val="0"/>
          <w:divBdr>
            <w:top w:val="none" w:sz="0" w:space="0" w:color="auto"/>
            <w:left w:val="none" w:sz="0" w:space="0" w:color="auto"/>
            <w:bottom w:val="none" w:sz="0" w:space="0" w:color="auto"/>
            <w:right w:val="none" w:sz="0" w:space="0" w:color="auto"/>
          </w:divBdr>
        </w:div>
        <w:div w:id="1559438898">
          <w:marLeft w:val="0"/>
          <w:marRight w:val="0"/>
          <w:marTop w:val="0"/>
          <w:marBottom w:val="0"/>
          <w:divBdr>
            <w:top w:val="none" w:sz="0" w:space="0" w:color="auto"/>
            <w:left w:val="none" w:sz="0" w:space="0" w:color="auto"/>
            <w:bottom w:val="none" w:sz="0" w:space="0" w:color="auto"/>
            <w:right w:val="none" w:sz="0" w:space="0" w:color="auto"/>
          </w:divBdr>
        </w:div>
        <w:div w:id="1561360605">
          <w:marLeft w:val="0"/>
          <w:marRight w:val="0"/>
          <w:marTop w:val="0"/>
          <w:marBottom w:val="0"/>
          <w:divBdr>
            <w:top w:val="none" w:sz="0" w:space="0" w:color="auto"/>
            <w:left w:val="none" w:sz="0" w:space="0" w:color="auto"/>
            <w:bottom w:val="none" w:sz="0" w:space="0" w:color="auto"/>
            <w:right w:val="none" w:sz="0" w:space="0" w:color="auto"/>
          </w:divBdr>
        </w:div>
        <w:div w:id="1576623017">
          <w:marLeft w:val="0"/>
          <w:marRight w:val="0"/>
          <w:marTop w:val="0"/>
          <w:marBottom w:val="0"/>
          <w:divBdr>
            <w:top w:val="none" w:sz="0" w:space="0" w:color="auto"/>
            <w:left w:val="none" w:sz="0" w:space="0" w:color="auto"/>
            <w:bottom w:val="none" w:sz="0" w:space="0" w:color="auto"/>
            <w:right w:val="none" w:sz="0" w:space="0" w:color="auto"/>
          </w:divBdr>
        </w:div>
        <w:div w:id="1590115835">
          <w:marLeft w:val="0"/>
          <w:marRight w:val="0"/>
          <w:marTop w:val="0"/>
          <w:marBottom w:val="0"/>
          <w:divBdr>
            <w:top w:val="none" w:sz="0" w:space="0" w:color="auto"/>
            <w:left w:val="none" w:sz="0" w:space="0" w:color="auto"/>
            <w:bottom w:val="none" w:sz="0" w:space="0" w:color="auto"/>
            <w:right w:val="none" w:sz="0" w:space="0" w:color="auto"/>
          </w:divBdr>
        </w:div>
        <w:div w:id="1591237842">
          <w:marLeft w:val="0"/>
          <w:marRight w:val="0"/>
          <w:marTop w:val="0"/>
          <w:marBottom w:val="0"/>
          <w:divBdr>
            <w:top w:val="none" w:sz="0" w:space="0" w:color="auto"/>
            <w:left w:val="none" w:sz="0" w:space="0" w:color="auto"/>
            <w:bottom w:val="none" w:sz="0" w:space="0" w:color="auto"/>
            <w:right w:val="none" w:sz="0" w:space="0" w:color="auto"/>
          </w:divBdr>
        </w:div>
        <w:div w:id="1645312098">
          <w:marLeft w:val="0"/>
          <w:marRight w:val="0"/>
          <w:marTop w:val="0"/>
          <w:marBottom w:val="0"/>
          <w:divBdr>
            <w:top w:val="none" w:sz="0" w:space="0" w:color="auto"/>
            <w:left w:val="none" w:sz="0" w:space="0" w:color="auto"/>
            <w:bottom w:val="none" w:sz="0" w:space="0" w:color="auto"/>
            <w:right w:val="none" w:sz="0" w:space="0" w:color="auto"/>
          </w:divBdr>
        </w:div>
        <w:div w:id="1721368728">
          <w:marLeft w:val="0"/>
          <w:marRight w:val="0"/>
          <w:marTop w:val="0"/>
          <w:marBottom w:val="0"/>
          <w:divBdr>
            <w:top w:val="none" w:sz="0" w:space="0" w:color="auto"/>
            <w:left w:val="none" w:sz="0" w:space="0" w:color="auto"/>
            <w:bottom w:val="none" w:sz="0" w:space="0" w:color="auto"/>
            <w:right w:val="none" w:sz="0" w:space="0" w:color="auto"/>
          </w:divBdr>
        </w:div>
        <w:div w:id="1745105281">
          <w:marLeft w:val="0"/>
          <w:marRight w:val="0"/>
          <w:marTop w:val="0"/>
          <w:marBottom w:val="0"/>
          <w:divBdr>
            <w:top w:val="none" w:sz="0" w:space="0" w:color="auto"/>
            <w:left w:val="none" w:sz="0" w:space="0" w:color="auto"/>
            <w:bottom w:val="none" w:sz="0" w:space="0" w:color="auto"/>
            <w:right w:val="none" w:sz="0" w:space="0" w:color="auto"/>
          </w:divBdr>
        </w:div>
        <w:div w:id="1757288753">
          <w:marLeft w:val="0"/>
          <w:marRight w:val="0"/>
          <w:marTop w:val="0"/>
          <w:marBottom w:val="0"/>
          <w:divBdr>
            <w:top w:val="none" w:sz="0" w:space="0" w:color="auto"/>
            <w:left w:val="none" w:sz="0" w:space="0" w:color="auto"/>
            <w:bottom w:val="none" w:sz="0" w:space="0" w:color="auto"/>
            <w:right w:val="none" w:sz="0" w:space="0" w:color="auto"/>
          </w:divBdr>
        </w:div>
        <w:div w:id="1784767380">
          <w:marLeft w:val="0"/>
          <w:marRight w:val="0"/>
          <w:marTop w:val="0"/>
          <w:marBottom w:val="0"/>
          <w:divBdr>
            <w:top w:val="none" w:sz="0" w:space="0" w:color="auto"/>
            <w:left w:val="none" w:sz="0" w:space="0" w:color="auto"/>
            <w:bottom w:val="none" w:sz="0" w:space="0" w:color="auto"/>
            <w:right w:val="none" w:sz="0" w:space="0" w:color="auto"/>
          </w:divBdr>
        </w:div>
        <w:div w:id="1806269627">
          <w:marLeft w:val="0"/>
          <w:marRight w:val="0"/>
          <w:marTop w:val="0"/>
          <w:marBottom w:val="0"/>
          <w:divBdr>
            <w:top w:val="none" w:sz="0" w:space="0" w:color="auto"/>
            <w:left w:val="none" w:sz="0" w:space="0" w:color="auto"/>
            <w:bottom w:val="none" w:sz="0" w:space="0" w:color="auto"/>
            <w:right w:val="none" w:sz="0" w:space="0" w:color="auto"/>
          </w:divBdr>
        </w:div>
        <w:div w:id="1813330939">
          <w:marLeft w:val="0"/>
          <w:marRight w:val="0"/>
          <w:marTop w:val="0"/>
          <w:marBottom w:val="0"/>
          <w:divBdr>
            <w:top w:val="none" w:sz="0" w:space="0" w:color="auto"/>
            <w:left w:val="none" w:sz="0" w:space="0" w:color="auto"/>
            <w:bottom w:val="none" w:sz="0" w:space="0" w:color="auto"/>
            <w:right w:val="none" w:sz="0" w:space="0" w:color="auto"/>
          </w:divBdr>
        </w:div>
        <w:div w:id="1870876072">
          <w:marLeft w:val="0"/>
          <w:marRight w:val="0"/>
          <w:marTop w:val="0"/>
          <w:marBottom w:val="0"/>
          <w:divBdr>
            <w:top w:val="none" w:sz="0" w:space="0" w:color="auto"/>
            <w:left w:val="none" w:sz="0" w:space="0" w:color="auto"/>
            <w:bottom w:val="none" w:sz="0" w:space="0" w:color="auto"/>
            <w:right w:val="none" w:sz="0" w:space="0" w:color="auto"/>
          </w:divBdr>
        </w:div>
        <w:div w:id="1880123524">
          <w:marLeft w:val="0"/>
          <w:marRight w:val="0"/>
          <w:marTop w:val="0"/>
          <w:marBottom w:val="0"/>
          <w:divBdr>
            <w:top w:val="none" w:sz="0" w:space="0" w:color="auto"/>
            <w:left w:val="none" w:sz="0" w:space="0" w:color="auto"/>
            <w:bottom w:val="none" w:sz="0" w:space="0" w:color="auto"/>
            <w:right w:val="none" w:sz="0" w:space="0" w:color="auto"/>
          </w:divBdr>
        </w:div>
        <w:div w:id="1936937239">
          <w:marLeft w:val="0"/>
          <w:marRight w:val="0"/>
          <w:marTop w:val="0"/>
          <w:marBottom w:val="0"/>
          <w:divBdr>
            <w:top w:val="none" w:sz="0" w:space="0" w:color="auto"/>
            <w:left w:val="none" w:sz="0" w:space="0" w:color="auto"/>
            <w:bottom w:val="none" w:sz="0" w:space="0" w:color="auto"/>
            <w:right w:val="none" w:sz="0" w:space="0" w:color="auto"/>
          </w:divBdr>
        </w:div>
        <w:div w:id="2011517232">
          <w:marLeft w:val="0"/>
          <w:marRight w:val="0"/>
          <w:marTop w:val="0"/>
          <w:marBottom w:val="0"/>
          <w:divBdr>
            <w:top w:val="none" w:sz="0" w:space="0" w:color="auto"/>
            <w:left w:val="none" w:sz="0" w:space="0" w:color="auto"/>
            <w:bottom w:val="none" w:sz="0" w:space="0" w:color="auto"/>
            <w:right w:val="none" w:sz="0" w:space="0" w:color="auto"/>
          </w:divBdr>
        </w:div>
        <w:div w:id="2030065561">
          <w:marLeft w:val="0"/>
          <w:marRight w:val="0"/>
          <w:marTop w:val="0"/>
          <w:marBottom w:val="0"/>
          <w:divBdr>
            <w:top w:val="none" w:sz="0" w:space="0" w:color="auto"/>
            <w:left w:val="none" w:sz="0" w:space="0" w:color="auto"/>
            <w:bottom w:val="none" w:sz="0" w:space="0" w:color="auto"/>
            <w:right w:val="none" w:sz="0" w:space="0" w:color="auto"/>
          </w:divBdr>
        </w:div>
        <w:div w:id="2037190510">
          <w:marLeft w:val="0"/>
          <w:marRight w:val="0"/>
          <w:marTop w:val="0"/>
          <w:marBottom w:val="0"/>
          <w:divBdr>
            <w:top w:val="none" w:sz="0" w:space="0" w:color="auto"/>
            <w:left w:val="none" w:sz="0" w:space="0" w:color="auto"/>
            <w:bottom w:val="none" w:sz="0" w:space="0" w:color="auto"/>
            <w:right w:val="none" w:sz="0" w:space="0" w:color="auto"/>
          </w:divBdr>
        </w:div>
        <w:div w:id="2037923397">
          <w:marLeft w:val="0"/>
          <w:marRight w:val="0"/>
          <w:marTop w:val="0"/>
          <w:marBottom w:val="0"/>
          <w:divBdr>
            <w:top w:val="none" w:sz="0" w:space="0" w:color="auto"/>
            <w:left w:val="none" w:sz="0" w:space="0" w:color="auto"/>
            <w:bottom w:val="none" w:sz="0" w:space="0" w:color="auto"/>
            <w:right w:val="none" w:sz="0" w:space="0" w:color="auto"/>
          </w:divBdr>
        </w:div>
        <w:div w:id="2039432332">
          <w:marLeft w:val="0"/>
          <w:marRight w:val="0"/>
          <w:marTop w:val="0"/>
          <w:marBottom w:val="0"/>
          <w:divBdr>
            <w:top w:val="none" w:sz="0" w:space="0" w:color="auto"/>
            <w:left w:val="none" w:sz="0" w:space="0" w:color="auto"/>
            <w:bottom w:val="none" w:sz="0" w:space="0" w:color="auto"/>
            <w:right w:val="none" w:sz="0" w:space="0" w:color="auto"/>
          </w:divBdr>
        </w:div>
        <w:div w:id="2040203139">
          <w:marLeft w:val="0"/>
          <w:marRight w:val="0"/>
          <w:marTop w:val="0"/>
          <w:marBottom w:val="0"/>
          <w:divBdr>
            <w:top w:val="none" w:sz="0" w:space="0" w:color="auto"/>
            <w:left w:val="none" w:sz="0" w:space="0" w:color="auto"/>
            <w:bottom w:val="none" w:sz="0" w:space="0" w:color="auto"/>
            <w:right w:val="none" w:sz="0" w:space="0" w:color="auto"/>
          </w:divBdr>
        </w:div>
        <w:div w:id="2053070992">
          <w:marLeft w:val="0"/>
          <w:marRight w:val="0"/>
          <w:marTop w:val="0"/>
          <w:marBottom w:val="0"/>
          <w:divBdr>
            <w:top w:val="none" w:sz="0" w:space="0" w:color="auto"/>
            <w:left w:val="none" w:sz="0" w:space="0" w:color="auto"/>
            <w:bottom w:val="none" w:sz="0" w:space="0" w:color="auto"/>
            <w:right w:val="none" w:sz="0" w:space="0" w:color="auto"/>
          </w:divBdr>
        </w:div>
        <w:div w:id="2089377477">
          <w:marLeft w:val="0"/>
          <w:marRight w:val="0"/>
          <w:marTop w:val="0"/>
          <w:marBottom w:val="0"/>
          <w:divBdr>
            <w:top w:val="none" w:sz="0" w:space="0" w:color="auto"/>
            <w:left w:val="none" w:sz="0" w:space="0" w:color="auto"/>
            <w:bottom w:val="none" w:sz="0" w:space="0" w:color="auto"/>
            <w:right w:val="none" w:sz="0" w:space="0" w:color="auto"/>
          </w:divBdr>
        </w:div>
        <w:div w:id="2102791429">
          <w:marLeft w:val="0"/>
          <w:marRight w:val="0"/>
          <w:marTop w:val="0"/>
          <w:marBottom w:val="0"/>
          <w:divBdr>
            <w:top w:val="none" w:sz="0" w:space="0" w:color="auto"/>
            <w:left w:val="none" w:sz="0" w:space="0" w:color="auto"/>
            <w:bottom w:val="none" w:sz="0" w:space="0" w:color="auto"/>
            <w:right w:val="none" w:sz="0" w:space="0" w:color="auto"/>
          </w:divBdr>
        </w:div>
        <w:div w:id="2115440546">
          <w:marLeft w:val="0"/>
          <w:marRight w:val="0"/>
          <w:marTop w:val="0"/>
          <w:marBottom w:val="0"/>
          <w:divBdr>
            <w:top w:val="none" w:sz="0" w:space="0" w:color="auto"/>
            <w:left w:val="none" w:sz="0" w:space="0" w:color="auto"/>
            <w:bottom w:val="none" w:sz="0" w:space="0" w:color="auto"/>
            <w:right w:val="none" w:sz="0" w:space="0" w:color="auto"/>
          </w:divBdr>
        </w:div>
      </w:divsChild>
    </w:div>
    <w:div w:id="2007241513">
      <w:bodyDiv w:val="1"/>
      <w:marLeft w:val="0"/>
      <w:marRight w:val="0"/>
      <w:marTop w:val="0"/>
      <w:marBottom w:val="0"/>
      <w:divBdr>
        <w:top w:val="none" w:sz="0" w:space="0" w:color="auto"/>
        <w:left w:val="none" w:sz="0" w:space="0" w:color="auto"/>
        <w:bottom w:val="none" w:sz="0" w:space="0" w:color="auto"/>
        <w:right w:val="none" w:sz="0" w:space="0" w:color="auto"/>
      </w:divBdr>
      <w:divsChild>
        <w:div w:id="813105545">
          <w:marLeft w:val="0"/>
          <w:marRight w:val="0"/>
          <w:marTop w:val="0"/>
          <w:marBottom w:val="0"/>
          <w:divBdr>
            <w:top w:val="none" w:sz="0" w:space="0" w:color="auto"/>
            <w:left w:val="none" w:sz="0" w:space="0" w:color="auto"/>
            <w:bottom w:val="none" w:sz="0" w:space="0" w:color="auto"/>
            <w:right w:val="none" w:sz="0" w:space="0" w:color="auto"/>
          </w:divBdr>
        </w:div>
      </w:divsChild>
    </w:div>
    <w:div w:id="2047635006">
      <w:bodyDiv w:val="1"/>
      <w:marLeft w:val="0"/>
      <w:marRight w:val="0"/>
      <w:marTop w:val="0"/>
      <w:marBottom w:val="0"/>
      <w:divBdr>
        <w:top w:val="none" w:sz="0" w:space="0" w:color="auto"/>
        <w:left w:val="none" w:sz="0" w:space="0" w:color="auto"/>
        <w:bottom w:val="none" w:sz="0" w:space="0" w:color="auto"/>
        <w:right w:val="none" w:sz="0" w:space="0" w:color="auto"/>
      </w:divBdr>
      <w:divsChild>
        <w:div w:id="1526210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0"/>
        <c:ser>
          <c:idx val="0"/>
          <c:order val="0"/>
          <c:tx>
            <c:strRef>
              <c:f>'[Microsoft PowerPoint diagrama]Lapas1'!$B$1</c:f>
              <c:strCache>
                <c:ptCount val="1"/>
                <c:pt idx="0">
                  <c:v>Stulpelis1</c:v>
                </c:pt>
              </c:strCache>
            </c:strRef>
          </c:tx>
          <c:invertIfNegative val="0"/>
          <c:dLbls>
            <c:spPr>
              <a:noFill/>
              <a:ln w="25400">
                <a:noFill/>
              </a:ln>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'[Microsoft PowerPoint diagrama]Lapas1'!$A$2:$A$5</c:f>
              <c:strCache>
                <c:ptCount val="4"/>
                <c:pt idx="0">
                  <c:v>Psichologų darbą įvertino 53 asmenys</c:v>
                </c:pt>
                <c:pt idx="1">
                  <c:v>Socialinių darbuotojų darbą įvertino 45 asmenys</c:v>
                </c:pt>
                <c:pt idx="2">
                  <c:v>Slaugytojų darbą įvertino 82 asmenys</c:v>
                </c:pt>
                <c:pt idx="3">
                  <c:v>Gygytojų darbą įvertino 72 asmenys</c:v>
                </c:pt>
              </c:strCache>
            </c:strRef>
          </c:cat>
          <c:val>
            <c:numRef>
              <c:f>'[Microsoft PowerPoint diagrama]Lapas1'!$B$2:$B$5</c:f>
              <c:numCache>
                <c:formatCode>General</c:formatCode>
                <c:ptCount val="4"/>
              </c:numCache>
            </c:numRef>
          </c:val>
          <c:extLst xmlns:c16r2="http://schemas.microsoft.com/office/drawing/2015/06/chart">
            <c:ext xmlns:c16="http://schemas.microsoft.com/office/drawing/2014/chart" uri="{C3380CC4-5D6E-409C-BE32-E72D297353CC}">
              <c16:uniqueId val="{00000000-8235-491A-8662-199309C663F9}"/>
            </c:ext>
          </c:extLst>
        </c:ser>
        <c:ser>
          <c:idx val="1"/>
          <c:order val="1"/>
          <c:tx>
            <c:strRef>
              <c:f>'[Microsoft PowerPoint diagrama]Lapas1'!$C$1</c:f>
              <c:strCache>
                <c:ptCount val="1"/>
                <c:pt idx="0">
                  <c:v>Darbo įvertinimas - l.gerai (%)</c:v>
                </c:pt>
              </c:strCache>
            </c:strRef>
          </c:tx>
          <c:invertIfNegative val="0"/>
          <c:dLbls>
            <c:spPr>
              <a:noFill/>
              <a:ln w="25400">
                <a:noFill/>
              </a:ln>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'[Microsoft PowerPoint diagrama]Lapas1'!$A$2:$A$5</c:f>
              <c:strCache>
                <c:ptCount val="4"/>
                <c:pt idx="0">
                  <c:v>Psichologų darbą įvertino 53 asmenys</c:v>
                </c:pt>
                <c:pt idx="1">
                  <c:v>Socialinių darbuotojų darbą įvertino 45 asmenys</c:v>
                </c:pt>
                <c:pt idx="2">
                  <c:v>Slaugytojų darbą įvertino 82 asmenys</c:v>
                </c:pt>
                <c:pt idx="3">
                  <c:v>Gygytojų darbą įvertino 72 asmenys</c:v>
                </c:pt>
              </c:strCache>
            </c:strRef>
          </c:cat>
          <c:val>
            <c:numRef>
              <c:f>'[Microsoft PowerPoint diagrama]Lapas1'!$C$2:$C$5</c:f>
              <c:numCache>
                <c:formatCode>General</c:formatCode>
                <c:ptCount val="4"/>
                <c:pt idx="0">
                  <c:v>42</c:v>
                </c:pt>
                <c:pt idx="1">
                  <c:v>79</c:v>
                </c:pt>
                <c:pt idx="2">
                  <c:v>54</c:v>
                </c:pt>
                <c:pt idx="3">
                  <c:v>52</c:v>
                </c:pt>
              </c:numCache>
            </c:numRef>
          </c:val>
          <c:extLst xmlns:c16r2="http://schemas.microsoft.com/office/drawing/2015/06/chart">
            <c:ext xmlns:c16="http://schemas.microsoft.com/office/drawing/2014/chart" uri="{C3380CC4-5D6E-409C-BE32-E72D297353CC}">
              <c16:uniqueId val="{00000001-8235-491A-8662-199309C663F9}"/>
            </c:ext>
          </c:extLst>
        </c:ser>
        <c:ser>
          <c:idx val="2"/>
          <c:order val="2"/>
          <c:tx>
            <c:strRef>
              <c:f>'[Microsoft PowerPoint diagrama]Lapas1'!$D$1</c:f>
              <c:strCache>
                <c:ptCount val="1"/>
                <c:pt idx="0">
                  <c:v>Darbo įvertinimas - gerai (%)</c:v>
                </c:pt>
              </c:strCache>
            </c:strRef>
          </c:tx>
          <c:invertIfNegative val="0"/>
          <c:dLbls>
            <c:spPr>
              <a:noFill/>
              <a:ln w="25400">
                <a:noFill/>
              </a:ln>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'[Microsoft PowerPoint diagrama]Lapas1'!$A$2:$A$5</c:f>
              <c:strCache>
                <c:ptCount val="4"/>
                <c:pt idx="0">
                  <c:v>Psichologų darbą įvertino 53 asmenys</c:v>
                </c:pt>
                <c:pt idx="1">
                  <c:v>Socialinių darbuotojų darbą įvertino 45 asmenys</c:v>
                </c:pt>
                <c:pt idx="2">
                  <c:v>Slaugytojų darbą įvertino 82 asmenys</c:v>
                </c:pt>
                <c:pt idx="3">
                  <c:v>Gygytojų darbą įvertino 72 asmenys</c:v>
                </c:pt>
              </c:strCache>
            </c:strRef>
          </c:cat>
          <c:val>
            <c:numRef>
              <c:f>'[Microsoft PowerPoint diagrama]Lapas1'!$D$2:$D$5</c:f>
              <c:numCache>
                <c:formatCode>General</c:formatCode>
                <c:ptCount val="4"/>
                <c:pt idx="0">
                  <c:v>44</c:v>
                </c:pt>
                <c:pt idx="1">
                  <c:v>16</c:v>
                </c:pt>
                <c:pt idx="2">
                  <c:v>42</c:v>
                </c:pt>
                <c:pt idx="3">
                  <c:v>41</c:v>
                </c:pt>
              </c:numCache>
            </c:numRef>
          </c:val>
          <c:extLst xmlns:c16r2="http://schemas.microsoft.com/office/drawing/2015/06/chart">
            <c:ext xmlns:c16="http://schemas.microsoft.com/office/drawing/2014/chart" uri="{C3380CC4-5D6E-409C-BE32-E72D297353CC}">
              <c16:uniqueId val="{00000002-8235-491A-8662-199309C663F9}"/>
            </c:ext>
          </c:extLst>
        </c:ser>
        <c:ser>
          <c:idx val="3"/>
          <c:order val="3"/>
          <c:tx>
            <c:strRef>
              <c:f>'[Microsoft PowerPoint diagrama]Lapas1'!$E$1</c:f>
              <c:strCache>
                <c:ptCount val="1"/>
                <c:pt idx="0">
                  <c:v>Darbo įvertinimas - patenkinamai (%)</c:v>
                </c:pt>
              </c:strCache>
            </c:strRef>
          </c:tx>
          <c:invertIfNegative val="0"/>
          <c:dLbls>
            <c:spPr>
              <a:noFill/>
              <a:ln w="25400">
                <a:noFill/>
              </a:ln>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'[Microsoft PowerPoint diagrama]Lapas1'!$A$2:$A$5</c:f>
              <c:strCache>
                <c:ptCount val="4"/>
                <c:pt idx="0">
                  <c:v>Psichologų darbą įvertino 53 asmenys</c:v>
                </c:pt>
                <c:pt idx="1">
                  <c:v>Socialinių darbuotojų darbą įvertino 45 asmenys</c:v>
                </c:pt>
                <c:pt idx="2">
                  <c:v>Slaugytojų darbą įvertino 82 asmenys</c:v>
                </c:pt>
                <c:pt idx="3">
                  <c:v>Gygytojų darbą įvertino 72 asmenys</c:v>
                </c:pt>
              </c:strCache>
            </c:strRef>
          </c:cat>
          <c:val>
            <c:numRef>
              <c:f>'[Microsoft PowerPoint diagrama]Lapas1'!$E$2:$E$5</c:f>
              <c:numCache>
                <c:formatCode>General</c:formatCode>
                <c:ptCount val="4"/>
                <c:pt idx="0">
                  <c:v>9</c:v>
                </c:pt>
                <c:pt idx="1">
                  <c:v>3</c:v>
                </c:pt>
                <c:pt idx="2">
                  <c:v>4</c:v>
                </c:pt>
                <c:pt idx="3">
                  <c:v>6</c:v>
                </c:pt>
              </c:numCache>
            </c:numRef>
          </c:val>
          <c:extLst xmlns:c16r2="http://schemas.microsoft.com/office/drawing/2015/06/chart">
            <c:ext xmlns:c16="http://schemas.microsoft.com/office/drawing/2014/chart" uri="{C3380CC4-5D6E-409C-BE32-E72D297353CC}">
              <c16:uniqueId val="{00000003-8235-491A-8662-199309C663F9}"/>
            </c:ext>
          </c:extLst>
        </c:ser>
        <c:dLbls>
          <c:showLegendKey val="0"/>
          <c:showVal val="0"/>
          <c:showCatName val="0"/>
          <c:showSerName val="0"/>
          <c:showPercent val="0"/>
          <c:showBubbleSize val="0"/>
        </c:dLbls>
        <c:gapWidth val="150"/>
        <c:shape val="box"/>
        <c:axId val="137320320"/>
        <c:axId val="137321856"/>
        <c:axId val="0"/>
      </c:bar3DChart>
      <c:catAx>
        <c:axId val="137320320"/>
        <c:scaling>
          <c:orientation val="minMax"/>
        </c:scaling>
        <c:delete val="0"/>
        <c:axPos val="b"/>
        <c:numFmt formatCode="General" sourceLinked="0"/>
        <c:majorTickMark val="out"/>
        <c:minorTickMark val="none"/>
        <c:tickLblPos val="nextTo"/>
        <c:crossAx val="137321856"/>
        <c:crosses val="autoZero"/>
        <c:auto val="1"/>
        <c:lblAlgn val="ctr"/>
        <c:lblOffset val="100"/>
        <c:noMultiLvlLbl val="0"/>
      </c:catAx>
      <c:valAx>
        <c:axId val="137321856"/>
        <c:scaling>
          <c:orientation val="minMax"/>
        </c:scaling>
        <c:delete val="0"/>
        <c:axPos val="l"/>
        <c:majorGridlines/>
        <c:numFmt formatCode="General" sourceLinked="1"/>
        <c:majorTickMark val="out"/>
        <c:minorTickMark val="none"/>
        <c:tickLblPos val="nextTo"/>
        <c:crossAx val="137320320"/>
        <c:crosses val="autoZero"/>
        <c:crossBetween val="between"/>
      </c:valAx>
      <c:spPr>
        <a:noFill/>
        <a:ln w="25400">
          <a:noFill/>
        </a:ln>
      </c:spPr>
    </c:plotArea>
    <c:legend>
      <c:legendPos val="r"/>
      <c:legendEntry>
        <c:idx val="3"/>
        <c:delete val="1"/>
      </c:legendEntry>
      <c:layout>
        <c:manualLayout>
          <c:xMode val="edge"/>
          <c:yMode val="edge"/>
          <c:x val="0.64655284503212396"/>
          <c:y val="0.23183244733355171"/>
          <c:w val="0.32327642251606198"/>
          <c:h val="0.53758248657055474"/>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'[Microsoft Word diagrama]Lapas1'!$B$80</c:f>
              <c:strCache>
                <c:ptCount val="1"/>
                <c:pt idx="0">
                  <c:v>Gerai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'[Microsoft Word diagrama]Lapas1'!$A$81:$A$85</c:f>
              <c:strCache>
                <c:ptCount val="5"/>
                <c:pt idx="0">
                  <c:v>Gydytojas psichiatras</c:v>
                </c:pt>
                <c:pt idx="1">
                  <c:v>Psichologas-psichoterapeutas</c:v>
                </c:pt>
                <c:pt idx="2">
                  <c:v>Pschikos sveikatos slaugytoja</c:v>
                </c:pt>
                <c:pt idx="3">
                  <c:v>Socialinis darbotojas</c:v>
                </c:pt>
                <c:pt idx="4">
                  <c:v>Valytojas</c:v>
                </c:pt>
              </c:strCache>
            </c:strRef>
          </c:cat>
          <c:val>
            <c:numRef>
              <c:f>'[Microsoft Word diagrama]Lapas1'!$B$81:$B$85</c:f>
              <c:numCache>
                <c:formatCode>0%</c:formatCode>
                <c:ptCount val="5"/>
                <c:pt idx="0">
                  <c:v>0.98</c:v>
                </c:pt>
                <c:pt idx="1">
                  <c:v>0.95</c:v>
                </c:pt>
                <c:pt idx="2">
                  <c:v>0.96</c:v>
                </c:pt>
                <c:pt idx="3">
                  <c:v>0.96</c:v>
                </c:pt>
                <c:pt idx="4">
                  <c:v>0.93</c:v>
                </c:pt>
              </c:numCache>
            </c:numRef>
          </c:val>
          <c:extLst xmlns:c16r2="http://schemas.microsoft.com/office/drawing/2015/06/chart">
            <c:ext xmlns:c16="http://schemas.microsoft.com/office/drawing/2014/chart" uri="{C3380CC4-5D6E-409C-BE32-E72D297353CC}">
              <c16:uniqueId val="{00000000-21B7-45B3-9E7A-BB648E704729}"/>
            </c:ext>
          </c:extLst>
        </c:ser>
        <c:ser>
          <c:idx val="1"/>
          <c:order val="1"/>
          <c:tx>
            <c:strRef>
              <c:f>'[Microsoft Word diagrama]Lapas1'!$C$80</c:f>
              <c:strCache>
                <c:ptCount val="1"/>
                <c:pt idx="0">
                  <c:v>Vidutiniškai</c:v>
                </c:pt>
              </c:strCache>
            </c:strRef>
          </c:tx>
          <c:invertIfNegative val="0"/>
          <c:dLbls>
            <c:dLbl>
              <c:idx val="0"/>
              <c:layout>
                <c:manualLayout>
                  <c:x val="1.6641453336120011E-2"/>
                  <c:y val="-9.259259259259258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1B7-45B3-9E7A-BB648E704729}"/>
                </c:ext>
              </c:extLst>
            </c:dLbl>
            <c:dLbl>
              <c:idx val="1"/>
              <c:layout>
                <c:manualLayout>
                  <c:x val="2.2188604448160017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1B7-45B3-9E7A-BB648E704729}"/>
                </c:ext>
              </c:extLst>
            </c:dLbl>
            <c:dLbl>
              <c:idx val="2"/>
              <c:layout>
                <c:manualLayout>
                  <c:x val="1.6641453336120011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1B7-45B3-9E7A-BB648E704729}"/>
                </c:ext>
              </c:extLst>
            </c:dLbl>
            <c:dLbl>
              <c:idx val="3"/>
              <c:layout>
                <c:manualLayout>
                  <c:x val="1.386787778010001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21B7-45B3-9E7A-BB648E704729}"/>
                </c:ext>
              </c:extLst>
            </c:dLbl>
            <c:dLbl>
              <c:idx val="4"/>
              <c:layout>
                <c:manualLayout>
                  <c:x val="1.9415028892140015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21B7-45B3-9E7A-BB648E704729}"/>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'[Microsoft Word diagrama]Lapas1'!$A$81:$A$85</c:f>
              <c:strCache>
                <c:ptCount val="5"/>
                <c:pt idx="0">
                  <c:v>Gydytojas psichiatras</c:v>
                </c:pt>
                <c:pt idx="1">
                  <c:v>Psichologas-psichoterapeutas</c:v>
                </c:pt>
                <c:pt idx="2">
                  <c:v>Pschikos sveikatos slaugytoja</c:v>
                </c:pt>
                <c:pt idx="3">
                  <c:v>Socialinis darbotojas</c:v>
                </c:pt>
                <c:pt idx="4">
                  <c:v>Valytojas</c:v>
                </c:pt>
              </c:strCache>
            </c:strRef>
          </c:cat>
          <c:val>
            <c:numRef>
              <c:f>'[Microsoft Word diagrama]Lapas1'!$C$81:$C$85</c:f>
              <c:numCache>
                <c:formatCode>0%</c:formatCode>
                <c:ptCount val="5"/>
                <c:pt idx="0">
                  <c:v>0.02</c:v>
                </c:pt>
                <c:pt idx="1">
                  <c:v>0.05</c:v>
                </c:pt>
                <c:pt idx="2">
                  <c:v>0.04</c:v>
                </c:pt>
                <c:pt idx="3">
                  <c:v>0.04</c:v>
                </c:pt>
                <c:pt idx="4">
                  <c:v>7.0000000000000007E-2</c:v>
                </c:pt>
              </c:numCache>
            </c:numRef>
          </c:val>
          <c:extLst xmlns:c16r2="http://schemas.microsoft.com/office/drawing/2015/06/chart">
            <c:ext xmlns:c16="http://schemas.microsoft.com/office/drawing/2014/chart" uri="{C3380CC4-5D6E-409C-BE32-E72D297353CC}">
              <c16:uniqueId val="{00000006-21B7-45B3-9E7A-BB648E704729}"/>
            </c:ext>
          </c:extLst>
        </c:ser>
        <c:ser>
          <c:idx val="2"/>
          <c:order val="2"/>
          <c:tx>
            <c:strRef>
              <c:f>'[Microsoft Word diagrama]Lapas1'!$D$80</c:f>
              <c:strCache>
                <c:ptCount val="1"/>
                <c:pt idx="0">
                  <c:v>Blogai</c:v>
                </c:pt>
              </c:strCache>
            </c:strRef>
          </c:tx>
          <c:invertIfNegative val="0"/>
          <c:cat>
            <c:strRef>
              <c:f>'[Microsoft Word diagrama]Lapas1'!$A$81:$A$85</c:f>
              <c:strCache>
                <c:ptCount val="5"/>
                <c:pt idx="0">
                  <c:v>Gydytojas psichiatras</c:v>
                </c:pt>
                <c:pt idx="1">
                  <c:v>Psichologas-psichoterapeutas</c:v>
                </c:pt>
                <c:pt idx="2">
                  <c:v>Pschikos sveikatos slaugytoja</c:v>
                </c:pt>
                <c:pt idx="3">
                  <c:v>Socialinis darbotojas</c:v>
                </c:pt>
                <c:pt idx="4">
                  <c:v>Valytojas</c:v>
                </c:pt>
              </c:strCache>
            </c:strRef>
          </c:cat>
          <c:val>
            <c:numRef>
              <c:f>'[Microsoft Word diagrama]Lapas1'!$D$81:$D$85</c:f>
              <c:numCache>
                <c:formatCode>0%</c:formatCode>
                <c:ptCount val="5"/>
                <c:pt idx="0">
                  <c:v>0</c:v>
                </c:pt>
                <c:pt idx="1">
                  <c:v>0</c:v>
                </c:pt>
                <c:pt idx="2">
                  <c:v>0</c:v>
                </c:pt>
                <c:pt idx="3">
                  <c:v>0</c:v>
                </c:pt>
                <c:pt idx="4">
                  <c:v>0</c:v>
                </c:pt>
              </c:numCache>
            </c:numRef>
          </c:val>
          <c:extLst xmlns:c16r2="http://schemas.microsoft.com/office/drawing/2015/06/chart">
            <c:ext xmlns:c16="http://schemas.microsoft.com/office/drawing/2014/chart" uri="{C3380CC4-5D6E-409C-BE32-E72D297353CC}">
              <c16:uniqueId val="{00000007-21B7-45B3-9E7A-BB648E704729}"/>
            </c:ext>
          </c:extLst>
        </c:ser>
        <c:dLbls>
          <c:showLegendKey val="0"/>
          <c:showVal val="0"/>
          <c:showCatName val="0"/>
          <c:showSerName val="0"/>
          <c:showPercent val="0"/>
          <c:showBubbleSize val="0"/>
        </c:dLbls>
        <c:gapWidth val="150"/>
        <c:shape val="box"/>
        <c:axId val="137566464"/>
        <c:axId val="137576448"/>
        <c:axId val="0"/>
      </c:bar3DChart>
      <c:catAx>
        <c:axId val="137566464"/>
        <c:scaling>
          <c:orientation val="minMax"/>
        </c:scaling>
        <c:delete val="0"/>
        <c:axPos val="b"/>
        <c:numFmt formatCode="General" sourceLinked="0"/>
        <c:majorTickMark val="out"/>
        <c:minorTickMark val="none"/>
        <c:tickLblPos val="nextTo"/>
        <c:txPr>
          <a:bodyPr rot="-5400000" vert="horz" anchor="t" anchorCtr="0"/>
          <a:lstStyle/>
          <a:p>
            <a:pPr>
              <a:defRPr/>
            </a:pPr>
            <a:endParaRPr lang="lt-LT"/>
          </a:p>
        </c:txPr>
        <c:crossAx val="137576448"/>
        <c:crosses val="autoZero"/>
        <c:auto val="1"/>
        <c:lblAlgn val="ctr"/>
        <c:lblOffset val="100"/>
        <c:noMultiLvlLbl val="0"/>
      </c:catAx>
      <c:valAx>
        <c:axId val="137576448"/>
        <c:scaling>
          <c:orientation val="minMax"/>
        </c:scaling>
        <c:delete val="0"/>
        <c:axPos val="l"/>
        <c:majorGridlines/>
        <c:numFmt formatCode="0%" sourceLinked="1"/>
        <c:majorTickMark val="out"/>
        <c:minorTickMark val="none"/>
        <c:tickLblPos val="nextTo"/>
        <c:crossAx val="137566464"/>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13573-FB71-4517-966B-139ECD4ED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17789</Words>
  <Characters>10140</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viešosios įstaigos Kretingos psichikos sveikatos centro direktoriaus 2011 m</vt:lpstr>
      <vt:lpstr>Kretingos rajono savivaldybės viešosios įstaigos Kretingos psichikos sveikatos centro direktoriaus 2011 m</vt:lpstr>
    </vt:vector>
  </TitlesOfParts>
  <Company>Hewlett-Packard Company</Company>
  <LinksUpToDate>false</LinksUpToDate>
  <CharactersWithSpaces>27874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viešosios įstaigos Kretingos psichikos sveikatos centro direktoriaus 2011 m</dc:title>
  <dc:creator>EG</dc:creator>
  <cp:lastModifiedBy>user</cp:lastModifiedBy>
  <cp:revision>3</cp:revision>
  <cp:lastPrinted>2018-03-13T09:49:00Z</cp:lastPrinted>
  <dcterms:created xsi:type="dcterms:W3CDTF">2018-03-19T12:04:00Z</dcterms:created>
  <dcterms:modified xsi:type="dcterms:W3CDTF">2018-04-03T10:28:00Z</dcterms:modified>
</cp:coreProperties>
</file>