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230"/>
        <w:gridCol w:w="4624"/>
      </w:tblGrid>
      <w:tr w:rsidR="002C3306" w:rsidRPr="002C3306" w:rsidTr="00505C4B">
        <w:tc>
          <w:tcPr>
            <w:tcW w:w="5230" w:type="dxa"/>
          </w:tcPr>
          <w:p w:rsidR="002C3306" w:rsidRPr="002C3306" w:rsidRDefault="002C3306" w:rsidP="008A3895">
            <w:pPr>
              <w:widowControl w:val="0"/>
              <w:adjustRightInd w:val="0"/>
              <w:spacing w:after="0" w:line="240" w:lineRule="auto"/>
              <w:jc w:val="right"/>
              <w:rPr>
                <w:rFonts w:ascii="Times New Roman" w:eastAsia="Times New Roman" w:hAnsi="Times New Roman" w:cs="Times New Roman"/>
                <w:sz w:val="24"/>
                <w:szCs w:val="24"/>
                <w:lang w:eastAsia="lt-LT"/>
              </w:rPr>
            </w:pPr>
          </w:p>
        </w:tc>
        <w:tc>
          <w:tcPr>
            <w:tcW w:w="4624" w:type="dxa"/>
            <w:hideMark/>
          </w:tcPr>
          <w:p w:rsidR="008A3895" w:rsidRDefault="008A3895" w:rsidP="002E5FE3">
            <w:pPr>
              <w:widowControl w:val="0"/>
              <w:adjustRightInd w:val="0"/>
              <w:spacing w:after="0" w:line="240" w:lineRule="auto"/>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PATVIRTINTA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Kretingos rajono savivaldybės tarybos </w:t>
            </w:r>
          </w:p>
          <w:p w:rsidR="002C3306" w:rsidRPr="002C3306" w:rsidRDefault="008A3895" w:rsidP="00C3722C">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2018 m. </w:t>
            </w:r>
            <w:r w:rsidR="00C21781">
              <w:rPr>
                <w:rFonts w:ascii="Times New Roman" w:eastAsia="Times New Roman" w:hAnsi="Times New Roman" w:cs="Times New Roman"/>
                <w:sz w:val="24"/>
                <w:szCs w:val="24"/>
                <w:lang w:eastAsia="lt-LT"/>
              </w:rPr>
              <w:t>kovo 29</w:t>
            </w:r>
            <w:r w:rsidR="002C3306" w:rsidRPr="002C3306">
              <w:rPr>
                <w:rFonts w:ascii="Times New Roman" w:eastAsia="Times New Roman" w:hAnsi="Times New Roman" w:cs="Times New Roman"/>
                <w:sz w:val="24"/>
                <w:szCs w:val="24"/>
                <w:lang w:eastAsia="lt-LT"/>
              </w:rPr>
              <w:t xml:space="preserve"> d. sprendimu Nr. T2-</w:t>
            </w:r>
            <w:bookmarkStart w:id="0" w:name="_GoBack"/>
            <w:bookmarkEnd w:id="0"/>
            <w:r w:rsidR="00C21781">
              <w:rPr>
                <w:rFonts w:ascii="Times New Roman" w:eastAsia="Times New Roman" w:hAnsi="Times New Roman" w:cs="Times New Roman"/>
                <w:sz w:val="24"/>
                <w:szCs w:val="24"/>
                <w:lang w:eastAsia="lt-LT"/>
              </w:rPr>
              <w:t>90</w:t>
            </w:r>
          </w:p>
        </w:tc>
      </w:tr>
    </w:tbl>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tabs>
          <w:tab w:val="left" w:pos="851"/>
        </w:tabs>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KRETINGOS RAJONO SAVIVALDY</w:t>
      </w:r>
      <w:r w:rsidR="00505C4B">
        <w:rPr>
          <w:rFonts w:ascii="Times New Roman" w:eastAsia="Times New Roman" w:hAnsi="Times New Roman" w:cs="Times New Roman"/>
          <w:b/>
          <w:bCs/>
          <w:sz w:val="24"/>
          <w:szCs w:val="24"/>
          <w:lang w:eastAsia="lt-LT"/>
        </w:rPr>
        <w:t>BĖS 2018</w:t>
      </w:r>
      <w:r w:rsidRPr="002C3306">
        <w:rPr>
          <w:rFonts w:ascii="Times New Roman" w:eastAsia="Times New Roman" w:hAnsi="Times New Roman" w:cs="Times New Roman"/>
          <w:b/>
          <w:bCs/>
          <w:sz w:val="24"/>
          <w:szCs w:val="24"/>
          <w:lang w:eastAsia="lt-LT"/>
        </w:rPr>
        <w:t xml:space="preserve"> METŲ</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SOCIALINIŲ PASLAUGŲ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 ĮVADAS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 Bendra informacija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2C3306">
        <w:rPr>
          <w:rFonts w:ascii="Times New Roman" w:eastAsia="Calibri" w:hAnsi="Times New Roman" w:cs="Times New Roman"/>
          <w:sz w:val="24"/>
          <w:szCs w:val="24"/>
          <w:lang w:eastAsia="lt-LT"/>
        </w:rPr>
        <w:t>Kr</w:t>
      </w:r>
      <w:r w:rsidR="00616A58">
        <w:rPr>
          <w:rFonts w:ascii="Times New Roman" w:eastAsia="Calibri" w:hAnsi="Times New Roman" w:cs="Times New Roman"/>
          <w:sz w:val="24"/>
          <w:szCs w:val="24"/>
          <w:lang w:eastAsia="lt-LT"/>
        </w:rPr>
        <w:t>etingos rajono savivaldybės 2018</w:t>
      </w:r>
      <w:r w:rsidRPr="002C3306">
        <w:rPr>
          <w:rFonts w:ascii="Times New Roman" w:eastAsia="Calibri" w:hAnsi="Times New Roman" w:cs="Times New Roman"/>
          <w:sz w:val="24"/>
          <w:szCs w:val="24"/>
          <w:lang w:eastAsia="lt-LT"/>
        </w:rPr>
        <w:t xml:space="preserve"> metų socialinių paslaugų planas parengtas vadovaujantis Lietuvos Respublikos socialinių paslaugų įstatymu, Socialinių paslaugų planavimo metodika, patvirtinta Lietuvos Respublikos Vyriausybės 2006 m. lapkričio 15 d. nutarimu Nr. 1132, Socialinių paslaugų išvystymo normatyvais, patvirtintais Lietuvos Respublikos socialinės apsaugos ir darbo ministro 2014 m. sausio 20 d. įsakymu Nr. A1-23 „Dėl Socialinių paslaugų išvystymo normatyvų patvirtinimo“, ir kitais teisės aktais.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C3306">
        <w:rPr>
          <w:rFonts w:ascii="Times New Roman" w:eastAsia="Times New Roman" w:hAnsi="Times New Roman" w:cs="Times New Roman"/>
          <w:color w:val="000000"/>
          <w:sz w:val="24"/>
          <w:szCs w:val="24"/>
          <w:lang w:eastAsia="lt-LT"/>
        </w:rPr>
        <w:t xml:space="preserve">Socialines paslaugas Kretingos rajono savivaldybės gyventojams planuoja ir organizuoja Kretingos rajono savivaldybės administracijos socialinių reikalų ir sveikatos skyrius.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C3306">
        <w:rPr>
          <w:rFonts w:ascii="Times New Roman" w:eastAsia="Times New Roman" w:hAnsi="Times New Roman" w:cs="Times New Roman"/>
          <w:color w:val="000000"/>
          <w:sz w:val="24"/>
          <w:szCs w:val="24"/>
          <w:lang w:eastAsia="lt-LT"/>
        </w:rPr>
        <w:t xml:space="preserve">Socialinių reikalų ir sveikatos skyrius, siekdamas organizuoti ir teikti geros kokybės paslaugas gyventojams, sistemingai ir kompleksiškai vertina savivaldybės gyventojų poreikius socialinėms paslaugoms, planuoja realias jų plėtros apimtis, nustato savivaldybės socialinių paslaugų sistemos plėtros prioritetus.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color w:val="000000"/>
          <w:sz w:val="24"/>
          <w:szCs w:val="24"/>
          <w:lang w:eastAsia="lt-LT"/>
        </w:rPr>
        <w:t>Identifikuojant Kretingos rajono savivaldybės pagrindines socialines problemas, remtasi Statistikos departamento prie Lietuvos Respublikos Vyriausybės skelbiamais duomenimis, Kretingos rajono savivaldybės administracijos Socialinių reikalų ir sveikatos, Vaiko teisių apsaugos, Buhalterinės apskaitos skyrių kaupiamais duomenimis, taip pat Kretingos rajono seniūnijų, socialinių paslaugų įstaigų ir nevyriausybinių neįgaliųjų organizacijų pateiktais duomenimis.</w:t>
      </w:r>
      <w:r w:rsidRPr="002C3306">
        <w:rPr>
          <w:rFonts w:ascii="Times New Roman" w:eastAsia="Times New Roman" w:hAnsi="Times New Roman" w:cs="Times New Roman"/>
          <w:bCs/>
          <w:sz w:val="24"/>
          <w:szCs w:val="24"/>
          <w:lang w:eastAsia="lt-LT"/>
        </w:rPr>
        <w:tab/>
        <w:t xml:space="preserve"> </w:t>
      </w:r>
    </w:p>
    <w:p w:rsidR="002C3306" w:rsidRPr="002C3306" w:rsidRDefault="00616A58"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2018</w:t>
      </w:r>
      <w:r w:rsidR="002C3306" w:rsidRPr="002C3306">
        <w:rPr>
          <w:rFonts w:ascii="Times New Roman" w:eastAsia="Times New Roman" w:hAnsi="Times New Roman" w:cs="Times New Roman"/>
          <w:bCs/>
          <w:sz w:val="24"/>
          <w:szCs w:val="24"/>
          <w:lang w:eastAsia="lt-LT"/>
        </w:rPr>
        <w:t xml:space="preserve"> metų socialinių paslaugų planas atitinka Kretingos rajono savivaldyb</w:t>
      </w:r>
      <w:r>
        <w:rPr>
          <w:rFonts w:ascii="Times New Roman" w:eastAsia="Times New Roman" w:hAnsi="Times New Roman" w:cs="Times New Roman"/>
          <w:bCs/>
          <w:sz w:val="24"/>
          <w:szCs w:val="24"/>
          <w:lang w:eastAsia="lt-LT"/>
        </w:rPr>
        <w:t>ės 2017-2019</w:t>
      </w:r>
      <w:r w:rsidR="002C3306" w:rsidRPr="002C3306">
        <w:rPr>
          <w:rFonts w:ascii="Times New Roman" w:eastAsia="Times New Roman" w:hAnsi="Times New Roman" w:cs="Times New Roman"/>
          <w:bCs/>
          <w:sz w:val="24"/>
          <w:szCs w:val="24"/>
          <w:lang w:eastAsia="lt-LT"/>
        </w:rPr>
        <w:t xml:space="preserve"> metų strateginio veiklos plano ir 2014-2020 metų plėtros plano tikslus, kryptis ir priemones.</w:t>
      </w:r>
    </w:p>
    <w:p w:rsidR="00616A58" w:rsidRPr="00616A58" w:rsidRDefault="002C3306" w:rsidP="00616A58">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Cs/>
          <w:sz w:val="24"/>
          <w:szCs w:val="24"/>
          <w:lang w:eastAsia="lt-LT"/>
        </w:rPr>
        <w:t>Šiame plane vartojamos sąvokos</w:t>
      </w:r>
      <w:r w:rsidRPr="002C3306">
        <w:rPr>
          <w:rFonts w:ascii="Times New Roman" w:eastAsia="Times New Roman" w:hAnsi="Times New Roman" w:cs="Times New Roman"/>
          <w:sz w:val="24"/>
          <w:szCs w:val="24"/>
          <w:lang w:eastAsia="lt-LT"/>
        </w:rPr>
        <w:t xml:space="preserve"> atitinka Lietuvos Respublikos socialinių paslaugų įstatyme, Socialinių paslaugų kataloge ir kituose teisės aktuose, reglamentuojančiuose socialine</w:t>
      </w:r>
      <w:r w:rsidR="00616A58">
        <w:rPr>
          <w:rFonts w:ascii="Times New Roman" w:eastAsia="Times New Roman" w:hAnsi="Times New Roman" w:cs="Times New Roman"/>
          <w:sz w:val="24"/>
          <w:szCs w:val="24"/>
          <w:lang w:eastAsia="lt-LT"/>
        </w:rPr>
        <w:t>s paslaugas, apibrėžtas sąvokas:</w:t>
      </w:r>
      <w:r w:rsidR="00616A58" w:rsidRPr="00616A58">
        <w:rPr>
          <w:rFonts w:ascii="Times New Roman" w:eastAsia="Times New Roman" w:hAnsi="Times New Roman" w:cs="Times New Roman"/>
          <w:sz w:val="24"/>
          <w:szCs w:val="24"/>
        </w:rPr>
        <w:t xml:space="preserve">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b/>
          <w:sz w:val="24"/>
          <w:szCs w:val="24"/>
        </w:rPr>
        <w:t>s</w:t>
      </w:r>
      <w:r w:rsidRPr="00616A58">
        <w:rPr>
          <w:rFonts w:ascii="Times New Roman" w:eastAsia="Times New Roman" w:hAnsi="Times New Roman"/>
          <w:b/>
          <w:sz w:val="24"/>
          <w:szCs w:val="24"/>
        </w:rPr>
        <w:t>ocialinės paslaugos</w:t>
      </w:r>
      <w:r w:rsidRPr="00616A58">
        <w:rPr>
          <w:rFonts w:ascii="Times New Roman" w:eastAsia="Times New Roman" w:hAnsi="Times New Roman"/>
          <w:sz w:val="24"/>
          <w:szCs w:val="24"/>
        </w:rP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bendrosios socialinės paslaugos</w:t>
      </w:r>
      <w:r w:rsidRPr="00616A58">
        <w:rPr>
          <w:rFonts w:ascii="Times New Roman" w:eastAsia="Times New Roman" w:hAnsi="Times New Roman"/>
          <w:sz w:val="24"/>
          <w:szCs w:val="24"/>
        </w:rPr>
        <w:t xml:space="preserve"> – atskiros be nuolatinės specialistų priežiūros teikiamos paslaugos.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specialiosios socialinės paslaugos</w:t>
      </w:r>
      <w:r w:rsidRPr="00616A58">
        <w:rPr>
          <w:rFonts w:ascii="Times New Roman" w:eastAsia="Times New Roman" w:hAnsi="Times New Roman"/>
          <w:sz w:val="24"/>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suaugęs asmuo su sunkia negalia</w:t>
      </w:r>
      <w:r w:rsidRPr="00616A58">
        <w:rPr>
          <w:rFonts w:ascii="Times New Roman" w:eastAsia="Times New Roman" w:hAnsi="Times New Roman"/>
          <w:sz w:val="24"/>
          <w:szCs w:val="24"/>
        </w:rPr>
        <w:t xml:space="preserve"> – asmuo, kuriam nustatytas visiško nesavarankiškumo lygis, specialusis nuolatinės slaugos poreikis ir kuris pagal Neįgaliųjų socialinės integracijos įstatymą yra pripažintas nedarbingu.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lastRenderedPageBreak/>
        <w:t>suaugęs asmuo su negalia</w:t>
      </w:r>
      <w:r w:rsidRPr="00616A58">
        <w:rPr>
          <w:rFonts w:ascii="Times New Roman" w:eastAsia="Times New Roman" w:hAnsi="Times New Roman"/>
          <w:sz w:val="24"/>
          <w:szCs w:val="24"/>
        </w:rPr>
        <w:t xml:space="preserve"> – darbingo amžiaus asmuo, kuris dėl neįgalumo yra iš dalies ar visiškai netekęs gebėjimų savarankiškai rūpintis asmeniniu (šeimos) gyvenimu ir dalyvauti visuomenės gyvenime.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senatvės pensijos amžių sukakęs asmuo su sunkia negalia</w:t>
      </w:r>
      <w:r w:rsidRPr="00616A58">
        <w:rPr>
          <w:rFonts w:ascii="Times New Roman" w:eastAsia="Times New Roman" w:hAnsi="Times New Roman"/>
          <w:sz w:val="24"/>
          <w:szCs w:val="24"/>
        </w:rPr>
        <w:t xml:space="preserve"> – sukakęs senatvės pensijos amžiaus asmuo, kuriam įstatymų nustatyta tvarka nustatytas specialusis nuolatinės slaugos poreikis.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senyvo amžiaus asmuo</w:t>
      </w:r>
      <w:r w:rsidRPr="00616A58">
        <w:rPr>
          <w:rFonts w:ascii="Times New Roman" w:eastAsia="Times New Roman" w:hAnsi="Times New Roman"/>
          <w:sz w:val="24"/>
          <w:szCs w:val="24"/>
        </w:rPr>
        <w:t xml:space="preserve"> – sukakęs senatvės pensijos amžių asmuo, kuris dėl amžiaus iš dalies ar visiškai yra netekęs gebėjimų savarankiškai rūpintis asmeniniu (šeimos) gyvenimu ir dalyvauti visuomenės gyvenime.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vaikas su sunkia negalia</w:t>
      </w:r>
      <w:r w:rsidRPr="00616A58">
        <w:rPr>
          <w:rFonts w:ascii="Times New Roman" w:eastAsia="Times New Roman" w:hAnsi="Times New Roman"/>
          <w:sz w:val="24"/>
          <w:szCs w:val="24"/>
        </w:rPr>
        <w:t xml:space="preserve"> – asmuo, kuriam nustatytas visiško nesavarankiškumo lygis, specialusis nuolatinės slaugos poreikis ir pagal Neįgaliųjų socialinės integracijos įstatymą pripažintas sunkaus neįgalumo lygis;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vaikas su negalia</w:t>
      </w:r>
      <w:r w:rsidRPr="00616A58">
        <w:rPr>
          <w:rFonts w:ascii="Times New Roman" w:eastAsia="Times New Roman" w:hAnsi="Times New Roman"/>
          <w:sz w:val="24"/>
          <w:szCs w:val="24"/>
        </w:rPr>
        <w:t xml:space="preserve"> – vaikas iki 18 metų, kuris dėl neįgalumo yra iš dalies ar visiškai neįgijęs jo amžių atitinkančio savarankiškumo ir kurio galimybės ugdytis bei dalyvauti visuomenės gyvenime yra ribotos;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likęs be tėvų globos vaikas</w:t>
      </w:r>
      <w:r w:rsidRPr="00616A58">
        <w:rPr>
          <w:rFonts w:ascii="Times New Roman" w:eastAsia="Times New Roman" w:hAnsi="Times New Roman"/>
          <w:sz w:val="24"/>
          <w:szCs w:val="24"/>
        </w:rPr>
        <w:t xml:space="preserve"> – vaikas iki 18 metų, kuriam įstatymų nustatyta tvarka yra nustatyta laikinoji ar nuolatinė globa (rūpyba);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socialinės rizikos vaikas</w:t>
      </w:r>
      <w:r w:rsidRPr="00616A58">
        <w:rPr>
          <w:rFonts w:ascii="Times New Roman" w:eastAsia="Times New Roman" w:hAnsi="Times New Roman"/>
          <w:sz w:val="24"/>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bCs/>
          <w:sz w:val="24"/>
          <w:szCs w:val="24"/>
        </w:rPr>
        <w:t xml:space="preserve">socialinės rizikos suaugęs asmuo </w:t>
      </w:r>
      <w:r w:rsidRPr="00616A58">
        <w:rPr>
          <w:rFonts w:ascii="Times New Roman" w:eastAsia="Times New Roman" w:hAnsi="Times New Roman"/>
          <w:sz w:val="24"/>
          <w:szCs w:val="24"/>
        </w:rPr>
        <w:t xml:space="preserve">–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bCs/>
          <w:sz w:val="24"/>
          <w:szCs w:val="24"/>
        </w:rPr>
        <w:t xml:space="preserve">socialinės rizikos šeima </w:t>
      </w:r>
      <w:r w:rsidRPr="00616A58">
        <w:rPr>
          <w:rFonts w:ascii="Times New Roman" w:eastAsia="Times New Roman" w:hAnsi="Times New Roman"/>
          <w:sz w:val="24"/>
          <w:szCs w:val="24"/>
        </w:rPr>
        <w:t xml:space="preserve">–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w:t>
      </w:r>
    </w:p>
    <w:p w:rsidR="00616A58" w:rsidRPr="00616A58" w:rsidRDefault="00616A58" w:rsidP="004870F9">
      <w:pPr>
        <w:pStyle w:val="Sraopastraipa"/>
        <w:numPr>
          <w:ilvl w:val="0"/>
          <w:numId w:val="26"/>
        </w:numPr>
        <w:tabs>
          <w:tab w:val="left" w:pos="1134"/>
        </w:tabs>
        <w:spacing w:after="0" w:line="240" w:lineRule="auto"/>
        <w:ind w:left="0" w:firstLine="851"/>
        <w:jc w:val="both"/>
        <w:rPr>
          <w:rFonts w:ascii="Times New Roman" w:eastAsia="Times New Roman" w:hAnsi="Times New Roman"/>
          <w:sz w:val="24"/>
          <w:szCs w:val="24"/>
        </w:rPr>
      </w:pPr>
      <w:r w:rsidRPr="00616A58">
        <w:rPr>
          <w:rFonts w:ascii="Times New Roman" w:eastAsia="Times New Roman" w:hAnsi="Times New Roman"/>
          <w:b/>
          <w:sz w:val="24"/>
          <w:szCs w:val="24"/>
        </w:rPr>
        <w:t>kitos sąvokos</w:t>
      </w:r>
      <w:r w:rsidRPr="00616A58">
        <w:rPr>
          <w:rFonts w:ascii="Times New Roman" w:eastAsia="Times New Roman" w:hAnsi="Times New Roman"/>
          <w:sz w:val="24"/>
          <w:szCs w:val="24"/>
        </w:rPr>
        <w:t xml:space="preserve"> – atitinka Lietuvos Respublikos socialinių paslaugų įstatyme, Socialinių paslaugų kataloge ir kituose teisės aktuose, reglamentuojančiuose socialines paslaugas, apibrėžtas sąvokas.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2. Socialinių paslaugų teikimo ir plėtros tikslai</w:t>
      </w:r>
      <w:bookmarkStart w:id="1" w:name="OLE_LINK1"/>
    </w:p>
    <w:p w:rsidR="002C3306" w:rsidRPr="002C3306" w:rsidRDefault="002C3306" w:rsidP="002C3306">
      <w:pPr>
        <w:widowControl w:val="0"/>
        <w:adjustRightInd w:val="0"/>
        <w:spacing w:after="0" w:line="240" w:lineRule="auto"/>
        <w:jc w:val="both"/>
        <w:rPr>
          <w:rFonts w:ascii="Times New Roman" w:eastAsia="Times New Roman" w:hAnsi="Times New Roman" w:cs="Times New Roman"/>
          <w:strike/>
          <w:sz w:val="24"/>
          <w:szCs w:val="24"/>
          <w:lang w:eastAsia="lt-LT"/>
        </w:rPr>
      </w:pPr>
      <w:r w:rsidRPr="002C3306">
        <w:rPr>
          <w:rFonts w:ascii="Times New Roman" w:eastAsia="Times New Roman" w:hAnsi="Times New Roman" w:cs="Times New Roman"/>
          <w:strike/>
          <w:sz w:val="24"/>
          <w:szCs w:val="24"/>
          <w:lang w:eastAsia="lt-LT"/>
        </w:rPr>
        <w:t xml:space="preserve">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sz w:val="24"/>
          <w:szCs w:val="24"/>
          <w:lang w:eastAsia="lt-LT"/>
        </w:rPr>
        <w:t>Socialinių paslaugų teikimo tikslas</w:t>
      </w:r>
      <w:r w:rsidRPr="002C3306">
        <w:rPr>
          <w:rFonts w:ascii="Times New Roman" w:eastAsia="Times New Roman" w:hAnsi="Times New Roman" w:cs="Times New Roman"/>
          <w:sz w:val="24"/>
          <w:szCs w:val="24"/>
          <w:lang w:eastAsia="lt-LT"/>
        </w:rPr>
        <w:t xml:space="preserve"> – įvairių socialinių žmonių grupių socialinė integracija, siekiant pagerinti gyvenimo kokybę, sudaryti sąlygas, užtikrinančias jų savarankiškumo išsaugojimą, skatinti sugebėjimą pasirūpinti savimi ir integruotis į visuomenę.</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Socialinių paslaugų plėtros tikslai:</w:t>
      </w:r>
    </w:p>
    <w:p w:rsidR="002C3306" w:rsidRPr="002C3306" w:rsidRDefault="002C3306" w:rsidP="004870F9">
      <w:pPr>
        <w:widowControl w:val="0"/>
        <w:numPr>
          <w:ilvl w:val="0"/>
          <w:numId w:val="17"/>
        </w:numPr>
        <w:tabs>
          <w:tab w:val="left" w:pos="1134"/>
        </w:tabs>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užtikrinti </w:t>
      </w:r>
      <w:r w:rsidR="008A3895">
        <w:rPr>
          <w:rFonts w:ascii="Times New Roman" w:eastAsia="Times New Roman" w:hAnsi="Times New Roman" w:cs="Times New Roman"/>
          <w:sz w:val="24"/>
          <w:szCs w:val="24"/>
          <w:lang w:eastAsia="lt-LT"/>
        </w:rPr>
        <w:t xml:space="preserve">Kretingos rajono </w:t>
      </w:r>
      <w:r w:rsidRPr="002C3306">
        <w:rPr>
          <w:rFonts w:ascii="Times New Roman" w:eastAsia="Times New Roman" w:hAnsi="Times New Roman" w:cs="Times New Roman"/>
          <w:sz w:val="24"/>
          <w:szCs w:val="24"/>
          <w:lang w:eastAsia="lt-LT"/>
        </w:rPr>
        <w:t>gyventojams galimybę naudotis socialinėmis paslaugomis, skatinti savivaldybės institucijų, nevyriausybinių organizacijų, teikiančių socialines paslaugas, regiono, viešojo ir privataus sektoriaus bendradarbiavimą.</w:t>
      </w:r>
    </w:p>
    <w:p w:rsidR="002C3306" w:rsidRPr="002C3306" w:rsidRDefault="002C3306" w:rsidP="004870F9">
      <w:pPr>
        <w:widowControl w:val="0"/>
        <w:numPr>
          <w:ilvl w:val="0"/>
          <w:numId w:val="17"/>
        </w:numPr>
        <w:tabs>
          <w:tab w:val="left" w:pos="1134"/>
        </w:tabs>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skatinti socialinę gerovę, palaikant silpniausius visuomenės narius, teikiant jiems atvirą, teisingą paramą, kuri leistų jiems neprarandant orumo būti lygiaverčiais visuomenės nariais.</w:t>
      </w:r>
    </w:p>
    <w:p w:rsidR="002C3306" w:rsidRPr="002C3306" w:rsidRDefault="002C3306" w:rsidP="00211EE6">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t>Teikiant socialines paslaugas K</w:t>
      </w:r>
      <w:r w:rsidR="00211EE6">
        <w:rPr>
          <w:rFonts w:ascii="Times New Roman" w:eastAsia="Times New Roman" w:hAnsi="Times New Roman" w:cs="Times New Roman"/>
          <w:sz w:val="24"/>
          <w:szCs w:val="24"/>
          <w:lang w:eastAsia="lt-LT"/>
        </w:rPr>
        <w:t>retingos rajono gyventojams 2018</w:t>
      </w:r>
      <w:r w:rsidRPr="002C3306">
        <w:rPr>
          <w:rFonts w:ascii="Times New Roman" w:eastAsia="Times New Roman" w:hAnsi="Times New Roman" w:cs="Times New Roman"/>
          <w:sz w:val="24"/>
          <w:szCs w:val="24"/>
          <w:lang w:eastAsia="lt-LT"/>
        </w:rPr>
        <w:t xml:space="preserve"> metais numatomos </w:t>
      </w:r>
      <w:r w:rsidRPr="002C3306">
        <w:rPr>
          <w:rFonts w:ascii="Times New Roman" w:eastAsia="Times New Roman" w:hAnsi="Times New Roman" w:cs="Times New Roman"/>
          <w:sz w:val="24"/>
          <w:szCs w:val="24"/>
          <w:lang w:eastAsia="lt-LT"/>
        </w:rPr>
        <w:lastRenderedPageBreak/>
        <w:t>pagrindinės 4 veiklos kryptys:</w:t>
      </w:r>
    </w:p>
    <w:p w:rsidR="002C3306" w:rsidRPr="002C3306" w:rsidRDefault="002C3306" w:rsidP="004870F9">
      <w:pPr>
        <w:widowControl w:val="0"/>
        <w:numPr>
          <w:ilvl w:val="0"/>
          <w:numId w:val="4"/>
        </w:numPr>
        <w:tabs>
          <w:tab w:val="left" w:pos="142"/>
          <w:tab w:val="left" w:pos="993"/>
          <w:tab w:val="left" w:pos="1134"/>
        </w:tabs>
        <w:adjustRightInd w:val="0"/>
        <w:spacing w:after="0" w:line="240" w:lineRule="auto"/>
        <w:ind w:left="0"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Socialinių paslaugų infrastruktūros gerinimas, skatinant geros kokybės socialinių paslaugų teikimą senyvo amžiaus žmonėms:</w:t>
      </w:r>
    </w:p>
    <w:p w:rsidR="002C3306" w:rsidRPr="00506088" w:rsidRDefault="002C3306" w:rsidP="004870F9">
      <w:pPr>
        <w:pStyle w:val="Sraopastraipa"/>
        <w:widowControl w:val="0"/>
        <w:numPr>
          <w:ilvl w:val="1"/>
          <w:numId w:val="21"/>
        </w:numPr>
        <w:tabs>
          <w:tab w:val="left" w:pos="142"/>
          <w:tab w:val="left" w:pos="993"/>
          <w:tab w:val="left" w:pos="1134"/>
          <w:tab w:val="left" w:pos="1276"/>
        </w:tabs>
        <w:adjustRightInd w:val="0"/>
        <w:spacing w:after="0" w:line="240" w:lineRule="auto"/>
        <w:ind w:hanging="979"/>
        <w:jc w:val="both"/>
        <w:rPr>
          <w:rFonts w:ascii="Times New Roman" w:eastAsia="Times New Roman" w:hAnsi="Times New Roman"/>
          <w:b/>
          <w:sz w:val="24"/>
          <w:szCs w:val="24"/>
          <w:lang w:eastAsia="lt-LT"/>
        </w:rPr>
      </w:pPr>
      <w:r w:rsidRPr="00506088">
        <w:rPr>
          <w:rFonts w:ascii="Times New Roman" w:eastAsia="Times New Roman" w:hAnsi="Times New Roman"/>
          <w:sz w:val="24"/>
          <w:szCs w:val="24"/>
          <w:lang w:eastAsia="lt-LT"/>
        </w:rPr>
        <w:t>išsaugoti senstančio asmens savirealizacijos poreikį;</w:t>
      </w:r>
    </w:p>
    <w:p w:rsidR="002C3306" w:rsidRPr="002C3306" w:rsidRDefault="002C3306" w:rsidP="004870F9">
      <w:pPr>
        <w:widowControl w:val="0"/>
        <w:numPr>
          <w:ilvl w:val="1"/>
          <w:numId w:val="21"/>
        </w:numPr>
        <w:tabs>
          <w:tab w:val="left" w:pos="0"/>
          <w:tab w:val="left" w:pos="993"/>
          <w:tab w:val="left" w:pos="1134"/>
          <w:tab w:val="left" w:pos="1276"/>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mažinti ilgalaikės socialinės globos poreikį, teikiant dienos socialinės globos institucijoje ir asmens namuose priežiūros paslaugas;</w:t>
      </w:r>
    </w:p>
    <w:p w:rsidR="002C3306" w:rsidRPr="002C3306" w:rsidRDefault="002C3306" w:rsidP="004870F9">
      <w:pPr>
        <w:widowControl w:val="0"/>
        <w:numPr>
          <w:ilvl w:val="1"/>
          <w:numId w:val="21"/>
        </w:numPr>
        <w:tabs>
          <w:tab w:val="left" w:pos="993"/>
          <w:tab w:val="left" w:pos="1134"/>
          <w:tab w:val="left" w:pos="1276"/>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kuo ilgiau išlaikyti senstantį žmogų jam įprastoje aplinkoje – namuose.</w:t>
      </w:r>
    </w:p>
    <w:p w:rsidR="002C3306" w:rsidRPr="002C3306" w:rsidRDefault="002C3306" w:rsidP="004870F9">
      <w:pPr>
        <w:widowControl w:val="0"/>
        <w:numPr>
          <w:ilvl w:val="0"/>
          <w:numId w:val="4"/>
        </w:numPr>
        <w:tabs>
          <w:tab w:val="left" w:pos="0"/>
          <w:tab w:val="left" w:pos="993"/>
          <w:tab w:val="left" w:pos="1134"/>
          <w:tab w:val="left" w:pos="1418"/>
        </w:tabs>
        <w:adjustRightInd w:val="0"/>
        <w:spacing w:after="0" w:line="240" w:lineRule="auto"/>
        <w:ind w:left="0"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Kompleksiška asmenų, atsidūrusių krizinėje situacijoje, socialinė adaptacija ir integracija į visuomenę:</w:t>
      </w:r>
    </w:p>
    <w:p w:rsidR="002C3306" w:rsidRPr="002C3306" w:rsidRDefault="002C3306" w:rsidP="004870F9">
      <w:pPr>
        <w:widowControl w:val="0"/>
        <w:numPr>
          <w:ilvl w:val="1"/>
          <w:numId w:val="4"/>
        </w:numPr>
        <w:tabs>
          <w:tab w:val="left" w:pos="993"/>
          <w:tab w:val="left" w:pos="1134"/>
          <w:tab w:val="left" w:pos="1276"/>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Suteikti socialinę pagalbą krizinę situaciją išgyvenantiems asmenims.</w:t>
      </w:r>
    </w:p>
    <w:p w:rsidR="002C3306" w:rsidRPr="002C3306" w:rsidRDefault="002C3306" w:rsidP="004870F9">
      <w:pPr>
        <w:widowControl w:val="0"/>
        <w:numPr>
          <w:ilvl w:val="0"/>
          <w:numId w:val="4"/>
        </w:numPr>
        <w:tabs>
          <w:tab w:val="left" w:pos="993"/>
          <w:tab w:val="left" w:pos="1134"/>
          <w:tab w:val="left" w:pos="1418"/>
          <w:tab w:val="left" w:pos="1843"/>
        </w:tabs>
        <w:adjustRightInd w:val="0"/>
        <w:spacing w:after="0" w:line="240" w:lineRule="auto"/>
        <w:ind w:left="0"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Neįgaliųjų socialinės, fizinės, reabilitacinės, profesinės integracijos spartinimas:</w:t>
      </w:r>
    </w:p>
    <w:p w:rsidR="002C3306" w:rsidRPr="002C3306" w:rsidRDefault="002C3306" w:rsidP="004870F9">
      <w:pPr>
        <w:widowControl w:val="0"/>
        <w:numPr>
          <w:ilvl w:val="1"/>
          <w:numId w:val="4"/>
        </w:numPr>
        <w:tabs>
          <w:tab w:val="left" w:pos="284"/>
          <w:tab w:val="left" w:pos="993"/>
          <w:tab w:val="left" w:pos="1134"/>
          <w:tab w:val="left" w:pos="1276"/>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 organizuoti socialinės reabilitacijos paslaugų neįgaliesiems bendruomenėje projektų įgyvendinimą;</w:t>
      </w:r>
    </w:p>
    <w:p w:rsidR="002C3306" w:rsidRPr="002C3306" w:rsidRDefault="002C3306" w:rsidP="004870F9">
      <w:pPr>
        <w:widowControl w:val="0"/>
        <w:numPr>
          <w:ilvl w:val="1"/>
          <w:numId w:val="4"/>
        </w:numPr>
        <w:tabs>
          <w:tab w:val="left" w:pos="284"/>
          <w:tab w:val="left" w:pos="993"/>
          <w:tab w:val="left" w:pos="1134"/>
          <w:tab w:val="left" w:pos="1276"/>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pritaikyti neįgaliesiems būstą ir gyvenamąją aplinką;</w:t>
      </w:r>
    </w:p>
    <w:p w:rsidR="002C3306" w:rsidRPr="002C3306" w:rsidRDefault="002C3306" w:rsidP="004870F9">
      <w:pPr>
        <w:widowControl w:val="0"/>
        <w:numPr>
          <w:ilvl w:val="1"/>
          <w:numId w:val="4"/>
        </w:numPr>
        <w:tabs>
          <w:tab w:val="left" w:pos="284"/>
          <w:tab w:val="left" w:pos="993"/>
          <w:tab w:val="left" w:pos="1134"/>
          <w:tab w:val="left" w:pos="1276"/>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organizuoti neįgaliųjų aprūpinimą kompensacine technika;</w:t>
      </w:r>
    </w:p>
    <w:p w:rsidR="002C3306" w:rsidRPr="002C3306" w:rsidRDefault="002C3306" w:rsidP="004870F9">
      <w:pPr>
        <w:widowControl w:val="0"/>
        <w:numPr>
          <w:ilvl w:val="1"/>
          <w:numId w:val="4"/>
        </w:numPr>
        <w:tabs>
          <w:tab w:val="left" w:pos="284"/>
          <w:tab w:val="left" w:pos="993"/>
          <w:tab w:val="left" w:pos="1134"/>
          <w:tab w:val="left" w:pos="1276"/>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organizuoti neįgaliesiems transporto paslaugas;</w:t>
      </w:r>
    </w:p>
    <w:p w:rsidR="002C3306" w:rsidRPr="002C3306" w:rsidRDefault="002C3306" w:rsidP="004870F9">
      <w:pPr>
        <w:widowControl w:val="0"/>
        <w:numPr>
          <w:ilvl w:val="1"/>
          <w:numId w:val="4"/>
        </w:numPr>
        <w:tabs>
          <w:tab w:val="left" w:pos="284"/>
          <w:tab w:val="left" w:pos="993"/>
          <w:tab w:val="left" w:pos="1134"/>
          <w:tab w:val="left" w:pos="1276"/>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plėsti neįgalių asmenų užimtumo galimybes.</w:t>
      </w:r>
    </w:p>
    <w:p w:rsidR="002C3306" w:rsidRPr="002C3306" w:rsidRDefault="002C3306" w:rsidP="004870F9">
      <w:pPr>
        <w:widowControl w:val="0"/>
        <w:numPr>
          <w:ilvl w:val="0"/>
          <w:numId w:val="4"/>
        </w:numPr>
        <w:tabs>
          <w:tab w:val="left" w:pos="1134"/>
          <w:tab w:val="left" w:pos="1843"/>
        </w:tabs>
        <w:adjustRightInd w:val="0"/>
        <w:spacing w:after="0" w:line="240" w:lineRule="auto"/>
        <w:ind w:left="0"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 xml:space="preserve">Socialinių paslaugų tinklo stiprinimas bei paslaugų teikimas šeimai ir vaikui: </w:t>
      </w:r>
    </w:p>
    <w:p w:rsidR="002C3306" w:rsidRPr="002C3306" w:rsidRDefault="002C3306" w:rsidP="004870F9">
      <w:pPr>
        <w:widowControl w:val="0"/>
        <w:numPr>
          <w:ilvl w:val="1"/>
          <w:numId w:val="4"/>
        </w:numPr>
        <w:tabs>
          <w:tab w:val="left" w:pos="0"/>
          <w:tab w:val="left" w:pos="1276"/>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 suteikti skubią pagalbą (nakvynę ir prieglobstį) šeimoms ir vaikams ištiktiems krizės;</w:t>
      </w:r>
    </w:p>
    <w:p w:rsidR="002C3306" w:rsidRPr="002C3306" w:rsidRDefault="002C3306" w:rsidP="004870F9">
      <w:pPr>
        <w:widowControl w:val="0"/>
        <w:numPr>
          <w:ilvl w:val="1"/>
          <w:numId w:val="4"/>
        </w:numPr>
        <w:tabs>
          <w:tab w:val="left" w:pos="0"/>
          <w:tab w:val="left" w:pos="1276"/>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 padėti integruotis į visuomenę krizinėse situacijose atsidūrusioms jaunoms šeimoms (motinoms su vaikais);</w:t>
      </w:r>
    </w:p>
    <w:p w:rsidR="002C3306" w:rsidRPr="002C3306" w:rsidRDefault="002C3306" w:rsidP="004870F9">
      <w:pPr>
        <w:widowControl w:val="0"/>
        <w:numPr>
          <w:ilvl w:val="1"/>
          <w:numId w:val="4"/>
        </w:numPr>
        <w:tabs>
          <w:tab w:val="left" w:pos="0"/>
          <w:tab w:val="left" w:pos="1276"/>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gerinti vaikų socialinę priežiūrą institucijose;</w:t>
      </w:r>
    </w:p>
    <w:p w:rsidR="002C3306" w:rsidRPr="002C3306" w:rsidRDefault="002C3306" w:rsidP="004870F9">
      <w:pPr>
        <w:widowControl w:val="0"/>
        <w:numPr>
          <w:ilvl w:val="1"/>
          <w:numId w:val="4"/>
        </w:numPr>
        <w:tabs>
          <w:tab w:val="left" w:pos="0"/>
          <w:tab w:val="left" w:pos="1276"/>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skatinti vaikų, likusių be tėvų globos, globą šeimose. </w:t>
      </w:r>
    </w:p>
    <w:p w:rsidR="002C3306" w:rsidRPr="002C3306" w:rsidRDefault="002C3306" w:rsidP="00211EE6">
      <w:pPr>
        <w:widowControl w:val="0"/>
        <w:adjustRightInd w:val="0"/>
        <w:spacing w:after="0" w:line="240" w:lineRule="auto"/>
        <w:jc w:val="both"/>
        <w:rPr>
          <w:rFonts w:ascii="Times New Roman" w:eastAsia="Times New Roman" w:hAnsi="Times New Roman" w:cs="Times New Roman"/>
          <w:sz w:val="24"/>
          <w:szCs w:val="24"/>
          <w:lang w:eastAsia="lt-LT"/>
        </w:rPr>
      </w:pPr>
    </w:p>
    <w:bookmarkEnd w:id="1"/>
    <w:p w:rsidR="002C3306" w:rsidRPr="002C3306" w:rsidRDefault="002C3306" w:rsidP="002C3306">
      <w:pPr>
        <w:widowControl w:val="0"/>
        <w:adjustRightInd w:val="0"/>
        <w:spacing w:after="0" w:line="240" w:lineRule="auto"/>
        <w:ind w:firstLine="1296"/>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3.</w:t>
      </w:r>
      <w:r w:rsidRPr="002C3306">
        <w:rPr>
          <w:rFonts w:ascii="Times New Roman" w:eastAsia="Times New Roman" w:hAnsi="Times New Roman" w:cs="Times New Roman"/>
          <w:b/>
          <w:sz w:val="24"/>
          <w:szCs w:val="24"/>
          <w:lang w:eastAsia="lt-LT"/>
        </w:rPr>
        <w:t xml:space="preserve"> </w:t>
      </w:r>
      <w:r w:rsidRPr="002C3306">
        <w:rPr>
          <w:rFonts w:ascii="Times New Roman" w:eastAsia="Times New Roman" w:hAnsi="Times New Roman" w:cs="Times New Roman"/>
          <w:b/>
          <w:bCs/>
          <w:sz w:val="24"/>
          <w:szCs w:val="24"/>
          <w:lang w:eastAsia="lt-LT"/>
        </w:rPr>
        <w:t>Socialinių paslaugų plano rengėjai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tbl>
      <w:tblPr>
        <w:tblW w:w="0" w:type="auto"/>
        <w:tblLook w:val="01E0" w:firstRow="1" w:lastRow="1" w:firstColumn="1" w:lastColumn="1" w:noHBand="0" w:noVBand="0"/>
      </w:tblPr>
      <w:tblGrid>
        <w:gridCol w:w="674"/>
        <w:gridCol w:w="2546"/>
        <w:gridCol w:w="4372"/>
        <w:gridCol w:w="2262"/>
      </w:tblGrid>
      <w:tr w:rsidR="002C3306" w:rsidRPr="002C3306" w:rsidTr="00505C4B">
        <w:trPr>
          <w:trHeight w:val="728"/>
        </w:trPr>
        <w:tc>
          <w:tcPr>
            <w:tcW w:w="674"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20"/>
                <w:szCs w:val="20"/>
                <w:lang w:eastAsia="lt-LT"/>
              </w:rPr>
            </w:pPr>
            <w:r w:rsidRPr="002C3306">
              <w:rPr>
                <w:rFonts w:ascii="Times New Roman" w:eastAsia="Times New Roman" w:hAnsi="Times New Roman" w:cs="Times New Roman"/>
                <w:i/>
                <w:iCs/>
                <w:sz w:val="20"/>
                <w:szCs w:val="20"/>
                <w:lang w:eastAsia="lt-LT"/>
              </w:rPr>
              <w:t>Eil.</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20"/>
                <w:szCs w:val="20"/>
                <w:lang w:eastAsia="lt-LT"/>
              </w:rPr>
            </w:pPr>
            <w:r w:rsidRPr="002C3306">
              <w:rPr>
                <w:rFonts w:ascii="Times New Roman" w:eastAsia="Times New Roman" w:hAnsi="Times New Roman" w:cs="Times New Roman"/>
                <w:i/>
                <w:iCs/>
                <w:sz w:val="20"/>
                <w:szCs w:val="20"/>
                <w:lang w:eastAsia="lt-LT"/>
              </w:rPr>
              <w:t>Nr.</w:t>
            </w:r>
          </w:p>
        </w:tc>
        <w:tc>
          <w:tcPr>
            <w:tcW w:w="2546"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20"/>
                <w:szCs w:val="20"/>
                <w:lang w:eastAsia="lt-LT"/>
              </w:rPr>
            </w:pPr>
            <w:r w:rsidRPr="002C3306">
              <w:rPr>
                <w:rFonts w:ascii="Times New Roman" w:eastAsia="Times New Roman" w:hAnsi="Times New Roman" w:cs="Times New Roman"/>
                <w:i/>
                <w:iCs/>
                <w:sz w:val="20"/>
                <w:szCs w:val="20"/>
                <w:lang w:eastAsia="lt-LT"/>
              </w:rPr>
              <w:t>Socialinių paslaugų plano rengėjų ir jį rengiant dalyvavusiųjų vardai, pavardės</w:t>
            </w:r>
          </w:p>
        </w:tc>
        <w:tc>
          <w:tcPr>
            <w:tcW w:w="4372"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20"/>
                <w:szCs w:val="20"/>
                <w:lang w:eastAsia="lt-LT"/>
              </w:rPr>
            </w:pPr>
            <w:r w:rsidRPr="002C3306">
              <w:rPr>
                <w:rFonts w:ascii="Times New Roman" w:eastAsia="Times New Roman" w:hAnsi="Times New Roman" w:cs="Times New Roman"/>
                <w:i/>
                <w:iCs/>
                <w:sz w:val="20"/>
                <w:szCs w:val="20"/>
                <w:lang w:eastAsia="lt-LT"/>
              </w:rPr>
              <w:t>Darbovietė</w:t>
            </w:r>
          </w:p>
        </w:tc>
        <w:tc>
          <w:tcPr>
            <w:tcW w:w="2262"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20"/>
                <w:szCs w:val="20"/>
                <w:lang w:eastAsia="lt-LT"/>
              </w:rPr>
            </w:pPr>
            <w:r w:rsidRPr="002C3306">
              <w:rPr>
                <w:rFonts w:ascii="Times New Roman" w:eastAsia="Times New Roman" w:hAnsi="Times New Roman" w:cs="Times New Roman"/>
                <w:i/>
                <w:iCs/>
                <w:sz w:val="20"/>
                <w:szCs w:val="20"/>
                <w:lang w:eastAsia="lt-LT"/>
              </w:rPr>
              <w:t>Pareigų pavadinimas</w:t>
            </w:r>
          </w:p>
        </w:tc>
      </w:tr>
      <w:tr w:rsidR="002C3306" w:rsidRPr="002C3306" w:rsidTr="00505C4B">
        <w:trPr>
          <w:trHeight w:val="295"/>
        </w:trPr>
        <w:tc>
          <w:tcPr>
            <w:tcW w:w="67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1.</w:t>
            </w:r>
          </w:p>
        </w:tc>
        <w:tc>
          <w:tcPr>
            <w:tcW w:w="254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Danutė </w:t>
            </w:r>
            <w:proofErr w:type="spellStart"/>
            <w:r w:rsidRPr="002C3306">
              <w:rPr>
                <w:rFonts w:ascii="Times New Roman" w:eastAsia="Times New Roman" w:hAnsi="Times New Roman" w:cs="Times New Roman"/>
                <w:sz w:val="24"/>
                <w:szCs w:val="24"/>
                <w:lang w:eastAsia="lt-LT"/>
              </w:rPr>
              <w:t>Blagnienė</w:t>
            </w:r>
            <w:proofErr w:type="spellEnd"/>
          </w:p>
        </w:tc>
        <w:tc>
          <w:tcPr>
            <w:tcW w:w="4372"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Socialinių reikalų ir sveikatos skyrius</w:t>
            </w:r>
          </w:p>
        </w:tc>
        <w:tc>
          <w:tcPr>
            <w:tcW w:w="22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Vedėja</w:t>
            </w:r>
          </w:p>
        </w:tc>
      </w:tr>
      <w:tr w:rsidR="002C3306" w:rsidRPr="002C3306" w:rsidTr="00505C4B">
        <w:tc>
          <w:tcPr>
            <w:tcW w:w="67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2.</w:t>
            </w:r>
          </w:p>
        </w:tc>
        <w:tc>
          <w:tcPr>
            <w:tcW w:w="254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 xml:space="preserve">Sigita </w:t>
            </w:r>
            <w:proofErr w:type="spellStart"/>
            <w:r w:rsidRPr="002C3306">
              <w:rPr>
                <w:rFonts w:ascii="Times New Roman" w:eastAsia="Times New Roman" w:hAnsi="Times New Roman" w:cs="Times New Roman"/>
                <w:iCs/>
                <w:sz w:val="24"/>
                <w:szCs w:val="24"/>
                <w:lang w:eastAsia="lt-LT"/>
              </w:rPr>
              <w:t>Barkauskienė</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Vedėjos pavaduotoja</w:t>
            </w:r>
          </w:p>
        </w:tc>
      </w:tr>
      <w:tr w:rsidR="002C3306" w:rsidRPr="002C3306" w:rsidTr="00505C4B">
        <w:tc>
          <w:tcPr>
            <w:tcW w:w="67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3</w:t>
            </w:r>
            <w:r w:rsidR="001128DD">
              <w:rPr>
                <w:rFonts w:ascii="Times New Roman" w:eastAsia="Times New Roman" w:hAnsi="Times New Roman" w:cs="Times New Roman"/>
                <w:iCs/>
                <w:sz w:val="24"/>
                <w:szCs w:val="24"/>
                <w:lang w:eastAsia="lt-LT"/>
              </w:rPr>
              <w:t>.</w:t>
            </w:r>
          </w:p>
        </w:tc>
        <w:tc>
          <w:tcPr>
            <w:tcW w:w="254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 xml:space="preserve">Kristina </w:t>
            </w:r>
            <w:proofErr w:type="spellStart"/>
            <w:r w:rsidRPr="002C3306">
              <w:rPr>
                <w:rFonts w:ascii="Times New Roman" w:eastAsia="Times New Roman" w:hAnsi="Times New Roman" w:cs="Times New Roman"/>
                <w:iCs/>
                <w:sz w:val="24"/>
                <w:szCs w:val="24"/>
                <w:lang w:eastAsia="lt-LT"/>
              </w:rPr>
              <w:t>Gimžauskaitė-Mažonienė</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Vyr. specialistė</w:t>
            </w:r>
          </w:p>
        </w:tc>
      </w:tr>
      <w:tr w:rsidR="001128DD" w:rsidRPr="002C3306" w:rsidTr="00505C4B">
        <w:tc>
          <w:tcPr>
            <w:tcW w:w="674"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4.</w:t>
            </w:r>
          </w:p>
        </w:tc>
        <w:tc>
          <w:tcPr>
            <w:tcW w:w="2546"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proofErr w:type="spellStart"/>
            <w:r>
              <w:rPr>
                <w:rFonts w:ascii="Times New Roman" w:eastAsia="Times New Roman" w:hAnsi="Times New Roman" w:cs="Times New Roman"/>
                <w:iCs/>
                <w:sz w:val="24"/>
                <w:szCs w:val="24"/>
                <w:lang w:eastAsia="lt-LT"/>
              </w:rPr>
              <w:t>Beruta</w:t>
            </w:r>
            <w:proofErr w:type="spellEnd"/>
            <w:r>
              <w:rPr>
                <w:rFonts w:ascii="Times New Roman" w:eastAsia="Times New Roman" w:hAnsi="Times New Roman" w:cs="Times New Roman"/>
                <w:iCs/>
                <w:sz w:val="24"/>
                <w:szCs w:val="24"/>
                <w:lang w:eastAsia="lt-LT"/>
              </w:rPr>
              <w:t xml:space="preserve"> </w:t>
            </w:r>
            <w:proofErr w:type="spellStart"/>
            <w:r>
              <w:rPr>
                <w:rFonts w:ascii="Times New Roman" w:eastAsia="Times New Roman" w:hAnsi="Times New Roman" w:cs="Times New Roman"/>
                <w:iCs/>
                <w:sz w:val="24"/>
                <w:szCs w:val="24"/>
                <w:lang w:eastAsia="lt-LT"/>
              </w:rPr>
              <w:t>Dirvonskienė</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128DD" w:rsidRPr="002C3306" w:rsidRDefault="001128DD" w:rsidP="002C3306">
            <w:pPr>
              <w:spacing w:after="0" w:line="240" w:lineRule="auto"/>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Kretingos socialinių paslaugų centras</w:t>
            </w:r>
          </w:p>
        </w:tc>
        <w:tc>
          <w:tcPr>
            <w:tcW w:w="2262"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Direktorė</w:t>
            </w:r>
          </w:p>
        </w:tc>
      </w:tr>
      <w:tr w:rsidR="001128DD" w:rsidRPr="002C3306" w:rsidTr="00505C4B">
        <w:tc>
          <w:tcPr>
            <w:tcW w:w="674"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5.</w:t>
            </w:r>
          </w:p>
        </w:tc>
        <w:tc>
          <w:tcPr>
            <w:tcW w:w="2546"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Birutė </w:t>
            </w:r>
            <w:proofErr w:type="spellStart"/>
            <w:r>
              <w:rPr>
                <w:rFonts w:ascii="Times New Roman" w:eastAsia="Times New Roman" w:hAnsi="Times New Roman" w:cs="Times New Roman"/>
                <w:iCs/>
                <w:sz w:val="24"/>
                <w:szCs w:val="24"/>
                <w:lang w:eastAsia="lt-LT"/>
              </w:rPr>
              <w:t>Viskontienė</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128DD" w:rsidRPr="002C3306" w:rsidRDefault="001128DD" w:rsidP="002C3306">
            <w:pPr>
              <w:spacing w:after="0" w:line="240" w:lineRule="auto"/>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Dienos veiklos centras</w:t>
            </w:r>
          </w:p>
        </w:tc>
        <w:tc>
          <w:tcPr>
            <w:tcW w:w="2262" w:type="dxa"/>
            <w:tcBorders>
              <w:top w:val="single" w:sz="4" w:space="0" w:color="auto"/>
              <w:left w:val="single" w:sz="4" w:space="0" w:color="auto"/>
              <w:bottom w:val="single" w:sz="4" w:space="0" w:color="auto"/>
              <w:right w:val="single" w:sz="4" w:space="0" w:color="auto"/>
            </w:tcBorders>
          </w:tcPr>
          <w:p w:rsidR="001128DD" w:rsidRPr="002C3306" w:rsidRDefault="001128DD"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Direktorė</w:t>
            </w:r>
          </w:p>
        </w:tc>
      </w:tr>
    </w:tbl>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II. BŪKLĖS ANALIZĖ</w:t>
      </w:r>
    </w:p>
    <w:p w:rsidR="002C3306" w:rsidRPr="002C3306" w:rsidRDefault="002C3306" w:rsidP="002C3306">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4. Teritorijos ypatumai</w:t>
      </w:r>
    </w:p>
    <w:p w:rsidR="002C3306" w:rsidRPr="002C3306" w:rsidRDefault="002C3306" w:rsidP="004927E7">
      <w:pPr>
        <w:widowControl w:val="0"/>
        <w:shd w:val="clear" w:color="auto" w:fill="FFFFFF" w:themeFill="background1"/>
        <w:adjustRightInd w:val="0"/>
        <w:spacing w:after="0" w:line="240" w:lineRule="auto"/>
        <w:jc w:val="both"/>
        <w:rPr>
          <w:rFonts w:ascii="Times New Roman" w:eastAsia="Times New Roman" w:hAnsi="Times New Roman" w:cs="Times New Roman"/>
          <w:b/>
          <w:bCs/>
          <w:sz w:val="24"/>
          <w:szCs w:val="24"/>
          <w:lang w:eastAsia="lt-LT"/>
        </w:rPr>
      </w:pPr>
    </w:p>
    <w:p w:rsidR="004927E7" w:rsidRDefault="004927E7" w:rsidP="004927E7">
      <w:pPr>
        <w:pStyle w:val="Betarp"/>
        <w:ind w:firstLine="851"/>
      </w:pPr>
      <w:r>
        <w:t xml:space="preserve">Kretingos rajono plotas 989 kv. km., jis suskirstytas į </w:t>
      </w:r>
      <w:r w:rsidR="00AC35FA">
        <w:t>9</w:t>
      </w:r>
      <w:r>
        <w:t xml:space="preserve"> seniūnijas. Rajone 2 miestai ir 191 kaimas.</w:t>
      </w:r>
    </w:p>
    <w:p w:rsidR="004927E7" w:rsidRDefault="004927E7" w:rsidP="004927E7">
      <w:pPr>
        <w:pStyle w:val="Betarp"/>
        <w:ind w:firstLine="851"/>
      </w:pPr>
      <w:r w:rsidRPr="004927E7">
        <w:rPr>
          <w:shd w:val="clear" w:color="auto" w:fill="FFFFFF" w:themeFill="background1"/>
        </w:rPr>
        <w:t>Rajone</w:t>
      </w:r>
      <w:r w:rsidR="009C2024">
        <w:t xml:space="preserve"> gyvena 38866</w:t>
      </w:r>
      <w:r>
        <w:t xml:space="preserve"> tūkst</w:t>
      </w:r>
      <w:r w:rsidR="008A3895">
        <w:t xml:space="preserve">. žmonių, iš jų </w:t>
      </w:r>
      <w:r w:rsidR="009C2024">
        <w:t>19095</w:t>
      </w:r>
      <w:r w:rsidR="008A3895">
        <w:t xml:space="preserve"> tūkst. (49</w:t>
      </w:r>
      <w:r>
        <w:t xml:space="preserve"> proc.) - Kretingos ir Salantų miestuose, kiti - Darbėnų ir Kartenos miesteliuose bei rajono kaimuose. </w:t>
      </w:r>
    </w:p>
    <w:p w:rsidR="004927E7" w:rsidRDefault="004927E7" w:rsidP="00053B3E">
      <w:pPr>
        <w:pStyle w:val="Betarp"/>
        <w:ind w:firstLine="851"/>
      </w:pPr>
      <w:r>
        <w:t>Vakarinė rajono dalis yra pajūrio žemumoje, o rytinė - vakarų žemaičių plynaukštėje. Aukščiausia rajono vieta, siekianti 108 metrus, yra šiaurės rytuose, prie Žeimių kaimo, o žemiausia, vos 7 metrų aukščio, - prie Palangos miesto ribos.</w:t>
      </w:r>
    </w:p>
    <w:p w:rsidR="00053B3E" w:rsidRDefault="004927E7" w:rsidP="00053B3E">
      <w:pPr>
        <w:pStyle w:val="Betarp"/>
        <w:ind w:firstLine="851"/>
      </w:pPr>
      <w:r>
        <w:t xml:space="preserve">Trečdalį rajono teritorijos (35000 ha) užima pušynai, eglynai ir mišrūs miškai. Uogautojų </w:t>
      </w:r>
      <w:r w:rsidR="00053B3E">
        <w:t xml:space="preserve">ir </w:t>
      </w:r>
      <w:r>
        <w:t xml:space="preserve">grybautojų labiausiai lankomi Mažučių, </w:t>
      </w:r>
      <w:proofErr w:type="spellStart"/>
      <w:r>
        <w:t>Mikoliškių</w:t>
      </w:r>
      <w:proofErr w:type="spellEnd"/>
      <w:r>
        <w:t xml:space="preserve">, Šventosios, Vaineikių ir Žalgirio miškai. </w:t>
      </w:r>
    </w:p>
    <w:p w:rsidR="004927E7" w:rsidRDefault="004927E7" w:rsidP="00053B3E">
      <w:pPr>
        <w:pStyle w:val="Betarp"/>
        <w:ind w:left="851"/>
      </w:pPr>
      <w:r>
        <w:t>Žemės</w:t>
      </w:r>
      <w:r w:rsidR="00053B3E">
        <w:t xml:space="preserve"> ūkio naudmenos užima 53000 ha. </w:t>
      </w:r>
      <w:r>
        <w:t>Daugiausia yra smulkių ir vidutinių ūkių.</w:t>
      </w:r>
    </w:p>
    <w:p w:rsidR="004927E7" w:rsidRDefault="004927E7" w:rsidP="00053B3E">
      <w:pPr>
        <w:pStyle w:val="Betarp"/>
        <w:ind w:firstLine="851"/>
      </w:pPr>
      <w:r>
        <w:t xml:space="preserve">Šiaurės vakarine rajono riba teka Šventoji, o rytiniu rajono pakraščiu vingiuoja viena </w:t>
      </w:r>
      <w:r>
        <w:lastRenderedPageBreak/>
        <w:t>gražiausių Žemaitijos upių - Minija (ichtiologinis draustinis), pamėgta vandens turizmo entuziastų.</w:t>
      </w:r>
    </w:p>
    <w:p w:rsidR="004927E7" w:rsidRDefault="004927E7" w:rsidP="004927E7">
      <w:pPr>
        <w:pStyle w:val="Betarp"/>
      </w:pPr>
      <w:r>
        <w:t>Vaizdingai atrodo platus Minijos intako Salanto slėnis su įspūdingomis kilpomis suraizgyta upės vaga ir žmogaus ūkinės veiklos mažai paliestu kraštovaizdžiu. Čia įkurtas Salantų regioninis parkas, apimantis ir dalį Minijos pakraščių.</w:t>
      </w:r>
    </w:p>
    <w:p w:rsidR="004927E7" w:rsidRDefault="004927E7" w:rsidP="00053B3E">
      <w:pPr>
        <w:pStyle w:val="Betarp"/>
        <w:ind w:firstLine="851"/>
      </w:pPr>
      <w:r>
        <w:t xml:space="preserve">Iš Vaineikių miškų išteka Akmena, kuri už Kretingos rajono ribų vadinama Dane. Jai įspūdingumo suteikia ties </w:t>
      </w:r>
      <w:proofErr w:type="spellStart"/>
      <w:r>
        <w:t>Genčais</w:t>
      </w:r>
      <w:proofErr w:type="spellEnd"/>
      <w:r>
        <w:t xml:space="preserve"> ir </w:t>
      </w:r>
      <w:proofErr w:type="spellStart"/>
      <w:r>
        <w:t>Kurmaičiais</w:t>
      </w:r>
      <w:proofErr w:type="spellEnd"/>
      <w:r>
        <w:t xml:space="preserve"> tyvuliuojantys tvenkiniai. Netoli Darbėnų telkšo vienintelis rajone </w:t>
      </w:r>
      <w:proofErr w:type="spellStart"/>
      <w:r>
        <w:t>Kašučių</w:t>
      </w:r>
      <w:proofErr w:type="spellEnd"/>
      <w:r>
        <w:t xml:space="preserve"> ežeras, o prie </w:t>
      </w:r>
      <w:proofErr w:type="spellStart"/>
      <w:r>
        <w:t>Lazdininkų</w:t>
      </w:r>
      <w:proofErr w:type="spellEnd"/>
      <w:r>
        <w:t xml:space="preserve"> kaimo - didžiausias rajone vandens telkinys, užimantis 108 ha plotą. Bendras vandenų plotas - 2224,02 ha.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bCs/>
          <w:sz w:val="24"/>
          <w:szCs w:val="24"/>
          <w:lang w:eastAsia="lt-LT"/>
        </w:rPr>
        <w:t>5. Vidutinis metinis gyventojų skaičius ir sudėtis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Calibri" w:eastAsia="Calibri" w:hAnsi="Calibri" w:cs="Times New Roman"/>
          <w:noProof/>
          <w:lang w:eastAsia="lt-LT"/>
        </w:rPr>
        <w:drawing>
          <wp:anchor distT="0" distB="0" distL="114300" distR="114300" simplePos="0" relativeHeight="251644928" behindDoc="0" locked="0" layoutInCell="1" allowOverlap="1" wp14:anchorId="7BF5CFF2" wp14:editId="2037661C">
            <wp:simplePos x="0" y="0"/>
            <wp:positionH relativeFrom="column">
              <wp:posOffset>-36830</wp:posOffset>
            </wp:positionH>
            <wp:positionV relativeFrom="paragraph">
              <wp:posOffset>154305</wp:posOffset>
            </wp:positionV>
            <wp:extent cx="3589020" cy="2328545"/>
            <wp:effectExtent l="19050" t="19050" r="11430" b="14605"/>
            <wp:wrapSquare wrapText="right"/>
            <wp:docPr id="1" name="Paveikslėlis 1" descr="Aprašas: Aprašas: Vaizdas:KretingosRajSe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Vaizdas:KretingosRajSen.png">
                      <a:hlinkClick r:id="rId9"/>
                    </pic:cNvPr>
                    <pic:cNvPicPr>
                      <a:picLocks noChangeAspect="1" noChangeArrowheads="1"/>
                    </pic:cNvPicPr>
                  </pic:nvPicPr>
                  <pic:blipFill>
                    <a:blip r:embed="rId10" r:link="rId11">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3589020" cy="23285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C3306" w:rsidRPr="002C3306" w:rsidRDefault="00506088"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2017</w:t>
      </w:r>
      <w:r w:rsidR="002C3306" w:rsidRPr="002C3306">
        <w:rPr>
          <w:rFonts w:ascii="Times New Roman" w:eastAsia="Times New Roman" w:hAnsi="Times New Roman" w:cs="Times New Roman"/>
          <w:sz w:val="24"/>
          <w:szCs w:val="24"/>
          <w:lang w:eastAsia="lt-LT"/>
        </w:rPr>
        <w:t xml:space="preserve"> metais Kretingos r</w:t>
      </w:r>
      <w:r>
        <w:rPr>
          <w:rFonts w:ascii="Times New Roman" w:eastAsia="Times New Roman" w:hAnsi="Times New Roman" w:cs="Times New Roman"/>
          <w:sz w:val="24"/>
          <w:szCs w:val="24"/>
          <w:lang w:eastAsia="lt-LT"/>
        </w:rPr>
        <w:t xml:space="preserve">ajono savivaldybėje gyveno </w:t>
      </w:r>
      <w:r w:rsidR="009678DB">
        <w:rPr>
          <w:rFonts w:ascii="Times New Roman" w:eastAsia="Times New Roman" w:hAnsi="Times New Roman" w:cs="Times New Roman"/>
          <w:sz w:val="24"/>
          <w:szCs w:val="24"/>
          <w:lang w:eastAsia="lt-LT"/>
        </w:rPr>
        <w:t>38866</w:t>
      </w:r>
      <w:r w:rsidR="002C3306" w:rsidRPr="002C3306">
        <w:rPr>
          <w:rFonts w:ascii="Times New Roman" w:eastAsia="Times New Roman" w:hAnsi="Times New Roman" w:cs="Times New Roman"/>
          <w:sz w:val="24"/>
          <w:szCs w:val="24"/>
          <w:lang w:eastAsia="lt-LT"/>
        </w:rPr>
        <w:t xml:space="preserve"> gyventojų. Centras - Kretinga (1</w:t>
      </w:r>
      <w:r w:rsidR="004927E7">
        <w:rPr>
          <w:rFonts w:ascii="Times New Roman" w:eastAsia="Times New Roman" w:hAnsi="Times New Roman" w:cs="Times New Roman"/>
          <w:sz w:val="24"/>
          <w:szCs w:val="24"/>
          <w:lang w:eastAsia="lt-LT"/>
        </w:rPr>
        <w:t>9095</w:t>
      </w:r>
      <w:r w:rsidR="002C3306" w:rsidRPr="002C3306">
        <w:rPr>
          <w:rFonts w:ascii="Times New Roman" w:eastAsia="Times New Roman" w:hAnsi="Times New Roman" w:cs="Times New Roman"/>
          <w:sz w:val="24"/>
          <w:szCs w:val="24"/>
          <w:lang w:eastAsia="lt-LT"/>
        </w:rPr>
        <w:t xml:space="preserve"> gyv., 2017 m. sausio 1 d.). Savivaldybės teritorijai priklauso</w:t>
      </w:r>
      <w:r w:rsidR="004927E7" w:rsidRPr="004927E7">
        <w:rPr>
          <w:rFonts w:ascii="Times New Roman" w:eastAsia="Times New Roman" w:hAnsi="Times New Roman" w:cs="Times New Roman"/>
          <w:bCs/>
          <w:sz w:val="24"/>
          <w:szCs w:val="24"/>
          <w:lang w:eastAsia="lt-LT"/>
        </w:rPr>
        <w:t xml:space="preserve"> Salantų miesto</w:t>
      </w:r>
      <w:r w:rsidR="004927E7">
        <w:rPr>
          <w:rFonts w:ascii="Times New Roman" w:eastAsia="Times New Roman" w:hAnsi="Times New Roman" w:cs="Times New Roman"/>
          <w:bCs/>
          <w:sz w:val="24"/>
          <w:szCs w:val="24"/>
          <w:lang w:eastAsia="lt-LT"/>
        </w:rPr>
        <w:t>,</w:t>
      </w:r>
      <w:r w:rsidR="002C3306" w:rsidRPr="002C3306">
        <w:rPr>
          <w:rFonts w:ascii="Times New Roman" w:eastAsia="Times New Roman" w:hAnsi="Times New Roman" w:cs="Times New Roman"/>
          <w:sz w:val="24"/>
          <w:szCs w:val="24"/>
          <w:lang w:eastAsia="lt-LT"/>
        </w:rPr>
        <w:t xml:space="preserve"> </w:t>
      </w:r>
      <w:r w:rsidR="002C3306" w:rsidRPr="002C3306">
        <w:rPr>
          <w:rFonts w:ascii="Times New Roman" w:eastAsia="Times New Roman" w:hAnsi="Times New Roman" w:cs="Times New Roman"/>
          <w:bCs/>
          <w:sz w:val="24"/>
          <w:szCs w:val="24"/>
          <w:lang w:eastAsia="lt-LT"/>
        </w:rPr>
        <w:t xml:space="preserve">Darbėnų, </w:t>
      </w:r>
      <w:proofErr w:type="spellStart"/>
      <w:r w:rsidR="002C3306" w:rsidRPr="002C3306">
        <w:rPr>
          <w:rFonts w:ascii="Times New Roman" w:eastAsia="Times New Roman" w:hAnsi="Times New Roman" w:cs="Times New Roman"/>
          <w:bCs/>
          <w:sz w:val="24"/>
          <w:szCs w:val="24"/>
          <w:lang w:eastAsia="lt-LT"/>
        </w:rPr>
        <w:t>Imbarės</w:t>
      </w:r>
      <w:proofErr w:type="spellEnd"/>
      <w:r w:rsidR="002C3306" w:rsidRPr="002C3306">
        <w:rPr>
          <w:rFonts w:ascii="Times New Roman" w:eastAsia="Times New Roman" w:hAnsi="Times New Roman" w:cs="Times New Roman"/>
          <w:bCs/>
          <w:sz w:val="24"/>
          <w:szCs w:val="24"/>
          <w:lang w:eastAsia="lt-LT"/>
        </w:rPr>
        <w:t xml:space="preserve">, </w:t>
      </w:r>
      <w:r w:rsidR="004927E7">
        <w:rPr>
          <w:rFonts w:ascii="Times New Roman" w:eastAsia="Times New Roman" w:hAnsi="Times New Roman" w:cs="Times New Roman"/>
          <w:bCs/>
          <w:sz w:val="24"/>
          <w:szCs w:val="24"/>
          <w:lang w:eastAsia="lt-LT"/>
        </w:rPr>
        <w:t xml:space="preserve">Vydmantų, Kartenos, Kretingos, </w:t>
      </w:r>
      <w:r w:rsidR="002C3306" w:rsidRPr="002C3306">
        <w:rPr>
          <w:rFonts w:ascii="Times New Roman" w:eastAsia="Times New Roman" w:hAnsi="Times New Roman" w:cs="Times New Roman"/>
          <w:bCs/>
          <w:sz w:val="24"/>
          <w:szCs w:val="24"/>
          <w:lang w:eastAsia="lt-LT"/>
        </w:rPr>
        <w:t>Kretingos miesto, Kūlupėnų, Žalgirio, seniūnijos.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i/>
          <w:sz w:val="18"/>
          <w:szCs w:val="24"/>
          <w:u w:val="single"/>
          <w:lang w:eastAsia="lt-LT"/>
        </w:rPr>
      </w:pPr>
      <w:r w:rsidRPr="002C3306">
        <w:rPr>
          <w:rFonts w:ascii="Times New Roman" w:eastAsia="Times New Roman" w:hAnsi="Times New Roman" w:cs="Times New Roman"/>
          <w:sz w:val="18"/>
          <w:szCs w:val="24"/>
          <w:lang w:eastAsia="lt-LT"/>
        </w:rPr>
        <w:t xml:space="preserve">Šaltinis: </w:t>
      </w:r>
      <w:hyperlink r:id="rId12" w:history="1">
        <w:r w:rsidRPr="002C3306">
          <w:rPr>
            <w:rFonts w:ascii="Times New Roman" w:eastAsia="Times New Roman" w:hAnsi="Times New Roman" w:cs="Times New Roman"/>
            <w:b/>
            <w:i/>
            <w:sz w:val="18"/>
            <w:szCs w:val="24"/>
            <w:u w:val="single"/>
            <w:lang w:eastAsia="lt-LT"/>
          </w:rPr>
          <w:t>http://lt.wikipedia.org/wiki/kretingos_rajonas</w:t>
        </w:r>
      </w:hyperlink>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8"/>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053B3E" w:rsidP="008A3895">
      <w:pPr>
        <w:widowControl w:val="0"/>
        <w:adjustRightInd w:val="0"/>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2017</w:t>
      </w:r>
      <w:r w:rsidR="002C3306" w:rsidRPr="002C3306">
        <w:rPr>
          <w:rFonts w:ascii="Times New Roman" w:eastAsia="Times New Roman" w:hAnsi="Times New Roman" w:cs="Times New Roman"/>
          <w:b/>
          <w:i/>
          <w:lang w:eastAsia="lt-LT"/>
        </w:rPr>
        <w:t xml:space="preserve"> M. GYVENTOJŲ SUDĖTIES IR SKAIČIAUS RODIKLIAI</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  </w:t>
      </w:r>
      <w:r w:rsidR="002C3306" w:rsidRPr="002C3306">
        <w:rPr>
          <w:rFonts w:ascii="Times New Roman" w:eastAsia="Times New Roman" w:hAnsi="Times New Roman" w:cs="Times New Roman"/>
          <w:b/>
          <w:sz w:val="20"/>
          <w:szCs w:val="20"/>
          <w:lang w:eastAsia="lt-LT"/>
        </w:rPr>
        <w:t>1 lentelė</w:t>
      </w:r>
    </w:p>
    <w:tbl>
      <w:tblPr>
        <w:tblW w:w="9923" w:type="dxa"/>
        <w:tblInd w:w="-34" w:type="dxa"/>
        <w:tblLook w:val="04A0" w:firstRow="1" w:lastRow="0" w:firstColumn="1" w:lastColumn="0" w:noHBand="0" w:noVBand="1"/>
      </w:tblPr>
      <w:tblGrid>
        <w:gridCol w:w="709"/>
        <w:gridCol w:w="7371"/>
        <w:gridCol w:w="1843"/>
      </w:tblGrid>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 xml:space="preserve">Eil. </w:t>
            </w:r>
          </w:p>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Nr.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Rodiklis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2C3306">
              <w:rPr>
                <w:rFonts w:ascii="Times New Roman" w:eastAsia="Times New Roman" w:hAnsi="Times New Roman" w:cs="Times New Roman"/>
                <w:i/>
                <w:color w:val="000000"/>
                <w:sz w:val="20"/>
                <w:szCs w:val="20"/>
                <w:lang w:eastAsia="lt-LT"/>
              </w:rPr>
              <w:t>Gyventojų (šeimų) skaičius</w:t>
            </w:r>
          </w:p>
        </w:tc>
      </w:tr>
      <w:tr w:rsidR="002C3306" w:rsidRPr="002C3306" w:rsidTr="00505C4B">
        <w:trPr>
          <w:trHeight w:val="21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2</w:t>
            </w:r>
          </w:p>
        </w:tc>
        <w:tc>
          <w:tcPr>
            <w:tcW w:w="184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2C3306">
              <w:rPr>
                <w:rFonts w:ascii="Times New Roman" w:eastAsia="Times New Roman" w:hAnsi="Times New Roman" w:cs="Times New Roman"/>
                <w:i/>
                <w:iCs/>
                <w:color w:val="000000"/>
                <w:sz w:val="16"/>
                <w:szCs w:val="16"/>
                <w:lang w:eastAsia="lt-LT"/>
              </w:rPr>
              <w:t>3</w:t>
            </w:r>
          </w:p>
        </w:tc>
      </w:tr>
      <w:tr w:rsidR="002C3306" w:rsidRPr="002C3306" w:rsidTr="00505C4B">
        <w:trPr>
          <w:trHeight w:val="255"/>
        </w:trPr>
        <w:tc>
          <w:tcPr>
            <w:tcW w:w="709" w:type="dxa"/>
            <w:tcBorders>
              <w:top w:val="single" w:sz="4" w:space="0" w:color="auto"/>
              <w:left w:val="single" w:sz="4" w:space="0" w:color="auto"/>
              <w:bottom w:val="nil"/>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Gyventojų skaičius, iš jų:</w:t>
            </w:r>
          </w:p>
        </w:tc>
        <w:tc>
          <w:tcPr>
            <w:tcW w:w="1843" w:type="dxa"/>
            <w:tcBorders>
              <w:top w:val="single" w:sz="4" w:space="0" w:color="auto"/>
              <w:left w:val="single" w:sz="4" w:space="0" w:color="auto"/>
              <w:bottom w:val="dotted" w:sz="4" w:space="0" w:color="auto"/>
              <w:right w:val="single" w:sz="4" w:space="0" w:color="auto"/>
            </w:tcBorders>
            <w:hideMark/>
          </w:tcPr>
          <w:p w:rsidR="002C3306" w:rsidRPr="002C3306" w:rsidRDefault="009C2024"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38866</w:t>
            </w:r>
          </w:p>
        </w:tc>
      </w:tr>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mieste</w:t>
            </w:r>
            <w:r w:rsidR="00053B3E">
              <w:rPr>
                <w:rFonts w:ascii="Times New Roman" w:eastAsia="Times New Roman" w:hAnsi="Times New Roman" w:cs="Times New Roman"/>
                <w:color w:val="000000"/>
                <w:sz w:val="23"/>
                <w:szCs w:val="23"/>
                <w:lang w:eastAsia="lt-LT"/>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C3306" w:rsidRPr="002C3306" w:rsidRDefault="009C2024"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19095</w:t>
            </w:r>
          </w:p>
        </w:tc>
      </w:tr>
      <w:tr w:rsidR="002C3306" w:rsidRPr="002C3306" w:rsidTr="00B20A0B">
        <w:trPr>
          <w:trHeight w:val="134"/>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kaime</w:t>
            </w:r>
          </w:p>
        </w:tc>
        <w:tc>
          <w:tcPr>
            <w:tcW w:w="1843" w:type="dxa"/>
            <w:tcBorders>
              <w:top w:val="single" w:sz="4" w:space="0" w:color="auto"/>
              <w:left w:val="single" w:sz="4" w:space="0" w:color="auto"/>
              <w:bottom w:val="single" w:sz="4" w:space="0" w:color="auto"/>
              <w:right w:val="single" w:sz="4" w:space="0" w:color="auto"/>
            </w:tcBorders>
            <w:hideMark/>
          </w:tcPr>
          <w:p w:rsidR="002C3306" w:rsidRPr="002C3306" w:rsidRDefault="009C2024"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19771</w:t>
            </w:r>
          </w:p>
        </w:tc>
      </w:tr>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p>
        </w:tc>
      </w:tr>
      <w:tr w:rsidR="002C3306" w:rsidRPr="002C3306" w:rsidTr="00505C4B">
        <w:trPr>
          <w:trHeight w:val="276"/>
        </w:trPr>
        <w:tc>
          <w:tcPr>
            <w:tcW w:w="709" w:type="dxa"/>
            <w:vMerge w:val="restart"/>
            <w:tcBorders>
              <w:top w:val="single" w:sz="4" w:space="0" w:color="auto"/>
              <w:left w:val="single" w:sz="4" w:space="0" w:color="auto"/>
              <w:bottom w:val="nil"/>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2.1.</w:t>
            </w:r>
          </w:p>
        </w:tc>
        <w:tc>
          <w:tcPr>
            <w:tcW w:w="7371" w:type="dxa"/>
            <w:tcBorders>
              <w:top w:val="single" w:sz="4" w:space="0" w:color="auto"/>
              <w:left w:val="single" w:sz="4" w:space="0" w:color="auto"/>
              <w:bottom w:val="dotted" w:sz="4" w:space="0" w:color="auto"/>
              <w:right w:val="single" w:sz="4" w:space="0" w:color="auto"/>
            </w:tcBorders>
            <w:noWrap/>
            <w:hideMark/>
          </w:tcPr>
          <w:p w:rsidR="002C3306" w:rsidRPr="007E23CB" w:rsidRDefault="00B20A0B"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7E23CB">
              <w:rPr>
                <w:rFonts w:ascii="Times New Roman" w:eastAsia="Times New Roman" w:hAnsi="Times New Roman" w:cs="Times New Roman"/>
                <w:color w:val="000000"/>
                <w:sz w:val="23"/>
                <w:szCs w:val="23"/>
                <w:lang w:eastAsia="lt-LT"/>
              </w:rPr>
              <w:t>Šalpos pensija sukakusiam  senatvės pensijos amžių</w:t>
            </w:r>
          </w:p>
        </w:tc>
        <w:tc>
          <w:tcPr>
            <w:tcW w:w="1843" w:type="dxa"/>
            <w:tcBorders>
              <w:top w:val="single" w:sz="4" w:space="0" w:color="auto"/>
              <w:left w:val="single" w:sz="4" w:space="0" w:color="auto"/>
              <w:bottom w:val="dotted" w:sz="4" w:space="0" w:color="auto"/>
              <w:right w:val="single" w:sz="4" w:space="0" w:color="auto"/>
            </w:tcBorders>
            <w:hideMark/>
          </w:tcPr>
          <w:p w:rsidR="002C3306" w:rsidRPr="007E23CB" w:rsidRDefault="007E23CB"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7E23CB">
              <w:rPr>
                <w:rFonts w:ascii="Times New Roman" w:eastAsia="Times New Roman" w:hAnsi="Times New Roman" w:cs="Times New Roman"/>
                <w:sz w:val="23"/>
                <w:szCs w:val="23"/>
                <w:lang w:eastAsia="lt-LT"/>
              </w:rPr>
              <w:t>178</w:t>
            </w:r>
          </w:p>
        </w:tc>
      </w:tr>
      <w:tr w:rsidR="002C3306" w:rsidRPr="002C3306" w:rsidTr="00505C4B">
        <w:trPr>
          <w:trHeight w:val="241"/>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pensinio amžiaus asmenys, kuriems nustatytas specialiųjų poreikių lygis:</w:t>
            </w:r>
          </w:p>
        </w:tc>
        <w:tc>
          <w:tcPr>
            <w:tcW w:w="1843" w:type="dxa"/>
            <w:tcBorders>
              <w:top w:val="dotted" w:sz="4" w:space="0" w:color="auto"/>
              <w:left w:val="single" w:sz="4" w:space="0" w:color="auto"/>
              <w:bottom w:val="dotted" w:sz="4" w:space="0" w:color="auto"/>
              <w:right w:val="single" w:sz="4" w:space="0" w:color="auto"/>
            </w:tcBorders>
          </w:tcPr>
          <w:p w:rsidR="002C3306" w:rsidRPr="002C3306" w:rsidRDefault="00053B3E"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298</w:t>
            </w:r>
          </w:p>
        </w:tc>
      </w:tr>
      <w:tr w:rsidR="002C3306" w:rsidRPr="002C3306" w:rsidTr="00505C4B">
        <w:trPr>
          <w:trHeight w:val="253"/>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didelių</w:t>
            </w:r>
            <w:r w:rsidR="00053B3E">
              <w:rPr>
                <w:rFonts w:ascii="Times New Roman" w:eastAsia="Times New Roman" w:hAnsi="Times New Roman" w:cs="Times New Roman"/>
                <w:color w:val="000000"/>
                <w:sz w:val="23"/>
                <w:szCs w:val="23"/>
                <w:lang w:eastAsia="lt-LT"/>
              </w:rPr>
              <w:t xml:space="preserve"> spec. poreikių lygis ( per 2017</w:t>
            </w:r>
            <w:r w:rsidRPr="002C3306">
              <w:rPr>
                <w:rFonts w:ascii="Times New Roman" w:eastAsia="Times New Roman" w:hAnsi="Times New Roman" w:cs="Times New Roman"/>
                <w:color w:val="000000"/>
                <w:sz w:val="23"/>
                <w:szCs w:val="23"/>
                <w:lang w:eastAsia="lt-LT"/>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2C3306" w:rsidRPr="002C3306" w:rsidRDefault="00053B3E"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239</w:t>
            </w:r>
          </w:p>
        </w:tc>
      </w:tr>
      <w:tr w:rsidR="002C3306" w:rsidRPr="002C3306" w:rsidTr="00505C4B">
        <w:trPr>
          <w:trHeight w:val="276"/>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vidutini</w:t>
            </w:r>
            <w:r w:rsidR="00053B3E">
              <w:rPr>
                <w:rFonts w:ascii="Times New Roman" w:eastAsia="Times New Roman" w:hAnsi="Times New Roman" w:cs="Times New Roman"/>
                <w:color w:val="000000"/>
                <w:sz w:val="23"/>
                <w:szCs w:val="23"/>
                <w:lang w:eastAsia="lt-LT"/>
              </w:rPr>
              <w:t>ų spec. poreikių lygis (per 2017</w:t>
            </w:r>
            <w:r w:rsidRPr="002C3306">
              <w:rPr>
                <w:rFonts w:ascii="Times New Roman" w:eastAsia="Times New Roman" w:hAnsi="Times New Roman" w:cs="Times New Roman"/>
                <w:color w:val="000000"/>
                <w:sz w:val="23"/>
                <w:szCs w:val="23"/>
                <w:lang w:eastAsia="lt-LT"/>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2C3306" w:rsidRPr="002C3306" w:rsidRDefault="00053B3E"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57</w:t>
            </w:r>
          </w:p>
        </w:tc>
      </w:tr>
      <w:tr w:rsidR="002C3306" w:rsidRPr="002C3306" w:rsidTr="00505C4B">
        <w:trPr>
          <w:trHeight w:val="276"/>
        </w:trPr>
        <w:tc>
          <w:tcPr>
            <w:tcW w:w="0" w:type="auto"/>
            <w:vMerge/>
            <w:tcBorders>
              <w:top w:val="single" w:sz="4" w:space="0" w:color="auto"/>
              <w:left w:val="single" w:sz="4" w:space="0" w:color="auto"/>
              <w:bottom w:val="nil"/>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nedidelių specialiųjų poreikių lyg</w:t>
            </w:r>
            <w:r w:rsidR="00053B3E">
              <w:rPr>
                <w:rFonts w:ascii="Times New Roman" w:eastAsia="Times New Roman" w:hAnsi="Times New Roman" w:cs="Times New Roman"/>
                <w:color w:val="000000"/>
                <w:sz w:val="23"/>
                <w:szCs w:val="23"/>
                <w:lang w:eastAsia="lt-LT"/>
              </w:rPr>
              <w:t>is (per 2017</w:t>
            </w:r>
            <w:r w:rsidRPr="002C3306">
              <w:rPr>
                <w:rFonts w:ascii="Times New Roman" w:eastAsia="Times New Roman" w:hAnsi="Times New Roman" w:cs="Times New Roman"/>
                <w:color w:val="000000"/>
                <w:sz w:val="23"/>
                <w:szCs w:val="23"/>
                <w:lang w:eastAsia="lt-LT"/>
              </w:rPr>
              <w:t xml:space="preserve"> m. nustatyta)</w:t>
            </w:r>
          </w:p>
        </w:tc>
        <w:tc>
          <w:tcPr>
            <w:tcW w:w="1843" w:type="dxa"/>
            <w:tcBorders>
              <w:top w:val="dotted" w:sz="4" w:space="0" w:color="auto"/>
              <w:left w:val="single" w:sz="4" w:space="0" w:color="auto"/>
              <w:bottom w:val="dotted" w:sz="4" w:space="0" w:color="auto"/>
              <w:right w:val="single" w:sz="4" w:space="0" w:color="auto"/>
            </w:tcBorders>
          </w:tcPr>
          <w:p w:rsidR="002C3306" w:rsidRPr="002C3306" w:rsidRDefault="00053B3E" w:rsidP="002C3306">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8</w:t>
            </w:r>
          </w:p>
        </w:tc>
      </w:tr>
      <w:tr w:rsidR="002C3306" w:rsidRPr="002C3306" w:rsidTr="00505C4B">
        <w:trPr>
          <w:trHeight w:val="195"/>
        </w:trPr>
        <w:tc>
          <w:tcPr>
            <w:tcW w:w="709"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2.2.</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vaikai su negalia</w:t>
            </w:r>
          </w:p>
        </w:tc>
        <w:tc>
          <w:tcPr>
            <w:tcW w:w="1843" w:type="dxa"/>
            <w:tcBorders>
              <w:top w:val="single" w:sz="4" w:space="0" w:color="auto"/>
              <w:left w:val="single" w:sz="4" w:space="0" w:color="auto"/>
              <w:bottom w:val="dotted" w:sz="4" w:space="0" w:color="auto"/>
              <w:right w:val="single" w:sz="4" w:space="0" w:color="auto"/>
            </w:tcBorders>
          </w:tcPr>
          <w:p w:rsidR="002C3306" w:rsidRPr="002C3306" w:rsidRDefault="00053B3E"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165</w:t>
            </w:r>
          </w:p>
        </w:tc>
      </w:tr>
      <w:tr w:rsidR="002C3306" w:rsidRPr="002C3306" w:rsidTr="00505C4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sunkaus neįgalumo</w:t>
            </w:r>
          </w:p>
        </w:tc>
        <w:tc>
          <w:tcPr>
            <w:tcW w:w="1843" w:type="dxa"/>
            <w:tcBorders>
              <w:top w:val="dotted" w:sz="4" w:space="0" w:color="auto"/>
              <w:left w:val="single" w:sz="4" w:space="0" w:color="auto"/>
              <w:bottom w:val="dotted" w:sz="4" w:space="0" w:color="auto"/>
              <w:right w:val="single" w:sz="4" w:space="0" w:color="auto"/>
            </w:tcBorders>
          </w:tcPr>
          <w:p w:rsidR="002C3306" w:rsidRPr="002C3306" w:rsidRDefault="00053B3E"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35</w:t>
            </w:r>
          </w:p>
        </w:tc>
      </w:tr>
      <w:tr w:rsidR="002C3306" w:rsidRPr="002C3306" w:rsidTr="00505C4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vidutinio neįgalumo</w:t>
            </w:r>
          </w:p>
        </w:tc>
        <w:tc>
          <w:tcPr>
            <w:tcW w:w="1843" w:type="dxa"/>
            <w:tcBorders>
              <w:top w:val="dotted" w:sz="4" w:space="0" w:color="auto"/>
              <w:left w:val="single" w:sz="4" w:space="0" w:color="auto"/>
              <w:bottom w:val="dotted" w:sz="4" w:space="0" w:color="auto"/>
              <w:right w:val="single" w:sz="4" w:space="0" w:color="auto"/>
            </w:tcBorders>
          </w:tcPr>
          <w:p w:rsidR="002C3306" w:rsidRPr="002C3306" w:rsidRDefault="00053B3E"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82</w:t>
            </w:r>
          </w:p>
        </w:tc>
      </w:tr>
      <w:tr w:rsidR="002C3306" w:rsidRPr="002C3306" w:rsidTr="00505C4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lengvo neįgalumo</w:t>
            </w:r>
          </w:p>
        </w:tc>
        <w:tc>
          <w:tcPr>
            <w:tcW w:w="1843" w:type="dxa"/>
            <w:tcBorders>
              <w:top w:val="dotted" w:sz="4" w:space="0" w:color="auto"/>
              <w:left w:val="single" w:sz="4" w:space="0" w:color="auto"/>
              <w:bottom w:val="single" w:sz="4" w:space="0" w:color="auto"/>
              <w:right w:val="single" w:sz="4" w:space="0" w:color="auto"/>
            </w:tcBorders>
          </w:tcPr>
          <w:p w:rsidR="002C3306" w:rsidRPr="002C3306" w:rsidRDefault="00053B3E"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48</w:t>
            </w:r>
          </w:p>
        </w:tc>
      </w:tr>
      <w:tr w:rsidR="002C3306" w:rsidRPr="002C3306" w:rsidTr="00505C4B">
        <w:trPr>
          <w:trHeight w:val="255"/>
        </w:trPr>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Socialinės rizikos šeimos</w:t>
            </w:r>
          </w:p>
        </w:tc>
        <w:tc>
          <w:tcPr>
            <w:tcW w:w="1843" w:type="dxa"/>
            <w:tcBorders>
              <w:top w:val="single" w:sz="4" w:space="0" w:color="auto"/>
              <w:left w:val="single" w:sz="4" w:space="0" w:color="auto"/>
              <w:bottom w:val="single" w:sz="4" w:space="0" w:color="auto"/>
              <w:right w:val="single" w:sz="4" w:space="0" w:color="auto"/>
            </w:tcBorders>
          </w:tcPr>
          <w:p w:rsidR="002C3306" w:rsidRPr="002C3306" w:rsidRDefault="00053B3E"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85</w:t>
            </w:r>
          </w:p>
        </w:tc>
      </w:tr>
      <w:tr w:rsidR="002C3306" w:rsidRPr="002C3306" w:rsidTr="00505C4B">
        <w:trPr>
          <w:trHeight w:val="255"/>
        </w:trPr>
        <w:tc>
          <w:tcPr>
            <w:tcW w:w="709" w:type="dxa"/>
            <w:tcBorders>
              <w:top w:val="nil"/>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4.</w:t>
            </w:r>
          </w:p>
        </w:tc>
        <w:tc>
          <w:tcPr>
            <w:tcW w:w="7371" w:type="dxa"/>
            <w:tcBorders>
              <w:top w:val="nil"/>
              <w:left w:val="single" w:sz="4" w:space="0" w:color="auto"/>
              <w:bottom w:val="single" w:sz="4" w:space="0" w:color="auto"/>
              <w:right w:val="single" w:sz="4" w:space="0" w:color="auto"/>
            </w:tcBorders>
            <w:noWrap/>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2C3306">
              <w:rPr>
                <w:rFonts w:ascii="Times New Roman" w:eastAsia="Times New Roman" w:hAnsi="Times New Roman" w:cs="Times New Roman"/>
                <w:color w:val="000000"/>
                <w:sz w:val="23"/>
                <w:szCs w:val="23"/>
                <w:lang w:eastAsia="lt-LT"/>
              </w:rPr>
              <w:t>Vaikų skaičius socialinės rizikos šeimose</w:t>
            </w:r>
          </w:p>
        </w:tc>
        <w:tc>
          <w:tcPr>
            <w:tcW w:w="1843" w:type="dxa"/>
            <w:tcBorders>
              <w:top w:val="nil"/>
              <w:left w:val="single" w:sz="4" w:space="0" w:color="auto"/>
              <w:bottom w:val="single" w:sz="4" w:space="0" w:color="auto"/>
              <w:right w:val="single" w:sz="4" w:space="0" w:color="auto"/>
            </w:tcBorders>
          </w:tcPr>
          <w:p w:rsidR="002C3306" w:rsidRPr="002C3306" w:rsidRDefault="00053B3E" w:rsidP="002C3306">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150</w:t>
            </w:r>
          </w:p>
        </w:tc>
      </w:tr>
    </w:tbl>
    <w:p w:rsidR="000D58F2" w:rsidRDefault="000D58F2" w:rsidP="000D58F2">
      <w:pPr>
        <w:widowControl w:val="0"/>
        <w:adjustRightInd w:val="0"/>
        <w:spacing w:after="0" w:line="240" w:lineRule="auto"/>
        <w:rPr>
          <w:rFonts w:ascii="Times New Roman" w:eastAsia="Times New Roman" w:hAnsi="Times New Roman" w:cs="Times New Roman"/>
          <w:b/>
          <w:sz w:val="20"/>
          <w:szCs w:val="20"/>
          <w:lang w:eastAsia="lt-LT"/>
        </w:rPr>
      </w:pPr>
    </w:p>
    <w:p w:rsidR="002C3306" w:rsidRPr="002C3306" w:rsidRDefault="002C3306" w:rsidP="000D58F2">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GYVENTOJŲ SKA</w:t>
      </w:r>
      <w:r w:rsidR="00053B3E">
        <w:rPr>
          <w:rFonts w:ascii="Times New Roman" w:eastAsia="Times New Roman" w:hAnsi="Times New Roman" w:cs="Times New Roman"/>
          <w:b/>
          <w:i/>
          <w:lang w:eastAsia="lt-LT"/>
        </w:rPr>
        <w:t>IČIUS 2013-2017</w:t>
      </w:r>
      <w:r w:rsidRPr="002C3306">
        <w:rPr>
          <w:rFonts w:ascii="Times New Roman" w:eastAsia="Times New Roman" w:hAnsi="Times New Roman" w:cs="Times New Roman"/>
          <w:b/>
          <w:i/>
          <w:lang w:eastAsia="lt-LT"/>
        </w:rPr>
        <w:t xml:space="preserve"> METAIS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Pr="002C3306">
        <w:rPr>
          <w:rFonts w:ascii="Times New Roman" w:eastAsia="Times New Roman" w:hAnsi="Times New Roman" w:cs="Times New Roman"/>
          <w:b/>
          <w:i/>
          <w:lang w:eastAsia="lt-LT"/>
        </w:rPr>
        <w:tab/>
      </w:r>
      <w:r w:rsidR="008F233C">
        <w:rPr>
          <w:rFonts w:ascii="Times New Roman" w:eastAsia="Times New Roman" w:hAnsi="Times New Roman" w:cs="Times New Roman"/>
          <w:b/>
          <w:i/>
          <w:lang w:eastAsia="lt-LT"/>
        </w:rPr>
        <w:t xml:space="preserve">                     </w:t>
      </w:r>
      <w:r w:rsidRPr="002C3306">
        <w:rPr>
          <w:rFonts w:ascii="Times New Roman" w:eastAsia="Times New Roman" w:hAnsi="Times New Roman" w:cs="Times New Roman"/>
          <w:b/>
          <w:sz w:val="20"/>
          <w:szCs w:val="20"/>
          <w:lang w:eastAsia="lt-LT"/>
        </w:rPr>
        <w:t>2 lentelė</w:t>
      </w:r>
    </w:p>
    <w:tbl>
      <w:tblPr>
        <w:tblStyle w:val="Lentelstinklelis"/>
        <w:tblW w:w="4964" w:type="pct"/>
        <w:jc w:val="center"/>
        <w:tblLook w:val="04A0" w:firstRow="1" w:lastRow="0" w:firstColumn="1" w:lastColumn="0" w:noHBand="0" w:noVBand="1"/>
      </w:tblPr>
      <w:tblGrid>
        <w:gridCol w:w="2620"/>
        <w:gridCol w:w="1352"/>
        <w:gridCol w:w="1415"/>
        <w:gridCol w:w="1555"/>
        <w:gridCol w:w="1274"/>
        <w:gridCol w:w="1567"/>
      </w:tblGrid>
      <w:tr w:rsidR="002C3306" w:rsidRPr="002C3306" w:rsidTr="00505C4B">
        <w:trPr>
          <w:jc w:val="center"/>
        </w:trPr>
        <w:tc>
          <w:tcPr>
            <w:tcW w:w="1339" w:type="pc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jc w:val="both"/>
              <w:rPr>
                <w:rFonts w:ascii="Times New Roman" w:eastAsia="Times New Roman" w:hAnsi="Times New Roman"/>
                <w:b/>
                <w:bCs/>
                <w:sz w:val="23"/>
                <w:szCs w:val="23"/>
                <w:lang w:eastAsia="lt-LT"/>
              </w:rPr>
            </w:pPr>
          </w:p>
        </w:tc>
        <w:tc>
          <w:tcPr>
            <w:tcW w:w="691"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b/>
                <w:bCs/>
                <w:i/>
                <w:sz w:val="23"/>
                <w:szCs w:val="23"/>
                <w:lang w:eastAsia="lt-LT"/>
              </w:rPr>
            </w:pPr>
            <w:r>
              <w:rPr>
                <w:rFonts w:ascii="Times New Roman" w:eastAsia="Times New Roman" w:hAnsi="Times New Roman"/>
                <w:b/>
                <w:bCs/>
                <w:i/>
                <w:sz w:val="23"/>
                <w:szCs w:val="23"/>
                <w:lang w:eastAsia="lt-LT"/>
              </w:rPr>
              <w:t>2013 m.</w:t>
            </w:r>
          </w:p>
        </w:tc>
        <w:tc>
          <w:tcPr>
            <w:tcW w:w="723"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b/>
                <w:bCs/>
                <w:i/>
                <w:sz w:val="23"/>
                <w:szCs w:val="23"/>
                <w:lang w:eastAsia="lt-LT"/>
              </w:rPr>
            </w:pPr>
            <w:r>
              <w:rPr>
                <w:rFonts w:ascii="Times New Roman" w:eastAsia="Times New Roman" w:hAnsi="Times New Roman"/>
                <w:b/>
                <w:bCs/>
                <w:i/>
                <w:sz w:val="23"/>
                <w:szCs w:val="23"/>
                <w:lang w:eastAsia="lt-LT"/>
              </w:rPr>
              <w:t>2014</w:t>
            </w:r>
            <w:r w:rsidR="002C3306" w:rsidRPr="002C3306">
              <w:rPr>
                <w:rFonts w:ascii="Times New Roman" w:eastAsia="Times New Roman" w:hAnsi="Times New Roman"/>
                <w:b/>
                <w:bCs/>
                <w:i/>
                <w:sz w:val="23"/>
                <w:szCs w:val="23"/>
                <w:lang w:eastAsia="lt-LT"/>
              </w:rPr>
              <w:t xml:space="preserve"> m. </w:t>
            </w:r>
          </w:p>
        </w:tc>
        <w:tc>
          <w:tcPr>
            <w:tcW w:w="795"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b/>
                <w:bCs/>
                <w:i/>
                <w:sz w:val="23"/>
                <w:szCs w:val="23"/>
                <w:lang w:eastAsia="lt-LT"/>
              </w:rPr>
            </w:pPr>
            <w:r w:rsidRPr="00053B3E">
              <w:rPr>
                <w:rFonts w:ascii="Times New Roman" w:eastAsia="Times New Roman" w:hAnsi="Times New Roman"/>
                <w:b/>
                <w:bCs/>
                <w:i/>
                <w:sz w:val="23"/>
                <w:szCs w:val="23"/>
                <w:lang w:eastAsia="lt-LT"/>
              </w:rPr>
              <w:t>2015 m.</w:t>
            </w:r>
          </w:p>
        </w:tc>
        <w:tc>
          <w:tcPr>
            <w:tcW w:w="651"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b/>
                <w:bCs/>
                <w:i/>
                <w:sz w:val="23"/>
                <w:szCs w:val="23"/>
                <w:lang w:eastAsia="lt-LT"/>
              </w:rPr>
            </w:pPr>
            <w:r w:rsidRPr="00053B3E">
              <w:rPr>
                <w:rFonts w:ascii="Times New Roman" w:eastAsia="Times New Roman" w:hAnsi="Times New Roman"/>
                <w:b/>
                <w:bCs/>
                <w:i/>
                <w:sz w:val="23"/>
                <w:szCs w:val="23"/>
                <w:lang w:eastAsia="lt-LT"/>
              </w:rPr>
              <w:t>2016 m</w:t>
            </w:r>
            <w:r>
              <w:rPr>
                <w:rFonts w:ascii="Times New Roman" w:eastAsia="Times New Roman" w:hAnsi="Times New Roman"/>
                <w:b/>
                <w:bCs/>
                <w:i/>
                <w:sz w:val="23"/>
                <w:szCs w:val="23"/>
                <w:lang w:eastAsia="lt-LT"/>
              </w:rPr>
              <w:t>.</w:t>
            </w:r>
          </w:p>
        </w:tc>
        <w:tc>
          <w:tcPr>
            <w:tcW w:w="801"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b/>
                <w:bCs/>
                <w:i/>
                <w:sz w:val="23"/>
                <w:szCs w:val="23"/>
                <w:lang w:eastAsia="lt-LT"/>
              </w:rPr>
            </w:pPr>
            <w:r>
              <w:rPr>
                <w:rFonts w:ascii="Times New Roman" w:eastAsia="Times New Roman" w:hAnsi="Times New Roman"/>
                <w:b/>
                <w:bCs/>
                <w:i/>
                <w:sz w:val="23"/>
                <w:szCs w:val="23"/>
                <w:lang w:eastAsia="lt-LT"/>
              </w:rPr>
              <w:t>2017 m.</w:t>
            </w:r>
          </w:p>
        </w:tc>
      </w:tr>
      <w:tr w:rsidR="002C3306" w:rsidRPr="002C3306" w:rsidTr="00505C4B">
        <w:trPr>
          <w:jc w:val="center"/>
        </w:trPr>
        <w:tc>
          <w:tcPr>
            <w:tcW w:w="1339" w:type="pc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both"/>
              <w:rPr>
                <w:rFonts w:ascii="Times New Roman" w:eastAsia="Times New Roman" w:hAnsi="Times New Roman"/>
                <w:bCs/>
                <w:sz w:val="23"/>
                <w:szCs w:val="23"/>
                <w:lang w:eastAsia="lt-LT"/>
              </w:rPr>
            </w:pPr>
            <w:r w:rsidRPr="002C3306">
              <w:rPr>
                <w:rFonts w:ascii="Times New Roman" w:eastAsia="Times New Roman" w:hAnsi="Times New Roman"/>
                <w:bCs/>
                <w:sz w:val="23"/>
                <w:szCs w:val="23"/>
                <w:lang w:eastAsia="lt-LT"/>
              </w:rPr>
              <w:t>Kretingos r. sav.</w:t>
            </w:r>
          </w:p>
        </w:tc>
        <w:tc>
          <w:tcPr>
            <w:tcW w:w="691"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42595</w:t>
            </w:r>
          </w:p>
        </w:tc>
        <w:tc>
          <w:tcPr>
            <w:tcW w:w="723"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43128</w:t>
            </w:r>
          </w:p>
        </w:tc>
        <w:tc>
          <w:tcPr>
            <w:tcW w:w="795"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39758</w:t>
            </w:r>
          </w:p>
        </w:tc>
        <w:tc>
          <w:tcPr>
            <w:tcW w:w="651" w:type="pct"/>
            <w:tcBorders>
              <w:top w:val="single" w:sz="4" w:space="0" w:color="auto"/>
              <w:left w:val="single" w:sz="4" w:space="0" w:color="auto"/>
              <w:bottom w:val="single" w:sz="4" w:space="0" w:color="auto"/>
              <w:right w:val="single" w:sz="4" w:space="0" w:color="auto"/>
            </w:tcBorders>
            <w:noWrap/>
            <w:hideMark/>
          </w:tcPr>
          <w:p w:rsidR="002C3306" w:rsidRPr="002C3306" w:rsidRDefault="009C2024" w:rsidP="002C3306">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3887</w:t>
            </w:r>
            <w:r w:rsidR="00053B3E" w:rsidRPr="00053B3E">
              <w:rPr>
                <w:rFonts w:ascii="Times New Roman" w:eastAsia="Times New Roman" w:hAnsi="Times New Roman"/>
                <w:sz w:val="23"/>
                <w:szCs w:val="23"/>
                <w:lang w:eastAsia="lt-LT"/>
              </w:rPr>
              <w:t>8</w:t>
            </w:r>
          </w:p>
        </w:tc>
        <w:tc>
          <w:tcPr>
            <w:tcW w:w="801" w:type="pct"/>
            <w:tcBorders>
              <w:top w:val="single" w:sz="4" w:space="0" w:color="auto"/>
              <w:left w:val="single" w:sz="4" w:space="0" w:color="auto"/>
              <w:bottom w:val="single" w:sz="4" w:space="0" w:color="auto"/>
              <w:right w:val="single" w:sz="4" w:space="0" w:color="auto"/>
            </w:tcBorders>
            <w:hideMark/>
          </w:tcPr>
          <w:p w:rsidR="002C3306" w:rsidRPr="002C3306" w:rsidRDefault="009C2024" w:rsidP="002C3306">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38866</w:t>
            </w:r>
          </w:p>
        </w:tc>
      </w:tr>
      <w:tr w:rsidR="002C3306" w:rsidRPr="002C3306" w:rsidTr="00505C4B">
        <w:trPr>
          <w:jc w:val="center"/>
        </w:trPr>
        <w:tc>
          <w:tcPr>
            <w:tcW w:w="1339" w:type="pc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both"/>
              <w:rPr>
                <w:rFonts w:ascii="Times New Roman" w:eastAsia="Times New Roman" w:hAnsi="Times New Roman"/>
                <w:bCs/>
                <w:sz w:val="23"/>
                <w:szCs w:val="23"/>
                <w:lang w:eastAsia="lt-LT"/>
              </w:rPr>
            </w:pPr>
            <w:r w:rsidRPr="002C3306">
              <w:rPr>
                <w:rFonts w:ascii="Times New Roman" w:eastAsia="Times New Roman" w:hAnsi="Times New Roman"/>
                <w:bCs/>
                <w:sz w:val="23"/>
                <w:szCs w:val="23"/>
                <w:lang w:eastAsia="lt-LT"/>
              </w:rPr>
              <w:t>Lietuvos Respublikoje</w:t>
            </w:r>
          </w:p>
        </w:tc>
        <w:tc>
          <w:tcPr>
            <w:tcW w:w="691"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2955986</w:t>
            </w:r>
          </w:p>
        </w:tc>
        <w:tc>
          <w:tcPr>
            <w:tcW w:w="723"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2944459</w:t>
            </w:r>
          </w:p>
        </w:tc>
        <w:tc>
          <w:tcPr>
            <w:tcW w:w="795" w:type="pct"/>
            <w:tcBorders>
              <w:top w:val="single" w:sz="4" w:space="0" w:color="auto"/>
              <w:left w:val="single" w:sz="4" w:space="0" w:color="auto"/>
              <w:bottom w:val="single" w:sz="4" w:space="0" w:color="auto"/>
              <w:right w:val="single" w:sz="4" w:space="0" w:color="auto"/>
            </w:tcBorders>
            <w:hideMark/>
          </w:tcPr>
          <w:p w:rsidR="002C3306" w:rsidRPr="002C3306" w:rsidRDefault="00053B3E" w:rsidP="002C3306">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2921262</w:t>
            </w:r>
          </w:p>
        </w:tc>
        <w:tc>
          <w:tcPr>
            <w:tcW w:w="651" w:type="pct"/>
            <w:tcBorders>
              <w:top w:val="single" w:sz="4" w:space="0" w:color="auto"/>
              <w:left w:val="single" w:sz="4" w:space="0" w:color="auto"/>
              <w:bottom w:val="single" w:sz="4" w:space="0" w:color="auto"/>
              <w:right w:val="single" w:sz="4" w:space="0" w:color="auto"/>
            </w:tcBorders>
            <w:noWrap/>
            <w:hideMark/>
          </w:tcPr>
          <w:p w:rsidR="002C3306" w:rsidRPr="002C3306" w:rsidRDefault="00053B3E" w:rsidP="002C3306">
            <w:pPr>
              <w:widowControl w:val="0"/>
              <w:adjustRightInd w:val="0"/>
              <w:jc w:val="center"/>
              <w:rPr>
                <w:rFonts w:ascii="Times New Roman" w:eastAsia="Times New Roman" w:hAnsi="Times New Roman"/>
                <w:sz w:val="23"/>
                <w:szCs w:val="23"/>
                <w:lang w:eastAsia="lt-LT"/>
              </w:rPr>
            </w:pPr>
            <w:r w:rsidRPr="00053B3E">
              <w:rPr>
                <w:rFonts w:ascii="Times New Roman" w:eastAsia="Times New Roman" w:hAnsi="Times New Roman"/>
                <w:sz w:val="23"/>
                <w:szCs w:val="23"/>
                <w:lang w:eastAsia="lt-LT"/>
              </w:rPr>
              <w:t>2849317</w:t>
            </w:r>
          </w:p>
        </w:tc>
        <w:tc>
          <w:tcPr>
            <w:tcW w:w="801" w:type="pct"/>
            <w:tcBorders>
              <w:top w:val="single" w:sz="4" w:space="0" w:color="auto"/>
              <w:left w:val="single" w:sz="4" w:space="0" w:color="auto"/>
              <w:bottom w:val="single" w:sz="4" w:space="0" w:color="auto"/>
              <w:right w:val="single" w:sz="4" w:space="0" w:color="auto"/>
            </w:tcBorders>
            <w:hideMark/>
          </w:tcPr>
          <w:p w:rsidR="002C3306" w:rsidRPr="002C3306" w:rsidRDefault="002617FB" w:rsidP="002C3306">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2847904</w:t>
            </w:r>
          </w:p>
        </w:tc>
      </w:tr>
    </w:tbl>
    <w:p w:rsidR="002C3306" w:rsidRPr="002C3306" w:rsidRDefault="002C3306" w:rsidP="002617FB">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24"/>
          <w:szCs w:val="24"/>
          <w:lang w:eastAsia="lt-LT"/>
        </w:rPr>
        <w:t xml:space="preserve"> </w:t>
      </w:r>
      <w:r w:rsidRPr="002C3306">
        <w:rPr>
          <w:rFonts w:ascii="Times New Roman" w:eastAsia="Times New Roman" w:hAnsi="Times New Roman" w:cs="Times New Roman"/>
          <w:bCs/>
          <w:sz w:val="16"/>
          <w:szCs w:val="16"/>
          <w:lang w:eastAsia="lt-LT"/>
        </w:rPr>
        <w:t xml:space="preserve">Šaltinis. Statistikos departamentas prie LRV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Palankia demografine situacija laikoma tokia, kai suminis gimstamumo rodiklis siekia apie </w:t>
      </w:r>
      <w:r w:rsidRPr="002C3306">
        <w:rPr>
          <w:rFonts w:ascii="Times New Roman" w:eastAsia="Times New Roman" w:hAnsi="Times New Roman" w:cs="Times New Roman"/>
          <w:sz w:val="24"/>
          <w:szCs w:val="24"/>
          <w:lang w:eastAsia="lt-LT"/>
        </w:rPr>
        <w:lastRenderedPageBreak/>
        <w:t>2,02. Kretingos rajone gimstamumo lygis išlieka žemas ir neužtikrina kartų kaitos.</w:t>
      </w:r>
    </w:p>
    <w:p w:rsidR="002C3306" w:rsidRPr="002C3306" w:rsidRDefault="002C3306" w:rsidP="002617FB">
      <w:pPr>
        <w:widowControl w:val="0"/>
        <w:adjustRightInd w:val="0"/>
        <w:spacing w:after="0" w:line="240" w:lineRule="auto"/>
        <w:rPr>
          <w:rFonts w:ascii="Times New Roman" w:eastAsia="Times New Roman" w:hAnsi="Times New Roman" w:cs="Times New Roman"/>
          <w:b/>
          <w:i/>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lang w:eastAsia="lt-LT"/>
        </w:rPr>
      </w:pPr>
      <w:r w:rsidRPr="002C3306">
        <w:rPr>
          <w:rFonts w:ascii="Times New Roman" w:eastAsia="Times New Roman" w:hAnsi="Times New Roman" w:cs="Times New Roman"/>
          <w:b/>
          <w:i/>
          <w:lang w:eastAsia="lt-LT"/>
        </w:rPr>
        <w:t>GYVENTOJŲ GIMSTAMUMAS - MIRTINGUMAS</w:t>
      </w:r>
    </w:p>
    <w:p w:rsidR="002C3306" w:rsidRPr="002C3306" w:rsidRDefault="002C3306" w:rsidP="002C3306">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2C3306">
        <w:rPr>
          <w:rFonts w:ascii="Times New Roman" w:eastAsia="Times New Roman" w:hAnsi="Times New Roman" w:cs="Times New Roman"/>
          <w:b/>
          <w:sz w:val="20"/>
          <w:szCs w:val="20"/>
          <w:lang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1219"/>
        <w:gridCol w:w="1219"/>
        <w:gridCol w:w="1219"/>
        <w:gridCol w:w="1219"/>
      </w:tblGrid>
      <w:tr w:rsidR="002C3306" w:rsidRPr="002C3306" w:rsidTr="002617FB">
        <w:tc>
          <w:tcPr>
            <w:tcW w:w="3652"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Metai</w:t>
            </w:r>
          </w:p>
        </w:tc>
        <w:tc>
          <w:tcPr>
            <w:tcW w:w="1219" w:type="dxa"/>
            <w:tcBorders>
              <w:top w:val="single" w:sz="4" w:space="0" w:color="auto"/>
              <w:left w:val="single" w:sz="4" w:space="0" w:color="auto"/>
              <w:bottom w:val="single" w:sz="4" w:space="0" w:color="auto"/>
              <w:right w:val="single" w:sz="4" w:space="0" w:color="auto"/>
            </w:tcBorders>
            <w:vAlign w:val="center"/>
          </w:tcPr>
          <w:p w:rsidR="002C3306" w:rsidRPr="002C3306" w:rsidRDefault="002617FB" w:rsidP="002C3306">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2013 m.</w:t>
            </w:r>
          </w:p>
        </w:tc>
        <w:tc>
          <w:tcPr>
            <w:tcW w:w="1219" w:type="dxa"/>
            <w:tcBorders>
              <w:top w:val="single" w:sz="4" w:space="0" w:color="auto"/>
              <w:left w:val="single" w:sz="4" w:space="0" w:color="auto"/>
              <w:bottom w:val="single" w:sz="4" w:space="0" w:color="auto"/>
              <w:right w:val="single" w:sz="4" w:space="0" w:color="auto"/>
            </w:tcBorders>
            <w:hideMark/>
          </w:tcPr>
          <w:p w:rsidR="002C3306" w:rsidRPr="002C3306" w:rsidRDefault="002617FB" w:rsidP="002C3306">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2014 m.</w:t>
            </w:r>
          </w:p>
        </w:tc>
        <w:tc>
          <w:tcPr>
            <w:tcW w:w="1219" w:type="dxa"/>
            <w:tcBorders>
              <w:top w:val="single" w:sz="4" w:space="0" w:color="auto"/>
              <w:left w:val="single" w:sz="4" w:space="0" w:color="auto"/>
              <w:bottom w:val="single" w:sz="4" w:space="0" w:color="auto"/>
              <w:right w:val="single" w:sz="4" w:space="0" w:color="auto"/>
            </w:tcBorders>
            <w:hideMark/>
          </w:tcPr>
          <w:p w:rsidR="002C3306" w:rsidRPr="002C3306" w:rsidRDefault="002617FB" w:rsidP="002C3306">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2015 m.</w:t>
            </w:r>
          </w:p>
        </w:tc>
        <w:tc>
          <w:tcPr>
            <w:tcW w:w="1219" w:type="dxa"/>
            <w:tcBorders>
              <w:top w:val="single" w:sz="4" w:space="0" w:color="auto"/>
              <w:left w:val="single" w:sz="4" w:space="0" w:color="auto"/>
              <w:bottom w:val="single" w:sz="4" w:space="0" w:color="auto"/>
              <w:right w:val="single" w:sz="4" w:space="0" w:color="auto"/>
            </w:tcBorders>
            <w:hideMark/>
          </w:tcPr>
          <w:p w:rsidR="002C3306" w:rsidRPr="002C3306" w:rsidRDefault="002617FB" w:rsidP="002C3306">
            <w:pPr>
              <w:widowControl w:val="0"/>
              <w:adjustRightInd w:val="0"/>
              <w:spacing w:after="0"/>
              <w:jc w:val="center"/>
              <w:rPr>
                <w:rFonts w:ascii="Times New Roman" w:eastAsia="Times New Roman" w:hAnsi="Times New Roman" w:cs="Times New Roman"/>
                <w:b/>
                <w:i/>
                <w:sz w:val="23"/>
                <w:szCs w:val="23"/>
                <w:lang w:eastAsia="lt-LT"/>
              </w:rPr>
            </w:pPr>
            <w:r w:rsidRPr="002617FB">
              <w:rPr>
                <w:rFonts w:ascii="Times New Roman" w:eastAsia="Times New Roman" w:hAnsi="Times New Roman" w:cs="Times New Roman"/>
                <w:b/>
                <w:i/>
                <w:sz w:val="23"/>
                <w:szCs w:val="23"/>
                <w:lang w:eastAsia="lt-LT"/>
              </w:rPr>
              <w:t>2016</w:t>
            </w:r>
            <w:r>
              <w:rPr>
                <w:rFonts w:ascii="Times New Roman" w:eastAsia="Times New Roman" w:hAnsi="Times New Roman" w:cs="Times New Roman"/>
                <w:b/>
                <w:i/>
                <w:sz w:val="23"/>
                <w:szCs w:val="23"/>
                <w:lang w:eastAsia="lt-LT"/>
              </w:rPr>
              <w:t xml:space="preserve"> </w:t>
            </w:r>
            <w:r w:rsidRPr="002617FB">
              <w:rPr>
                <w:rFonts w:ascii="Times New Roman" w:eastAsia="Times New Roman" w:hAnsi="Times New Roman" w:cs="Times New Roman"/>
                <w:b/>
                <w:i/>
                <w:sz w:val="23"/>
                <w:szCs w:val="23"/>
                <w:lang w:eastAsia="lt-LT"/>
              </w:rPr>
              <w:t>m.</w:t>
            </w:r>
          </w:p>
        </w:tc>
        <w:tc>
          <w:tcPr>
            <w:tcW w:w="1219" w:type="dxa"/>
            <w:tcBorders>
              <w:top w:val="single" w:sz="4" w:space="0" w:color="auto"/>
              <w:left w:val="single" w:sz="4" w:space="0" w:color="auto"/>
              <w:bottom w:val="single" w:sz="4" w:space="0" w:color="auto"/>
              <w:right w:val="single" w:sz="4" w:space="0" w:color="auto"/>
            </w:tcBorders>
            <w:hideMark/>
          </w:tcPr>
          <w:p w:rsidR="002C3306" w:rsidRPr="002C3306" w:rsidRDefault="002617FB" w:rsidP="002C3306">
            <w:pPr>
              <w:widowControl w:val="0"/>
              <w:adjustRightInd w:val="0"/>
              <w:spacing w:after="0"/>
              <w:jc w:val="center"/>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2017 m.</w:t>
            </w:r>
          </w:p>
        </w:tc>
      </w:tr>
      <w:tr w:rsidR="002617FB" w:rsidRPr="002C3306" w:rsidTr="002617FB">
        <w:tc>
          <w:tcPr>
            <w:tcW w:w="3652" w:type="dxa"/>
            <w:tcBorders>
              <w:top w:val="single" w:sz="4" w:space="0" w:color="auto"/>
              <w:left w:val="single" w:sz="4" w:space="0" w:color="auto"/>
              <w:bottom w:val="single" w:sz="4" w:space="0" w:color="auto"/>
              <w:right w:val="single" w:sz="4" w:space="0" w:color="auto"/>
            </w:tcBorders>
            <w:hideMark/>
          </w:tcPr>
          <w:p w:rsidR="002617FB" w:rsidRPr="002C3306" w:rsidRDefault="002617FB" w:rsidP="002617FB">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Gyventojų skaičius (tūkst.)</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42,59</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43,13</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39,75</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38,85</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9C2024" w:rsidP="002617FB">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38,8</w:t>
            </w:r>
            <w:r w:rsidR="002617FB">
              <w:rPr>
                <w:rFonts w:ascii="Times New Roman" w:eastAsia="Times New Roman" w:hAnsi="Times New Roman" w:cs="Times New Roman"/>
                <w:sz w:val="23"/>
                <w:szCs w:val="23"/>
                <w:lang w:eastAsia="lt-LT"/>
              </w:rPr>
              <w:t>6</w:t>
            </w:r>
          </w:p>
        </w:tc>
      </w:tr>
      <w:tr w:rsidR="002617FB" w:rsidRPr="002C3306" w:rsidTr="002617FB">
        <w:tc>
          <w:tcPr>
            <w:tcW w:w="3652" w:type="dxa"/>
            <w:tcBorders>
              <w:top w:val="single" w:sz="4" w:space="0" w:color="auto"/>
              <w:left w:val="single" w:sz="4" w:space="0" w:color="auto"/>
              <w:bottom w:val="single" w:sz="4" w:space="0" w:color="auto"/>
              <w:right w:val="single" w:sz="4" w:space="0" w:color="auto"/>
            </w:tcBorders>
            <w:hideMark/>
          </w:tcPr>
          <w:p w:rsidR="002617FB" w:rsidRPr="002C3306" w:rsidRDefault="002617FB" w:rsidP="002617FB">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Gimusiųjų skaičius  </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422</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457</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430</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396</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466</w:t>
            </w:r>
          </w:p>
        </w:tc>
      </w:tr>
      <w:tr w:rsidR="002617FB" w:rsidRPr="002C3306" w:rsidTr="002617FB">
        <w:trPr>
          <w:trHeight w:val="133"/>
        </w:trPr>
        <w:tc>
          <w:tcPr>
            <w:tcW w:w="3652" w:type="dxa"/>
            <w:tcBorders>
              <w:top w:val="single" w:sz="4" w:space="0" w:color="auto"/>
              <w:left w:val="single" w:sz="4" w:space="0" w:color="auto"/>
              <w:bottom w:val="single" w:sz="4" w:space="0" w:color="auto"/>
              <w:right w:val="single" w:sz="4" w:space="0" w:color="auto"/>
            </w:tcBorders>
            <w:hideMark/>
          </w:tcPr>
          <w:p w:rsidR="002617FB" w:rsidRPr="002C3306" w:rsidRDefault="002617FB" w:rsidP="002617FB">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Mirusiųjų skaičius</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481</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496</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523</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560</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471</w:t>
            </w:r>
          </w:p>
        </w:tc>
      </w:tr>
      <w:tr w:rsidR="002617FB" w:rsidRPr="002C3306" w:rsidTr="002617FB">
        <w:trPr>
          <w:trHeight w:val="269"/>
        </w:trPr>
        <w:tc>
          <w:tcPr>
            <w:tcW w:w="3652" w:type="dxa"/>
            <w:tcBorders>
              <w:top w:val="single" w:sz="4" w:space="0" w:color="auto"/>
              <w:left w:val="single" w:sz="4" w:space="0" w:color="auto"/>
              <w:bottom w:val="single" w:sz="4" w:space="0" w:color="auto"/>
              <w:right w:val="single" w:sz="4" w:space="0" w:color="auto"/>
            </w:tcBorders>
            <w:hideMark/>
          </w:tcPr>
          <w:p w:rsidR="002617FB" w:rsidRPr="002C3306" w:rsidRDefault="002617FB" w:rsidP="002617FB">
            <w:pPr>
              <w:widowControl w:val="0"/>
              <w:adjustRightInd w:val="0"/>
              <w:spacing w:after="0"/>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Natūralus gyventojų kaita</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-59</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lang w:eastAsia="lt-LT"/>
              </w:rPr>
              <w:t>39</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-93</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-164</w:t>
            </w:r>
          </w:p>
        </w:tc>
        <w:tc>
          <w:tcPr>
            <w:tcW w:w="1219" w:type="dxa"/>
            <w:tcBorders>
              <w:top w:val="single" w:sz="4" w:space="0" w:color="auto"/>
              <w:left w:val="single" w:sz="4" w:space="0" w:color="auto"/>
              <w:bottom w:val="single" w:sz="4" w:space="0" w:color="auto"/>
              <w:right w:val="single" w:sz="4" w:space="0" w:color="auto"/>
            </w:tcBorders>
          </w:tcPr>
          <w:p w:rsidR="002617FB" w:rsidRPr="002C3306" w:rsidRDefault="002617FB" w:rsidP="002617FB">
            <w:pPr>
              <w:widowControl w:val="0"/>
              <w:adjustRightInd w:val="0"/>
              <w:spacing w:after="0"/>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w:t>
            </w:r>
          </w:p>
        </w:tc>
      </w:tr>
    </w:tbl>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sz w:val="24"/>
          <w:szCs w:val="24"/>
          <w:lang w:eastAsia="lt-LT"/>
        </w:rPr>
        <w:tab/>
      </w:r>
      <w:r w:rsidRPr="002C3306">
        <w:rPr>
          <w:rFonts w:ascii="Times New Roman" w:eastAsia="Times New Roman" w:hAnsi="Times New Roman" w:cs="Times New Roman"/>
          <w:bCs/>
          <w:sz w:val="16"/>
          <w:szCs w:val="16"/>
          <w:lang w:eastAsia="lt-LT"/>
        </w:rPr>
        <w:t xml:space="preserve">Šaltinis. Statistikos departamentas prie LRV </w:t>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6. Gyventojų socialinių paslaugų poreikius lemiantys veiksniai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0C072E">
      <w:pPr>
        <w:pStyle w:val="Betarp"/>
        <w:ind w:firstLine="851"/>
        <w:rPr>
          <w:b/>
          <w:bCs/>
        </w:rPr>
      </w:pPr>
      <w:r w:rsidRPr="002C3306">
        <w:t>Kretingos rajono savivaldybės gyventojų socialinių paslaugų poreikį lemiantys veiksniai: visuomenės senėjimas, negalia, emigracija, socialinė rizika, nedarbas.</w:t>
      </w:r>
    </w:p>
    <w:p w:rsidR="002617FB" w:rsidRPr="002617FB" w:rsidRDefault="002C3306" w:rsidP="000C072E">
      <w:pPr>
        <w:pStyle w:val="Betarp"/>
        <w:ind w:firstLine="851"/>
      </w:pPr>
      <w:r w:rsidRPr="002C3306">
        <w:rPr>
          <w:b/>
          <w:bCs/>
        </w:rPr>
        <w:t xml:space="preserve">Visuomenės senėjimas. </w:t>
      </w:r>
      <w:bookmarkStart w:id="2" w:name="SituacijaSituacijosDarboRinkojeApzvalga"/>
      <w:bookmarkEnd w:id="2"/>
      <w:r w:rsidR="002617FB" w:rsidRPr="002617FB">
        <w:rPr>
          <w:bCs/>
        </w:rPr>
        <w:t>Svarbus rodiklis, apibūdinantis visuomenės senėjimą, yra demografinis senatvės koeficientas. Tai yra</w:t>
      </w:r>
      <w:r w:rsidR="002617FB" w:rsidRPr="002617FB">
        <w:t xml:space="preserve"> pagyvenusių (60 metų ir vyresnio amžiaus) žmonių skaičius, tenkantis šimtui vaikų iki 15 metų amžiaus.</w:t>
      </w:r>
    </w:p>
    <w:p w:rsidR="000D58F2" w:rsidRPr="000C072E" w:rsidRDefault="000C072E" w:rsidP="000D58F2">
      <w:pPr>
        <w:pStyle w:val="Betarp"/>
        <w:ind w:firstLine="851"/>
        <w:rPr>
          <w:szCs w:val="20"/>
        </w:rPr>
      </w:pPr>
      <w:r w:rsidRPr="000C072E">
        <w:rPr>
          <w:szCs w:val="20"/>
        </w:rPr>
        <w:t xml:space="preserve">Senyvo amžiaus asmenys yra viena iš gausiausių ir labiausiai pažeidžiamų asmenų grupių, kurioms socialinių paslaugų poreikis nuolat didėja. Šią socialinę grupę veikia įvairūs veiksniai: pasitraukimas iš darbinės veiklos, sumažėjusios galimybės savarankiškai rūpintis asmeniniu (šeimos) gyvenimu ir dalyvauti visuomeniniame gyvenime, sveikatos problemos, negalia, našlystė, dezorientacija greitai besikeičiančioje aplinkoje. Ženkliai sumažėjus pajamoms ir nuolat augant būtiniausių produktų kainoms bei didėjant papildomoms išlaidoms (gydymas, vaistai ir kt.) mažėja senyvo amžiaus asmenų pragyvenimo lygis. Spartus visuomenės senėjimo procesas, ilgėjanti vidutinė gyvenimo trukmė, pablogėjusios socialinės ekonominės sąlygos, lemia augantį poreikį socialinėms paslaugoms (transporto organizavimui, pagalbos į namus paslaugoms, apgyvendinimo socialinės globos įstaigose). Įgyvendinant vyresniojo amžiaus asmenų 2012–2020 m. strategiją, siekiama, kad senyvo amžiaus ir neįgalūs žmonės kaip galima ilgiau oriai gyventų jiems artimoje aplinkoje – savo namuose, todėl šios paslaugos itin reikalingos vienišiems, senyvo amžiaus asmenims. Teikiant socialines paslaugas, gerinama ne tik senyvo amžiaus asmenų, bet ir jais besirūpinančių šeimos narių (suaugusių darbingo amžiaus gyventojų) gyvenimo kokybė – galimybė gauti artimųjų priežiūros paslaugas leidžia išlikti aktyviems darbo rinkoje. Didėjant vyresnio amžiaus žmonių skaičiui, ir mažėjant jų fiziniam aktyvumui, būtina ieškoti būdų išvengti dėl gyventojų senėjimo kylančių problemų ir sudaryti sąlygas vyresnio amžiaus asmenims  gyventi pilnavertį gyvenimą. </w:t>
      </w:r>
    </w:p>
    <w:p w:rsidR="002C3306" w:rsidRPr="002C3306" w:rsidRDefault="002C3306" w:rsidP="002C3306">
      <w:pPr>
        <w:widowControl w:val="0"/>
        <w:adjustRightInd w:val="0"/>
        <w:spacing w:after="0" w:line="240" w:lineRule="auto"/>
        <w:ind w:firstLine="1296"/>
        <w:jc w:val="both"/>
        <w:rPr>
          <w:rFonts w:ascii="Times New Roman" w:eastAsia="Calibri" w:hAnsi="Times New Roman" w:cs="Times New Roman"/>
          <w:b/>
          <w:sz w:val="24"/>
        </w:rPr>
      </w:pPr>
      <w:r w:rsidRPr="002C3306">
        <w:rPr>
          <w:rFonts w:ascii="Times New Roman" w:eastAsia="Calibri" w:hAnsi="Times New Roman" w:cs="Times New Roman"/>
          <w:b/>
          <w:sz w:val="24"/>
        </w:rPr>
        <w:t>Demografinis senatvės koeficientas šalyj</w:t>
      </w:r>
      <w:r w:rsidR="000C072E">
        <w:rPr>
          <w:rFonts w:ascii="Times New Roman" w:eastAsia="Calibri" w:hAnsi="Times New Roman" w:cs="Times New Roman"/>
          <w:b/>
          <w:sz w:val="24"/>
        </w:rPr>
        <w:t>e ir Kretingos r. sav. 2013-2017</w:t>
      </w:r>
      <w:r w:rsidRPr="002C3306">
        <w:rPr>
          <w:rFonts w:ascii="Times New Roman" w:eastAsia="Calibri" w:hAnsi="Times New Roman" w:cs="Times New Roman"/>
          <w:b/>
          <w:sz w:val="24"/>
        </w:rPr>
        <w:t xml:space="preserve"> m.</w:t>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0"/>
          <w:szCs w:val="24"/>
          <w:lang w:eastAsia="lt-LT"/>
        </w:rPr>
      </w:pPr>
      <w:r w:rsidRPr="002C3306">
        <w:rPr>
          <w:rFonts w:ascii="Times New Roman" w:eastAsia="Times New Roman" w:hAnsi="Times New Roman" w:cs="Times New Roman"/>
          <w:b/>
          <w:sz w:val="20"/>
          <w:szCs w:val="24"/>
          <w:lang w:eastAsia="lt-LT"/>
        </w:rPr>
        <w:t>4 lentelė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Calibri" w:eastAsia="Calibri" w:hAnsi="Calibri" w:cs="Times New Roman"/>
          <w:noProof/>
          <w:lang w:eastAsia="lt-LT"/>
        </w:rPr>
        <w:drawing>
          <wp:inline distT="0" distB="0" distL="0" distR="0" wp14:anchorId="57052D4D" wp14:editId="7CA7B850">
            <wp:extent cx="6124575" cy="938141"/>
            <wp:effectExtent l="0" t="0" r="9525" b="14605"/>
            <wp:docPr id="2"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16"/>
          <w:szCs w:val="16"/>
          <w:lang w:eastAsia="lt-LT"/>
        </w:rPr>
        <w:t xml:space="preserve">Šaltinis. Statistikos departamentas prie LRV </w:t>
      </w:r>
    </w:p>
    <w:p w:rsidR="008A3895" w:rsidRDefault="002C3306" w:rsidP="000D58F2">
      <w:pPr>
        <w:pStyle w:val="Betarp"/>
        <w:ind w:firstLine="851"/>
      </w:pPr>
      <w:r w:rsidRPr="002C3306">
        <w:rPr>
          <w:b/>
          <w:bCs/>
        </w:rPr>
        <w:t xml:space="preserve">Negalia. </w:t>
      </w:r>
      <w:r w:rsidR="00BF3F76" w:rsidRPr="00BF3F76">
        <w:t xml:space="preserve">Neįgalieji – dar viena labiausiai pažeidžiamų asmenų grupė, kuriai reikia nuolatinės pagalbos. Dėl savo fizinės ar psichinės būklės bei nepritaikytos socialinės aplinkos neįgalieji praranda savarankiškumą, gyvenimo bendruomenėje įgūdžius, didėja jų socialinė atskirtis. Įgyvendinant neįgaliųjų socialinės integracijos tikslus, svarbu teikti paslaugas neįgaliesiems ir jų šeimoms, užtikrinti galimybes šiems asmenims dalyvauti visose gyvenimo srityse. </w:t>
      </w:r>
    </w:p>
    <w:p w:rsidR="00BF3F76" w:rsidRPr="00BF3F76" w:rsidRDefault="00BF3F76" w:rsidP="000D58F2">
      <w:pPr>
        <w:pStyle w:val="Betarp"/>
        <w:ind w:firstLine="851"/>
      </w:pPr>
      <w:r w:rsidRPr="00BF3F76">
        <w:t xml:space="preserve">Neįgalių asmenų skaičius 1000-iui gyventojų </w:t>
      </w:r>
      <w:r>
        <w:t>Kretingos</w:t>
      </w:r>
      <w:r w:rsidRPr="00BF3F76">
        <w:t xml:space="preserve"> rajone kasmet didėja, panašios tendencijos išlieka ir kitose Lietuvos savivaldybėse. Tai didžiąja dalimi lemia pensinio amžiaus asmenų, kuriems nustatomas specialiųjų poreikių lygis, skaičiaus augimas, bendras gyventojų </w:t>
      </w:r>
      <w:r w:rsidRPr="00BF3F76">
        <w:lastRenderedPageBreak/>
        <w:t>skaičiaus mažėjimas. Neįgaliųjų bei jų artimųjų gyvenimą dažnai apsunkina ir tai, jog ne visi neįgalieji sugeba prisitaikyti prie besikeičiančios aplinkos, įsitvirtinti darbo rinkoje. Tokiems asmenims labai svarbu suteikti galimybes dalyvauti neformaliojo užimtumo veiklose, padedančiose atstatyti fizines, protines, socialines ir profesines galimybes, suformuoti darbinius įgūdžius. Neįgalaus asmens gebėjimas dalyvauti įvairiose darbinės veiklos formose tiesiogiai priklauso nuo taikomų kompleksinės reabilitacijos priemonių efektyvumo, specialiųjų poreikių tenkinimo lygio. Atsižvelgiant į demog</w:t>
      </w:r>
      <w:r>
        <w:t>rafinę, ekonominę ir socialinę Kretingos</w:t>
      </w:r>
      <w:r w:rsidRPr="00BF3F76">
        <w:t xml:space="preserve"> rajono situaciją, specialiųjų paslaugų poreikis kasmet didėja. Asmenims, kuriems nustatyta vidutinė ar sunki negalia, reikalinga nuolatinė globa ar priežiūra, kurią sudėtinga užtikrinti tiek darbingo amžiaus šeimos nariams, tiek pensinio amžiaus ir turintiems sveikatos problemų artimiesiems, todėl gana dažnai šie asmenys apgyvendinami globos namuose. Siekiant sumažinti į globos namus patenkančių neįgaliųjų skaičių, labai svarbu užtikrinti efektyvų nestacionarių socialinių paslaugų teikimą. </w:t>
      </w:r>
    </w:p>
    <w:p w:rsidR="002C3306" w:rsidRDefault="00BF3F76" w:rsidP="00A26934">
      <w:pPr>
        <w:tabs>
          <w:tab w:val="left" w:pos="720"/>
        </w:tabs>
        <w:spacing w:after="0" w:line="240" w:lineRule="auto"/>
        <w:ind w:firstLine="851"/>
        <w:jc w:val="both"/>
        <w:rPr>
          <w:rFonts w:ascii="Times New Roman" w:eastAsia="Times New Roman" w:hAnsi="Times New Roman" w:cs="Times New Roman"/>
          <w:sz w:val="24"/>
          <w:szCs w:val="20"/>
        </w:rPr>
      </w:pPr>
      <w:r w:rsidRPr="00BF3F76">
        <w:rPr>
          <w:rFonts w:ascii="Times New Roman" w:eastAsia="Times New Roman" w:hAnsi="Times New Roman" w:cs="Times New Roman"/>
          <w:sz w:val="24"/>
          <w:szCs w:val="20"/>
        </w:rPr>
        <w:t xml:space="preserve">Socialinės apsaugos ir darbo ministro 2015 m. liepos 14 d. įsakymu Nr. A1-435 patvirtintas Integralios pagalbos plėtros veiksmų planas, kuriame numatyta plėtoti integralios pagalbos (socialinė globa ir slauga) paslaugas senyvo amžiaus ir neįgaliems asmenims jų namuose visose savivaldybėse. Integralios pagalbos projektai bus finansuojami 2014–2020 metų laikotarpiu ES struktūrinės paramos lėšomis. Tai kompleksinė specialistų teikiama pagalba dienos metu asmens namuose. Jos teikimas, manoma, padės neįgaliuosius prižiūrintiems šeimos nariams tęsti dalyvavimą darbinėje veikloje, neprarandant įgūdžių.  </w:t>
      </w:r>
    </w:p>
    <w:p w:rsidR="009A1EB2" w:rsidRDefault="009A1EB2" w:rsidP="00A26934">
      <w:pPr>
        <w:tabs>
          <w:tab w:val="left" w:pos="72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Kretingos </w:t>
      </w:r>
      <w:r w:rsidRPr="009A1EB2">
        <w:rPr>
          <w:rFonts w:ascii="Times New Roman" w:eastAsia="Times New Roman" w:hAnsi="Times New Roman" w:cs="Times New Roman"/>
          <w:sz w:val="24"/>
          <w:szCs w:val="20"/>
        </w:rPr>
        <w:t xml:space="preserve">rajono savivaldybė, siekdama sudaryti kuo palankesnes socialinės integracijos sąlygas asmenims, turintiems judėjimo ir apsitarnavimo funkcijų sutrikimus, organizuoja būsto ir gyvenamosios aplinkos pritaikymą, t. y. gyvenamųjų patalpų pritaikymą neįgaliųjų poreikiams specialiaisiais elementais (keltuvais, </w:t>
      </w:r>
      <w:proofErr w:type="spellStart"/>
      <w:r w:rsidRPr="009A1EB2">
        <w:rPr>
          <w:rFonts w:ascii="Times New Roman" w:eastAsia="Times New Roman" w:hAnsi="Times New Roman" w:cs="Times New Roman"/>
          <w:sz w:val="24"/>
          <w:szCs w:val="20"/>
        </w:rPr>
        <w:t>nuovažomis</w:t>
      </w:r>
      <w:proofErr w:type="spellEnd"/>
      <w:r w:rsidRPr="009A1EB2">
        <w:rPr>
          <w:rFonts w:ascii="Times New Roman" w:eastAsia="Times New Roman" w:hAnsi="Times New Roman" w:cs="Times New Roman"/>
          <w:sz w:val="24"/>
          <w:szCs w:val="20"/>
        </w:rPr>
        <w:t xml:space="preserve">), koreguojant šiems žmonėms sunkiai prieinamas erdves (tualetus, vonias, balkonus). Būsto (aplinkos) pritaikymo neįgaliųjų poreikiams programa įgyvendinama valstybės ir </w:t>
      </w:r>
      <w:r w:rsidR="008B5B8D">
        <w:rPr>
          <w:rFonts w:ascii="Times New Roman" w:eastAsia="Times New Roman" w:hAnsi="Times New Roman" w:cs="Times New Roman"/>
          <w:sz w:val="24"/>
          <w:szCs w:val="20"/>
        </w:rPr>
        <w:t>savivaldybės biudžetų lėšomis.</w:t>
      </w:r>
    </w:p>
    <w:p w:rsidR="00BE59F8" w:rsidRDefault="00BE59F8" w:rsidP="00A26934">
      <w:pPr>
        <w:tabs>
          <w:tab w:val="left" w:pos="720"/>
        </w:tabs>
        <w:spacing w:after="0" w:line="240" w:lineRule="auto"/>
        <w:ind w:firstLine="851"/>
        <w:jc w:val="both"/>
        <w:rPr>
          <w:rFonts w:ascii="Times New Roman" w:eastAsia="Times New Roman" w:hAnsi="Times New Roman" w:cs="Times New Roman"/>
          <w:sz w:val="24"/>
          <w:szCs w:val="20"/>
        </w:rPr>
      </w:pPr>
    </w:p>
    <w:p w:rsidR="00A26934" w:rsidRPr="00A26934" w:rsidRDefault="00A26934" w:rsidP="00CF7F4E">
      <w:pPr>
        <w:tabs>
          <w:tab w:val="left" w:pos="720"/>
        </w:tabs>
        <w:spacing w:after="0" w:line="240" w:lineRule="auto"/>
        <w:ind w:firstLine="851"/>
        <w:jc w:val="both"/>
        <w:rPr>
          <w:rFonts w:ascii="Times New Roman" w:eastAsia="Times New Roman" w:hAnsi="Times New Roman" w:cs="Times New Roman"/>
          <w:b/>
          <w:sz w:val="24"/>
          <w:szCs w:val="20"/>
        </w:rPr>
      </w:pPr>
      <w:r w:rsidRPr="00A26934">
        <w:rPr>
          <w:rFonts w:ascii="Times New Roman" w:eastAsia="Times New Roman" w:hAnsi="Times New Roman" w:cs="Times New Roman"/>
          <w:b/>
          <w:sz w:val="24"/>
          <w:szCs w:val="20"/>
        </w:rPr>
        <w:t>Būsto pritaikymas neįgaliesiems 2013 m – 2017 m.</w:t>
      </w:r>
    </w:p>
    <w:p w:rsidR="00A26934" w:rsidRPr="00A26934" w:rsidRDefault="008F233C" w:rsidP="00A26934">
      <w:pPr>
        <w:tabs>
          <w:tab w:val="left" w:pos="720"/>
        </w:tabs>
        <w:spacing w:after="0" w:line="240" w:lineRule="auto"/>
        <w:ind w:firstLine="567"/>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A26934">
        <w:rPr>
          <w:rFonts w:ascii="Times New Roman" w:eastAsia="Times New Roman" w:hAnsi="Times New Roman" w:cs="Times New Roman"/>
          <w:b/>
          <w:sz w:val="20"/>
          <w:szCs w:val="20"/>
        </w:rPr>
        <w:t>5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1312"/>
        <w:gridCol w:w="1417"/>
        <w:gridCol w:w="1560"/>
        <w:gridCol w:w="1528"/>
        <w:gridCol w:w="1555"/>
      </w:tblGrid>
      <w:tr w:rsidR="00A26934" w:rsidRPr="00A26934" w:rsidTr="00434CBA">
        <w:tc>
          <w:tcPr>
            <w:tcW w:w="2482" w:type="dxa"/>
            <w:shd w:val="clear" w:color="auto" w:fill="auto"/>
            <w:hideMark/>
          </w:tcPr>
          <w:p w:rsidR="00A26934" w:rsidRPr="00A26934" w:rsidRDefault="00A26934" w:rsidP="00A26934">
            <w:pPr>
              <w:spacing w:before="100" w:beforeAutospacing="1" w:after="100" w:afterAutospacing="1" w:line="240" w:lineRule="auto"/>
              <w:jc w:val="both"/>
              <w:rPr>
                <w:rFonts w:ascii="Times New Roman" w:eastAsia="Times New Roman" w:hAnsi="Times New Roman" w:cs="Times New Roman"/>
                <w:szCs w:val="20"/>
                <w:lang w:eastAsia="lt-LT"/>
              </w:rPr>
            </w:pPr>
            <w:r w:rsidRPr="00A26934">
              <w:rPr>
                <w:rFonts w:ascii="Times New Roman" w:eastAsia="Times New Roman" w:hAnsi="Times New Roman" w:cs="Times New Roman"/>
                <w:b/>
                <w:bCs/>
                <w:szCs w:val="20"/>
                <w:lang w:eastAsia="lt-LT"/>
              </w:rPr>
              <w:t>Priemonės pavadinimas</w:t>
            </w:r>
          </w:p>
        </w:tc>
        <w:tc>
          <w:tcPr>
            <w:tcW w:w="1312" w:type="dxa"/>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b/>
                <w:bCs/>
                <w:szCs w:val="20"/>
                <w:lang w:eastAsia="lt-LT"/>
              </w:rPr>
            </w:pPr>
            <w:r w:rsidRPr="00A26934">
              <w:rPr>
                <w:rFonts w:ascii="Times New Roman" w:eastAsia="Times New Roman" w:hAnsi="Times New Roman" w:cs="Times New Roman"/>
                <w:b/>
                <w:bCs/>
                <w:szCs w:val="20"/>
                <w:lang w:eastAsia="lt-LT"/>
              </w:rPr>
              <w:t>2013 m.</w:t>
            </w:r>
          </w:p>
        </w:tc>
        <w:tc>
          <w:tcPr>
            <w:tcW w:w="1417" w:type="dxa"/>
            <w:shd w:val="clear" w:color="auto" w:fill="auto"/>
            <w:vAlign w:val="center"/>
            <w:hideMark/>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b/>
                <w:bCs/>
                <w:szCs w:val="20"/>
                <w:lang w:eastAsia="lt-LT"/>
              </w:rPr>
              <w:t>2014 m.</w:t>
            </w:r>
          </w:p>
        </w:tc>
        <w:tc>
          <w:tcPr>
            <w:tcW w:w="1560" w:type="dxa"/>
            <w:shd w:val="clear" w:color="auto" w:fill="auto"/>
            <w:vAlign w:val="center"/>
            <w:hideMark/>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b/>
                <w:bCs/>
                <w:szCs w:val="20"/>
                <w:lang w:eastAsia="lt-LT"/>
              </w:rPr>
              <w:t>2015 m.</w:t>
            </w:r>
          </w:p>
        </w:tc>
        <w:tc>
          <w:tcPr>
            <w:tcW w:w="1528" w:type="dxa"/>
            <w:vAlign w:val="center"/>
          </w:tcPr>
          <w:p w:rsidR="00A26934" w:rsidRPr="00A26934" w:rsidRDefault="00A26934" w:rsidP="00434CBA">
            <w:pPr>
              <w:spacing w:after="0" w:line="240" w:lineRule="auto"/>
              <w:jc w:val="center"/>
              <w:rPr>
                <w:rFonts w:ascii="Times New Roman" w:eastAsia="Times New Roman" w:hAnsi="Times New Roman" w:cs="Times New Roman"/>
                <w:b/>
                <w:szCs w:val="20"/>
              </w:rPr>
            </w:pPr>
            <w:r w:rsidRPr="00A26934">
              <w:rPr>
                <w:rFonts w:ascii="Times New Roman" w:eastAsia="Times New Roman" w:hAnsi="Times New Roman" w:cs="Times New Roman"/>
                <w:b/>
                <w:szCs w:val="20"/>
              </w:rPr>
              <w:t>2016 m.</w:t>
            </w:r>
          </w:p>
        </w:tc>
        <w:tc>
          <w:tcPr>
            <w:tcW w:w="1555" w:type="dxa"/>
          </w:tcPr>
          <w:p w:rsidR="00A26934" w:rsidRPr="00A26934" w:rsidRDefault="00A26934" w:rsidP="00434CBA">
            <w:pPr>
              <w:spacing w:after="0" w:line="240" w:lineRule="auto"/>
              <w:jc w:val="center"/>
              <w:rPr>
                <w:rFonts w:ascii="Times New Roman" w:eastAsia="Times New Roman" w:hAnsi="Times New Roman" w:cs="Times New Roman"/>
                <w:b/>
                <w:szCs w:val="20"/>
              </w:rPr>
            </w:pPr>
            <w:r w:rsidRPr="00A26934">
              <w:rPr>
                <w:rFonts w:ascii="Times New Roman" w:eastAsia="Times New Roman" w:hAnsi="Times New Roman" w:cs="Times New Roman"/>
                <w:b/>
                <w:szCs w:val="20"/>
              </w:rPr>
              <w:t>2017 m.</w:t>
            </w:r>
          </w:p>
        </w:tc>
      </w:tr>
      <w:tr w:rsidR="00A26934" w:rsidRPr="00A26934" w:rsidTr="00434CBA">
        <w:tc>
          <w:tcPr>
            <w:tcW w:w="2482" w:type="dxa"/>
            <w:shd w:val="clear" w:color="auto" w:fill="auto"/>
            <w:hideMark/>
          </w:tcPr>
          <w:p w:rsidR="00A26934" w:rsidRPr="00A26934" w:rsidRDefault="00A26934" w:rsidP="00434CBA">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Gauti ir svarstyti prašymai</w:t>
            </w:r>
          </w:p>
        </w:tc>
        <w:tc>
          <w:tcPr>
            <w:tcW w:w="1312" w:type="dxa"/>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3</w:t>
            </w:r>
          </w:p>
        </w:tc>
        <w:tc>
          <w:tcPr>
            <w:tcW w:w="1417" w:type="dxa"/>
            <w:shd w:val="clear" w:color="auto" w:fill="auto"/>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5</w:t>
            </w:r>
          </w:p>
        </w:tc>
        <w:tc>
          <w:tcPr>
            <w:tcW w:w="1560" w:type="dxa"/>
            <w:shd w:val="clear" w:color="auto" w:fill="auto"/>
            <w:hideMark/>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w:t>
            </w:r>
          </w:p>
        </w:tc>
        <w:tc>
          <w:tcPr>
            <w:tcW w:w="1528" w:type="dxa"/>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10</w:t>
            </w:r>
          </w:p>
        </w:tc>
        <w:tc>
          <w:tcPr>
            <w:tcW w:w="1555" w:type="dxa"/>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5</w:t>
            </w:r>
          </w:p>
        </w:tc>
      </w:tr>
      <w:tr w:rsidR="00A26934" w:rsidRPr="00A26934" w:rsidTr="00434CBA">
        <w:tc>
          <w:tcPr>
            <w:tcW w:w="2482" w:type="dxa"/>
            <w:shd w:val="clear" w:color="auto" w:fill="auto"/>
            <w:hideMark/>
          </w:tcPr>
          <w:p w:rsidR="00A26934" w:rsidRPr="00A26934" w:rsidRDefault="00A26934" w:rsidP="00434CBA">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Pritaikyti būstai</w:t>
            </w:r>
          </w:p>
        </w:tc>
        <w:tc>
          <w:tcPr>
            <w:tcW w:w="1312" w:type="dxa"/>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3</w:t>
            </w:r>
          </w:p>
        </w:tc>
        <w:tc>
          <w:tcPr>
            <w:tcW w:w="1417" w:type="dxa"/>
            <w:shd w:val="clear" w:color="auto" w:fill="auto"/>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5</w:t>
            </w:r>
          </w:p>
        </w:tc>
        <w:tc>
          <w:tcPr>
            <w:tcW w:w="1560" w:type="dxa"/>
            <w:shd w:val="clear" w:color="auto" w:fill="auto"/>
            <w:hideMark/>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w:t>
            </w:r>
          </w:p>
        </w:tc>
        <w:tc>
          <w:tcPr>
            <w:tcW w:w="1528" w:type="dxa"/>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3</w:t>
            </w:r>
          </w:p>
        </w:tc>
        <w:tc>
          <w:tcPr>
            <w:tcW w:w="1555" w:type="dxa"/>
          </w:tcPr>
          <w:p w:rsidR="00A26934" w:rsidRPr="00A26934" w:rsidRDefault="00A26934" w:rsidP="00434CBA">
            <w:pPr>
              <w:spacing w:before="100" w:beforeAutospacing="1" w:after="100" w:afterAutospacing="1" w:line="240" w:lineRule="auto"/>
              <w:jc w:val="center"/>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4</w:t>
            </w:r>
          </w:p>
        </w:tc>
      </w:tr>
      <w:tr w:rsidR="00A26934" w:rsidRPr="00A26934" w:rsidTr="00434CBA">
        <w:tc>
          <w:tcPr>
            <w:tcW w:w="2482" w:type="dxa"/>
            <w:shd w:val="clear" w:color="auto" w:fill="auto"/>
            <w:hideMark/>
          </w:tcPr>
          <w:p w:rsidR="00A26934" w:rsidRPr="00A26934" w:rsidRDefault="00A26934" w:rsidP="00434CBA">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Valstybės biudžeto lėšos </w:t>
            </w:r>
          </w:p>
        </w:tc>
        <w:tc>
          <w:tcPr>
            <w:tcW w:w="1312" w:type="dxa"/>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49973,00 Lt</w:t>
            </w:r>
          </w:p>
        </w:tc>
        <w:tc>
          <w:tcPr>
            <w:tcW w:w="1417" w:type="dxa"/>
            <w:shd w:val="clear" w:color="auto" w:fill="auto"/>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31880,40 Lt</w:t>
            </w:r>
          </w:p>
        </w:tc>
        <w:tc>
          <w:tcPr>
            <w:tcW w:w="1560" w:type="dxa"/>
            <w:shd w:val="clear" w:color="auto" w:fill="auto"/>
            <w:hideMark/>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24199,97 </w:t>
            </w:r>
            <w:proofErr w:type="spellStart"/>
            <w:r w:rsidR="009E171D">
              <w:rPr>
                <w:rFonts w:ascii="Times New Roman" w:eastAsia="Times New Roman" w:hAnsi="Times New Roman" w:cs="Times New Roman"/>
                <w:szCs w:val="20"/>
                <w:lang w:eastAsia="lt-LT"/>
              </w:rPr>
              <w:t>Eur</w:t>
            </w:r>
            <w:proofErr w:type="spellEnd"/>
          </w:p>
        </w:tc>
        <w:tc>
          <w:tcPr>
            <w:tcW w:w="1528" w:type="dxa"/>
          </w:tcPr>
          <w:p w:rsidR="00A26934" w:rsidRPr="00A26934" w:rsidRDefault="009E171D" w:rsidP="00D57036">
            <w:pPr>
              <w:spacing w:before="100" w:beforeAutospacing="1" w:after="100" w:afterAutospacing="1"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10919,00 </w:t>
            </w:r>
            <w:proofErr w:type="spellStart"/>
            <w:r>
              <w:rPr>
                <w:rFonts w:ascii="Times New Roman" w:eastAsia="Times New Roman" w:hAnsi="Times New Roman" w:cs="Times New Roman"/>
                <w:szCs w:val="20"/>
                <w:lang w:eastAsia="lt-LT"/>
              </w:rPr>
              <w:t>Eur</w:t>
            </w:r>
            <w:proofErr w:type="spellEnd"/>
          </w:p>
        </w:tc>
        <w:tc>
          <w:tcPr>
            <w:tcW w:w="1555" w:type="dxa"/>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15091,45 </w:t>
            </w:r>
            <w:proofErr w:type="spellStart"/>
            <w:r w:rsidR="009E171D">
              <w:rPr>
                <w:rFonts w:ascii="Times New Roman" w:eastAsia="Times New Roman" w:hAnsi="Times New Roman" w:cs="Times New Roman"/>
                <w:szCs w:val="20"/>
                <w:lang w:eastAsia="lt-LT"/>
              </w:rPr>
              <w:t>Eur</w:t>
            </w:r>
            <w:proofErr w:type="spellEnd"/>
          </w:p>
        </w:tc>
      </w:tr>
      <w:tr w:rsidR="00A26934" w:rsidRPr="00A26934" w:rsidTr="00434CBA">
        <w:trPr>
          <w:trHeight w:val="316"/>
        </w:trPr>
        <w:tc>
          <w:tcPr>
            <w:tcW w:w="2482" w:type="dxa"/>
            <w:shd w:val="clear" w:color="auto" w:fill="auto"/>
            <w:hideMark/>
          </w:tcPr>
          <w:p w:rsidR="00A26934" w:rsidRPr="00A26934" w:rsidRDefault="00A26934" w:rsidP="00434CBA">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Savivaldybės biudžeto lėšos </w:t>
            </w:r>
          </w:p>
        </w:tc>
        <w:tc>
          <w:tcPr>
            <w:tcW w:w="1312" w:type="dxa"/>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13800,00 Lt</w:t>
            </w:r>
          </w:p>
        </w:tc>
        <w:tc>
          <w:tcPr>
            <w:tcW w:w="1417" w:type="dxa"/>
            <w:shd w:val="clear" w:color="auto" w:fill="auto"/>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61119,6 Lt</w:t>
            </w:r>
          </w:p>
        </w:tc>
        <w:tc>
          <w:tcPr>
            <w:tcW w:w="1560" w:type="dxa"/>
            <w:shd w:val="clear" w:color="auto" w:fill="auto"/>
            <w:hideMark/>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6605,43</w:t>
            </w:r>
            <w:r w:rsidR="009E171D">
              <w:rPr>
                <w:rFonts w:ascii="Times New Roman" w:eastAsia="Times New Roman" w:hAnsi="Times New Roman" w:cs="Times New Roman"/>
                <w:szCs w:val="20"/>
                <w:lang w:eastAsia="lt-LT"/>
              </w:rPr>
              <w:t>Eur</w:t>
            </w:r>
          </w:p>
        </w:tc>
        <w:tc>
          <w:tcPr>
            <w:tcW w:w="1528" w:type="dxa"/>
          </w:tcPr>
          <w:p w:rsidR="00A26934" w:rsidRPr="00A26934" w:rsidRDefault="009E171D" w:rsidP="00D57036">
            <w:pPr>
              <w:spacing w:before="100" w:beforeAutospacing="1" w:after="100" w:afterAutospacing="1"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8000,00 </w:t>
            </w:r>
            <w:proofErr w:type="spellStart"/>
            <w:r>
              <w:rPr>
                <w:rFonts w:ascii="Times New Roman" w:eastAsia="Times New Roman" w:hAnsi="Times New Roman" w:cs="Times New Roman"/>
                <w:szCs w:val="20"/>
                <w:lang w:eastAsia="lt-LT"/>
              </w:rPr>
              <w:t>Eur</w:t>
            </w:r>
            <w:proofErr w:type="spellEnd"/>
          </w:p>
        </w:tc>
        <w:tc>
          <w:tcPr>
            <w:tcW w:w="1555" w:type="dxa"/>
          </w:tcPr>
          <w:p w:rsidR="00A26934" w:rsidRPr="00A26934" w:rsidRDefault="00A26934" w:rsidP="00D57036">
            <w:pPr>
              <w:spacing w:before="100" w:beforeAutospacing="1" w:after="100" w:afterAutospacing="1" w:line="240" w:lineRule="auto"/>
              <w:rPr>
                <w:rFonts w:ascii="Times New Roman" w:eastAsia="Times New Roman" w:hAnsi="Times New Roman" w:cs="Times New Roman"/>
                <w:szCs w:val="20"/>
                <w:lang w:eastAsia="lt-LT"/>
              </w:rPr>
            </w:pPr>
            <w:r w:rsidRPr="00A26934">
              <w:rPr>
                <w:rFonts w:ascii="Times New Roman" w:eastAsia="Times New Roman" w:hAnsi="Times New Roman" w:cs="Times New Roman"/>
                <w:szCs w:val="20"/>
                <w:lang w:eastAsia="lt-LT"/>
              </w:rPr>
              <w:t xml:space="preserve">10200,00 </w:t>
            </w:r>
            <w:proofErr w:type="spellStart"/>
            <w:r w:rsidR="009E171D">
              <w:rPr>
                <w:rFonts w:ascii="Times New Roman" w:eastAsia="Times New Roman" w:hAnsi="Times New Roman" w:cs="Times New Roman"/>
                <w:szCs w:val="20"/>
                <w:lang w:eastAsia="lt-LT"/>
              </w:rPr>
              <w:t>Eur</w:t>
            </w:r>
            <w:proofErr w:type="spellEnd"/>
          </w:p>
        </w:tc>
      </w:tr>
      <w:tr w:rsidR="00A26934" w:rsidRPr="00A26934" w:rsidTr="00434CBA">
        <w:tc>
          <w:tcPr>
            <w:tcW w:w="2482" w:type="dxa"/>
            <w:shd w:val="clear" w:color="auto" w:fill="auto"/>
          </w:tcPr>
          <w:p w:rsidR="00A26934" w:rsidRPr="00A26934" w:rsidRDefault="00A26934" w:rsidP="00A26934">
            <w:pPr>
              <w:spacing w:after="0" w:line="360" w:lineRule="auto"/>
              <w:jc w:val="both"/>
              <w:rPr>
                <w:rFonts w:ascii="Times New Roman" w:eastAsia="Times New Roman" w:hAnsi="Times New Roman" w:cs="Times New Roman"/>
                <w:b/>
                <w:szCs w:val="20"/>
              </w:rPr>
            </w:pPr>
            <w:r w:rsidRPr="00A26934">
              <w:rPr>
                <w:rFonts w:ascii="Times New Roman" w:eastAsia="Times New Roman" w:hAnsi="Times New Roman" w:cs="Times New Roman"/>
                <w:b/>
                <w:szCs w:val="20"/>
              </w:rPr>
              <w:t>Iš viso:</w:t>
            </w:r>
          </w:p>
        </w:tc>
        <w:tc>
          <w:tcPr>
            <w:tcW w:w="1312" w:type="dxa"/>
          </w:tcPr>
          <w:p w:rsidR="00A26934" w:rsidRPr="00A26934" w:rsidRDefault="00A26934" w:rsidP="00D57036">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63773,00 Lt</w:t>
            </w:r>
          </w:p>
        </w:tc>
        <w:tc>
          <w:tcPr>
            <w:tcW w:w="1417" w:type="dxa"/>
            <w:shd w:val="clear" w:color="auto" w:fill="auto"/>
          </w:tcPr>
          <w:p w:rsidR="00A26934" w:rsidRPr="00A26934" w:rsidRDefault="00A26934" w:rsidP="00D57036">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93000,00 Lt</w:t>
            </w:r>
          </w:p>
        </w:tc>
        <w:tc>
          <w:tcPr>
            <w:tcW w:w="1560" w:type="dxa"/>
            <w:shd w:val="clear" w:color="auto" w:fill="auto"/>
          </w:tcPr>
          <w:p w:rsidR="00A26934" w:rsidRPr="00A26934" w:rsidRDefault="00A26934" w:rsidP="00D57036">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 xml:space="preserve">30805,40 </w:t>
            </w:r>
            <w:proofErr w:type="spellStart"/>
            <w:r w:rsidR="009E171D">
              <w:rPr>
                <w:rFonts w:ascii="Times New Roman" w:eastAsia="Times New Roman" w:hAnsi="Times New Roman" w:cs="Times New Roman"/>
                <w:b/>
                <w:szCs w:val="20"/>
              </w:rPr>
              <w:t>Eur</w:t>
            </w:r>
            <w:proofErr w:type="spellEnd"/>
          </w:p>
        </w:tc>
        <w:tc>
          <w:tcPr>
            <w:tcW w:w="1528" w:type="dxa"/>
          </w:tcPr>
          <w:p w:rsidR="00A26934" w:rsidRPr="00A26934" w:rsidRDefault="00A26934" w:rsidP="00D57036">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 xml:space="preserve">18919,00 </w:t>
            </w:r>
            <w:proofErr w:type="spellStart"/>
            <w:r w:rsidR="009E171D">
              <w:rPr>
                <w:rFonts w:ascii="Times New Roman" w:eastAsia="Times New Roman" w:hAnsi="Times New Roman" w:cs="Times New Roman"/>
                <w:b/>
                <w:szCs w:val="20"/>
              </w:rPr>
              <w:t>Eur</w:t>
            </w:r>
            <w:proofErr w:type="spellEnd"/>
          </w:p>
        </w:tc>
        <w:tc>
          <w:tcPr>
            <w:tcW w:w="1555" w:type="dxa"/>
          </w:tcPr>
          <w:p w:rsidR="00A26934" w:rsidRPr="00A26934" w:rsidRDefault="00A26934" w:rsidP="00D57036">
            <w:pPr>
              <w:spacing w:after="0" w:line="360" w:lineRule="auto"/>
              <w:rPr>
                <w:rFonts w:ascii="Times New Roman" w:eastAsia="Times New Roman" w:hAnsi="Times New Roman" w:cs="Times New Roman"/>
                <w:b/>
                <w:szCs w:val="20"/>
              </w:rPr>
            </w:pPr>
            <w:r w:rsidRPr="00A26934">
              <w:rPr>
                <w:rFonts w:ascii="Times New Roman" w:eastAsia="Times New Roman" w:hAnsi="Times New Roman" w:cs="Times New Roman"/>
                <w:b/>
                <w:szCs w:val="20"/>
              </w:rPr>
              <w:t xml:space="preserve">25291,45 </w:t>
            </w:r>
            <w:proofErr w:type="spellStart"/>
            <w:r w:rsidR="009E171D">
              <w:rPr>
                <w:rFonts w:ascii="Times New Roman" w:eastAsia="Times New Roman" w:hAnsi="Times New Roman" w:cs="Times New Roman"/>
                <w:b/>
                <w:szCs w:val="20"/>
              </w:rPr>
              <w:t>Eur</w:t>
            </w:r>
            <w:proofErr w:type="spellEnd"/>
          </w:p>
        </w:tc>
      </w:tr>
    </w:tbl>
    <w:p w:rsidR="00A26934" w:rsidRPr="009A1EB2" w:rsidRDefault="00A26934" w:rsidP="00434CBA">
      <w:pPr>
        <w:tabs>
          <w:tab w:val="left" w:pos="720"/>
        </w:tabs>
        <w:spacing w:after="0" w:line="240" w:lineRule="auto"/>
        <w:jc w:val="both"/>
        <w:rPr>
          <w:rFonts w:ascii="Times New Roman" w:eastAsia="Times New Roman" w:hAnsi="Times New Roman" w:cs="Times New Roman"/>
          <w:sz w:val="24"/>
          <w:szCs w:val="20"/>
        </w:rPr>
      </w:pPr>
    </w:p>
    <w:p w:rsidR="009A1EB2" w:rsidRPr="009A1EB2" w:rsidRDefault="009A1EB2" w:rsidP="00CF7F4E">
      <w:pPr>
        <w:tabs>
          <w:tab w:val="left" w:pos="720"/>
        </w:tabs>
        <w:spacing w:after="0" w:line="240" w:lineRule="auto"/>
        <w:ind w:firstLine="851"/>
        <w:jc w:val="both"/>
        <w:rPr>
          <w:rFonts w:ascii="Times New Roman" w:eastAsia="Times New Roman" w:hAnsi="Times New Roman" w:cs="Times New Roman"/>
          <w:sz w:val="24"/>
          <w:szCs w:val="20"/>
        </w:rPr>
      </w:pPr>
      <w:r w:rsidRPr="009A1EB2">
        <w:rPr>
          <w:rFonts w:ascii="Times New Roman" w:eastAsia="Times New Roman" w:hAnsi="Times New Roman" w:cs="Times New Roman"/>
          <w:sz w:val="24"/>
          <w:szCs w:val="20"/>
        </w:rPr>
        <w:t xml:space="preserve">Siekiant išlaikyti kuo didesnį neįgaliųjų savarankiškumą, gerinti jų fizinius, protinius, socialinius gebėjimus, valstybės biudžeto lėšomis kiekvienais metais remiami socialinės reabilitacijos paslaugų neįgaliesiems bendruomenėje projektai, kurie įgyvendinami neįgaliųjų socialinės reabilitacijos srityje veikiančių organizacijų (asociacijų, labdaros fondų, religinių bendruomenių, viešųjų įstaigų). Nuo 2012 metų savivaldybė organizuoja šių projektų įgyvendinimą ir skiria lėšų projektams finansuoti. </w:t>
      </w:r>
    </w:p>
    <w:p w:rsidR="006F0197" w:rsidRPr="006F0197" w:rsidRDefault="006F0197" w:rsidP="00CF7F4E">
      <w:pPr>
        <w:pStyle w:val="Betarp"/>
        <w:ind w:firstLine="851"/>
      </w:pPr>
      <w:r>
        <w:t>2017</w:t>
      </w:r>
      <w:r w:rsidRPr="006F0197">
        <w:t xml:space="preserve"> metais neįgaliųjų reabilit</w:t>
      </w:r>
      <w:r>
        <w:t>acijos projektams finansuoti buvo skirti 63800 eurai, t. y. 7599 eurais daugiau nei 2016</w:t>
      </w:r>
      <w:r w:rsidRPr="006F0197">
        <w:t>-aisiais. Socialinės reabilitacijos paslaugų neįgaliesiems bendruomenėje projektus, kuriais siekiama gerinti neįgaliųjų integraciją į visuomenę, finansuoja Neįgaliųjų reikalų departamentas prie Socialinės apsaugos ir darbo ministerijos. Kretingos rajonas šiems projektams vykdyti 2018 metais gaus 54046 eurus valstybės lėšų, Kretingos rajono savivaldybė iš savo biudžeto planuoja skirti 10809 eurus.</w:t>
      </w:r>
    </w:p>
    <w:p w:rsidR="006F0197" w:rsidRPr="006F0197" w:rsidRDefault="006F0197" w:rsidP="00CF7F4E">
      <w:pPr>
        <w:pStyle w:val="Betarp"/>
        <w:ind w:firstLine="851"/>
      </w:pPr>
      <w:r w:rsidRPr="006F0197">
        <w:t>Kretingos rajono savivaldybės a</w:t>
      </w:r>
      <w:r>
        <w:t xml:space="preserve">dministracijos direktoriaus </w:t>
      </w:r>
      <w:r w:rsidRPr="00E40638">
        <w:t xml:space="preserve">2016 m. </w:t>
      </w:r>
      <w:r w:rsidR="00E40638" w:rsidRPr="00E40638">
        <w:t xml:space="preserve">gruodžio 21 d. </w:t>
      </w:r>
      <w:r w:rsidR="00E40638" w:rsidRPr="00E40638">
        <w:lastRenderedPageBreak/>
        <w:t>įsakymu Nr. A1-1082</w:t>
      </w:r>
      <w:r w:rsidRPr="00E40638">
        <w:t xml:space="preserve"> </w:t>
      </w:r>
      <w:r w:rsidRPr="006F0197">
        <w:t>„Dėl Kr</w:t>
      </w:r>
      <w:r>
        <w:t>etingos rajono savivaldybės 2017</w:t>
      </w:r>
      <w:r w:rsidRPr="006F0197">
        <w:t xml:space="preserve"> m. socialinės reabilitacijos paslaugų neįgaliesiems bendruomenėje projektų vertinimo ir atrankos komisijos sudarymo bei jos sudarymo ir darbo organizavimo tvarkos aprašo patvirtinimo“ sudarytos Kr</w:t>
      </w:r>
      <w:r>
        <w:t>etingos rajono savivaldybės 2017</w:t>
      </w:r>
      <w:r w:rsidRPr="006F0197">
        <w:t xml:space="preserve"> m. socialinės reabilitacijos paslaugų neįgaliesiems bendruomenėje projektų vertinimo ir atrankos komisijos, kurios darbe stebėtojo teisėmis dalyvavo ir Neįgaliųjų reikalų departamento deleguoti skėtinių neįgaliųjų asociacijų atstovai, siūlymu, finansinę paramą nuspręsta skirti 5 visuomeninėms organizacijoms: Sutrikusio intelekto žmonių globos bendrijai „Kreting</w:t>
      </w:r>
      <w:r w:rsidR="00E21CE2">
        <w:t>os viltis“ nuspręsta skirti 15328</w:t>
      </w:r>
      <w:r w:rsidRPr="006F0197">
        <w:t xml:space="preserve"> </w:t>
      </w:r>
      <w:proofErr w:type="spellStart"/>
      <w:r w:rsidRPr="006F0197">
        <w:t>Eur</w:t>
      </w:r>
      <w:proofErr w:type="spellEnd"/>
      <w:r w:rsidRPr="006F0197">
        <w:t>, Kretingos raj</w:t>
      </w:r>
      <w:r w:rsidR="00E21CE2">
        <w:t>ono neįgaliųjų draugijai – 12489</w:t>
      </w:r>
      <w:r w:rsidRPr="006F0197">
        <w:t xml:space="preserve"> </w:t>
      </w:r>
      <w:proofErr w:type="spellStart"/>
      <w:r w:rsidRPr="006F0197">
        <w:t>Eur</w:t>
      </w:r>
      <w:proofErr w:type="spellEnd"/>
      <w:r w:rsidRPr="006F0197">
        <w:t xml:space="preserve">, </w:t>
      </w:r>
      <w:proofErr w:type="spellStart"/>
      <w:r w:rsidRPr="006F0197">
        <w:t>VšĮ</w:t>
      </w:r>
      <w:proofErr w:type="spellEnd"/>
      <w:r w:rsidRPr="006F0197">
        <w:t xml:space="preserve"> Klaipėdos ir Telši</w:t>
      </w:r>
      <w:r w:rsidR="00E21CE2">
        <w:t>ų regionų aklųjų centrui – 12533</w:t>
      </w:r>
      <w:r w:rsidRPr="006F0197">
        <w:t xml:space="preserve"> </w:t>
      </w:r>
      <w:proofErr w:type="spellStart"/>
      <w:r w:rsidRPr="006F0197">
        <w:t>Eur</w:t>
      </w:r>
      <w:proofErr w:type="spellEnd"/>
      <w:r w:rsidRPr="006F0197">
        <w:t xml:space="preserve">, </w:t>
      </w:r>
      <w:proofErr w:type="spellStart"/>
      <w:r w:rsidRPr="006F0197">
        <w:t>VšĮ</w:t>
      </w:r>
      <w:proofErr w:type="spellEnd"/>
      <w:r w:rsidRPr="006F0197">
        <w:t xml:space="preserve"> Klaipėdos kur</w:t>
      </w:r>
      <w:r w:rsidR="00E21CE2">
        <w:t>čiųjų reabilitacijos centrui – 12402</w:t>
      </w:r>
      <w:r w:rsidRPr="006F0197">
        <w:t xml:space="preserve"> </w:t>
      </w:r>
      <w:proofErr w:type="spellStart"/>
      <w:r w:rsidRPr="006F0197">
        <w:t>Eur</w:t>
      </w:r>
      <w:proofErr w:type="spellEnd"/>
      <w:r w:rsidRPr="006F0197">
        <w:t xml:space="preserve">, Lietuvos Raudonojo Kryžiaus draugijos Kretingos skyriui – </w:t>
      </w:r>
      <w:r w:rsidR="00E21CE2">
        <w:t>11048</w:t>
      </w:r>
      <w:r w:rsidRPr="006F0197">
        <w:t xml:space="preserve"> </w:t>
      </w:r>
      <w:proofErr w:type="spellStart"/>
      <w:r w:rsidRPr="006F0197">
        <w:t>Eur</w:t>
      </w:r>
      <w:proofErr w:type="spellEnd"/>
      <w:r w:rsidRPr="006F0197">
        <w:t>. Organizacijų projektai buvo vertinami pagal Lietuvos Respublikos socialinės apsaugos ir darbo ministro patvirtintus vertinimo kriterijus.</w:t>
      </w:r>
    </w:p>
    <w:p w:rsidR="00FC2B4E" w:rsidRPr="00FC2B4E" w:rsidRDefault="00FC2B4E" w:rsidP="00CF7F4E">
      <w:pPr>
        <w:pStyle w:val="Betarp"/>
        <w:ind w:firstLine="851"/>
      </w:pPr>
      <w:r w:rsidRPr="00FC2B4E">
        <w:t xml:space="preserve">Įgyvendinus socialinės reabilitacijos paslaugų neįgaliesiems projektus laukiami rezultatai – veikloje dalyvaus asmenys, turintys fizinę negalią, besiskundžiantys įvairiais susirgimais: aklieji ir silpnaregiai, kurtieji ir neprigirdintys, sutrikusio intelekto asmenys ir kt. neįgalieji. </w:t>
      </w:r>
    </w:p>
    <w:p w:rsidR="00FC2B4E" w:rsidRPr="00FC2B4E" w:rsidRDefault="00FC2B4E" w:rsidP="00CF7F4E">
      <w:pPr>
        <w:pStyle w:val="Betarp"/>
        <w:ind w:firstLine="851"/>
        <w:rPr>
          <w:lang w:eastAsia="en-US"/>
        </w:rPr>
      </w:pPr>
      <w:r w:rsidRPr="00FC2B4E">
        <w:t>Formuojant socialinės integracijos politiką rajone, siekiama bendradarbiavimo su nevyriausybinėmis organizacijomis, atstovaujančiomis žmones su negalia, skiriamas dėmesys neįgaliųjų socialinės atskirties mažinimui bei jų socialinės integracijos didinimui. Įgyvendinant projektus, atkreipiamas visuomenės dėmesys į asmenis, turinčius negalią, jų galimybes ir gebėjimus. Bendradarbiaudamos su savivaldybe neįgaliųjų organizacijos sprendžia neįgaliųjų socialines problemas, kurių sprendimų sėkmę lemia tai, kad tokių organizacijų struktūra yra lankstesnė, keliami mažesni reikalavimai, o tai leidžia operatyviau reaguoti į kliento problemą.</w:t>
      </w:r>
    </w:p>
    <w:p w:rsidR="002C3306" w:rsidRPr="002C3306" w:rsidRDefault="002C3306" w:rsidP="00CF7F4E">
      <w:pPr>
        <w:pStyle w:val="Betarp"/>
        <w:ind w:firstLine="851"/>
      </w:pPr>
      <w:r w:rsidRPr="002C3306">
        <w:rPr>
          <w:b/>
          <w:bCs/>
        </w:rPr>
        <w:t xml:space="preserve">Socialinė rizika </w:t>
      </w:r>
      <w:r w:rsidRPr="002C3306">
        <w:t>– tai veiksniai ir aplinkybės, dėl kurių asmenys patiri</w:t>
      </w:r>
      <w:r w:rsidR="008B5B8D">
        <w:t xml:space="preserve">a ar yra pavojus patirti jiems </w:t>
      </w:r>
      <w:r w:rsidRPr="002C3306">
        <w:t xml:space="preserve">socialinę atskirtį. </w:t>
      </w:r>
    </w:p>
    <w:p w:rsidR="002C3306" w:rsidRDefault="002C3306" w:rsidP="00CF7F4E">
      <w:pPr>
        <w:pStyle w:val="Betarp"/>
        <w:ind w:firstLine="851"/>
      </w:pPr>
      <w:r w:rsidRPr="002C3306">
        <w:rPr>
          <w:i/>
          <w:iCs/>
        </w:rPr>
        <w:t xml:space="preserve">Socialinės rizikos šeima </w:t>
      </w:r>
      <w:r w:rsidRPr="002C3306">
        <w:t>apibrėžiama kaip šeima, kurioje auga iki 18 metų vaikai ir bent vienas iš tėvų piktnaudžiauja alkoholiu, psichotropinėmis ar toksinėmis medžiagomis, dėl socialinių įgūdžių stokos nemoka ir negali tinkamai prižiūrėti savo vaikų, naudoja prieš juos psichologinę, fizinę ar seksualinę prievartą. Šeimose vyrauja ilgalaikis nedarbas, šeimyninių santykių nestabilumas, prievarta tarp partnerių ir prieš vaikus. Dažnai šeimoms trūksta socialinių įgūdžių tinkamai disponuoti gaunamomis pajamomis, tikslingai panaudojant šeimos poreikiams.</w:t>
      </w:r>
    </w:p>
    <w:p w:rsidR="00F5528D" w:rsidRPr="002C3306" w:rsidRDefault="00F5528D" w:rsidP="00F5528D">
      <w:pPr>
        <w:pStyle w:val="Betarp"/>
      </w:pPr>
    </w:p>
    <w:p w:rsidR="002C3306" w:rsidRPr="002C3306" w:rsidRDefault="002C3306" w:rsidP="00CF7F4E">
      <w:pPr>
        <w:pStyle w:val="Betarp"/>
        <w:ind w:firstLine="851"/>
        <w:rPr>
          <w:b/>
          <w:bCs/>
          <w:szCs w:val="23"/>
        </w:rPr>
      </w:pPr>
      <w:r w:rsidRPr="002C3306">
        <w:rPr>
          <w:b/>
          <w:bCs/>
          <w:szCs w:val="23"/>
        </w:rPr>
        <w:t>Socialinės rizikos šeimų, auginančių nepilnamečius vaikus, situacija savivaldybėje:</w:t>
      </w:r>
    </w:p>
    <w:p w:rsidR="002C3306" w:rsidRPr="002C3306" w:rsidRDefault="008F233C" w:rsidP="00F5528D">
      <w:pPr>
        <w:pStyle w:val="Betarp"/>
        <w:jc w:val="right"/>
        <w:rPr>
          <w:b/>
          <w:bCs/>
          <w:sz w:val="20"/>
          <w:szCs w:val="20"/>
        </w:rPr>
      </w:pPr>
      <w:r>
        <w:rPr>
          <w:b/>
          <w:bCs/>
          <w:sz w:val="20"/>
          <w:szCs w:val="20"/>
        </w:rPr>
        <w:t>6</w:t>
      </w:r>
      <w:r w:rsidR="002C3306" w:rsidRPr="002C3306">
        <w:rPr>
          <w:b/>
          <w:bCs/>
          <w:sz w:val="20"/>
          <w:szCs w:val="20"/>
        </w:rPr>
        <w:t xml:space="preserve"> lentelė</w:t>
      </w:r>
    </w:p>
    <w:tbl>
      <w:tblPr>
        <w:tblStyle w:val="Lentelstinklelis"/>
        <w:tblW w:w="0" w:type="auto"/>
        <w:tblLook w:val="04A0" w:firstRow="1" w:lastRow="0" w:firstColumn="1" w:lastColumn="0" w:noHBand="0" w:noVBand="1"/>
      </w:tblPr>
      <w:tblGrid>
        <w:gridCol w:w="655"/>
        <w:gridCol w:w="3587"/>
        <w:gridCol w:w="1096"/>
        <w:gridCol w:w="1049"/>
        <w:gridCol w:w="1234"/>
        <w:gridCol w:w="1213"/>
        <w:gridCol w:w="1020"/>
      </w:tblGrid>
      <w:tr w:rsidR="00F5528D" w:rsidRPr="002C3306" w:rsidTr="00F5528D">
        <w:trPr>
          <w:trHeight w:val="651"/>
        </w:trPr>
        <w:tc>
          <w:tcPr>
            <w:tcW w:w="655"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rPr>
                <w:b/>
                <w:i/>
              </w:rPr>
            </w:pPr>
            <w:r w:rsidRPr="002C3306">
              <w:rPr>
                <w:b/>
                <w:i/>
              </w:rPr>
              <w:t>Eil.</w:t>
            </w:r>
          </w:p>
          <w:p w:rsidR="00F5528D" w:rsidRPr="002C3306" w:rsidRDefault="00F5528D" w:rsidP="00F5528D">
            <w:pPr>
              <w:pStyle w:val="Betarp"/>
              <w:rPr>
                <w:b/>
                <w:i/>
              </w:rPr>
            </w:pPr>
            <w:r w:rsidRPr="002C3306">
              <w:rPr>
                <w:b/>
                <w:i/>
              </w:rPr>
              <w:t>nr.</w:t>
            </w:r>
          </w:p>
        </w:tc>
        <w:tc>
          <w:tcPr>
            <w:tcW w:w="358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71"/>
            </w:tblGrid>
            <w:tr w:rsidR="00F5528D" w:rsidRPr="002C3306" w:rsidTr="00505C4B">
              <w:trPr>
                <w:trHeight w:val="385"/>
              </w:trPr>
              <w:tc>
                <w:tcPr>
                  <w:tcW w:w="0" w:type="auto"/>
                  <w:tcBorders>
                    <w:top w:val="nil"/>
                    <w:left w:val="nil"/>
                    <w:bottom w:val="nil"/>
                    <w:right w:val="nil"/>
                  </w:tcBorders>
                  <w:hideMark/>
                </w:tcPr>
                <w:p w:rsidR="00F5528D" w:rsidRPr="002C3306" w:rsidRDefault="00F5528D" w:rsidP="00F5528D">
                  <w:pPr>
                    <w:pStyle w:val="Betarp"/>
                    <w:rPr>
                      <w:b/>
                      <w:i/>
                    </w:rPr>
                  </w:pPr>
                  <w:r w:rsidRPr="002C3306">
                    <w:rPr>
                      <w:b/>
                      <w:i/>
                    </w:rPr>
                    <w:t>Vaiko teisių apsaugos skyriaus apskaitoje įrašyta</w:t>
                  </w:r>
                </w:p>
              </w:tc>
            </w:tr>
          </w:tbl>
          <w:p w:rsidR="00F5528D" w:rsidRPr="002C3306" w:rsidRDefault="00F5528D" w:rsidP="00F5528D">
            <w:pPr>
              <w:pStyle w:val="Betarp"/>
              <w:rPr>
                <w:b/>
                <w:i/>
              </w:rPr>
            </w:pPr>
          </w:p>
        </w:tc>
        <w:tc>
          <w:tcPr>
            <w:tcW w:w="1096"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rPr>
                <w:b/>
                <w:i/>
              </w:rPr>
            </w:pPr>
            <w:r w:rsidRPr="002C3306">
              <w:rPr>
                <w:b/>
                <w:i/>
              </w:rPr>
              <w:t>2013</w:t>
            </w:r>
            <w:r>
              <w:rPr>
                <w:b/>
                <w:i/>
              </w:rPr>
              <w:t xml:space="preserve"> </w:t>
            </w:r>
            <w:r w:rsidRPr="002C3306">
              <w:rPr>
                <w:b/>
                <w:i/>
              </w:rPr>
              <w:t>m.</w:t>
            </w:r>
          </w:p>
        </w:tc>
        <w:tc>
          <w:tcPr>
            <w:tcW w:w="1049"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rPr>
                <w:b/>
                <w:i/>
              </w:rPr>
            </w:pPr>
            <w:r w:rsidRPr="002C3306">
              <w:rPr>
                <w:b/>
                <w:i/>
              </w:rPr>
              <w:t>2014 m.</w:t>
            </w:r>
          </w:p>
        </w:tc>
        <w:tc>
          <w:tcPr>
            <w:tcW w:w="1234"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rPr>
                <w:b/>
                <w:i/>
              </w:rPr>
            </w:pPr>
            <w:r w:rsidRPr="002C3306">
              <w:rPr>
                <w:b/>
                <w:i/>
              </w:rPr>
              <w:t>2015 m.</w:t>
            </w:r>
          </w:p>
        </w:tc>
        <w:tc>
          <w:tcPr>
            <w:tcW w:w="1213" w:type="dxa"/>
            <w:tcBorders>
              <w:top w:val="single" w:sz="4" w:space="0" w:color="auto"/>
              <w:left w:val="single" w:sz="4" w:space="0" w:color="auto"/>
              <w:bottom w:val="single" w:sz="4" w:space="0" w:color="auto"/>
              <w:right w:val="single" w:sz="4" w:space="0" w:color="auto"/>
            </w:tcBorders>
          </w:tcPr>
          <w:p w:rsidR="00F5528D" w:rsidRPr="002C3306" w:rsidRDefault="00F5528D" w:rsidP="00F5528D">
            <w:pPr>
              <w:pStyle w:val="Betarp"/>
              <w:jc w:val="center"/>
              <w:rPr>
                <w:b/>
                <w:i/>
              </w:rPr>
            </w:pPr>
            <w:r>
              <w:rPr>
                <w:b/>
                <w:i/>
              </w:rPr>
              <w:t>2016 m.</w:t>
            </w:r>
          </w:p>
        </w:tc>
        <w:tc>
          <w:tcPr>
            <w:tcW w:w="1020"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rPr>
                <w:b/>
                <w:i/>
              </w:rPr>
            </w:pPr>
            <w:r>
              <w:rPr>
                <w:b/>
                <w:i/>
              </w:rPr>
              <w:t>2017</w:t>
            </w:r>
            <w:r w:rsidRPr="002C3306">
              <w:rPr>
                <w:b/>
                <w:i/>
              </w:rPr>
              <w:t xml:space="preserve"> m.</w:t>
            </w:r>
          </w:p>
        </w:tc>
      </w:tr>
      <w:tr w:rsidR="00F5528D" w:rsidRPr="002C3306" w:rsidTr="00F5528D">
        <w:tc>
          <w:tcPr>
            <w:tcW w:w="655"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pPr>
            <w:r w:rsidRPr="002C3306">
              <w:t>1.</w:t>
            </w:r>
          </w:p>
        </w:tc>
        <w:tc>
          <w:tcPr>
            <w:tcW w:w="3587"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pPr>
            <w:r w:rsidRPr="002C3306">
              <w:t>Socialinės rizikos šeimos</w:t>
            </w:r>
          </w:p>
        </w:tc>
        <w:tc>
          <w:tcPr>
            <w:tcW w:w="1096"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pPr>
            <w:r w:rsidRPr="002C3306">
              <w:t>98</w:t>
            </w:r>
          </w:p>
        </w:tc>
        <w:tc>
          <w:tcPr>
            <w:tcW w:w="1049"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pPr>
            <w:r w:rsidRPr="002C3306">
              <w:t>91</w:t>
            </w:r>
          </w:p>
        </w:tc>
        <w:tc>
          <w:tcPr>
            <w:tcW w:w="1234"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pPr>
            <w:r w:rsidRPr="002C3306">
              <w:t>91</w:t>
            </w:r>
          </w:p>
        </w:tc>
        <w:tc>
          <w:tcPr>
            <w:tcW w:w="1213" w:type="dxa"/>
            <w:tcBorders>
              <w:top w:val="single" w:sz="4" w:space="0" w:color="auto"/>
              <w:left w:val="single" w:sz="4" w:space="0" w:color="auto"/>
              <w:bottom w:val="single" w:sz="4" w:space="0" w:color="auto"/>
              <w:right w:val="single" w:sz="4" w:space="0" w:color="auto"/>
            </w:tcBorders>
          </w:tcPr>
          <w:p w:rsidR="00F5528D" w:rsidRPr="002C3306" w:rsidRDefault="00F5528D" w:rsidP="00F5528D">
            <w:pPr>
              <w:pStyle w:val="Betarp"/>
              <w:jc w:val="center"/>
            </w:pPr>
            <w:r w:rsidRPr="002C3306">
              <w:t>99</w:t>
            </w:r>
          </w:p>
        </w:tc>
        <w:tc>
          <w:tcPr>
            <w:tcW w:w="1020" w:type="dxa"/>
            <w:tcBorders>
              <w:top w:val="single" w:sz="4" w:space="0" w:color="auto"/>
              <w:left w:val="single" w:sz="4" w:space="0" w:color="auto"/>
              <w:bottom w:val="single" w:sz="4" w:space="0" w:color="auto"/>
              <w:right w:val="single" w:sz="4" w:space="0" w:color="auto"/>
            </w:tcBorders>
          </w:tcPr>
          <w:p w:rsidR="00F5528D" w:rsidRPr="002C3306" w:rsidRDefault="00F5528D" w:rsidP="00F5528D">
            <w:pPr>
              <w:pStyle w:val="Betarp"/>
              <w:jc w:val="center"/>
            </w:pPr>
            <w:r>
              <w:t>85</w:t>
            </w:r>
          </w:p>
        </w:tc>
      </w:tr>
      <w:tr w:rsidR="00F5528D" w:rsidRPr="002C3306" w:rsidTr="00F5528D">
        <w:tc>
          <w:tcPr>
            <w:tcW w:w="655"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pPr>
            <w:r w:rsidRPr="002C3306">
              <w:t>2.</w:t>
            </w:r>
          </w:p>
        </w:tc>
        <w:tc>
          <w:tcPr>
            <w:tcW w:w="3587"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pPr>
            <w:r w:rsidRPr="002C3306">
              <w:t>Vaikų, augančių šiose šeimose skaičius</w:t>
            </w:r>
          </w:p>
        </w:tc>
        <w:tc>
          <w:tcPr>
            <w:tcW w:w="1096"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pPr>
            <w:r w:rsidRPr="002C3306">
              <w:t>188</w:t>
            </w:r>
          </w:p>
        </w:tc>
        <w:tc>
          <w:tcPr>
            <w:tcW w:w="1049"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pPr>
            <w:r w:rsidRPr="002C3306">
              <w:t>171</w:t>
            </w:r>
          </w:p>
        </w:tc>
        <w:tc>
          <w:tcPr>
            <w:tcW w:w="1234" w:type="dxa"/>
            <w:tcBorders>
              <w:top w:val="single" w:sz="4" w:space="0" w:color="auto"/>
              <w:left w:val="single" w:sz="4" w:space="0" w:color="auto"/>
              <w:bottom w:val="single" w:sz="4" w:space="0" w:color="auto"/>
              <w:right w:val="single" w:sz="4" w:space="0" w:color="auto"/>
            </w:tcBorders>
            <w:hideMark/>
          </w:tcPr>
          <w:p w:rsidR="00F5528D" w:rsidRPr="002C3306" w:rsidRDefault="00F5528D" w:rsidP="00F5528D">
            <w:pPr>
              <w:pStyle w:val="Betarp"/>
              <w:jc w:val="center"/>
            </w:pPr>
            <w:r w:rsidRPr="002C3306">
              <w:t>177</w:t>
            </w:r>
          </w:p>
        </w:tc>
        <w:tc>
          <w:tcPr>
            <w:tcW w:w="1213" w:type="dxa"/>
            <w:tcBorders>
              <w:top w:val="single" w:sz="4" w:space="0" w:color="auto"/>
              <w:left w:val="single" w:sz="4" w:space="0" w:color="auto"/>
              <w:bottom w:val="single" w:sz="4" w:space="0" w:color="auto"/>
              <w:right w:val="single" w:sz="4" w:space="0" w:color="auto"/>
            </w:tcBorders>
          </w:tcPr>
          <w:p w:rsidR="00F5528D" w:rsidRPr="002C3306" w:rsidRDefault="00F5528D" w:rsidP="00F5528D">
            <w:pPr>
              <w:pStyle w:val="Betarp"/>
              <w:jc w:val="center"/>
            </w:pPr>
            <w:r w:rsidRPr="002C3306">
              <w:t>182</w:t>
            </w:r>
          </w:p>
        </w:tc>
        <w:tc>
          <w:tcPr>
            <w:tcW w:w="1020" w:type="dxa"/>
            <w:tcBorders>
              <w:top w:val="single" w:sz="4" w:space="0" w:color="auto"/>
              <w:left w:val="single" w:sz="4" w:space="0" w:color="auto"/>
              <w:bottom w:val="single" w:sz="4" w:space="0" w:color="auto"/>
              <w:right w:val="single" w:sz="4" w:space="0" w:color="auto"/>
            </w:tcBorders>
          </w:tcPr>
          <w:p w:rsidR="00F5528D" w:rsidRPr="002C3306" w:rsidRDefault="00F5528D" w:rsidP="00F5528D">
            <w:pPr>
              <w:pStyle w:val="Betarp"/>
              <w:jc w:val="center"/>
            </w:pPr>
            <w:r>
              <w:t>150</w:t>
            </w:r>
          </w:p>
        </w:tc>
      </w:tr>
    </w:tbl>
    <w:p w:rsidR="002C3306" w:rsidRPr="002C3306" w:rsidRDefault="002C3306" w:rsidP="00F5528D">
      <w:pPr>
        <w:pStyle w:val="Betarp"/>
        <w:rPr>
          <w:bCs/>
          <w:sz w:val="16"/>
          <w:szCs w:val="16"/>
        </w:rPr>
      </w:pPr>
    </w:p>
    <w:p w:rsidR="002C3306" w:rsidRPr="002C3306" w:rsidRDefault="002C3306" w:rsidP="00F5528D">
      <w:pPr>
        <w:pStyle w:val="Betarp"/>
        <w:ind w:firstLine="851"/>
        <w:rPr>
          <w:rFonts w:eastAsia="SimSun" w:cs="Mangal"/>
          <w:i/>
          <w:kern w:val="2"/>
          <w:lang w:eastAsia="hi-IN" w:bidi="hi-IN"/>
        </w:rPr>
      </w:pPr>
      <w:r w:rsidRPr="002C3306">
        <w:rPr>
          <w:rFonts w:eastAsia="Calibri"/>
        </w:rPr>
        <w:t>Socialinės rizikos šeimų skaičiaus kitimą lemia padėties šeimoje pagerėjimas/ pablogėjimas, nepilnamečių vaikų tapimas pilnamečiais, šeimų migracija į kitą rajoną.</w:t>
      </w:r>
    </w:p>
    <w:p w:rsidR="002C3306" w:rsidRPr="002C3306" w:rsidRDefault="002C3306" w:rsidP="002C3306">
      <w:pPr>
        <w:widowControl w:val="0"/>
        <w:adjustRightInd w:val="0"/>
        <w:spacing w:after="0" w:line="240" w:lineRule="auto"/>
        <w:ind w:firstLine="851"/>
        <w:jc w:val="both"/>
        <w:rPr>
          <w:rFonts w:ascii="Times New Roman" w:eastAsia="SimSun" w:hAnsi="Times New Roman" w:cs="Mangal"/>
          <w:kern w:val="2"/>
          <w:sz w:val="24"/>
          <w:szCs w:val="24"/>
          <w:lang w:eastAsia="hi-IN" w:bidi="hi-IN"/>
        </w:rPr>
      </w:pPr>
      <w:r w:rsidRPr="002C3306">
        <w:rPr>
          <w:rFonts w:ascii="Times New Roman" w:eastAsia="SimSun" w:hAnsi="Times New Roman" w:cs="Mangal"/>
          <w:kern w:val="2"/>
          <w:sz w:val="24"/>
          <w:szCs w:val="24"/>
          <w:lang w:eastAsia="hi-IN" w:bidi="hi-IN"/>
        </w:rPr>
        <w:t xml:space="preserve">Socialinės rizikos šeimoms ir jose augantiems vaikams reikalingos bendrosios, socialinių įgūdžių ugdymo ir palaikymo, laikino </w:t>
      </w:r>
      <w:proofErr w:type="spellStart"/>
      <w:r w:rsidRPr="002C3306">
        <w:rPr>
          <w:rFonts w:ascii="Times New Roman" w:eastAsia="SimSun" w:hAnsi="Times New Roman" w:cs="Mangal"/>
          <w:kern w:val="2"/>
          <w:sz w:val="24"/>
          <w:szCs w:val="24"/>
          <w:lang w:eastAsia="hi-IN" w:bidi="hi-IN"/>
        </w:rPr>
        <w:t>apnakvindinimo</w:t>
      </w:r>
      <w:proofErr w:type="spellEnd"/>
      <w:r w:rsidRPr="002C3306">
        <w:rPr>
          <w:rFonts w:ascii="Times New Roman" w:eastAsia="SimSun" w:hAnsi="Times New Roman" w:cs="Mangal"/>
          <w:kern w:val="2"/>
          <w:sz w:val="24"/>
          <w:szCs w:val="24"/>
          <w:lang w:eastAsia="hi-IN" w:bidi="hi-IN"/>
        </w:rPr>
        <w:t>, intensyvios krizių įveikimo paslaugos.</w:t>
      </w:r>
    </w:p>
    <w:p w:rsidR="002C3306" w:rsidRPr="002C3306" w:rsidRDefault="002C3306" w:rsidP="002C3306">
      <w:pPr>
        <w:widowControl w:val="0"/>
        <w:adjustRightInd w:val="0"/>
        <w:spacing w:after="0" w:line="240" w:lineRule="auto"/>
        <w:ind w:firstLine="851"/>
        <w:jc w:val="both"/>
        <w:rPr>
          <w:rFonts w:ascii="Times New Roman" w:eastAsia="SimSun" w:hAnsi="Times New Roman" w:cs="Mangal"/>
          <w:kern w:val="2"/>
          <w:sz w:val="24"/>
          <w:szCs w:val="24"/>
          <w:lang w:eastAsia="hi-IN" w:bidi="hi-IN"/>
        </w:rPr>
      </w:pPr>
      <w:r w:rsidRPr="002C3306">
        <w:rPr>
          <w:rFonts w:ascii="Times New Roman" w:eastAsia="SimSun" w:hAnsi="Times New Roman" w:cs="Mangal"/>
          <w:kern w:val="2"/>
          <w:sz w:val="24"/>
          <w:szCs w:val="24"/>
          <w:lang w:eastAsia="hi-IN" w:bidi="hi-IN"/>
        </w:rPr>
        <w:t>Neretai socialinės rizikos šeimose augantiems vaikams dėl nuolatinio fiziologinių vaiko poreikių nepatenkinimo, dėl padidėjusios grėsmės vaiko fizinei bei dvasinei sveikatai, nustatoma vaiko laikinoji ar nuolatinė globa. Tokiais atvejais vaikams, likusiems be tėvų globos, teikiamos socialinės globos paslaugos institucijoje ar globėjų šeimose.</w:t>
      </w:r>
    </w:p>
    <w:p w:rsidR="008A3895" w:rsidRDefault="00F5528D"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2017</w:t>
      </w:r>
      <w:r w:rsidR="002C3306" w:rsidRPr="002C3306">
        <w:rPr>
          <w:rFonts w:ascii="Times New Roman" w:eastAsia="Times New Roman" w:hAnsi="Times New Roman" w:cs="Times New Roman"/>
          <w:sz w:val="24"/>
          <w:szCs w:val="24"/>
          <w:lang w:eastAsia="lt-LT"/>
        </w:rPr>
        <w:t xml:space="preserve"> metų pabaigoje Vaiko teisių apsa</w:t>
      </w:r>
      <w:r>
        <w:rPr>
          <w:rFonts w:ascii="Times New Roman" w:eastAsia="Times New Roman" w:hAnsi="Times New Roman" w:cs="Times New Roman"/>
          <w:sz w:val="24"/>
          <w:szCs w:val="24"/>
          <w:lang w:eastAsia="lt-LT"/>
        </w:rPr>
        <w:t>ugos skyriaus apska</w:t>
      </w:r>
      <w:r w:rsidR="008A3895">
        <w:rPr>
          <w:rFonts w:ascii="Times New Roman" w:eastAsia="Times New Roman" w:hAnsi="Times New Roman" w:cs="Times New Roman"/>
          <w:sz w:val="24"/>
          <w:szCs w:val="24"/>
          <w:lang w:eastAsia="lt-LT"/>
        </w:rPr>
        <w:t>itoje buvo 60 tėvų globos netekusių vaikų</w:t>
      </w:r>
      <w:r>
        <w:rPr>
          <w:rFonts w:ascii="Times New Roman" w:eastAsia="Times New Roman" w:hAnsi="Times New Roman" w:cs="Times New Roman"/>
          <w:sz w:val="24"/>
          <w:szCs w:val="24"/>
          <w:lang w:eastAsia="lt-LT"/>
        </w:rPr>
        <w:t>, 8</w:t>
      </w:r>
      <w:r w:rsidR="002C3306" w:rsidRPr="002C3306">
        <w:rPr>
          <w:rFonts w:ascii="Times New Roman" w:eastAsia="Times New Roman" w:hAnsi="Times New Roman" w:cs="Times New Roman"/>
          <w:sz w:val="24"/>
          <w:szCs w:val="24"/>
          <w:lang w:eastAsia="lt-LT"/>
        </w:rPr>
        <w:t xml:space="preserve"> iš jų nustatyta laikinoji globa (rūpyba), 55 – nuolatinė globa (rūpyba). </w:t>
      </w:r>
    </w:p>
    <w:p w:rsidR="00BE59F8" w:rsidRDefault="00BE59F8"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8B5B8D" w:rsidRDefault="008B5B8D"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D800DF" w:rsidRPr="002C3306" w:rsidRDefault="00D800DF"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lastRenderedPageBreak/>
        <w:t>Šeimose ir socialinės globos institucijose globojamų va</w:t>
      </w:r>
      <w:r w:rsidR="00F5528D">
        <w:rPr>
          <w:rFonts w:ascii="Times New Roman" w:eastAsia="Times New Roman" w:hAnsi="Times New Roman" w:cs="Times New Roman"/>
          <w:b/>
          <w:sz w:val="24"/>
          <w:szCs w:val="24"/>
          <w:lang w:eastAsia="lt-LT"/>
        </w:rPr>
        <w:t xml:space="preserve">ikų </w:t>
      </w:r>
      <w:r w:rsidR="008B5B8D">
        <w:rPr>
          <w:rFonts w:ascii="Times New Roman" w:eastAsia="Times New Roman" w:hAnsi="Times New Roman" w:cs="Times New Roman"/>
          <w:b/>
          <w:sz w:val="24"/>
          <w:szCs w:val="24"/>
          <w:lang w:eastAsia="lt-LT"/>
        </w:rPr>
        <w:t xml:space="preserve">skaičiaus pokytis </w:t>
      </w:r>
      <w:r w:rsidR="00F5528D">
        <w:rPr>
          <w:rFonts w:ascii="Times New Roman" w:eastAsia="Times New Roman" w:hAnsi="Times New Roman" w:cs="Times New Roman"/>
          <w:b/>
          <w:sz w:val="24"/>
          <w:szCs w:val="24"/>
          <w:lang w:eastAsia="lt-LT"/>
        </w:rPr>
        <w:t>2012-2017</w:t>
      </w:r>
      <w:r w:rsidRPr="002C3306">
        <w:rPr>
          <w:rFonts w:ascii="Times New Roman" w:eastAsia="Times New Roman" w:hAnsi="Times New Roman" w:cs="Times New Roman"/>
          <w:b/>
          <w:sz w:val="24"/>
          <w:szCs w:val="24"/>
          <w:lang w:eastAsia="lt-LT"/>
        </w:rPr>
        <w:t xml:space="preserve"> m. Kretingos r.</w:t>
      </w:r>
    </w:p>
    <w:p w:rsidR="002C3306" w:rsidRPr="002C3306" w:rsidRDefault="008F233C" w:rsidP="002C3306">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7</w:t>
      </w:r>
      <w:r w:rsidR="002C3306" w:rsidRPr="002C3306">
        <w:rPr>
          <w:rFonts w:ascii="Times New Roman" w:eastAsia="Times New Roman" w:hAnsi="Times New Roman" w:cs="Times New Roman"/>
          <w:b/>
          <w:sz w:val="20"/>
          <w:szCs w:val="24"/>
          <w:lang w:eastAsia="lt-LT"/>
        </w:rPr>
        <w:t xml:space="preserve"> lentelė</w:t>
      </w:r>
    </w:p>
    <w:tbl>
      <w:tblPr>
        <w:tblStyle w:val="Lentelstinklelis"/>
        <w:tblW w:w="0" w:type="auto"/>
        <w:tblLook w:val="04A0" w:firstRow="1" w:lastRow="0" w:firstColumn="1" w:lastColumn="0" w:noHBand="0" w:noVBand="1"/>
      </w:tblPr>
      <w:tblGrid>
        <w:gridCol w:w="2235"/>
        <w:gridCol w:w="3827"/>
        <w:gridCol w:w="3792"/>
      </w:tblGrid>
      <w:tr w:rsidR="002C3306" w:rsidRPr="002C3306" w:rsidTr="00505C4B">
        <w:tc>
          <w:tcPr>
            <w:tcW w:w="2235"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Metai</w:t>
            </w:r>
          </w:p>
        </w:tc>
        <w:tc>
          <w:tcPr>
            <w:tcW w:w="382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Vaikai globojami šeimose</w:t>
            </w:r>
          </w:p>
        </w:tc>
        <w:tc>
          <w:tcPr>
            <w:tcW w:w="379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b/>
                <w:sz w:val="24"/>
                <w:szCs w:val="24"/>
              </w:rPr>
            </w:pPr>
            <w:r w:rsidRPr="002C3306">
              <w:rPr>
                <w:rFonts w:ascii="Times New Roman" w:eastAsia="Times New Roman" w:hAnsi="Times New Roman"/>
                <w:b/>
                <w:sz w:val="24"/>
                <w:szCs w:val="24"/>
              </w:rPr>
              <w:t>Vaikai globojami institucijoje</w:t>
            </w:r>
          </w:p>
        </w:tc>
      </w:tr>
      <w:tr w:rsidR="002C3306" w:rsidRPr="002C3306" w:rsidTr="00505C4B">
        <w:tc>
          <w:tcPr>
            <w:tcW w:w="2235"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2012 m.</w:t>
            </w:r>
          </w:p>
        </w:tc>
        <w:tc>
          <w:tcPr>
            <w:tcW w:w="382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54</w:t>
            </w:r>
          </w:p>
        </w:tc>
        <w:tc>
          <w:tcPr>
            <w:tcW w:w="379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17</w:t>
            </w:r>
          </w:p>
        </w:tc>
      </w:tr>
      <w:tr w:rsidR="002C3306" w:rsidRPr="002C3306" w:rsidTr="00505C4B">
        <w:tc>
          <w:tcPr>
            <w:tcW w:w="2235"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2013 m.</w:t>
            </w:r>
          </w:p>
        </w:tc>
        <w:tc>
          <w:tcPr>
            <w:tcW w:w="382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56</w:t>
            </w:r>
          </w:p>
        </w:tc>
        <w:tc>
          <w:tcPr>
            <w:tcW w:w="379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14</w:t>
            </w:r>
          </w:p>
        </w:tc>
      </w:tr>
      <w:tr w:rsidR="002C3306" w:rsidRPr="002C3306" w:rsidTr="00505C4B">
        <w:tc>
          <w:tcPr>
            <w:tcW w:w="2235"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2014 m.</w:t>
            </w:r>
          </w:p>
        </w:tc>
        <w:tc>
          <w:tcPr>
            <w:tcW w:w="382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51</w:t>
            </w:r>
          </w:p>
        </w:tc>
        <w:tc>
          <w:tcPr>
            <w:tcW w:w="379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12</w:t>
            </w:r>
          </w:p>
        </w:tc>
      </w:tr>
      <w:tr w:rsidR="002C3306" w:rsidRPr="002C3306" w:rsidTr="00505C4B">
        <w:tc>
          <w:tcPr>
            <w:tcW w:w="2235"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2015 m.</w:t>
            </w:r>
          </w:p>
        </w:tc>
        <w:tc>
          <w:tcPr>
            <w:tcW w:w="382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48</w:t>
            </w:r>
          </w:p>
        </w:tc>
        <w:tc>
          <w:tcPr>
            <w:tcW w:w="379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16</w:t>
            </w:r>
          </w:p>
        </w:tc>
      </w:tr>
      <w:tr w:rsidR="002C3306" w:rsidRPr="002C3306" w:rsidTr="00505C4B">
        <w:tc>
          <w:tcPr>
            <w:tcW w:w="2235"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2016 m.</w:t>
            </w:r>
          </w:p>
        </w:tc>
        <w:tc>
          <w:tcPr>
            <w:tcW w:w="382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16</w:t>
            </w:r>
          </w:p>
        </w:tc>
      </w:tr>
      <w:tr w:rsidR="00F5528D" w:rsidRPr="002C3306" w:rsidTr="00505C4B">
        <w:tc>
          <w:tcPr>
            <w:tcW w:w="2235" w:type="dxa"/>
            <w:tcBorders>
              <w:top w:val="single" w:sz="4" w:space="0" w:color="auto"/>
              <w:left w:val="single" w:sz="4" w:space="0" w:color="auto"/>
              <w:bottom w:val="single" w:sz="4" w:space="0" w:color="auto"/>
              <w:right w:val="single" w:sz="4" w:space="0" w:color="auto"/>
            </w:tcBorders>
          </w:tcPr>
          <w:p w:rsidR="00F5528D" w:rsidRPr="002C3306" w:rsidRDefault="00F5528D" w:rsidP="002C3306">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2017 m.</w:t>
            </w:r>
          </w:p>
        </w:tc>
        <w:tc>
          <w:tcPr>
            <w:tcW w:w="3827" w:type="dxa"/>
            <w:tcBorders>
              <w:top w:val="single" w:sz="4" w:space="0" w:color="auto"/>
              <w:left w:val="single" w:sz="4" w:space="0" w:color="auto"/>
              <w:bottom w:val="single" w:sz="4" w:space="0" w:color="auto"/>
              <w:right w:val="single" w:sz="4" w:space="0" w:color="auto"/>
            </w:tcBorders>
          </w:tcPr>
          <w:p w:rsidR="00F5528D" w:rsidRPr="002C3306" w:rsidRDefault="00F5528D" w:rsidP="002C3306">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rsidR="00F5528D" w:rsidRPr="002C3306" w:rsidRDefault="00F5528D" w:rsidP="002C3306">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14</w:t>
            </w:r>
          </w:p>
        </w:tc>
      </w:tr>
    </w:tbl>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F5528D"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2017</w:t>
      </w:r>
      <w:r w:rsidR="002C3306" w:rsidRPr="002C3306">
        <w:rPr>
          <w:rFonts w:ascii="Times New Roman" w:eastAsia="Times New Roman" w:hAnsi="Times New Roman" w:cs="Times New Roman"/>
          <w:sz w:val="24"/>
          <w:szCs w:val="24"/>
          <w:lang w:eastAsia="lt-LT"/>
        </w:rPr>
        <w:t xml:space="preserve"> m. vaiko globa (rūpyba) nustatyta 15 vaikų (</w:t>
      </w:r>
      <w:r>
        <w:rPr>
          <w:rFonts w:ascii="Times New Roman" w:eastAsia="Times New Roman" w:hAnsi="Times New Roman" w:cs="Times New Roman"/>
          <w:sz w:val="24"/>
          <w:szCs w:val="24"/>
          <w:lang w:eastAsia="lt-LT"/>
        </w:rPr>
        <w:t>2016 m. – 15, 2015 m. – 16, 2014 m.</w:t>
      </w:r>
      <w:r w:rsidR="00CD0A25">
        <w:rPr>
          <w:rFonts w:ascii="Times New Roman" w:eastAsia="Times New Roman" w:hAnsi="Times New Roman" w:cs="Times New Roman"/>
          <w:sz w:val="24"/>
          <w:szCs w:val="24"/>
          <w:lang w:eastAsia="lt-LT"/>
        </w:rPr>
        <w:t xml:space="preserve"> – 12, 2013 m. – 12, 2012 m.</w:t>
      </w:r>
      <w:r w:rsidR="002C3306" w:rsidRPr="002C3306">
        <w:rPr>
          <w:rFonts w:ascii="Times New Roman" w:eastAsia="Times New Roman" w:hAnsi="Times New Roman" w:cs="Times New Roman"/>
          <w:sz w:val="24"/>
          <w:szCs w:val="24"/>
          <w:lang w:eastAsia="lt-LT"/>
        </w:rPr>
        <w:t xml:space="preserve"> – 5). Siekiant užtikrinti geriausius vaiko interesus – jo teisę augti su savo tėvais, išnykus laikinosios globos nustatymo priežastim</w:t>
      </w:r>
      <w:r w:rsidR="00CD0A25">
        <w:rPr>
          <w:rFonts w:ascii="Times New Roman" w:eastAsia="Times New Roman" w:hAnsi="Times New Roman" w:cs="Times New Roman"/>
          <w:sz w:val="24"/>
          <w:szCs w:val="24"/>
          <w:lang w:eastAsia="lt-LT"/>
        </w:rPr>
        <w:t>s, 2017 metais tėvams grąžinti 12</w:t>
      </w:r>
      <w:r w:rsidR="002C3306" w:rsidRPr="002C3306">
        <w:rPr>
          <w:rFonts w:ascii="Times New Roman" w:eastAsia="Times New Roman" w:hAnsi="Times New Roman" w:cs="Times New Roman"/>
          <w:sz w:val="24"/>
          <w:szCs w:val="24"/>
          <w:lang w:eastAsia="lt-LT"/>
        </w:rPr>
        <w:t xml:space="preserve"> vaikų. Metų pabaigoje Kretingos socialinių paslau</w:t>
      </w:r>
      <w:r w:rsidR="00CD0A25">
        <w:rPr>
          <w:rFonts w:ascii="Times New Roman" w:eastAsia="Times New Roman" w:hAnsi="Times New Roman" w:cs="Times New Roman"/>
          <w:sz w:val="24"/>
          <w:szCs w:val="24"/>
          <w:lang w:eastAsia="lt-LT"/>
        </w:rPr>
        <w:t>gų centras globojo (rūpinosi) 11</w:t>
      </w:r>
      <w:r w:rsidR="002C3306" w:rsidRPr="002C3306">
        <w:rPr>
          <w:rFonts w:ascii="Times New Roman" w:eastAsia="Times New Roman" w:hAnsi="Times New Roman" w:cs="Times New Roman"/>
          <w:sz w:val="24"/>
          <w:szCs w:val="24"/>
          <w:lang w:eastAsia="lt-LT"/>
        </w:rPr>
        <w:t xml:space="preserve"> vaikų, 3 vaikai gyveno specializuotose globos įstaigose. </w:t>
      </w:r>
    </w:p>
    <w:p w:rsidR="002C3306" w:rsidRDefault="002C3306" w:rsidP="00087844">
      <w:pPr>
        <w:pStyle w:val="Betarp"/>
        <w:ind w:firstLine="851"/>
      </w:pPr>
      <w:r w:rsidRPr="002C3306">
        <w:rPr>
          <w:b/>
        </w:rPr>
        <w:t>Nedarbas.</w:t>
      </w:r>
      <w:r w:rsidRPr="002C3306">
        <w:t xml:space="preserve"> </w:t>
      </w:r>
      <w:r w:rsidR="00087844" w:rsidRPr="00087844">
        <w:t>Nedarbas – viena iš pagrindinių skurdo ir emigracijos priežasčių. Kaip viena iš pagrindinių problemų, neleidžiančių bedarbiams įsitvirtinti ir išlikti konkurencingais darbo rinkoje įvardijama nepakankama kvalifikacija ir darbo patirties stoka. Ne mažiau svarbus veiksnys – pačių gyventojų motyvacijos stoka, kurią lemia tai, kad gyventojams dažnai finansiškai naudingiau gyventi gaunant pašalpas ir įvairias valstybės siūlomas kompensacijas bei lengvatas, nei dirbti už minimalų darbo užmokestį, kurio neužtenka asmens poreikiams patenkinti.</w:t>
      </w:r>
    </w:p>
    <w:p w:rsidR="00087844" w:rsidRPr="00087844" w:rsidRDefault="00087844" w:rsidP="00087844">
      <w:pPr>
        <w:pStyle w:val="Betarp"/>
        <w:ind w:firstLine="851"/>
        <w:rPr>
          <w:highlight w:val="yellow"/>
        </w:rPr>
      </w:pPr>
      <w:r w:rsidRPr="00087844">
        <w:t>Klaipėdos teritorinės</w:t>
      </w:r>
      <w:r>
        <w:t xml:space="preserve"> darbo biržos Kretingos skyriaus </w:t>
      </w:r>
      <w:r w:rsidRPr="00087844">
        <w:t>duomenimis</w:t>
      </w:r>
      <w:r>
        <w:t>, Kretingos rajone nuo 2017</w:t>
      </w:r>
      <w:r w:rsidRPr="00087844">
        <w:t xml:space="preserve"> m. pradžios buvo įregistruoti </w:t>
      </w:r>
      <w:r>
        <w:t>3076 bedarbiai.</w:t>
      </w:r>
      <w:r w:rsidRPr="00087844">
        <w:t xml:space="preserve"> Iš viso nuo metų pradžios įdarbinti </w:t>
      </w:r>
      <w:r>
        <w:t>1782</w:t>
      </w:r>
      <w:r w:rsidRPr="00087844">
        <w:t xml:space="preserve"> rajono gyventojai, iš jų pagal neterminuotas darbo sutartis – 1</w:t>
      </w:r>
      <w:r>
        <w:t>1685</w:t>
      </w:r>
      <w:r w:rsidRPr="00087844">
        <w:t xml:space="preserve"> asmenys, pagal </w:t>
      </w:r>
      <w:r>
        <w:t>terminuotas darbo sutartis – 97</w:t>
      </w:r>
      <w:r w:rsidRPr="00087844">
        <w:t xml:space="preserve"> asmenys. Į aktyvios darbo rinkos</w:t>
      </w:r>
      <w:r>
        <w:t xml:space="preserve"> politikos priemones nusiųstas 348 asmenys</w:t>
      </w:r>
      <w:r w:rsidRPr="00087844">
        <w:t xml:space="preserve">, veiklą pagal verslo liudijimą vykdė </w:t>
      </w:r>
      <w:r>
        <w:t>39</w:t>
      </w:r>
      <w:r w:rsidRPr="00087844">
        <w:t xml:space="preserve"> asmuo. Darbo rinkoje neįsitvirtinantys gyventojai negali užtikrinti pakankamų pajamų, reikalingų būtinųjų savo ir šeimos poreikių patenkinimui, todėl daugelis renkasi galimybę dirbti užsienyje.</w:t>
      </w:r>
    </w:p>
    <w:p w:rsidR="002C3306" w:rsidRDefault="002C3306" w:rsidP="00B504B7">
      <w:pPr>
        <w:widowControl w:val="0"/>
        <w:adjustRightInd w:val="0"/>
        <w:spacing w:after="0" w:line="240" w:lineRule="auto"/>
        <w:ind w:firstLine="851"/>
        <w:jc w:val="both"/>
        <w:rPr>
          <w:rFonts w:ascii="Times New Roman" w:eastAsia="Calibri" w:hAnsi="Times New Roman" w:cs="Times New Roman"/>
          <w:b/>
          <w:sz w:val="26"/>
          <w:szCs w:val="26"/>
          <w:lang w:eastAsia="lt-LT"/>
        </w:rPr>
      </w:pPr>
      <w:r w:rsidRPr="002C3306">
        <w:rPr>
          <w:rFonts w:ascii="Times New Roman" w:eastAsia="Times New Roman" w:hAnsi="Times New Roman" w:cs="Times New Roman"/>
          <w:b/>
          <w:bCs/>
          <w:sz w:val="24"/>
          <w:szCs w:val="24"/>
          <w:lang w:eastAsia="lt-LT"/>
        </w:rPr>
        <w:t xml:space="preserve">Migracija. </w:t>
      </w:r>
      <w:r w:rsidRPr="002C3306">
        <w:rPr>
          <w:rFonts w:ascii="Times New Roman" w:eastAsia="Times New Roman" w:hAnsi="Times New Roman" w:cs="Times New Roman"/>
          <w:sz w:val="24"/>
          <w:szCs w:val="24"/>
          <w:lang w:eastAsia="lt-LT"/>
        </w:rPr>
        <w:t>Analizuojant gyventojų migraciją, remiamasi Lietuvos statistikos departamento informacija, kurioje fiksuoti tik registruotos migracijos duomenys. Šie duomenys šiek tiek skiriasi nuo realaus gyventojų judėjimo. Daugiausia emigruoja jauni darbingo amžiaus žmonės.</w:t>
      </w:r>
    </w:p>
    <w:p w:rsidR="00B504B7" w:rsidRPr="002C3306" w:rsidRDefault="00B504B7" w:rsidP="00B504B7">
      <w:pPr>
        <w:widowControl w:val="0"/>
        <w:adjustRightInd w:val="0"/>
        <w:spacing w:after="0" w:line="240" w:lineRule="auto"/>
        <w:ind w:firstLine="851"/>
        <w:jc w:val="both"/>
        <w:rPr>
          <w:rFonts w:ascii="Times New Roman" w:eastAsia="Calibri" w:hAnsi="Times New Roman" w:cs="Times New Roman"/>
          <w:b/>
          <w:sz w:val="26"/>
          <w:szCs w:val="26"/>
          <w:lang w:eastAsia="lt-LT"/>
        </w:rPr>
      </w:pPr>
    </w:p>
    <w:p w:rsidR="002C3306" w:rsidRPr="002C3306" w:rsidRDefault="002C3306" w:rsidP="002C3306">
      <w:pPr>
        <w:tabs>
          <w:tab w:val="left" w:pos="720"/>
        </w:tabs>
        <w:spacing w:after="0" w:line="240" w:lineRule="auto"/>
        <w:jc w:val="both"/>
        <w:rPr>
          <w:rFonts w:ascii="Times New Roman" w:eastAsia="Calibri" w:hAnsi="Times New Roman" w:cs="Times New Roman"/>
          <w:b/>
          <w:bCs/>
          <w:sz w:val="24"/>
          <w:szCs w:val="23"/>
        </w:rPr>
      </w:pPr>
      <w:r w:rsidRPr="002C3306">
        <w:rPr>
          <w:rFonts w:ascii="Times New Roman" w:eastAsia="Calibri" w:hAnsi="Times New Roman" w:cs="Times New Roman"/>
          <w:b/>
          <w:bCs/>
          <w:sz w:val="24"/>
          <w:szCs w:val="23"/>
        </w:rPr>
        <w:tab/>
        <w:t>Vidaus ir tarptautinė migracija Kretingos rajono sav</w:t>
      </w:r>
      <w:r w:rsidR="00066386">
        <w:rPr>
          <w:rFonts w:ascii="Times New Roman" w:eastAsia="Calibri" w:hAnsi="Times New Roman" w:cs="Times New Roman"/>
          <w:b/>
          <w:bCs/>
          <w:sz w:val="24"/>
          <w:szCs w:val="23"/>
        </w:rPr>
        <w:t xml:space="preserve">ivaldybėje </w:t>
      </w:r>
      <w:r w:rsidR="00EE0CBB">
        <w:rPr>
          <w:rFonts w:ascii="Times New Roman" w:eastAsia="Calibri" w:hAnsi="Times New Roman" w:cs="Times New Roman"/>
          <w:b/>
          <w:bCs/>
          <w:sz w:val="24"/>
          <w:szCs w:val="23"/>
        </w:rPr>
        <w:t>2017</w:t>
      </w:r>
      <w:r w:rsidRPr="002C3306">
        <w:rPr>
          <w:rFonts w:ascii="Times New Roman" w:eastAsia="Calibri" w:hAnsi="Times New Roman" w:cs="Times New Roman"/>
          <w:b/>
          <w:bCs/>
          <w:sz w:val="24"/>
          <w:szCs w:val="23"/>
        </w:rPr>
        <w:t xml:space="preserve"> metais:</w:t>
      </w:r>
    </w:p>
    <w:p w:rsidR="002C3306" w:rsidRPr="002C3306" w:rsidRDefault="008F233C" w:rsidP="002C3306">
      <w:pPr>
        <w:tabs>
          <w:tab w:val="left" w:pos="720"/>
        </w:tabs>
        <w:spacing w:after="0" w:line="240" w:lineRule="auto"/>
        <w:jc w:val="right"/>
        <w:rPr>
          <w:rFonts w:ascii="Times New Roman" w:eastAsia="Calibri" w:hAnsi="Times New Roman" w:cs="Times New Roman"/>
          <w:b/>
          <w:bCs/>
          <w:sz w:val="20"/>
          <w:szCs w:val="23"/>
        </w:rPr>
      </w:pPr>
      <w:r>
        <w:rPr>
          <w:rFonts w:ascii="Times New Roman" w:eastAsia="Calibri" w:hAnsi="Times New Roman" w:cs="Times New Roman"/>
          <w:b/>
          <w:bCs/>
          <w:sz w:val="20"/>
          <w:szCs w:val="23"/>
        </w:rPr>
        <w:t>8</w:t>
      </w:r>
      <w:r w:rsidR="002C3306" w:rsidRPr="002C3306">
        <w:rPr>
          <w:rFonts w:ascii="Times New Roman" w:eastAsia="Calibri" w:hAnsi="Times New Roman" w:cs="Times New Roman"/>
          <w:b/>
          <w:bCs/>
          <w:sz w:val="20"/>
          <w:szCs w:val="23"/>
        </w:rPr>
        <w:t xml:space="preserve"> lentelė</w:t>
      </w:r>
    </w:p>
    <w:tbl>
      <w:tblPr>
        <w:tblStyle w:val="Lentelstinklelis"/>
        <w:tblW w:w="0" w:type="auto"/>
        <w:tblLook w:val="04A0" w:firstRow="1" w:lastRow="0" w:firstColumn="1" w:lastColumn="0" w:noHBand="0" w:noVBand="1"/>
      </w:tblPr>
      <w:tblGrid>
        <w:gridCol w:w="655"/>
        <w:gridCol w:w="4273"/>
        <w:gridCol w:w="4819"/>
      </w:tblGrid>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2C3306">
            <w:pPr>
              <w:tabs>
                <w:tab w:val="left" w:pos="720"/>
              </w:tabs>
              <w:jc w:val="center"/>
              <w:rPr>
                <w:rFonts w:ascii="Times New Roman" w:hAnsi="Times New Roman"/>
                <w:b/>
                <w:i/>
                <w:sz w:val="24"/>
                <w:szCs w:val="26"/>
              </w:rPr>
            </w:pPr>
            <w:r w:rsidRPr="002C3306">
              <w:rPr>
                <w:rFonts w:ascii="Times New Roman" w:hAnsi="Times New Roman"/>
                <w:b/>
                <w:i/>
                <w:sz w:val="24"/>
                <w:szCs w:val="26"/>
              </w:rPr>
              <w:t>Eil.</w:t>
            </w:r>
          </w:p>
          <w:p w:rsidR="00066386" w:rsidRPr="002C3306" w:rsidRDefault="00066386" w:rsidP="002C3306">
            <w:pPr>
              <w:tabs>
                <w:tab w:val="left" w:pos="720"/>
              </w:tabs>
              <w:jc w:val="center"/>
              <w:rPr>
                <w:rFonts w:ascii="Times New Roman" w:hAnsi="Times New Roman"/>
                <w:b/>
                <w:i/>
                <w:sz w:val="24"/>
                <w:szCs w:val="26"/>
              </w:rPr>
            </w:pPr>
            <w:r w:rsidRPr="002C3306">
              <w:rPr>
                <w:rFonts w:ascii="Times New Roman" w:hAnsi="Times New Roman"/>
                <w:b/>
                <w:i/>
                <w:sz w:val="24"/>
                <w:szCs w:val="26"/>
              </w:rPr>
              <w:t>Nr.</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b/>
                <w:i/>
                <w:sz w:val="24"/>
                <w:szCs w:val="26"/>
              </w:rPr>
            </w:pPr>
            <w:r w:rsidRPr="002C3306">
              <w:rPr>
                <w:rFonts w:ascii="Times New Roman" w:hAnsi="Times New Roman"/>
                <w:b/>
                <w:i/>
                <w:sz w:val="24"/>
                <w:szCs w:val="26"/>
              </w:rPr>
              <w:t>Asmenys</w:t>
            </w:r>
          </w:p>
        </w:tc>
        <w:tc>
          <w:tcPr>
            <w:tcW w:w="4819" w:type="dxa"/>
            <w:tcBorders>
              <w:top w:val="single" w:sz="4" w:space="0" w:color="auto"/>
              <w:left w:val="single" w:sz="4" w:space="0" w:color="auto"/>
              <w:bottom w:val="single" w:sz="4" w:space="0" w:color="auto"/>
              <w:right w:val="single" w:sz="4" w:space="0" w:color="auto"/>
            </w:tcBorders>
            <w:hideMark/>
          </w:tcPr>
          <w:p w:rsidR="00066386" w:rsidRPr="00081638" w:rsidRDefault="00066386" w:rsidP="00066386">
            <w:pPr>
              <w:tabs>
                <w:tab w:val="left" w:pos="720"/>
              </w:tabs>
              <w:jc w:val="center"/>
              <w:rPr>
                <w:rFonts w:ascii="Times New Roman" w:hAnsi="Times New Roman"/>
                <w:b/>
                <w:i/>
                <w:sz w:val="24"/>
                <w:szCs w:val="26"/>
              </w:rPr>
            </w:pPr>
            <w:r w:rsidRPr="00081638">
              <w:rPr>
                <w:rFonts w:ascii="Times New Roman" w:hAnsi="Times New Roman"/>
                <w:b/>
                <w:i/>
                <w:sz w:val="24"/>
                <w:szCs w:val="26"/>
              </w:rPr>
              <w:t>2017 m.</w:t>
            </w:r>
          </w:p>
        </w:tc>
      </w:tr>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EE0CBB">
            <w:pPr>
              <w:tabs>
                <w:tab w:val="left" w:pos="720"/>
              </w:tabs>
              <w:jc w:val="both"/>
              <w:rPr>
                <w:rFonts w:ascii="Times New Roman" w:hAnsi="Times New Roman"/>
                <w:b/>
                <w:sz w:val="24"/>
                <w:szCs w:val="26"/>
              </w:rPr>
            </w:pPr>
            <w:r w:rsidRPr="002C3306">
              <w:rPr>
                <w:rFonts w:ascii="Times New Roman" w:hAnsi="Times New Roman"/>
                <w:b/>
                <w:sz w:val="24"/>
                <w:szCs w:val="26"/>
              </w:rPr>
              <w:t>1.</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sz w:val="24"/>
                <w:szCs w:val="26"/>
              </w:rPr>
            </w:pPr>
            <w:r w:rsidRPr="002C3306">
              <w:rPr>
                <w:rFonts w:ascii="Times New Roman" w:hAnsi="Times New Roman"/>
                <w:sz w:val="24"/>
                <w:szCs w:val="26"/>
              </w:rPr>
              <w:t>Atvyko asmenų</w:t>
            </w:r>
          </w:p>
        </w:tc>
        <w:tc>
          <w:tcPr>
            <w:tcW w:w="4819" w:type="dxa"/>
            <w:tcBorders>
              <w:top w:val="single" w:sz="4" w:space="0" w:color="auto"/>
              <w:left w:val="single" w:sz="4" w:space="0" w:color="auto"/>
              <w:bottom w:val="single" w:sz="4" w:space="0" w:color="auto"/>
              <w:right w:val="single" w:sz="4" w:space="0" w:color="auto"/>
            </w:tcBorders>
          </w:tcPr>
          <w:p w:rsidR="00066386" w:rsidRPr="002C3306" w:rsidRDefault="00066386" w:rsidP="00066386">
            <w:pPr>
              <w:tabs>
                <w:tab w:val="left" w:pos="720"/>
              </w:tabs>
              <w:jc w:val="center"/>
              <w:rPr>
                <w:rFonts w:ascii="Times New Roman" w:hAnsi="Times New Roman"/>
                <w:sz w:val="24"/>
                <w:szCs w:val="26"/>
              </w:rPr>
            </w:pPr>
            <w:r>
              <w:rPr>
                <w:rFonts w:ascii="Times New Roman" w:hAnsi="Times New Roman"/>
                <w:sz w:val="24"/>
                <w:szCs w:val="26"/>
              </w:rPr>
              <w:t>1489</w:t>
            </w:r>
          </w:p>
        </w:tc>
      </w:tr>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EE0CBB">
            <w:pPr>
              <w:tabs>
                <w:tab w:val="left" w:pos="720"/>
              </w:tabs>
              <w:jc w:val="both"/>
              <w:rPr>
                <w:rFonts w:ascii="Times New Roman" w:hAnsi="Times New Roman"/>
                <w:b/>
                <w:sz w:val="24"/>
                <w:szCs w:val="26"/>
              </w:rPr>
            </w:pPr>
            <w:r w:rsidRPr="002C3306">
              <w:rPr>
                <w:rFonts w:ascii="Times New Roman" w:hAnsi="Times New Roman"/>
                <w:b/>
                <w:sz w:val="24"/>
                <w:szCs w:val="26"/>
              </w:rPr>
              <w:t>2.</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sz w:val="24"/>
                <w:szCs w:val="26"/>
              </w:rPr>
            </w:pPr>
            <w:r w:rsidRPr="002C3306">
              <w:rPr>
                <w:rFonts w:ascii="Times New Roman" w:hAnsi="Times New Roman"/>
                <w:sz w:val="24"/>
                <w:szCs w:val="26"/>
              </w:rPr>
              <w:t>Išvyko asmenų</w:t>
            </w:r>
          </w:p>
        </w:tc>
        <w:tc>
          <w:tcPr>
            <w:tcW w:w="4819" w:type="dxa"/>
            <w:tcBorders>
              <w:top w:val="single" w:sz="4" w:space="0" w:color="auto"/>
              <w:left w:val="single" w:sz="4" w:space="0" w:color="auto"/>
              <w:bottom w:val="single" w:sz="4" w:space="0" w:color="auto"/>
              <w:right w:val="single" w:sz="4" w:space="0" w:color="auto"/>
            </w:tcBorders>
          </w:tcPr>
          <w:p w:rsidR="00066386" w:rsidRPr="002C3306" w:rsidRDefault="00066386" w:rsidP="00066386">
            <w:pPr>
              <w:tabs>
                <w:tab w:val="left" w:pos="720"/>
              </w:tabs>
              <w:jc w:val="center"/>
              <w:rPr>
                <w:rFonts w:ascii="Times New Roman" w:hAnsi="Times New Roman"/>
                <w:sz w:val="24"/>
                <w:szCs w:val="26"/>
              </w:rPr>
            </w:pPr>
            <w:r>
              <w:rPr>
                <w:rFonts w:ascii="Times New Roman" w:hAnsi="Times New Roman"/>
                <w:sz w:val="24"/>
                <w:szCs w:val="26"/>
              </w:rPr>
              <w:t>463</w:t>
            </w:r>
          </w:p>
        </w:tc>
      </w:tr>
      <w:tr w:rsidR="00066386" w:rsidRPr="002C3306" w:rsidTr="00066386">
        <w:tc>
          <w:tcPr>
            <w:tcW w:w="655" w:type="dxa"/>
            <w:tcBorders>
              <w:top w:val="single" w:sz="4" w:space="0" w:color="auto"/>
              <w:left w:val="single" w:sz="4" w:space="0" w:color="auto"/>
              <w:bottom w:val="single" w:sz="4" w:space="0" w:color="auto"/>
              <w:right w:val="single" w:sz="4" w:space="0" w:color="auto"/>
            </w:tcBorders>
            <w:hideMark/>
          </w:tcPr>
          <w:p w:rsidR="00066386" w:rsidRPr="002C3306" w:rsidRDefault="00066386" w:rsidP="00EE0CBB">
            <w:pPr>
              <w:tabs>
                <w:tab w:val="left" w:pos="720"/>
              </w:tabs>
              <w:jc w:val="both"/>
              <w:rPr>
                <w:rFonts w:ascii="Times New Roman" w:hAnsi="Times New Roman"/>
                <w:b/>
                <w:sz w:val="24"/>
                <w:szCs w:val="26"/>
              </w:rPr>
            </w:pPr>
            <w:r w:rsidRPr="002C3306">
              <w:rPr>
                <w:rFonts w:ascii="Times New Roman" w:hAnsi="Times New Roman"/>
                <w:b/>
                <w:sz w:val="24"/>
                <w:szCs w:val="26"/>
              </w:rPr>
              <w:t>3.</w:t>
            </w:r>
          </w:p>
        </w:tc>
        <w:tc>
          <w:tcPr>
            <w:tcW w:w="4273" w:type="dxa"/>
            <w:tcBorders>
              <w:top w:val="single" w:sz="4" w:space="0" w:color="auto"/>
              <w:left w:val="single" w:sz="4" w:space="0" w:color="auto"/>
              <w:bottom w:val="single" w:sz="4" w:space="0" w:color="auto"/>
              <w:right w:val="single" w:sz="4" w:space="0" w:color="auto"/>
            </w:tcBorders>
            <w:hideMark/>
          </w:tcPr>
          <w:p w:rsidR="00066386" w:rsidRPr="002C3306" w:rsidRDefault="00066386" w:rsidP="00066386">
            <w:pPr>
              <w:tabs>
                <w:tab w:val="left" w:pos="720"/>
              </w:tabs>
              <w:jc w:val="center"/>
              <w:rPr>
                <w:rFonts w:ascii="Times New Roman" w:hAnsi="Times New Roman"/>
                <w:sz w:val="24"/>
                <w:szCs w:val="26"/>
              </w:rPr>
            </w:pPr>
            <w:r w:rsidRPr="002C3306">
              <w:rPr>
                <w:rFonts w:ascii="Times New Roman" w:hAnsi="Times New Roman"/>
                <w:sz w:val="24"/>
                <w:szCs w:val="26"/>
              </w:rPr>
              <w:t>Neto migracija</w:t>
            </w:r>
          </w:p>
        </w:tc>
        <w:tc>
          <w:tcPr>
            <w:tcW w:w="4819" w:type="dxa"/>
            <w:tcBorders>
              <w:top w:val="single" w:sz="4" w:space="0" w:color="auto"/>
              <w:left w:val="single" w:sz="4" w:space="0" w:color="auto"/>
              <w:bottom w:val="single" w:sz="4" w:space="0" w:color="auto"/>
              <w:right w:val="single" w:sz="4" w:space="0" w:color="auto"/>
            </w:tcBorders>
          </w:tcPr>
          <w:p w:rsidR="00066386" w:rsidRPr="002C3306" w:rsidRDefault="00066386" w:rsidP="00066386">
            <w:pPr>
              <w:tabs>
                <w:tab w:val="left" w:pos="720"/>
              </w:tabs>
              <w:jc w:val="center"/>
              <w:rPr>
                <w:rFonts w:ascii="Times New Roman" w:hAnsi="Times New Roman"/>
                <w:sz w:val="24"/>
                <w:szCs w:val="26"/>
              </w:rPr>
            </w:pPr>
            <w:r>
              <w:rPr>
                <w:rFonts w:ascii="Times New Roman" w:hAnsi="Times New Roman"/>
                <w:sz w:val="24"/>
                <w:szCs w:val="26"/>
              </w:rPr>
              <w:t>+1026</w:t>
            </w:r>
          </w:p>
        </w:tc>
      </w:tr>
    </w:tbl>
    <w:p w:rsidR="002C3306" w:rsidRPr="002C3306" w:rsidRDefault="002C3306" w:rsidP="002C3306">
      <w:pPr>
        <w:widowControl w:val="0"/>
        <w:adjustRightInd w:val="0"/>
        <w:spacing w:after="0" w:line="240" w:lineRule="auto"/>
        <w:jc w:val="right"/>
        <w:rPr>
          <w:rFonts w:ascii="Times New Roman" w:eastAsia="Times New Roman" w:hAnsi="Times New Roman" w:cs="Times New Roman"/>
          <w:bCs/>
          <w:sz w:val="16"/>
          <w:szCs w:val="16"/>
          <w:lang w:eastAsia="lt-LT"/>
        </w:rPr>
      </w:pPr>
      <w:r w:rsidRPr="002C3306">
        <w:rPr>
          <w:rFonts w:ascii="Times New Roman" w:eastAsia="Times New Roman" w:hAnsi="Times New Roman" w:cs="Times New Roman"/>
          <w:bCs/>
          <w:sz w:val="16"/>
          <w:szCs w:val="16"/>
          <w:lang w:eastAsia="lt-LT"/>
        </w:rPr>
        <w:t xml:space="preserve">Šaltinis. </w:t>
      </w:r>
      <w:r w:rsidR="005A6AA2">
        <w:rPr>
          <w:rFonts w:ascii="Times New Roman" w:eastAsia="Times New Roman" w:hAnsi="Times New Roman" w:cs="Times New Roman"/>
          <w:bCs/>
          <w:sz w:val="16"/>
          <w:szCs w:val="16"/>
          <w:lang w:eastAsia="lt-LT"/>
        </w:rPr>
        <w:t>Kretingos seniūnijos duomenys</w:t>
      </w:r>
      <w:r w:rsidRPr="002C3306">
        <w:rPr>
          <w:rFonts w:ascii="Times New Roman" w:eastAsia="Times New Roman" w:hAnsi="Times New Roman" w:cs="Times New Roman"/>
          <w:bCs/>
          <w:sz w:val="16"/>
          <w:szCs w:val="16"/>
          <w:lang w:eastAsia="lt-LT"/>
        </w:rPr>
        <w:t xml:space="preserve">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bCs/>
          <w:sz w:val="24"/>
          <w:szCs w:val="24"/>
          <w:lang w:eastAsia="lt-LT"/>
        </w:rPr>
        <w:t xml:space="preserve">Mažos pajamos. </w:t>
      </w:r>
      <w:r w:rsidRPr="002C3306">
        <w:rPr>
          <w:rFonts w:ascii="Times New Roman" w:eastAsia="Times New Roman" w:hAnsi="Times New Roman" w:cs="Times New Roman"/>
          <w:sz w:val="24"/>
          <w:szCs w:val="24"/>
          <w:lang w:eastAsia="lt-LT"/>
        </w:rPr>
        <w:t>Mažas pajamas gaunantiems asmenims (šeimoms) mokamos socialinės pašalpos, suteikiama kompensacija už šildymą, šaltą ir karštą vandenį, kietą kurą bei dujas, skiriama socialinė parama mokiniams</w:t>
      </w:r>
      <w:r w:rsidR="00CF3850">
        <w:rPr>
          <w:rFonts w:ascii="Times New Roman" w:eastAsia="Times New Roman" w:hAnsi="Times New Roman" w:cs="Times New Roman"/>
          <w:sz w:val="24"/>
          <w:szCs w:val="24"/>
          <w:lang w:eastAsia="lt-LT"/>
        </w:rPr>
        <w:t>, pagalba maisto produktais</w:t>
      </w:r>
      <w:r w:rsidRPr="002C3306">
        <w:rPr>
          <w:rFonts w:ascii="Times New Roman" w:eastAsia="Times New Roman" w:hAnsi="Times New Roman" w:cs="Times New Roman"/>
          <w:sz w:val="24"/>
          <w:szCs w:val="24"/>
          <w:lang w:eastAsia="lt-LT"/>
        </w:rPr>
        <w:t>.</w:t>
      </w:r>
    </w:p>
    <w:p w:rsid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Vadovaujantis Lietuvos Respublikos piniginės socialinės paramos mažas pajamas gaunančioms šeimoms įstatymu, rajono gyventojams taikoma teisė į kompensacijas ir išduodamos pažymos atitinkamoms įmonėms ir organizacijoms. Nuo 2015 m. sausio 1 d. kompensacijų mokėjimas finansuojamas iš Savivaldybės biudžeto. Kompensacijų gavėjų skaičius išlieka beveik toks pat. Du trečdalius kompensacijų gavėjų šeimų sudaro pensininkų ir neįgaliųjų šeimos.</w:t>
      </w:r>
    </w:p>
    <w:p w:rsidR="00217FAC" w:rsidRDefault="00217FAC"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17FAC" w:rsidRDefault="00217FAC"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17FAC" w:rsidRPr="002C3306" w:rsidRDefault="00217FAC"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lastRenderedPageBreak/>
        <w:t>Pažymų, išduotų šeimoms, besikreipiančioms dėl kom</w:t>
      </w:r>
      <w:r w:rsidR="00CF3850">
        <w:rPr>
          <w:rFonts w:ascii="Times New Roman" w:eastAsia="Times New Roman" w:hAnsi="Times New Roman" w:cs="Times New Roman"/>
          <w:b/>
          <w:sz w:val="24"/>
          <w:szCs w:val="24"/>
          <w:lang w:eastAsia="lt-LT"/>
        </w:rPr>
        <w:t>pensacijų skaičiaus pokytis 2014-2017</w:t>
      </w:r>
      <w:r w:rsidRPr="002C3306">
        <w:rPr>
          <w:rFonts w:ascii="Times New Roman" w:eastAsia="Times New Roman" w:hAnsi="Times New Roman" w:cs="Times New Roman"/>
          <w:b/>
          <w:sz w:val="24"/>
          <w:szCs w:val="24"/>
          <w:lang w:eastAsia="lt-LT"/>
        </w:rPr>
        <w:t xml:space="preserve"> m. Kretingos r.</w:t>
      </w:r>
    </w:p>
    <w:p w:rsidR="002C3306" w:rsidRPr="002C3306" w:rsidRDefault="008F233C" w:rsidP="002C3306">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9</w:t>
      </w:r>
      <w:r w:rsidR="002C3306" w:rsidRPr="002C3306">
        <w:rPr>
          <w:rFonts w:ascii="Times New Roman" w:eastAsia="Times New Roman" w:hAnsi="Times New Roman" w:cs="Times New Roman"/>
          <w:b/>
          <w:sz w:val="20"/>
          <w:szCs w:val="24"/>
          <w:lang w:eastAsia="lt-LT"/>
        </w:rPr>
        <w:t xml:space="preserve"> lentelė</w:t>
      </w:r>
    </w:p>
    <w:tbl>
      <w:tblPr>
        <w:tblStyle w:val="Lentelstinklelis"/>
        <w:tblW w:w="9819" w:type="dxa"/>
        <w:tblLook w:val="04A0" w:firstRow="1" w:lastRow="0" w:firstColumn="1" w:lastColumn="0" w:noHBand="0" w:noVBand="1"/>
      </w:tblPr>
      <w:tblGrid>
        <w:gridCol w:w="5353"/>
        <w:gridCol w:w="1134"/>
        <w:gridCol w:w="1134"/>
        <w:gridCol w:w="1099"/>
        <w:gridCol w:w="1099"/>
      </w:tblGrid>
      <w:tr w:rsidR="00CF3850" w:rsidRPr="002C3306" w:rsidTr="00CF3850">
        <w:tc>
          <w:tcPr>
            <w:tcW w:w="5353" w:type="dxa"/>
            <w:tcBorders>
              <w:top w:val="single" w:sz="4" w:space="0" w:color="auto"/>
              <w:left w:val="single" w:sz="4" w:space="0" w:color="auto"/>
              <w:bottom w:val="single" w:sz="4" w:space="0" w:color="auto"/>
              <w:right w:val="single" w:sz="4" w:space="0" w:color="auto"/>
            </w:tcBorders>
          </w:tcPr>
          <w:p w:rsidR="00CF3850" w:rsidRPr="002C3306" w:rsidRDefault="00CF3850" w:rsidP="00CF3850">
            <w:pPr>
              <w:widowControl w:val="0"/>
              <w:adjustRightInd w:val="0"/>
              <w:jc w:val="both"/>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F3850" w:rsidRPr="00CF3850" w:rsidRDefault="00CF3850" w:rsidP="00CF3850">
            <w:pPr>
              <w:widowControl w:val="0"/>
              <w:adjustRightInd w:val="0"/>
              <w:jc w:val="center"/>
              <w:rPr>
                <w:rFonts w:ascii="Times New Roman" w:eastAsia="Times New Roman" w:hAnsi="Times New Roman"/>
                <w:b/>
                <w:i/>
                <w:sz w:val="24"/>
                <w:szCs w:val="24"/>
              </w:rPr>
            </w:pPr>
            <w:r w:rsidRPr="00CF3850">
              <w:rPr>
                <w:rFonts w:ascii="Times New Roman" w:eastAsia="Times New Roman" w:hAnsi="Times New Roman"/>
                <w:b/>
                <w:i/>
                <w:sz w:val="24"/>
                <w:szCs w:val="24"/>
              </w:rPr>
              <w:t>2014 m.</w:t>
            </w:r>
          </w:p>
        </w:tc>
        <w:tc>
          <w:tcPr>
            <w:tcW w:w="1134" w:type="dxa"/>
            <w:tcBorders>
              <w:top w:val="single" w:sz="4" w:space="0" w:color="auto"/>
              <w:left w:val="single" w:sz="4" w:space="0" w:color="auto"/>
              <w:bottom w:val="single" w:sz="4" w:space="0" w:color="auto"/>
              <w:right w:val="single" w:sz="4" w:space="0" w:color="auto"/>
            </w:tcBorders>
            <w:hideMark/>
          </w:tcPr>
          <w:p w:rsidR="00CF3850" w:rsidRPr="00CF3850" w:rsidRDefault="00CF3850" w:rsidP="00CF3850">
            <w:pPr>
              <w:widowControl w:val="0"/>
              <w:adjustRightInd w:val="0"/>
              <w:jc w:val="center"/>
              <w:rPr>
                <w:rFonts w:ascii="Times New Roman" w:eastAsia="Times New Roman" w:hAnsi="Times New Roman"/>
                <w:b/>
                <w:i/>
                <w:sz w:val="24"/>
                <w:szCs w:val="24"/>
              </w:rPr>
            </w:pPr>
            <w:r w:rsidRPr="00CF3850">
              <w:rPr>
                <w:rFonts w:ascii="Times New Roman" w:eastAsia="Times New Roman" w:hAnsi="Times New Roman"/>
                <w:b/>
                <w:i/>
                <w:sz w:val="24"/>
                <w:szCs w:val="24"/>
              </w:rPr>
              <w:t>2015 m.</w:t>
            </w:r>
          </w:p>
        </w:tc>
        <w:tc>
          <w:tcPr>
            <w:tcW w:w="1099" w:type="dxa"/>
            <w:tcBorders>
              <w:top w:val="single" w:sz="4" w:space="0" w:color="auto"/>
              <w:left w:val="single" w:sz="4" w:space="0" w:color="auto"/>
              <w:bottom w:val="single" w:sz="4" w:space="0" w:color="auto"/>
              <w:right w:val="single" w:sz="4" w:space="0" w:color="auto"/>
            </w:tcBorders>
            <w:hideMark/>
          </w:tcPr>
          <w:p w:rsidR="00CF3850" w:rsidRPr="00CF3850" w:rsidRDefault="00CF3850" w:rsidP="00CF3850">
            <w:pPr>
              <w:widowControl w:val="0"/>
              <w:adjustRightInd w:val="0"/>
              <w:jc w:val="center"/>
              <w:rPr>
                <w:rFonts w:ascii="Times New Roman" w:eastAsia="Times New Roman" w:hAnsi="Times New Roman"/>
                <w:b/>
                <w:i/>
                <w:sz w:val="24"/>
                <w:szCs w:val="24"/>
              </w:rPr>
            </w:pPr>
            <w:r w:rsidRPr="00CF3850">
              <w:rPr>
                <w:rFonts w:ascii="Times New Roman" w:eastAsia="Times New Roman" w:hAnsi="Times New Roman"/>
                <w:b/>
                <w:i/>
                <w:sz w:val="24"/>
                <w:szCs w:val="24"/>
              </w:rPr>
              <w:t>2016 m.</w:t>
            </w:r>
          </w:p>
        </w:tc>
        <w:tc>
          <w:tcPr>
            <w:tcW w:w="1099" w:type="dxa"/>
            <w:tcBorders>
              <w:top w:val="single" w:sz="4" w:space="0" w:color="auto"/>
              <w:left w:val="single" w:sz="4" w:space="0" w:color="auto"/>
              <w:bottom w:val="single" w:sz="4" w:space="0" w:color="auto"/>
              <w:right w:val="single" w:sz="4" w:space="0" w:color="auto"/>
            </w:tcBorders>
          </w:tcPr>
          <w:p w:rsidR="00CF3850" w:rsidRPr="00CF3850" w:rsidRDefault="00CF3850" w:rsidP="00CF3850">
            <w:pPr>
              <w:jc w:val="center"/>
              <w:rPr>
                <w:rFonts w:ascii="TimesLT" w:hAnsi="TimesLT"/>
                <w:b/>
                <w:i/>
                <w:sz w:val="24"/>
                <w:szCs w:val="24"/>
              </w:rPr>
            </w:pPr>
            <w:r w:rsidRPr="00CF3850">
              <w:rPr>
                <w:rFonts w:ascii="TimesLT" w:hAnsi="TimesLT"/>
                <w:b/>
                <w:i/>
                <w:sz w:val="24"/>
                <w:szCs w:val="24"/>
              </w:rPr>
              <w:t>2017 m.</w:t>
            </w:r>
          </w:p>
        </w:tc>
      </w:tr>
      <w:tr w:rsidR="00CF3850" w:rsidRPr="002C3306" w:rsidTr="00CF3850">
        <w:tc>
          <w:tcPr>
            <w:tcW w:w="5353"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buto šildymo išlaidų kompensacijų</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2700</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2750</w:t>
            </w:r>
          </w:p>
        </w:tc>
        <w:tc>
          <w:tcPr>
            <w:tcW w:w="1099" w:type="dxa"/>
            <w:tcBorders>
              <w:top w:val="single" w:sz="4" w:space="0" w:color="auto"/>
              <w:left w:val="single" w:sz="4" w:space="0" w:color="auto"/>
              <w:bottom w:val="single" w:sz="4" w:space="0" w:color="auto"/>
              <w:right w:val="single" w:sz="4" w:space="0" w:color="auto"/>
            </w:tcBorders>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2150</w:t>
            </w:r>
          </w:p>
        </w:tc>
        <w:tc>
          <w:tcPr>
            <w:tcW w:w="1099" w:type="dxa"/>
            <w:tcBorders>
              <w:top w:val="single" w:sz="4" w:space="0" w:color="auto"/>
              <w:left w:val="single" w:sz="4" w:space="0" w:color="auto"/>
              <w:bottom w:val="single" w:sz="4" w:space="0" w:color="auto"/>
              <w:right w:val="single" w:sz="4" w:space="0" w:color="auto"/>
            </w:tcBorders>
          </w:tcPr>
          <w:p w:rsidR="00CF3850" w:rsidRPr="00CF3850" w:rsidRDefault="00CF3850" w:rsidP="00CF3850">
            <w:pPr>
              <w:jc w:val="center"/>
              <w:rPr>
                <w:rFonts w:ascii="Times New Roman" w:hAnsi="Times New Roman"/>
                <w:sz w:val="24"/>
              </w:rPr>
            </w:pPr>
            <w:r w:rsidRPr="00CF3850">
              <w:rPr>
                <w:rFonts w:ascii="Times New Roman" w:hAnsi="Times New Roman"/>
                <w:sz w:val="24"/>
              </w:rPr>
              <w:t>2282</w:t>
            </w:r>
          </w:p>
        </w:tc>
      </w:tr>
      <w:tr w:rsidR="00CF3850" w:rsidRPr="002C3306" w:rsidTr="00CF3850">
        <w:tc>
          <w:tcPr>
            <w:tcW w:w="5353"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šalto vandens išlaidų kompensacijų</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2600</w:t>
            </w:r>
          </w:p>
        </w:tc>
        <w:tc>
          <w:tcPr>
            <w:tcW w:w="1099" w:type="dxa"/>
            <w:tcBorders>
              <w:top w:val="single" w:sz="4" w:space="0" w:color="auto"/>
              <w:left w:val="single" w:sz="4" w:space="0" w:color="auto"/>
              <w:bottom w:val="single" w:sz="4" w:space="0" w:color="auto"/>
              <w:right w:val="single" w:sz="4" w:space="0" w:color="auto"/>
            </w:tcBorders>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2100</w:t>
            </w:r>
          </w:p>
        </w:tc>
        <w:tc>
          <w:tcPr>
            <w:tcW w:w="1099" w:type="dxa"/>
            <w:tcBorders>
              <w:top w:val="single" w:sz="4" w:space="0" w:color="auto"/>
              <w:left w:val="single" w:sz="4" w:space="0" w:color="auto"/>
              <w:bottom w:val="single" w:sz="4" w:space="0" w:color="auto"/>
              <w:right w:val="single" w:sz="4" w:space="0" w:color="auto"/>
            </w:tcBorders>
          </w:tcPr>
          <w:p w:rsidR="00CF3850" w:rsidRPr="00CF3850" w:rsidRDefault="00CF3850" w:rsidP="00CF3850">
            <w:pPr>
              <w:jc w:val="center"/>
              <w:rPr>
                <w:rFonts w:ascii="Times New Roman" w:hAnsi="Times New Roman"/>
                <w:sz w:val="24"/>
              </w:rPr>
            </w:pPr>
            <w:r w:rsidRPr="00CF3850">
              <w:rPr>
                <w:rFonts w:ascii="Times New Roman" w:hAnsi="Times New Roman"/>
                <w:sz w:val="24"/>
              </w:rPr>
              <w:t>1806</w:t>
            </w:r>
          </w:p>
        </w:tc>
      </w:tr>
      <w:tr w:rsidR="00CF3850" w:rsidRPr="002C3306" w:rsidTr="00CF3850">
        <w:tc>
          <w:tcPr>
            <w:tcW w:w="5353"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buto šildymo kietu kuru ir dujomis</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830</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676</w:t>
            </w:r>
          </w:p>
        </w:tc>
        <w:tc>
          <w:tcPr>
            <w:tcW w:w="1099" w:type="dxa"/>
            <w:tcBorders>
              <w:top w:val="single" w:sz="4" w:space="0" w:color="auto"/>
              <w:left w:val="single" w:sz="4" w:space="0" w:color="auto"/>
              <w:bottom w:val="single" w:sz="4" w:space="0" w:color="auto"/>
              <w:right w:val="single" w:sz="4" w:space="0" w:color="auto"/>
            </w:tcBorders>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740</w:t>
            </w:r>
          </w:p>
        </w:tc>
        <w:tc>
          <w:tcPr>
            <w:tcW w:w="1099" w:type="dxa"/>
            <w:tcBorders>
              <w:top w:val="single" w:sz="4" w:space="0" w:color="auto"/>
              <w:left w:val="single" w:sz="4" w:space="0" w:color="auto"/>
              <w:bottom w:val="single" w:sz="4" w:space="0" w:color="auto"/>
              <w:right w:val="single" w:sz="4" w:space="0" w:color="auto"/>
            </w:tcBorders>
          </w:tcPr>
          <w:p w:rsidR="00CF3850" w:rsidRPr="00CF3850" w:rsidRDefault="00CF3850" w:rsidP="00CF3850">
            <w:pPr>
              <w:jc w:val="center"/>
              <w:rPr>
                <w:rFonts w:ascii="Times New Roman" w:hAnsi="Times New Roman"/>
                <w:sz w:val="24"/>
              </w:rPr>
            </w:pPr>
            <w:r w:rsidRPr="00CF3850">
              <w:rPr>
                <w:rFonts w:ascii="Times New Roman" w:hAnsi="Times New Roman"/>
                <w:sz w:val="24"/>
              </w:rPr>
              <w:t>1200</w:t>
            </w:r>
          </w:p>
        </w:tc>
      </w:tr>
      <w:tr w:rsidR="00CF3850" w:rsidRPr="002C3306" w:rsidTr="00CF3850">
        <w:tc>
          <w:tcPr>
            <w:tcW w:w="5353"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both"/>
              <w:rPr>
                <w:rFonts w:ascii="Times New Roman" w:eastAsia="Times New Roman" w:hAnsi="Times New Roman"/>
                <w:sz w:val="24"/>
                <w:szCs w:val="24"/>
              </w:rPr>
            </w:pPr>
            <w:r w:rsidRPr="002C3306">
              <w:rPr>
                <w:rFonts w:ascii="Times New Roman" w:eastAsia="Times New Roman" w:hAnsi="Times New Roman"/>
                <w:sz w:val="24"/>
                <w:szCs w:val="24"/>
              </w:rPr>
              <w:t>Išduota pažymų šeimoms, besikreipiančioms dėl karšto vandens išlaidų kompensacijų</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2350</w:t>
            </w:r>
          </w:p>
        </w:tc>
        <w:tc>
          <w:tcPr>
            <w:tcW w:w="1134" w:type="dxa"/>
            <w:tcBorders>
              <w:top w:val="single" w:sz="4" w:space="0" w:color="auto"/>
              <w:left w:val="single" w:sz="4" w:space="0" w:color="auto"/>
              <w:bottom w:val="single" w:sz="4" w:space="0" w:color="auto"/>
              <w:right w:val="single" w:sz="4" w:space="0" w:color="auto"/>
            </w:tcBorders>
            <w:hideMark/>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2430</w:t>
            </w:r>
          </w:p>
        </w:tc>
        <w:tc>
          <w:tcPr>
            <w:tcW w:w="1099" w:type="dxa"/>
            <w:tcBorders>
              <w:top w:val="single" w:sz="4" w:space="0" w:color="auto"/>
              <w:left w:val="single" w:sz="4" w:space="0" w:color="auto"/>
              <w:bottom w:val="single" w:sz="4" w:space="0" w:color="auto"/>
              <w:right w:val="single" w:sz="4" w:space="0" w:color="auto"/>
            </w:tcBorders>
          </w:tcPr>
          <w:p w:rsidR="00CF3850" w:rsidRPr="002C3306" w:rsidRDefault="00CF3850" w:rsidP="00CF3850">
            <w:pPr>
              <w:widowControl w:val="0"/>
              <w:adjustRightInd w:val="0"/>
              <w:jc w:val="center"/>
              <w:rPr>
                <w:rFonts w:ascii="Times New Roman" w:eastAsia="Times New Roman" w:hAnsi="Times New Roman"/>
                <w:sz w:val="24"/>
                <w:szCs w:val="24"/>
              </w:rPr>
            </w:pPr>
            <w:r w:rsidRPr="002C3306">
              <w:rPr>
                <w:rFonts w:ascii="Times New Roman" w:eastAsia="Times New Roman" w:hAnsi="Times New Roman"/>
                <w:sz w:val="24"/>
                <w:szCs w:val="24"/>
              </w:rPr>
              <w:t>2000</w:t>
            </w:r>
          </w:p>
        </w:tc>
        <w:tc>
          <w:tcPr>
            <w:tcW w:w="1099" w:type="dxa"/>
            <w:tcBorders>
              <w:top w:val="single" w:sz="4" w:space="0" w:color="auto"/>
              <w:left w:val="single" w:sz="4" w:space="0" w:color="auto"/>
              <w:bottom w:val="single" w:sz="4" w:space="0" w:color="auto"/>
              <w:right w:val="single" w:sz="4" w:space="0" w:color="auto"/>
            </w:tcBorders>
          </w:tcPr>
          <w:p w:rsidR="00CF3850" w:rsidRPr="00CF3850" w:rsidRDefault="00CF3850" w:rsidP="00CF3850">
            <w:pPr>
              <w:jc w:val="center"/>
              <w:rPr>
                <w:rFonts w:ascii="Times New Roman" w:hAnsi="Times New Roman"/>
                <w:sz w:val="24"/>
              </w:rPr>
            </w:pPr>
            <w:r w:rsidRPr="00CF3850">
              <w:rPr>
                <w:rFonts w:ascii="Times New Roman" w:hAnsi="Times New Roman"/>
                <w:sz w:val="24"/>
              </w:rPr>
              <w:t>1900</w:t>
            </w:r>
          </w:p>
        </w:tc>
      </w:tr>
    </w:tbl>
    <w:p w:rsidR="00CF3850" w:rsidRDefault="00CF3850" w:rsidP="002C3306">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CF3850" w:rsidRPr="00CF3850" w:rsidRDefault="00CF3850" w:rsidP="00CF3850">
      <w:pPr>
        <w:pStyle w:val="Betarp"/>
        <w:ind w:firstLine="851"/>
      </w:pPr>
      <w:r>
        <w:t>Per 2017 m.</w:t>
      </w:r>
      <w:r w:rsidRPr="00CF3850">
        <w:t xml:space="preserve"> gaunančių socialinę paramą</w:t>
      </w:r>
      <w:r w:rsidRPr="00CF3850">
        <w:rPr>
          <w:rFonts w:asciiTheme="minorHAnsi" w:eastAsiaTheme="minorHAnsi" w:hAnsiTheme="minorHAnsi" w:cstheme="minorBidi"/>
          <w:sz w:val="22"/>
          <w:szCs w:val="22"/>
          <w:lang w:eastAsia="en-US"/>
        </w:rPr>
        <w:t xml:space="preserve"> </w:t>
      </w:r>
      <w:r w:rsidRPr="00CF3850">
        <w:t>mokinių skaičius mažėja, nes manoma, kad tam įtakos turi sumažėjęs gimstamumas ir gyventojų emigracija, padidėjusi minimali mėnesinė alga.</w:t>
      </w:r>
    </w:p>
    <w:p w:rsidR="00CF3850" w:rsidRPr="00CF3850" w:rsidRDefault="00CF3850" w:rsidP="00CF3850">
      <w:pPr>
        <w:pStyle w:val="Betarp"/>
        <w:ind w:firstLine="851"/>
      </w:pPr>
      <w:r w:rsidRPr="00CF3850">
        <w:t>Priklausomai nuo gaunamų pajamų, socialinė parama skiriama, jeigu vidutinės pajamos vienam iš bendr</w:t>
      </w:r>
      <w:r>
        <w:t>ai gyvenančių asmenų per mėnesį</w:t>
      </w:r>
      <w:r w:rsidRPr="00CF3850">
        <w:t xml:space="preserve"> yra mažesnės kaip 153 eurai. Mokinio reikmenims įsigyti skiriama 57 eurų pašalpa vienam mokiniui per kalendorinius metus.</w:t>
      </w:r>
    </w:p>
    <w:p w:rsidR="00CF3850" w:rsidRDefault="00CF3850" w:rsidP="00CF3850">
      <w:pPr>
        <w:pStyle w:val="Betarp"/>
      </w:pPr>
    </w:p>
    <w:p w:rsidR="00CF3850" w:rsidRPr="00CF3850" w:rsidRDefault="00CF3850" w:rsidP="00B504B7">
      <w:pPr>
        <w:pStyle w:val="Betarp"/>
        <w:ind w:firstLine="851"/>
        <w:rPr>
          <w:b/>
        </w:rPr>
      </w:pPr>
      <w:r w:rsidRPr="00CF3850">
        <w:rPr>
          <w:b/>
        </w:rPr>
        <w:t>Socialinė parama mokiniams 2013- 2017 m.</w:t>
      </w:r>
    </w:p>
    <w:p w:rsidR="00CF3850" w:rsidRPr="00CF3850" w:rsidRDefault="008F233C" w:rsidP="00CF3850">
      <w:pPr>
        <w:pStyle w:val="Betarp"/>
        <w:jc w:val="right"/>
        <w:rPr>
          <w:b/>
          <w:sz w:val="20"/>
        </w:rPr>
      </w:pPr>
      <w:r>
        <w:rPr>
          <w:b/>
          <w:sz w:val="20"/>
        </w:rPr>
        <w:t>10</w:t>
      </w:r>
      <w:r w:rsidR="00CF3850" w:rsidRPr="00CF3850">
        <w:rPr>
          <w:b/>
          <w:sz w:val="20"/>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992"/>
        <w:gridCol w:w="1134"/>
        <w:gridCol w:w="1134"/>
        <w:gridCol w:w="1275"/>
        <w:gridCol w:w="1275"/>
        <w:gridCol w:w="1419"/>
      </w:tblGrid>
      <w:tr w:rsidR="00CF3850" w:rsidRPr="00CF3850" w:rsidTr="00C83E77">
        <w:tc>
          <w:tcPr>
            <w:tcW w:w="3510" w:type="dxa"/>
            <w:gridSpan w:val="3"/>
            <w:vAlign w:val="center"/>
          </w:tcPr>
          <w:p w:rsidR="00CF3850" w:rsidRPr="00C83E77" w:rsidRDefault="00CF3850" w:rsidP="00C83E77">
            <w:pPr>
              <w:pStyle w:val="Betarp"/>
              <w:jc w:val="center"/>
              <w:rPr>
                <w:b/>
                <w:sz w:val="20"/>
                <w:szCs w:val="20"/>
              </w:rPr>
            </w:pPr>
            <w:r w:rsidRPr="00C83E77">
              <w:rPr>
                <w:b/>
                <w:sz w:val="20"/>
                <w:szCs w:val="20"/>
              </w:rPr>
              <w:t>Socialinė parama mokiniams</w:t>
            </w:r>
          </w:p>
        </w:tc>
        <w:tc>
          <w:tcPr>
            <w:tcW w:w="1134" w:type="dxa"/>
            <w:vAlign w:val="center"/>
          </w:tcPr>
          <w:p w:rsidR="00CF3850" w:rsidRPr="00C83E77" w:rsidRDefault="00CF3850" w:rsidP="00C83E77">
            <w:pPr>
              <w:pStyle w:val="Betarp"/>
              <w:jc w:val="center"/>
              <w:rPr>
                <w:b/>
                <w:sz w:val="20"/>
                <w:szCs w:val="20"/>
              </w:rPr>
            </w:pPr>
            <w:r w:rsidRPr="00C83E77">
              <w:rPr>
                <w:b/>
                <w:sz w:val="20"/>
                <w:szCs w:val="20"/>
              </w:rPr>
              <w:t>2013 m.</w:t>
            </w:r>
          </w:p>
        </w:tc>
        <w:tc>
          <w:tcPr>
            <w:tcW w:w="1134" w:type="dxa"/>
            <w:vAlign w:val="center"/>
          </w:tcPr>
          <w:p w:rsidR="00CF3850" w:rsidRPr="00C83E77" w:rsidRDefault="00CF3850" w:rsidP="00C83E77">
            <w:pPr>
              <w:pStyle w:val="Betarp"/>
              <w:jc w:val="center"/>
              <w:rPr>
                <w:b/>
                <w:sz w:val="20"/>
                <w:szCs w:val="20"/>
              </w:rPr>
            </w:pPr>
            <w:r w:rsidRPr="00C83E77">
              <w:rPr>
                <w:b/>
                <w:sz w:val="20"/>
                <w:szCs w:val="20"/>
              </w:rPr>
              <w:t>2014 m.</w:t>
            </w:r>
          </w:p>
        </w:tc>
        <w:tc>
          <w:tcPr>
            <w:tcW w:w="1275" w:type="dxa"/>
            <w:vAlign w:val="center"/>
          </w:tcPr>
          <w:p w:rsidR="00CF3850" w:rsidRPr="00C83E77" w:rsidRDefault="00CF3850" w:rsidP="00C83E77">
            <w:pPr>
              <w:pStyle w:val="Betarp"/>
              <w:jc w:val="center"/>
              <w:rPr>
                <w:b/>
                <w:sz w:val="20"/>
                <w:szCs w:val="20"/>
              </w:rPr>
            </w:pPr>
            <w:r w:rsidRPr="00C83E77">
              <w:rPr>
                <w:b/>
                <w:sz w:val="20"/>
                <w:szCs w:val="20"/>
              </w:rPr>
              <w:t>2015 m.</w:t>
            </w:r>
          </w:p>
        </w:tc>
        <w:tc>
          <w:tcPr>
            <w:tcW w:w="1275" w:type="dxa"/>
            <w:vAlign w:val="center"/>
          </w:tcPr>
          <w:p w:rsidR="00CF3850" w:rsidRPr="00C83E77" w:rsidRDefault="00CF3850" w:rsidP="00C83E77">
            <w:pPr>
              <w:pStyle w:val="Betarp"/>
              <w:jc w:val="center"/>
              <w:rPr>
                <w:b/>
                <w:sz w:val="20"/>
                <w:szCs w:val="20"/>
              </w:rPr>
            </w:pPr>
            <w:r w:rsidRPr="00C83E77">
              <w:rPr>
                <w:b/>
                <w:sz w:val="20"/>
                <w:szCs w:val="20"/>
              </w:rPr>
              <w:t>2016 m.</w:t>
            </w:r>
          </w:p>
        </w:tc>
        <w:tc>
          <w:tcPr>
            <w:tcW w:w="1419" w:type="dxa"/>
          </w:tcPr>
          <w:p w:rsidR="00CF3850" w:rsidRPr="00C83E77" w:rsidRDefault="00CF3850" w:rsidP="00C83E77">
            <w:pPr>
              <w:pStyle w:val="Betarp"/>
              <w:jc w:val="center"/>
              <w:rPr>
                <w:b/>
                <w:sz w:val="20"/>
                <w:szCs w:val="20"/>
              </w:rPr>
            </w:pPr>
            <w:r w:rsidRPr="00C83E77">
              <w:rPr>
                <w:b/>
                <w:sz w:val="20"/>
                <w:szCs w:val="20"/>
              </w:rPr>
              <w:t>2017 m.</w:t>
            </w:r>
          </w:p>
        </w:tc>
      </w:tr>
      <w:tr w:rsidR="00CF3850" w:rsidRPr="00CF3850" w:rsidTr="00C83E77">
        <w:trPr>
          <w:trHeight w:val="692"/>
        </w:trPr>
        <w:tc>
          <w:tcPr>
            <w:tcW w:w="1384" w:type="dxa"/>
            <w:vMerge w:val="restart"/>
          </w:tcPr>
          <w:p w:rsidR="00CF3850" w:rsidRPr="00C83E77" w:rsidRDefault="00CF3850" w:rsidP="00C83E77">
            <w:pPr>
              <w:pStyle w:val="Betarp"/>
              <w:jc w:val="center"/>
              <w:rPr>
                <w:b/>
                <w:sz w:val="20"/>
                <w:szCs w:val="20"/>
              </w:rPr>
            </w:pPr>
            <w:r w:rsidRPr="00C83E77">
              <w:rPr>
                <w:b/>
                <w:sz w:val="20"/>
                <w:szCs w:val="20"/>
              </w:rPr>
              <w:t>Nemokamas mokinių maitinimas</w:t>
            </w:r>
          </w:p>
        </w:tc>
        <w:tc>
          <w:tcPr>
            <w:tcW w:w="1134" w:type="dxa"/>
            <w:vMerge w:val="restart"/>
          </w:tcPr>
          <w:p w:rsidR="00CF3850" w:rsidRPr="00C83E77" w:rsidRDefault="00CF3850" w:rsidP="00C83E77">
            <w:pPr>
              <w:pStyle w:val="Betarp"/>
              <w:jc w:val="center"/>
              <w:rPr>
                <w:sz w:val="20"/>
                <w:szCs w:val="20"/>
              </w:rPr>
            </w:pPr>
            <w:r w:rsidRPr="00C83E77">
              <w:rPr>
                <w:sz w:val="20"/>
                <w:szCs w:val="20"/>
              </w:rPr>
              <w:t>Iš viso</w:t>
            </w:r>
          </w:p>
        </w:tc>
        <w:tc>
          <w:tcPr>
            <w:tcW w:w="992" w:type="dxa"/>
            <w:tcBorders>
              <w:bottom w:val="single" w:sz="4" w:space="0" w:color="auto"/>
            </w:tcBorders>
          </w:tcPr>
          <w:p w:rsidR="00CF3850" w:rsidRPr="00C83E77" w:rsidRDefault="00CF3850" w:rsidP="00C83E77">
            <w:pPr>
              <w:pStyle w:val="Betarp"/>
              <w:jc w:val="center"/>
              <w:rPr>
                <w:sz w:val="20"/>
                <w:szCs w:val="20"/>
              </w:rPr>
            </w:pPr>
            <w:r w:rsidRPr="00C83E77">
              <w:rPr>
                <w:sz w:val="20"/>
                <w:szCs w:val="20"/>
              </w:rPr>
              <w:t>Mokinių sk.</w:t>
            </w:r>
          </w:p>
        </w:tc>
        <w:tc>
          <w:tcPr>
            <w:tcW w:w="1134" w:type="dxa"/>
          </w:tcPr>
          <w:p w:rsidR="00CF3850" w:rsidRPr="00C83E77" w:rsidRDefault="00CF3850" w:rsidP="00C83E77">
            <w:pPr>
              <w:pStyle w:val="Betarp"/>
              <w:jc w:val="center"/>
              <w:rPr>
                <w:sz w:val="20"/>
                <w:szCs w:val="20"/>
              </w:rPr>
            </w:pPr>
            <w:r w:rsidRPr="00C83E77">
              <w:rPr>
                <w:sz w:val="20"/>
                <w:szCs w:val="20"/>
              </w:rPr>
              <w:t>2155</w:t>
            </w:r>
          </w:p>
        </w:tc>
        <w:tc>
          <w:tcPr>
            <w:tcW w:w="1134" w:type="dxa"/>
          </w:tcPr>
          <w:p w:rsidR="00CF3850" w:rsidRPr="00C83E77" w:rsidRDefault="00CF3850" w:rsidP="00C83E77">
            <w:pPr>
              <w:pStyle w:val="Betarp"/>
              <w:jc w:val="center"/>
              <w:rPr>
                <w:sz w:val="20"/>
                <w:szCs w:val="20"/>
              </w:rPr>
            </w:pPr>
            <w:r w:rsidRPr="00C83E77">
              <w:rPr>
                <w:sz w:val="20"/>
                <w:szCs w:val="20"/>
              </w:rPr>
              <w:t>1710</w:t>
            </w:r>
          </w:p>
        </w:tc>
        <w:tc>
          <w:tcPr>
            <w:tcW w:w="1275" w:type="dxa"/>
          </w:tcPr>
          <w:p w:rsidR="00CF3850" w:rsidRPr="00C83E77" w:rsidRDefault="00CF3850" w:rsidP="00C83E77">
            <w:pPr>
              <w:pStyle w:val="Betarp"/>
              <w:jc w:val="center"/>
              <w:rPr>
                <w:sz w:val="20"/>
                <w:szCs w:val="20"/>
              </w:rPr>
            </w:pPr>
            <w:r w:rsidRPr="00C83E77">
              <w:rPr>
                <w:sz w:val="20"/>
                <w:szCs w:val="20"/>
              </w:rPr>
              <w:t>1358</w:t>
            </w:r>
          </w:p>
        </w:tc>
        <w:tc>
          <w:tcPr>
            <w:tcW w:w="1275" w:type="dxa"/>
          </w:tcPr>
          <w:p w:rsidR="00CF3850" w:rsidRPr="00C83E77" w:rsidRDefault="00CF3850" w:rsidP="00C83E77">
            <w:pPr>
              <w:pStyle w:val="Betarp"/>
              <w:jc w:val="center"/>
              <w:rPr>
                <w:sz w:val="20"/>
                <w:szCs w:val="20"/>
              </w:rPr>
            </w:pPr>
            <w:r w:rsidRPr="00C83E77">
              <w:rPr>
                <w:sz w:val="20"/>
                <w:szCs w:val="20"/>
              </w:rPr>
              <w:t>1155</w:t>
            </w:r>
          </w:p>
        </w:tc>
        <w:tc>
          <w:tcPr>
            <w:tcW w:w="1419" w:type="dxa"/>
          </w:tcPr>
          <w:p w:rsidR="00CF3850" w:rsidRPr="00C83E77" w:rsidRDefault="00CF3850" w:rsidP="00C83E77">
            <w:pPr>
              <w:pStyle w:val="Betarp"/>
              <w:jc w:val="center"/>
              <w:rPr>
                <w:sz w:val="20"/>
                <w:szCs w:val="20"/>
              </w:rPr>
            </w:pPr>
            <w:r w:rsidRPr="00C83E77">
              <w:rPr>
                <w:sz w:val="20"/>
                <w:szCs w:val="20"/>
              </w:rPr>
              <w:t>981</w:t>
            </w:r>
          </w:p>
        </w:tc>
      </w:tr>
      <w:tr w:rsidR="00CF3850" w:rsidRPr="00CF3850" w:rsidTr="00C83E77">
        <w:trPr>
          <w:trHeight w:val="3"/>
        </w:trPr>
        <w:tc>
          <w:tcPr>
            <w:tcW w:w="1384" w:type="dxa"/>
            <w:vMerge/>
            <w:tcBorders>
              <w:bottom w:val="single" w:sz="4" w:space="0" w:color="auto"/>
            </w:tcBorders>
          </w:tcPr>
          <w:p w:rsidR="00CF3850" w:rsidRPr="00C83E77" w:rsidRDefault="00CF3850" w:rsidP="00C83E77">
            <w:pPr>
              <w:pStyle w:val="Betarp"/>
              <w:jc w:val="center"/>
              <w:rPr>
                <w:sz w:val="20"/>
                <w:szCs w:val="20"/>
              </w:rPr>
            </w:pPr>
          </w:p>
        </w:tc>
        <w:tc>
          <w:tcPr>
            <w:tcW w:w="1134" w:type="dxa"/>
            <w:vMerge/>
            <w:tcBorders>
              <w:bottom w:val="single" w:sz="4" w:space="0" w:color="auto"/>
            </w:tcBorders>
          </w:tcPr>
          <w:p w:rsidR="00CF3850" w:rsidRPr="00C83E77" w:rsidRDefault="00CF3850" w:rsidP="00C83E77">
            <w:pPr>
              <w:pStyle w:val="Betarp"/>
              <w:jc w:val="center"/>
              <w:rPr>
                <w:sz w:val="20"/>
                <w:szCs w:val="20"/>
              </w:rPr>
            </w:pPr>
          </w:p>
        </w:tc>
        <w:tc>
          <w:tcPr>
            <w:tcW w:w="992" w:type="dxa"/>
            <w:tcBorders>
              <w:bottom w:val="single" w:sz="4" w:space="0" w:color="auto"/>
            </w:tcBorders>
          </w:tcPr>
          <w:p w:rsidR="00CF3850" w:rsidRPr="00C83E77" w:rsidRDefault="00CF3850" w:rsidP="00C83E77">
            <w:pPr>
              <w:pStyle w:val="Betarp"/>
              <w:jc w:val="center"/>
              <w:rPr>
                <w:sz w:val="20"/>
                <w:szCs w:val="20"/>
              </w:rPr>
            </w:pPr>
            <w:r w:rsidRPr="00C83E77">
              <w:rPr>
                <w:sz w:val="20"/>
                <w:szCs w:val="20"/>
              </w:rPr>
              <w:t>Lėšos</w:t>
            </w:r>
          </w:p>
        </w:tc>
        <w:tc>
          <w:tcPr>
            <w:tcW w:w="1134" w:type="dxa"/>
            <w:tcBorders>
              <w:bottom w:val="single" w:sz="4" w:space="0" w:color="auto"/>
            </w:tcBorders>
          </w:tcPr>
          <w:p w:rsidR="00CF3850" w:rsidRPr="00C83E77" w:rsidRDefault="00CF3850" w:rsidP="00C83E77">
            <w:pPr>
              <w:pStyle w:val="Betarp"/>
              <w:jc w:val="center"/>
              <w:rPr>
                <w:sz w:val="20"/>
                <w:szCs w:val="20"/>
              </w:rPr>
            </w:pPr>
            <w:r w:rsidRPr="00C83E77">
              <w:rPr>
                <w:sz w:val="20"/>
                <w:szCs w:val="20"/>
              </w:rPr>
              <w:t>1010367 Lt</w:t>
            </w:r>
          </w:p>
        </w:tc>
        <w:tc>
          <w:tcPr>
            <w:tcW w:w="1134" w:type="dxa"/>
            <w:tcBorders>
              <w:bottom w:val="single" w:sz="4" w:space="0" w:color="auto"/>
            </w:tcBorders>
          </w:tcPr>
          <w:p w:rsidR="00CF3850" w:rsidRPr="00C83E77" w:rsidRDefault="00CF3850" w:rsidP="00C83E77">
            <w:pPr>
              <w:pStyle w:val="Betarp"/>
              <w:jc w:val="center"/>
              <w:rPr>
                <w:sz w:val="20"/>
                <w:szCs w:val="20"/>
              </w:rPr>
            </w:pPr>
            <w:r w:rsidRPr="00C83E77">
              <w:rPr>
                <w:sz w:val="20"/>
                <w:szCs w:val="20"/>
              </w:rPr>
              <w:t>958044  Lt</w:t>
            </w:r>
          </w:p>
        </w:tc>
        <w:tc>
          <w:tcPr>
            <w:tcW w:w="1275"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219663 </w:t>
            </w:r>
            <w:proofErr w:type="spellStart"/>
            <w:r>
              <w:rPr>
                <w:sz w:val="20"/>
                <w:szCs w:val="20"/>
              </w:rPr>
              <w:t>Eur</w:t>
            </w:r>
            <w:proofErr w:type="spellEnd"/>
          </w:p>
        </w:tc>
        <w:tc>
          <w:tcPr>
            <w:tcW w:w="1275"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185613 </w:t>
            </w:r>
            <w:proofErr w:type="spellStart"/>
            <w:r>
              <w:rPr>
                <w:sz w:val="20"/>
                <w:szCs w:val="20"/>
              </w:rPr>
              <w:t>Eur</w:t>
            </w:r>
            <w:proofErr w:type="spellEnd"/>
          </w:p>
        </w:tc>
        <w:tc>
          <w:tcPr>
            <w:tcW w:w="1419"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164233 </w:t>
            </w:r>
            <w:proofErr w:type="spellStart"/>
            <w:r>
              <w:rPr>
                <w:sz w:val="20"/>
                <w:szCs w:val="20"/>
              </w:rPr>
              <w:t>Eur</w:t>
            </w:r>
            <w:proofErr w:type="spellEnd"/>
          </w:p>
        </w:tc>
      </w:tr>
      <w:tr w:rsidR="00CF3850" w:rsidRPr="00CF3850" w:rsidTr="00C83E77">
        <w:tc>
          <w:tcPr>
            <w:tcW w:w="1384" w:type="dxa"/>
            <w:tcBorders>
              <w:bottom w:val="nil"/>
            </w:tcBorders>
          </w:tcPr>
          <w:p w:rsidR="00CF3850" w:rsidRPr="00C83E77" w:rsidRDefault="00CF3850" w:rsidP="00C83E77">
            <w:pPr>
              <w:pStyle w:val="Betarp"/>
              <w:jc w:val="center"/>
              <w:rPr>
                <w:b/>
                <w:sz w:val="20"/>
                <w:szCs w:val="20"/>
              </w:rPr>
            </w:pPr>
            <w:r w:rsidRPr="00C83E77">
              <w:rPr>
                <w:b/>
                <w:sz w:val="20"/>
                <w:szCs w:val="20"/>
              </w:rPr>
              <w:t>Mokinio reikmenys</w:t>
            </w:r>
          </w:p>
        </w:tc>
        <w:tc>
          <w:tcPr>
            <w:tcW w:w="1134" w:type="dxa"/>
            <w:tcBorders>
              <w:top w:val="nil"/>
              <w:bottom w:val="single" w:sz="4" w:space="0" w:color="auto"/>
            </w:tcBorders>
          </w:tcPr>
          <w:p w:rsidR="00CF3850" w:rsidRPr="00C83E77" w:rsidRDefault="00CF3850" w:rsidP="00C83E77">
            <w:pPr>
              <w:pStyle w:val="Betarp"/>
              <w:jc w:val="center"/>
              <w:rPr>
                <w:sz w:val="20"/>
                <w:szCs w:val="20"/>
              </w:rPr>
            </w:pPr>
            <w:r w:rsidRPr="00C83E77">
              <w:rPr>
                <w:sz w:val="20"/>
                <w:szCs w:val="20"/>
              </w:rPr>
              <w:t>Iš viso</w:t>
            </w:r>
          </w:p>
        </w:tc>
        <w:tc>
          <w:tcPr>
            <w:tcW w:w="992" w:type="dxa"/>
          </w:tcPr>
          <w:p w:rsidR="00CF3850" w:rsidRPr="00C83E77" w:rsidRDefault="00CF3850" w:rsidP="00C83E77">
            <w:pPr>
              <w:pStyle w:val="Betarp"/>
              <w:jc w:val="center"/>
              <w:rPr>
                <w:sz w:val="20"/>
                <w:szCs w:val="20"/>
              </w:rPr>
            </w:pPr>
            <w:r w:rsidRPr="00C83E77">
              <w:rPr>
                <w:sz w:val="20"/>
                <w:szCs w:val="20"/>
              </w:rPr>
              <w:t>Mokinių sk.</w:t>
            </w:r>
          </w:p>
        </w:tc>
        <w:tc>
          <w:tcPr>
            <w:tcW w:w="1134" w:type="dxa"/>
          </w:tcPr>
          <w:p w:rsidR="00CF3850" w:rsidRPr="00C83E77" w:rsidRDefault="00CF3850" w:rsidP="00C83E77">
            <w:pPr>
              <w:pStyle w:val="Betarp"/>
              <w:jc w:val="center"/>
              <w:rPr>
                <w:sz w:val="20"/>
                <w:szCs w:val="20"/>
              </w:rPr>
            </w:pPr>
            <w:r w:rsidRPr="00C83E77">
              <w:rPr>
                <w:sz w:val="20"/>
                <w:szCs w:val="20"/>
              </w:rPr>
              <w:t>1494</w:t>
            </w:r>
          </w:p>
        </w:tc>
        <w:tc>
          <w:tcPr>
            <w:tcW w:w="1134" w:type="dxa"/>
          </w:tcPr>
          <w:p w:rsidR="00CF3850" w:rsidRPr="00C83E77" w:rsidRDefault="00CF3850" w:rsidP="00C83E77">
            <w:pPr>
              <w:pStyle w:val="Betarp"/>
              <w:jc w:val="center"/>
              <w:rPr>
                <w:sz w:val="20"/>
                <w:szCs w:val="20"/>
              </w:rPr>
            </w:pPr>
            <w:r w:rsidRPr="00C83E77">
              <w:rPr>
                <w:sz w:val="20"/>
                <w:szCs w:val="20"/>
              </w:rPr>
              <w:t>1110</w:t>
            </w:r>
          </w:p>
        </w:tc>
        <w:tc>
          <w:tcPr>
            <w:tcW w:w="1275" w:type="dxa"/>
          </w:tcPr>
          <w:p w:rsidR="00CF3850" w:rsidRPr="00C83E77" w:rsidRDefault="00CF3850" w:rsidP="00C83E77">
            <w:pPr>
              <w:pStyle w:val="Betarp"/>
              <w:jc w:val="center"/>
              <w:rPr>
                <w:sz w:val="20"/>
                <w:szCs w:val="20"/>
              </w:rPr>
            </w:pPr>
            <w:r w:rsidRPr="00C83E77">
              <w:rPr>
                <w:sz w:val="20"/>
                <w:szCs w:val="20"/>
              </w:rPr>
              <w:t>915</w:t>
            </w:r>
          </w:p>
        </w:tc>
        <w:tc>
          <w:tcPr>
            <w:tcW w:w="1275" w:type="dxa"/>
          </w:tcPr>
          <w:p w:rsidR="00CF3850" w:rsidRPr="00C83E77" w:rsidRDefault="00CF3850" w:rsidP="00C83E77">
            <w:pPr>
              <w:pStyle w:val="Betarp"/>
              <w:jc w:val="center"/>
              <w:rPr>
                <w:sz w:val="20"/>
                <w:szCs w:val="20"/>
              </w:rPr>
            </w:pPr>
            <w:r w:rsidRPr="00C83E77">
              <w:rPr>
                <w:sz w:val="20"/>
                <w:szCs w:val="20"/>
              </w:rPr>
              <w:t>763</w:t>
            </w:r>
          </w:p>
        </w:tc>
        <w:tc>
          <w:tcPr>
            <w:tcW w:w="1419" w:type="dxa"/>
          </w:tcPr>
          <w:p w:rsidR="00CF3850" w:rsidRPr="00C83E77" w:rsidRDefault="00CF3850" w:rsidP="00C83E77">
            <w:pPr>
              <w:pStyle w:val="Betarp"/>
              <w:jc w:val="center"/>
              <w:rPr>
                <w:sz w:val="20"/>
                <w:szCs w:val="20"/>
              </w:rPr>
            </w:pPr>
            <w:r w:rsidRPr="00C83E77">
              <w:rPr>
                <w:sz w:val="20"/>
                <w:szCs w:val="20"/>
              </w:rPr>
              <w:t>602</w:t>
            </w:r>
          </w:p>
        </w:tc>
      </w:tr>
      <w:tr w:rsidR="00CF3850" w:rsidRPr="00CF3850" w:rsidTr="00C83E77">
        <w:tc>
          <w:tcPr>
            <w:tcW w:w="1384" w:type="dxa"/>
            <w:tcBorders>
              <w:top w:val="nil"/>
              <w:bottom w:val="nil"/>
              <w:right w:val="single" w:sz="4" w:space="0" w:color="auto"/>
            </w:tcBorders>
          </w:tcPr>
          <w:p w:rsidR="00CF3850" w:rsidRPr="00C83E77" w:rsidRDefault="00CF3850" w:rsidP="00C83E77">
            <w:pPr>
              <w:pStyle w:val="Betarp"/>
              <w:jc w:val="center"/>
              <w:rPr>
                <w:sz w:val="20"/>
                <w:szCs w:val="20"/>
              </w:rPr>
            </w:pPr>
          </w:p>
        </w:tc>
        <w:tc>
          <w:tcPr>
            <w:tcW w:w="1134" w:type="dxa"/>
            <w:tcBorders>
              <w:left w:val="single" w:sz="4" w:space="0" w:color="auto"/>
              <w:bottom w:val="single" w:sz="4" w:space="0" w:color="auto"/>
              <w:tl2br w:val="single" w:sz="4" w:space="0" w:color="auto"/>
            </w:tcBorders>
            <w:shd w:val="clear" w:color="auto" w:fill="FFFFFF"/>
          </w:tcPr>
          <w:p w:rsidR="00CF3850" w:rsidRPr="00C83E77" w:rsidRDefault="00CF3850" w:rsidP="00C83E77">
            <w:pPr>
              <w:pStyle w:val="Betarp"/>
              <w:jc w:val="center"/>
              <w:rPr>
                <w:sz w:val="20"/>
                <w:szCs w:val="20"/>
              </w:rPr>
            </w:pPr>
          </w:p>
        </w:tc>
        <w:tc>
          <w:tcPr>
            <w:tcW w:w="992" w:type="dxa"/>
            <w:tcBorders>
              <w:bottom w:val="single" w:sz="4" w:space="0" w:color="auto"/>
            </w:tcBorders>
          </w:tcPr>
          <w:p w:rsidR="00CF3850" w:rsidRPr="00C83E77" w:rsidRDefault="00CF3850" w:rsidP="00C83E77">
            <w:pPr>
              <w:pStyle w:val="Betarp"/>
              <w:jc w:val="center"/>
              <w:rPr>
                <w:sz w:val="20"/>
                <w:szCs w:val="20"/>
              </w:rPr>
            </w:pPr>
            <w:r w:rsidRPr="00C83E77">
              <w:rPr>
                <w:sz w:val="20"/>
                <w:szCs w:val="20"/>
              </w:rPr>
              <w:t>Lėšos</w:t>
            </w:r>
          </w:p>
        </w:tc>
        <w:tc>
          <w:tcPr>
            <w:tcW w:w="1134" w:type="dxa"/>
          </w:tcPr>
          <w:p w:rsidR="00CF3850" w:rsidRPr="00C83E77" w:rsidRDefault="00CF3850" w:rsidP="00C83E77">
            <w:pPr>
              <w:pStyle w:val="Betarp"/>
              <w:jc w:val="center"/>
              <w:rPr>
                <w:sz w:val="20"/>
                <w:szCs w:val="20"/>
              </w:rPr>
            </w:pPr>
            <w:r w:rsidRPr="00C83E77">
              <w:rPr>
                <w:sz w:val="20"/>
                <w:szCs w:val="20"/>
              </w:rPr>
              <w:t>233064 Lt</w:t>
            </w:r>
          </w:p>
        </w:tc>
        <w:tc>
          <w:tcPr>
            <w:tcW w:w="1134" w:type="dxa"/>
          </w:tcPr>
          <w:p w:rsidR="00CF3850" w:rsidRPr="00C83E77" w:rsidRDefault="00CF3850" w:rsidP="00C83E77">
            <w:pPr>
              <w:pStyle w:val="Betarp"/>
              <w:jc w:val="center"/>
              <w:rPr>
                <w:sz w:val="20"/>
                <w:szCs w:val="20"/>
              </w:rPr>
            </w:pPr>
            <w:r w:rsidRPr="00C83E77">
              <w:rPr>
                <w:sz w:val="20"/>
                <w:szCs w:val="20"/>
              </w:rPr>
              <w:t>173160 Lt</w:t>
            </w:r>
          </w:p>
        </w:tc>
        <w:tc>
          <w:tcPr>
            <w:tcW w:w="1275"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41724 </w:t>
            </w:r>
            <w:proofErr w:type="spellStart"/>
            <w:r>
              <w:rPr>
                <w:sz w:val="20"/>
                <w:szCs w:val="20"/>
              </w:rPr>
              <w:t>Eur</w:t>
            </w:r>
            <w:proofErr w:type="spellEnd"/>
          </w:p>
        </w:tc>
        <w:tc>
          <w:tcPr>
            <w:tcW w:w="1275"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43491 </w:t>
            </w:r>
            <w:proofErr w:type="spellStart"/>
            <w:r>
              <w:rPr>
                <w:sz w:val="20"/>
                <w:szCs w:val="20"/>
              </w:rPr>
              <w:t>Eur</w:t>
            </w:r>
            <w:proofErr w:type="spellEnd"/>
          </w:p>
        </w:tc>
        <w:tc>
          <w:tcPr>
            <w:tcW w:w="1419"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34314 </w:t>
            </w:r>
            <w:proofErr w:type="spellStart"/>
            <w:r>
              <w:rPr>
                <w:sz w:val="20"/>
                <w:szCs w:val="20"/>
              </w:rPr>
              <w:t>Eur</w:t>
            </w:r>
            <w:proofErr w:type="spellEnd"/>
          </w:p>
        </w:tc>
      </w:tr>
      <w:tr w:rsidR="00CF3850" w:rsidRPr="00CF3850" w:rsidTr="00C83E77">
        <w:trPr>
          <w:trHeight w:val="300"/>
        </w:trPr>
        <w:tc>
          <w:tcPr>
            <w:tcW w:w="1384" w:type="dxa"/>
            <w:vMerge w:val="restart"/>
            <w:tcBorders>
              <w:top w:val="nil"/>
              <w:bottom w:val="nil"/>
              <w:right w:val="single" w:sz="4" w:space="0" w:color="auto"/>
            </w:tcBorders>
          </w:tcPr>
          <w:p w:rsidR="00CF3850" w:rsidRPr="00C83E77" w:rsidRDefault="00CF3850" w:rsidP="00C83E77">
            <w:pPr>
              <w:pStyle w:val="Betarp"/>
              <w:jc w:val="center"/>
              <w:rPr>
                <w:sz w:val="20"/>
                <w:szCs w:val="20"/>
              </w:rPr>
            </w:pPr>
          </w:p>
        </w:tc>
        <w:tc>
          <w:tcPr>
            <w:tcW w:w="1134" w:type="dxa"/>
            <w:vMerge w:val="restart"/>
            <w:tcBorders>
              <w:top w:val="single" w:sz="4" w:space="0" w:color="auto"/>
              <w:left w:val="single" w:sz="4" w:space="0" w:color="auto"/>
              <w:bottom w:val="nil"/>
            </w:tcBorders>
          </w:tcPr>
          <w:p w:rsidR="00CF3850" w:rsidRPr="00C83E77" w:rsidRDefault="00CF3850" w:rsidP="00C83E77">
            <w:pPr>
              <w:pStyle w:val="Betarp"/>
              <w:jc w:val="center"/>
              <w:rPr>
                <w:sz w:val="20"/>
                <w:szCs w:val="20"/>
              </w:rPr>
            </w:pPr>
            <w:r w:rsidRPr="00C83E77">
              <w:rPr>
                <w:sz w:val="20"/>
                <w:szCs w:val="20"/>
              </w:rPr>
              <w:t>Pinigine forma</w:t>
            </w:r>
          </w:p>
        </w:tc>
        <w:tc>
          <w:tcPr>
            <w:tcW w:w="992" w:type="dxa"/>
            <w:tcBorders>
              <w:bottom w:val="nil"/>
            </w:tcBorders>
          </w:tcPr>
          <w:p w:rsidR="00CF3850" w:rsidRPr="00C83E77" w:rsidRDefault="00CF3850" w:rsidP="00C83E77">
            <w:pPr>
              <w:pStyle w:val="Betarp"/>
              <w:jc w:val="center"/>
              <w:rPr>
                <w:sz w:val="20"/>
                <w:szCs w:val="20"/>
              </w:rPr>
            </w:pPr>
            <w:r w:rsidRPr="00C83E77">
              <w:rPr>
                <w:sz w:val="20"/>
                <w:szCs w:val="20"/>
              </w:rPr>
              <w:t>Mokinių</w:t>
            </w:r>
          </w:p>
        </w:tc>
        <w:tc>
          <w:tcPr>
            <w:tcW w:w="1134" w:type="dxa"/>
            <w:vMerge w:val="restart"/>
          </w:tcPr>
          <w:p w:rsidR="00CF3850" w:rsidRPr="00C83E77" w:rsidRDefault="00CF3850" w:rsidP="00C83E77">
            <w:pPr>
              <w:pStyle w:val="Betarp"/>
              <w:jc w:val="center"/>
              <w:rPr>
                <w:sz w:val="20"/>
                <w:szCs w:val="20"/>
              </w:rPr>
            </w:pPr>
            <w:r w:rsidRPr="00C83E77">
              <w:rPr>
                <w:sz w:val="20"/>
                <w:szCs w:val="20"/>
              </w:rPr>
              <w:t>1400</w:t>
            </w:r>
          </w:p>
        </w:tc>
        <w:tc>
          <w:tcPr>
            <w:tcW w:w="1134" w:type="dxa"/>
            <w:vMerge w:val="restart"/>
          </w:tcPr>
          <w:p w:rsidR="00CF3850" w:rsidRPr="00C83E77" w:rsidRDefault="00CF3850" w:rsidP="00C83E77">
            <w:pPr>
              <w:pStyle w:val="Betarp"/>
              <w:jc w:val="center"/>
              <w:rPr>
                <w:sz w:val="20"/>
                <w:szCs w:val="20"/>
              </w:rPr>
            </w:pPr>
            <w:r w:rsidRPr="00C83E77">
              <w:rPr>
                <w:sz w:val="20"/>
                <w:szCs w:val="20"/>
              </w:rPr>
              <w:t>1005</w:t>
            </w:r>
          </w:p>
        </w:tc>
        <w:tc>
          <w:tcPr>
            <w:tcW w:w="1275" w:type="dxa"/>
            <w:tcBorders>
              <w:bottom w:val="nil"/>
            </w:tcBorders>
          </w:tcPr>
          <w:p w:rsidR="00CF3850" w:rsidRPr="00C83E77" w:rsidRDefault="00CF3850" w:rsidP="00C83E77">
            <w:pPr>
              <w:pStyle w:val="Betarp"/>
              <w:jc w:val="center"/>
              <w:rPr>
                <w:sz w:val="20"/>
                <w:szCs w:val="20"/>
              </w:rPr>
            </w:pPr>
            <w:r w:rsidRPr="00C83E77">
              <w:rPr>
                <w:sz w:val="20"/>
                <w:szCs w:val="20"/>
              </w:rPr>
              <w:t>816</w:t>
            </w:r>
          </w:p>
        </w:tc>
        <w:tc>
          <w:tcPr>
            <w:tcW w:w="1275" w:type="dxa"/>
            <w:tcBorders>
              <w:bottom w:val="nil"/>
            </w:tcBorders>
          </w:tcPr>
          <w:p w:rsidR="00CF3850" w:rsidRPr="00C83E77" w:rsidRDefault="00CF3850" w:rsidP="00C83E77">
            <w:pPr>
              <w:pStyle w:val="Betarp"/>
              <w:jc w:val="center"/>
              <w:rPr>
                <w:sz w:val="20"/>
                <w:szCs w:val="20"/>
              </w:rPr>
            </w:pPr>
            <w:r w:rsidRPr="00C83E77">
              <w:rPr>
                <w:sz w:val="20"/>
                <w:szCs w:val="20"/>
              </w:rPr>
              <w:t>675</w:t>
            </w:r>
          </w:p>
        </w:tc>
        <w:tc>
          <w:tcPr>
            <w:tcW w:w="1419" w:type="dxa"/>
            <w:tcBorders>
              <w:bottom w:val="nil"/>
            </w:tcBorders>
          </w:tcPr>
          <w:p w:rsidR="00CF3850" w:rsidRPr="00C83E77" w:rsidRDefault="00CF3850" w:rsidP="00C83E77">
            <w:pPr>
              <w:pStyle w:val="Betarp"/>
              <w:jc w:val="center"/>
              <w:rPr>
                <w:sz w:val="20"/>
                <w:szCs w:val="20"/>
              </w:rPr>
            </w:pPr>
            <w:r w:rsidRPr="00C83E77">
              <w:rPr>
                <w:sz w:val="20"/>
                <w:szCs w:val="20"/>
              </w:rPr>
              <w:t>521</w:t>
            </w:r>
          </w:p>
        </w:tc>
      </w:tr>
      <w:tr w:rsidR="00CF3850" w:rsidRPr="00CF3850" w:rsidTr="00C83E77">
        <w:trPr>
          <w:trHeight w:val="255"/>
        </w:trPr>
        <w:tc>
          <w:tcPr>
            <w:tcW w:w="1384" w:type="dxa"/>
            <w:vMerge/>
            <w:tcBorders>
              <w:top w:val="nil"/>
              <w:bottom w:val="nil"/>
              <w:right w:val="single" w:sz="4" w:space="0" w:color="auto"/>
            </w:tcBorders>
          </w:tcPr>
          <w:p w:rsidR="00CF3850" w:rsidRPr="00C83E77" w:rsidRDefault="00CF3850" w:rsidP="00C83E77">
            <w:pPr>
              <w:pStyle w:val="Betarp"/>
              <w:jc w:val="center"/>
              <w:rPr>
                <w:sz w:val="20"/>
                <w:szCs w:val="20"/>
              </w:rPr>
            </w:pPr>
          </w:p>
        </w:tc>
        <w:tc>
          <w:tcPr>
            <w:tcW w:w="1134" w:type="dxa"/>
            <w:vMerge/>
            <w:tcBorders>
              <w:top w:val="nil"/>
              <w:left w:val="single" w:sz="4" w:space="0" w:color="auto"/>
              <w:bottom w:val="nil"/>
            </w:tcBorders>
          </w:tcPr>
          <w:p w:rsidR="00CF3850" w:rsidRPr="00C83E77" w:rsidRDefault="00CF3850" w:rsidP="00C83E77">
            <w:pPr>
              <w:pStyle w:val="Betarp"/>
              <w:jc w:val="center"/>
              <w:rPr>
                <w:sz w:val="20"/>
                <w:szCs w:val="20"/>
              </w:rPr>
            </w:pPr>
          </w:p>
        </w:tc>
        <w:tc>
          <w:tcPr>
            <w:tcW w:w="992" w:type="dxa"/>
            <w:tcBorders>
              <w:top w:val="nil"/>
            </w:tcBorders>
          </w:tcPr>
          <w:p w:rsidR="00CF3850" w:rsidRPr="00C83E77" w:rsidRDefault="00CF3850" w:rsidP="00C83E77">
            <w:pPr>
              <w:pStyle w:val="Betarp"/>
              <w:jc w:val="center"/>
              <w:rPr>
                <w:sz w:val="20"/>
                <w:szCs w:val="20"/>
              </w:rPr>
            </w:pPr>
            <w:r w:rsidRPr="00C83E77">
              <w:rPr>
                <w:sz w:val="20"/>
                <w:szCs w:val="20"/>
              </w:rPr>
              <w:t>sk.</w:t>
            </w:r>
          </w:p>
        </w:tc>
        <w:tc>
          <w:tcPr>
            <w:tcW w:w="1134" w:type="dxa"/>
            <w:vMerge/>
          </w:tcPr>
          <w:p w:rsidR="00CF3850" w:rsidRPr="00C83E77" w:rsidRDefault="00CF3850" w:rsidP="00C83E77">
            <w:pPr>
              <w:pStyle w:val="Betarp"/>
              <w:jc w:val="center"/>
              <w:rPr>
                <w:sz w:val="20"/>
                <w:szCs w:val="20"/>
              </w:rPr>
            </w:pPr>
          </w:p>
        </w:tc>
        <w:tc>
          <w:tcPr>
            <w:tcW w:w="1134" w:type="dxa"/>
            <w:vMerge/>
          </w:tcPr>
          <w:p w:rsidR="00CF3850" w:rsidRPr="00C83E77" w:rsidRDefault="00CF3850" w:rsidP="00C83E77">
            <w:pPr>
              <w:pStyle w:val="Betarp"/>
              <w:jc w:val="center"/>
              <w:rPr>
                <w:sz w:val="20"/>
                <w:szCs w:val="20"/>
              </w:rPr>
            </w:pPr>
          </w:p>
        </w:tc>
        <w:tc>
          <w:tcPr>
            <w:tcW w:w="1275" w:type="dxa"/>
            <w:tcBorders>
              <w:top w:val="nil"/>
            </w:tcBorders>
          </w:tcPr>
          <w:p w:rsidR="00CF3850" w:rsidRPr="00C83E77" w:rsidRDefault="00CF3850" w:rsidP="00C83E77">
            <w:pPr>
              <w:pStyle w:val="Betarp"/>
              <w:jc w:val="center"/>
              <w:rPr>
                <w:sz w:val="20"/>
                <w:szCs w:val="20"/>
              </w:rPr>
            </w:pPr>
          </w:p>
        </w:tc>
        <w:tc>
          <w:tcPr>
            <w:tcW w:w="1275" w:type="dxa"/>
            <w:tcBorders>
              <w:top w:val="nil"/>
            </w:tcBorders>
          </w:tcPr>
          <w:p w:rsidR="00CF3850" w:rsidRPr="00C83E77" w:rsidRDefault="00CF3850" w:rsidP="00C83E77">
            <w:pPr>
              <w:pStyle w:val="Betarp"/>
              <w:jc w:val="center"/>
              <w:rPr>
                <w:sz w:val="20"/>
                <w:szCs w:val="20"/>
              </w:rPr>
            </w:pPr>
          </w:p>
        </w:tc>
        <w:tc>
          <w:tcPr>
            <w:tcW w:w="1419" w:type="dxa"/>
            <w:tcBorders>
              <w:top w:val="nil"/>
            </w:tcBorders>
          </w:tcPr>
          <w:p w:rsidR="00CF3850" w:rsidRPr="00C83E77" w:rsidRDefault="00CF3850" w:rsidP="00C83E77">
            <w:pPr>
              <w:pStyle w:val="Betarp"/>
              <w:jc w:val="center"/>
              <w:rPr>
                <w:sz w:val="20"/>
                <w:szCs w:val="20"/>
              </w:rPr>
            </w:pPr>
          </w:p>
        </w:tc>
      </w:tr>
      <w:tr w:rsidR="00CF3850" w:rsidRPr="00CF3850" w:rsidTr="00C83E77">
        <w:tc>
          <w:tcPr>
            <w:tcW w:w="1384" w:type="dxa"/>
            <w:tcBorders>
              <w:top w:val="nil"/>
              <w:bottom w:val="nil"/>
              <w:right w:val="single" w:sz="4" w:space="0" w:color="auto"/>
            </w:tcBorders>
          </w:tcPr>
          <w:p w:rsidR="00CF3850" w:rsidRPr="00C83E77" w:rsidRDefault="00CF3850" w:rsidP="00C83E77">
            <w:pPr>
              <w:pStyle w:val="Betarp"/>
              <w:jc w:val="center"/>
              <w:rPr>
                <w:sz w:val="20"/>
                <w:szCs w:val="20"/>
              </w:rPr>
            </w:pPr>
          </w:p>
        </w:tc>
        <w:tc>
          <w:tcPr>
            <w:tcW w:w="1134" w:type="dxa"/>
            <w:tcBorders>
              <w:top w:val="nil"/>
              <w:left w:val="single" w:sz="4" w:space="0" w:color="auto"/>
              <w:bottom w:val="single" w:sz="4" w:space="0" w:color="auto"/>
            </w:tcBorders>
          </w:tcPr>
          <w:p w:rsidR="00CF3850" w:rsidRPr="00C83E77" w:rsidRDefault="00CF3850" w:rsidP="00C83E77">
            <w:pPr>
              <w:pStyle w:val="Betarp"/>
              <w:jc w:val="center"/>
              <w:rPr>
                <w:sz w:val="20"/>
                <w:szCs w:val="20"/>
              </w:rPr>
            </w:pPr>
          </w:p>
        </w:tc>
        <w:tc>
          <w:tcPr>
            <w:tcW w:w="992" w:type="dxa"/>
          </w:tcPr>
          <w:p w:rsidR="00CF3850" w:rsidRPr="00C83E77" w:rsidRDefault="00CF3850" w:rsidP="00C83E77">
            <w:pPr>
              <w:pStyle w:val="Betarp"/>
              <w:jc w:val="center"/>
              <w:rPr>
                <w:sz w:val="20"/>
                <w:szCs w:val="20"/>
              </w:rPr>
            </w:pPr>
            <w:r w:rsidRPr="00C83E77">
              <w:rPr>
                <w:sz w:val="20"/>
                <w:szCs w:val="20"/>
              </w:rPr>
              <w:t>Lėšos</w:t>
            </w:r>
          </w:p>
        </w:tc>
        <w:tc>
          <w:tcPr>
            <w:tcW w:w="1134" w:type="dxa"/>
          </w:tcPr>
          <w:p w:rsidR="00CF3850" w:rsidRPr="00C83E77" w:rsidRDefault="00CF3850" w:rsidP="00C83E77">
            <w:pPr>
              <w:pStyle w:val="Betarp"/>
              <w:jc w:val="center"/>
              <w:rPr>
                <w:sz w:val="20"/>
                <w:szCs w:val="20"/>
              </w:rPr>
            </w:pPr>
            <w:r w:rsidRPr="00C83E77">
              <w:rPr>
                <w:sz w:val="20"/>
                <w:szCs w:val="20"/>
              </w:rPr>
              <w:t>218400 Lt</w:t>
            </w:r>
          </w:p>
        </w:tc>
        <w:tc>
          <w:tcPr>
            <w:tcW w:w="1134" w:type="dxa"/>
          </w:tcPr>
          <w:p w:rsidR="00CF3850" w:rsidRPr="00C83E77" w:rsidRDefault="00CF3850" w:rsidP="00C83E77">
            <w:pPr>
              <w:pStyle w:val="Betarp"/>
              <w:jc w:val="center"/>
              <w:rPr>
                <w:sz w:val="20"/>
                <w:szCs w:val="20"/>
              </w:rPr>
            </w:pPr>
            <w:r w:rsidRPr="00C83E77">
              <w:rPr>
                <w:sz w:val="20"/>
                <w:szCs w:val="20"/>
              </w:rPr>
              <w:t>156780 Lt</w:t>
            </w:r>
          </w:p>
        </w:tc>
        <w:tc>
          <w:tcPr>
            <w:tcW w:w="1275" w:type="dxa"/>
          </w:tcPr>
          <w:p w:rsidR="00CF3850" w:rsidRPr="00C83E77" w:rsidRDefault="005A6AA2" w:rsidP="00C83E77">
            <w:pPr>
              <w:pStyle w:val="Betarp"/>
              <w:jc w:val="center"/>
              <w:rPr>
                <w:sz w:val="20"/>
                <w:szCs w:val="20"/>
              </w:rPr>
            </w:pPr>
            <w:r>
              <w:rPr>
                <w:sz w:val="20"/>
                <w:szCs w:val="20"/>
              </w:rPr>
              <w:t xml:space="preserve">37210 </w:t>
            </w:r>
            <w:proofErr w:type="spellStart"/>
            <w:r>
              <w:rPr>
                <w:sz w:val="20"/>
                <w:szCs w:val="20"/>
              </w:rPr>
              <w:t>Eur</w:t>
            </w:r>
            <w:proofErr w:type="spellEnd"/>
          </w:p>
        </w:tc>
        <w:tc>
          <w:tcPr>
            <w:tcW w:w="1275" w:type="dxa"/>
          </w:tcPr>
          <w:p w:rsidR="00CF3850" w:rsidRPr="00C83E77" w:rsidRDefault="005A6AA2" w:rsidP="00C83E77">
            <w:pPr>
              <w:pStyle w:val="Betarp"/>
              <w:jc w:val="center"/>
              <w:rPr>
                <w:sz w:val="20"/>
                <w:szCs w:val="20"/>
              </w:rPr>
            </w:pPr>
            <w:r>
              <w:rPr>
                <w:sz w:val="20"/>
                <w:szCs w:val="20"/>
              </w:rPr>
              <w:t xml:space="preserve">38475 </w:t>
            </w:r>
            <w:proofErr w:type="spellStart"/>
            <w:r>
              <w:rPr>
                <w:sz w:val="20"/>
                <w:szCs w:val="20"/>
              </w:rPr>
              <w:t>Eur</w:t>
            </w:r>
            <w:proofErr w:type="spellEnd"/>
          </w:p>
        </w:tc>
        <w:tc>
          <w:tcPr>
            <w:tcW w:w="1419" w:type="dxa"/>
          </w:tcPr>
          <w:p w:rsidR="00CF3850" w:rsidRPr="00C83E77" w:rsidRDefault="005A6AA2" w:rsidP="00C83E77">
            <w:pPr>
              <w:pStyle w:val="Betarp"/>
              <w:jc w:val="center"/>
              <w:rPr>
                <w:sz w:val="20"/>
                <w:szCs w:val="20"/>
              </w:rPr>
            </w:pPr>
            <w:r>
              <w:rPr>
                <w:sz w:val="20"/>
                <w:szCs w:val="20"/>
              </w:rPr>
              <w:t xml:space="preserve">29697 </w:t>
            </w:r>
            <w:proofErr w:type="spellStart"/>
            <w:r>
              <w:rPr>
                <w:sz w:val="20"/>
                <w:szCs w:val="20"/>
              </w:rPr>
              <w:t>Eur</w:t>
            </w:r>
            <w:proofErr w:type="spellEnd"/>
          </w:p>
        </w:tc>
      </w:tr>
      <w:tr w:rsidR="00CF3850" w:rsidRPr="00CF3850" w:rsidTr="00C83E77">
        <w:tc>
          <w:tcPr>
            <w:tcW w:w="1384" w:type="dxa"/>
            <w:tcBorders>
              <w:top w:val="nil"/>
              <w:bottom w:val="nil"/>
              <w:right w:val="single" w:sz="4" w:space="0" w:color="auto"/>
            </w:tcBorders>
          </w:tcPr>
          <w:p w:rsidR="00CF3850" w:rsidRPr="00C83E77" w:rsidRDefault="00CF3850" w:rsidP="00C83E77">
            <w:pPr>
              <w:pStyle w:val="Betarp"/>
              <w:jc w:val="center"/>
              <w:rPr>
                <w:sz w:val="20"/>
                <w:szCs w:val="20"/>
              </w:rPr>
            </w:pPr>
          </w:p>
        </w:tc>
        <w:tc>
          <w:tcPr>
            <w:tcW w:w="1134" w:type="dxa"/>
            <w:tcBorders>
              <w:top w:val="single" w:sz="4" w:space="0" w:color="auto"/>
              <w:left w:val="single" w:sz="4" w:space="0" w:color="auto"/>
              <w:bottom w:val="nil"/>
            </w:tcBorders>
          </w:tcPr>
          <w:p w:rsidR="00CF3850" w:rsidRPr="00C83E77" w:rsidRDefault="00CF3850" w:rsidP="00C83E77">
            <w:pPr>
              <w:pStyle w:val="Betarp"/>
              <w:jc w:val="center"/>
              <w:rPr>
                <w:sz w:val="20"/>
                <w:szCs w:val="20"/>
              </w:rPr>
            </w:pPr>
            <w:r w:rsidRPr="00C83E77">
              <w:rPr>
                <w:sz w:val="20"/>
                <w:szCs w:val="20"/>
              </w:rPr>
              <w:t>Nepinigine forma</w:t>
            </w:r>
          </w:p>
        </w:tc>
        <w:tc>
          <w:tcPr>
            <w:tcW w:w="992" w:type="dxa"/>
          </w:tcPr>
          <w:p w:rsidR="00CF3850" w:rsidRPr="00C83E77" w:rsidRDefault="00CF3850" w:rsidP="00C83E77">
            <w:pPr>
              <w:pStyle w:val="Betarp"/>
              <w:jc w:val="center"/>
              <w:rPr>
                <w:sz w:val="20"/>
                <w:szCs w:val="20"/>
              </w:rPr>
            </w:pPr>
            <w:r w:rsidRPr="00C83E77">
              <w:rPr>
                <w:sz w:val="20"/>
                <w:szCs w:val="20"/>
              </w:rPr>
              <w:t>Mokinių sk.</w:t>
            </w:r>
          </w:p>
        </w:tc>
        <w:tc>
          <w:tcPr>
            <w:tcW w:w="1134" w:type="dxa"/>
          </w:tcPr>
          <w:p w:rsidR="00CF3850" w:rsidRPr="00C83E77" w:rsidRDefault="00CF3850" w:rsidP="00C83E77">
            <w:pPr>
              <w:pStyle w:val="Betarp"/>
              <w:jc w:val="center"/>
              <w:rPr>
                <w:sz w:val="20"/>
                <w:szCs w:val="20"/>
              </w:rPr>
            </w:pPr>
            <w:r w:rsidRPr="00C83E77">
              <w:rPr>
                <w:sz w:val="20"/>
                <w:szCs w:val="20"/>
              </w:rPr>
              <w:t>94</w:t>
            </w:r>
          </w:p>
        </w:tc>
        <w:tc>
          <w:tcPr>
            <w:tcW w:w="1134" w:type="dxa"/>
          </w:tcPr>
          <w:p w:rsidR="00CF3850" w:rsidRPr="00C83E77" w:rsidRDefault="00CF3850" w:rsidP="00C83E77">
            <w:pPr>
              <w:pStyle w:val="Betarp"/>
              <w:jc w:val="center"/>
              <w:rPr>
                <w:sz w:val="20"/>
                <w:szCs w:val="20"/>
              </w:rPr>
            </w:pPr>
            <w:r w:rsidRPr="00C83E77">
              <w:rPr>
                <w:sz w:val="20"/>
                <w:szCs w:val="20"/>
              </w:rPr>
              <w:t>105</w:t>
            </w:r>
          </w:p>
        </w:tc>
        <w:tc>
          <w:tcPr>
            <w:tcW w:w="1275" w:type="dxa"/>
          </w:tcPr>
          <w:p w:rsidR="00CF3850" w:rsidRPr="00C83E77" w:rsidRDefault="00CF3850" w:rsidP="00C83E77">
            <w:pPr>
              <w:pStyle w:val="Betarp"/>
              <w:jc w:val="center"/>
              <w:rPr>
                <w:sz w:val="20"/>
                <w:szCs w:val="20"/>
              </w:rPr>
            </w:pPr>
            <w:r w:rsidRPr="00C83E77">
              <w:rPr>
                <w:sz w:val="20"/>
                <w:szCs w:val="20"/>
              </w:rPr>
              <w:t>99</w:t>
            </w:r>
          </w:p>
        </w:tc>
        <w:tc>
          <w:tcPr>
            <w:tcW w:w="1275" w:type="dxa"/>
          </w:tcPr>
          <w:p w:rsidR="00CF3850" w:rsidRPr="00C83E77" w:rsidRDefault="00CF3850" w:rsidP="00C83E77">
            <w:pPr>
              <w:pStyle w:val="Betarp"/>
              <w:jc w:val="center"/>
              <w:rPr>
                <w:sz w:val="20"/>
                <w:szCs w:val="20"/>
              </w:rPr>
            </w:pPr>
            <w:r w:rsidRPr="00C83E77">
              <w:rPr>
                <w:sz w:val="20"/>
                <w:szCs w:val="20"/>
              </w:rPr>
              <w:t>88</w:t>
            </w:r>
          </w:p>
        </w:tc>
        <w:tc>
          <w:tcPr>
            <w:tcW w:w="1419" w:type="dxa"/>
          </w:tcPr>
          <w:p w:rsidR="00CF3850" w:rsidRPr="00C83E77" w:rsidRDefault="00CF3850" w:rsidP="00C83E77">
            <w:pPr>
              <w:pStyle w:val="Betarp"/>
              <w:jc w:val="center"/>
              <w:rPr>
                <w:sz w:val="20"/>
                <w:szCs w:val="20"/>
              </w:rPr>
            </w:pPr>
            <w:r w:rsidRPr="00C83E77">
              <w:rPr>
                <w:sz w:val="20"/>
                <w:szCs w:val="20"/>
              </w:rPr>
              <w:t>81</w:t>
            </w:r>
          </w:p>
        </w:tc>
      </w:tr>
      <w:tr w:rsidR="00CF3850" w:rsidRPr="00CF3850" w:rsidTr="00C83E77">
        <w:tc>
          <w:tcPr>
            <w:tcW w:w="1384" w:type="dxa"/>
            <w:tcBorders>
              <w:top w:val="nil"/>
              <w:right w:val="single" w:sz="4" w:space="0" w:color="auto"/>
            </w:tcBorders>
          </w:tcPr>
          <w:p w:rsidR="00CF3850" w:rsidRPr="00C83E77" w:rsidRDefault="00CF3850" w:rsidP="00C83E77">
            <w:pPr>
              <w:pStyle w:val="Betarp"/>
              <w:jc w:val="center"/>
              <w:rPr>
                <w:sz w:val="20"/>
                <w:szCs w:val="20"/>
              </w:rPr>
            </w:pPr>
          </w:p>
        </w:tc>
        <w:tc>
          <w:tcPr>
            <w:tcW w:w="1134" w:type="dxa"/>
            <w:tcBorders>
              <w:top w:val="nil"/>
              <w:left w:val="single" w:sz="4" w:space="0" w:color="auto"/>
            </w:tcBorders>
          </w:tcPr>
          <w:p w:rsidR="00CF3850" w:rsidRPr="00C83E77" w:rsidRDefault="00CF3850" w:rsidP="00C83E77">
            <w:pPr>
              <w:pStyle w:val="Betarp"/>
              <w:jc w:val="center"/>
              <w:rPr>
                <w:sz w:val="20"/>
                <w:szCs w:val="20"/>
              </w:rPr>
            </w:pPr>
          </w:p>
        </w:tc>
        <w:tc>
          <w:tcPr>
            <w:tcW w:w="992" w:type="dxa"/>
          </w:tcPr>
          <w:p w:rsidR="00CF3850" w:rsidRPr="00C83E77" w:rsidRDefault="00CF3850" w:rsidP="00C83E77">
            <w:pPr>
              <w:pStyle w:val="Betarp"/>
              <w:jc w:val="center"/>
              <w:rPr>
                <w:sz w:val="20"/>
                <w:szCs w:val="20"/>
              </w:rPr>
            </w:pPr>
            <w:r w:rsidRPr="00C83E77">
              <w:rPr>
                <w:sz w:val="20"/>
                <w:szCs w:val="20"/>
              </w:rPr>
              <w:t>Lėšos</w:t>
            </w:r>
          </w:p>
        </w:tc>
        <w:tc>
          <w:tcPr>
            <w:tcW w:w="1134" w:type="dxa"/>
          </w:tcPr>
          <w:p w:rsidR="00CF3850" w:rsidRPr="00C83E77" w:rsidRDefault="00CF3850" w:rsidP="00C83E77">
            <w:pPr>
              <w:pStyle w:val="Betarp"/>
              <w:jc w:val="center"/>
              <w:rPr>
                <w:sz w:val="20"/>
                <w:szCs w:val="20"/>
              </w:rPr>
            </w:pPr>
            <w:r w:rsidRPr="00C83E77">
              <w:rPr>
                <w:sz w:val="20"/>
                <w:szCs w:val="20"/>
              </w:rPr>
              <w:t>14664 Lt</w:t>
            </w:r>
          </w:p>
        </w:tc>
        <w:tc>
          <w:tcPr>
            <w:tcW w:w="1134" w:type="dxa"/>
            <w:tcBorders>
              <w:bottom w:val="single" w:sz="4" w:space="0" w:color="auto"/>
            </w:tcBorders>
          </w:tcPr>
          <w:p w:rsidR="00CF3850" w:rsidRPr="00C83E77" w:rsidRDefault="00CF3850" w:rsidP="00C83E77">
            <w:pPr>
              <w:pStyle w:val="Betarp"/>
              <w:jc w:val="center"/>
              <w:rPr>
                <w:sz w:val="20"/>
                <w:szCs w:val="20"/>
              </w:rPr>
            </w:pPr>
            <w:r w:rsidRPr="00C83E77">
              <w:rPr>
                <w:sz w:val="20"/>
                <w:szCs w:val="20"/>
              </w:rPr>
              <w:t>16380 Lt</w:t>
            </w:r>
          </w:p>
        </w:tc>
        <w:tc>
          <w:tcPr>
            <w:tcW w:w="1275"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4514 </w:t>
            </w:r>
            <w:proofErr w:type="spellStart"/>
            <w:r>
              <w:rPr>
                <w:sz w:val="20"/>
                <w:szCs w:val="20"/>
              </w:rPr>
              <w:t>Eur</w:t>
            </w:r>
            <w:proofErr w:type="spellEnd"/>
          </w:p>
        </w:tc>
        <w:tc>
          <w:tcPr>
            <w:tcW w:w="1275"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5016 </w:t>
            </w:r>
            <w:proofErr w:type="spellStart"/>
            <w:r>
              <w:rPr>
                <w:sz w:val="20"/>
                <w:szCs w:val="20"/>
              </w:rPr>
              <w:t>Eur</w:t>
            </w:r>
            <w:proofErr w:type="spellEnd"/>
          </w:p>
        </w:tc>
        <w:tc>
          <w:tcPr>
            <w:tcW w:w="1419" w:type="dxa"/>
            <w:tcBorders>
              <w:bottom w:val="single" w:sz="4" w:space="0" w:color="auto"/>
            </w:tcBorders>
          </w:tcPr>
          <w:p w:rsidR="00CF3850" w:rsidRPr="00C83E77" w:rsidRDefault="005A6AA2" w:rsidP="00C83E77">
            <w:pPr>
              <w:pStyle w:val="Betarp"/>
              <w:jc w:val="center"/>
              <w:rPr>
                <w:sz w:val="20"/>
                <w:szCs w:val="20"/>
              </w:rPr>
            </w:pPr>
            <w:r>
              <w:rPr>
                <w:sz w:val="20"/>
                <w:szCs w:val="20"/>
              </w:rPr>
              <w:t xml:space="preserve">4617 </w:t>
            </w:r>
            <w:proofErr w:type="spellStart"/>
            <w:r>
              <w:rPr>
                <w:sz w:val="20"/>
                <w:szCs w:val="20"/>
              </w:rPr>
              <w:t>Eur</w:t>
            </w:r>
            <w:proofErr w:type="spellEnd"/>
          </w:p>
        </w:tc>
      </w:tr>
    </w:tbl>
    <w:p w:rsidR="00CF3850" w:rsidRDefault="00CF3850" w:rsidP="00CF3850">
      <w:pPr>
        <w:pStyle w:val="Betarp"/>
      </w:pPr>
    </w:p>
    <w:p w:rsidR="00A26934" w:rsidRDefault="00A26934" w:rsidP="00A26934">
      <w:pPr>
        <w:pStyle w:val="Betarp"/>
        <w:ind w:firstLine="851"/>
      </w:pPr>
      <w:r w:rsidRPr="00A26934">
        <w:t>Socialinių reikalų ir sveikatos skyrius kartu su seniūnijų specialistais rengia medžiagą paramos teikimo komisijai. 2017 metais įvyko 12 posėdžių. Vienkartinės pašalpos skiriamos vadovaujantis LR piniginės socialinės paramos nepasiturintiems gyventojams įstatymu ir 2012</w:t>
      </w:r>
      <w:r>
        <w:t xml:space="preserve"> m. gegužės 31d.</w:t>
      </w:r>
      <w:r w:rsidRPr="00A26934">
        <w:t xml:space="preserve"> Kretingos rajono savivaldybės tarybos sprendimu Nr. T2-198 „Dėl vienkartinių pašalpų nepasiturintiems gyventojams skyrimo Kretingos rajono savivaldybėje tvarkos aprašo patvirtinimo“.</w:t>
      </w:r>
    </w:p>
    <w:p w:rsidR="00D2497E" w:rsidRPr="00A26934" w:rsidRDefault="00D2497E" w:rsidP="005A6AA2">
      <w:pPr>
        <w:pStyle w:val="Betarp"/>
      </w:pPr>
    </w:p>
    <w:p w:rsidR="00A26934" w:rsidRDefault="00A26934" w:rsidP="00434CBA">
      <w:pPr>
        <w:pStyle w:val="Betarp"/>
        <w:ind w:firstLine="851"/>
        <w:rPr>
          <w:b/>
        </w:rPr>
      </w:pPr>
      <w:r>
        <w:rPr>
          <w:b/>
        </w:rPr>
        <w:t>V</w:t>
      </w:r>
      <w:r w:rsidRPr="00A26934">
        <w:rPr>
          <w:b/>
        </w:rPr>
        <w:t>ienkartinės pašalpos 2013 – 2017 m.</w:t>
      </w:r>
    </w:p>
    <w:p w:rsidR="00A26934" w:rsidRPr="00A26934" w:rsidRDefault="008F233C" w:rsidP="00A26934">
      <w:pPr>
        <w:pStyle w:val="Betarp"/>
        <w:jc w:val="right"/>
        <w:rPr>
          <w:b/>
          <w:sz w:val="22"/>
        </w:rPr>
      </w:pPr>
      <w:r>
        <w:rPr>
          <w:b/>
          <w:sz w:val="22"/>
        </w:rPr>
        <w:t>11</w:t>
      </w:r>
      <w:r w:rsidR="00A26934" w:rsidRPr="00A26934">
        <w:rPr>
          <w:b/>
          <w:sz w:val="22"/>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09"/>
        <w:gridCol w:w="1843"/>
        <w:gridCol w:w="2410"/>
        <w:gridCol w:w="1984"/>
      </w:tblGrid>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Metai</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Gautų prašymų</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Skirta pašalpų</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Skirtų pašalpų suma</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b/>
                <w:sz w:val="22"/>
                <w:szCs w:val="20"/>
              </w:rPr>
            </w:pPr>
            <w:r w:rsidRPr="00A26934">
              <w:rPr>
                <w:b/>
                <w:sz w:val="22"/>
                <w:szCs w:val="20"/>
              </w:rPr>
              <w:t>Neskirta pašalpų</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2013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95</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74</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37180 Lt</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21</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2014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80</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69</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31070 Lt</w:t>
            </w:r>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11</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2015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105</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89</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5A6AA2" w:rsidP="00A26934">
            <w:pPr>
              <w:pStyle w:val="Betarp"/>
              <w:jc w:val="center"/>
              <w:rPr>
                <w:sz w:val="22"/>
                <w:szCs w:val="20"/>
              </w:rPr>
            </w:pPr>
            <w:r>
              <w:rPr>
                <w:sz w:val="22"/>
                <w:szCs w:val="20"/>
              </w:rPr>
              <w:t xml:space="preserve">10070 </w:t>
            </w:r>
            <w:proofErr w:type="spellStart"/>
            <w:r>
              <w:rPr>
                <w:sz w:val="22"/>
                <w:szCs w:val="20"/>
              </w:rPr>
              <w:t>Eur</w:t>
            </w:r>
            <w:proofErr w:type="spellEnd"/>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16</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2016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142</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126</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5A6AA2" w:rsidP="00A26934">
            <w:pPr>
              <w:pStyle w:val="Betarp"/>
              <w:jc w:val="center"/>
              <w:rPr>
                <w:sz w:val="22"/>
                <w:szCs w:val="20"/>
              </w:rPr>
            </w:pPr>
            <w:r>
              <w:rPr>
                <w:sz w:val="22"/>
                <w:szCs w:val="20"/>
              </w:rPr>
              <w:t xml:space="preserve">11610 </w:t>
            </w:r>
            <w:proofErr w:type="spellStart"/>
            <w:r>
              <w:rPr>
                <w:sz w:val="22"/>
                <w:szCs w:val="20"/>
              </w:rPr>
              <w:t>Eur</w:t>
            </w:r>
            <w:proofErr w:type="spellEnd"/>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16</w:t>
            </w:r>
          </w:p>
        </w:tc>
      </w:tr>
      <w:tr w:rsidR="00A26934" w:rsidRPr="00A26934" w:rsidTr="00A26934">
        <w:tc>
          <w:tcPr>
            <w:tcW w:w="1101"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2017 m.</w:t>
            </w:r>
          </w:p>
        </w:tc>
        <w:tc>
          <w:tcPr>
            <w:tcW w:w="2409"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127</w:t>
            </w:r>
          </w:p>
        </w:tc>
        <w:tc>
          <w:tcPr>
            <w:tcW w:w="1843"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107</w:t>
            </w:r>
          </w:p>
        </w:tc>
        <w:tc>
          <w:tcPr>
            <w:tcW w:w="2410" w:type="dxa"/>
            <w:tcBorders>
              <w:top w:val="single" w:sz="4" w:space="0" w:color="auto"/>
              <w:left w:val="single" w:sz="4" w:space="0" w:color="auto"/>
              <w:bottom w:val="single" w:sz="4" w:space="0" w:color="auto"/>
              <w:right w:val="single" w:sz="4" w:space="0" w:color="auto"/>
            </w:tcBorders>
          </w:tcPr>
          <w:p w:rsidR="00A26934" w:rsidRPr="00A26934" w:rsidRDefault="005A6AA2" w:rsidP="00A26934">
            <w:pPr>
              <w:pStyle w:val="Betarp"/>
              <w:jc w:val="center"/>
              <w:rPr>
                <w:sz w:val="22"/>
                <w:szCs w:val="20"/>
              </w:rPr>
            </w:pPr>
            <w:r>
              <w:rPr>
                <w:sz w:val="22"/>
                <w:szCs w:val="20"/>
              </w:rPr>
              <w:t xml:space="preserve">12032,5 </w:t>
            </w:r>
            <w:proofErr w:type="spellStart"/>
            <w:r>
              <w:rPr>
                <w:sz w:val="22"/>
                <w:szCs w:val="20"/>
              </w:rPr>
              <w:t>Eur</w:t>
            </w:r>
            <w:proofErr w:type="spellEnd"/>
          </w:p>
        </w:tc>
        <w:tc>
          <w:tcPr>
            <w:tcW w:w="1984" w:type="dxa"/>
            <w:tcBorders>
              <w:top w:val="single" w:sz="4" w:space="0" w:color="auto"/>
              <w:left w:val="single" w:sz="4" w:space="0" w:color="auto"/>
              <w:bottom w:val="single" w:sz="4" w:space="0" w:color="auto"/>
              <w:right w:val="single" w:sz="4" w:space="0" w:color="auto"/>
            </w:tcBorders>
          </w:tcPr>
          <w:p w:rsidR="00A26934" w:rsidRPr="00A26934" w:rsidRDefault="00A26934" w:rsidP="00A26934">
            <w:pPr>
              <w:pStyle w:val="Betarp"/>
              <w:jc w:val="center"/>
              <w:rPr>
                <w:sz w:val="22"/>
                <w:szCs w:val="20"/>
              </w:rPr>
            </w:pPr>
            <w:r w:rsidRPr="00A26934">
              <w:rPr>
                <w:sz w:val="22"/>
                <w:szCs w:val="20"/>
              </w:rPr>
              <w:t>20</w:t>
            </w:r>
          </w:p>
        </w:tc>
      </w:tr>
    </w:tbl>
    <w:p w:rsidR="005A6AA2" w:rsidRDefault="005A6AA2" w:rsidP="00BE59F8">
      <w:pPr>
        <w:pStyle w:val="Betarp"/>
        <w:rPr>
          <w:b/>
        </w:rPr>
      </w:pPr>
    </w:p>
    <w:p w:rsidR="008B5B8D" w:rsidRDefault="008B5B8D" w:rsidP="00434CBA">
      <w:pPr>
        <w:pStyle w:val="Betarp"/>
        <w:ind w:firstLine="851"/>
        <w:rPr>
          <w:b/>
        </w:rPr>
      </w:pPr>
    </w:p>
    <w:p w:rsidR="00434CBA" w:rsidRPr="00434CBA" w:rsidRDefault="00434CBA" w:rsidP="00434CBA">
      <w:pPr>
        <w:pStyle w:val="Betarp"/>
        <w:ind w:firstLine="851"/>
        <w:rPr>
          <w:b/>
        </w:rPr>
      </w:pPr>
      <w:r w:rsidRPr="00434CBA">
        <w:rPr>
          <w:b/>
        </w:rPr>
        <w:lastRenderedPageBreak/>
        <w:t>Europos pagalba maisto produktais labiausiai skurstantiems rajono gyventojams</w:t>
      </w:r>
    </w:p>
    <w:p w:rsidR="00434CBA" w:rsidRPr="00434CBA" w:rsidRDefault="00434CBA" w:rsidP="00434CBA">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434CBA">
        <w:rPr>
          <w:rFonts w:ascii="Times New Roman" w:eastAsia="Times New Roman" w:hAnsi="Times New Roman" w:cs="Times New Roman"/>
          <w:sz w:val="24"/>
          <w:szCs w:val="24"/>
          <w:lang w:eastAsia="lt-LT"/>
        </w:rPr>
        <w:t xml:space="preserve">Šią programą Kretingos rajone 2014–2015 metais vykdė Maisto Bankas, tačiau Maisto Bankas neturi žmoniškųjų išteklių, todėl Socialinių reikalų ir sveikatos </w:t>
      </w:r>
      <w:r>
        <w:rPr>
          <w:rFonts w:ascii="Times New Roman" w:eastAsia="Times New Roman" w:hAnsi="Times New Roman" w:cs="Times New Roman"/>
          <w:sz w:val="24"/>
          <w:szCs w:val="24"/>
          <w:lang w:eastAsia="lt-LT"/>
        </w:rPr>
        <w:t xml:space="preserve">skyriaus specialistai </w:t>
      </w:r>
      <w:r w:rsidRPr="00434CBA">
        <w:rPr>
          <w:rFonts w:ascii="Times New Roman" w:eastAsia="Times New Roman" w:hAnsi="Times New Roman" w:cs="Times New Roman"/>
          <w:sz w:val="24"/>
          <w:szCs w:val="24"/>
          <w:lang w:eastAsia="lt-LT"/>
        </w:rPr>
        <w:t>ir seniūnijų socialinės paramos specialistai nuo 2006 metų aktyviai dalyvauja šios programos rajono gyventojams įgyvendinime. Nuo 2016 m. šią programą pradėjo vykdyti Lietuvos Raudonojo Kryžiaus draugijos Kretingos skyrius. Per 2012 metus paramą maisto produktais gavo 8000 gyventojų, per  2013 metus paramą maisto produktais gavo 6500 gyvento</w:t>
      </w:r>
      <w:r w:rsidR="00D800DF">
        <w:rPr>
          <w:rFonts w:ascii="Times New Roman" w:eastAsia="Times New Roman" w:hAnsi="Times New Roman" w:cs="Times New Roman"/>
          <w:sz w:val="24"/>
          <w:szCs w:val="24"/>
          <w:lang w:eastAsia="lt-LT"/>
        </w:rPr>
        <w:t>jų,  2014 metus – 4200</w:t>
      </w:r>
      <w:r w:rsidRPr="00434CBA">
        <w:rPr>
          <w:rFonts w:ascii="Times New Roman" w:eastAsia="Times New Roman" w:hAnsi="Times New Roman" w:cs="Times New Roman"/>
          <w:sz w:val="24"/>
          <w:szCs w:val="24"/>
          <w:lang w:eastAsia="lt-LT"/>
        </w:rPr>
        <w:t>, 2015 metus – 4100, 2016 metus – 3882, 2017 metus -  3388.</w:t>
      </w:r>
    </w:p>
    <w:p w:rsidR="00434CBA" w:rsidRPr="002C3306" w:rsidRDefault="00434CBA"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7. Esamos socialinių paslaugų infrastruktūros savivaldybėje analizė</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Vadovaudamasi Lietuvos Respublikos socialinių paslaugų įstatymu, Savivaldybė atsako už socialinių paslaugų teikimo savo teritorijos gyventojams užtikrinimą, planuodama ir organizuodama socialines paslaugas, kontroliuodama bendrųjų socialinių paslaugų ir socialinės priežiūros kokybę. Socialinių paslaugų tinklą Kretingos rajono savivaldybėje sudaro stacionarios ir nestacionarios paslaugų įstaigos, kurios yra sukoncentruotos Kretingos mieste, taip pat paslaugos, perkamos iš kito pavaldumo socialinių įstaigų.</w:t>
      </w:r>
    </w:p>
    <w:p w:rsidR="002C3306" w:rsidRPr="002C3306" w:rsidRDefault="008F233C" w:rsidP="002C3306">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bCs/>
          <w:sz w:val="20"/>
          <w:szCs w:val="20"/>
          <w:lang w:eastAsia="lt-LT"/>
        </w:rPr>
        <w:t>12</w:t>
      </w:r>
      <w:r w:rsidR="002C3306" w:rsidRPr="002C3306">
        <w:rPr>
          <w:rFonts w:ascii="Times New Roman" w:eastAsia="Times New Roman" w:hAnsi="Times New Roman" w:cs="Times New Roman"/>
          <w:b/>
          <w:bCs/>
          <w:sz w:val="20"/>
          <w:szCs w:val="20"/>
          <w:lang w:eastAsia="lt-LT"/>
        </w:rPr>
        <w:t xml:space="preserve">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119"/>
        <w:gridCol w:w="2694"/>
        <w:gridCol w:w="1560"/>
        <w:gridCol w:w="709"/>
        <w:gridCol w:w="1133"/>
      </w:tblGrid>
      <w:tr w:rsidR="002C3306" w:rsidRPr="002C3306" w:rsidTr="00505C4B">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Eil. Nr.</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Socialinių paslaugų įstaigos tipas pagal žmonių socialines grupes</w:t>
            </w:r>
            <w:r w:rsidRPr="002C3306">
              <w:rPr>
                <w:rFonts w:ascii="Times New Roman" w:eastAsia="Times New Roman" w:hAnsi="Times New Roman" w:cs="Times New Roman"/>
                <w:i/>
                <w:sz w:val="20"/>
                <w:szCs w:val="24"/>
                <w:vertAlign w:val="superscript"/>
                <w:lang w:eastAsia="lt-LT"/>
              </w:rPr>
              <w:footnoteReference w:id="1"/>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Pavaldumas</w:t>
            </w:r>
            <w:r w:rsidRPr="002C3306">
              <w:rPr>
                <w:rFonts w:ascii="Times New Roman" w:eastAsia="Times New Roman" w:hAnsi="Times New Roman" w:cs="Times New Roman"/>
                <w:i/>
                <w:sz w:val="20"/>
                <w:szCs w:val="24"/>
                <w:vertAlign w:val="superscript"/>
                <w:lang w:eastAsia="lt-LT"/>
              </w:rPr>
              <w:footnoteReference w:id="2"/>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Vietų (gavėjų</w:t>
            </w:r>
            <w:r w:rsidRPr="002C3306">
              <w:rPr>
                <w:rFonts w:ascii="Times New Roman" w:eastAsia="Times New Roman" w:hAnsi="Times New Roman" w:cs="Times New Roman"/>
                <w:i/>
                <w:sz w:val="20"/>
                <w:szCs w:val="24"/>
                <w:vertAlign w:val="superscript"/>
                <w:lang w:eastAsia="lt-LT"/>
              </w:rPr>
              <w:footnoteReference w:id="3"/>
            </w:r>
            <w:r w:rsidRPr="002C3306">
              <w:rPr>
                <w:rFonts w:ascii="Times New Roman" w:eastAsia="Times New Roman" w:hAnsi="Times New Roman" w:cs="Times New Roman"/>
                <w:i/>
                <w:sz w:val="20"/>
                <w:szCs w:val="24"/>
                <w:lang w:eastAsia="lt-LT"/>
              </w:rPr>
              <w:t>) skaičius</w:t>
            </w:r>
          </w:p>
        </w:tc>
      </w:tr>
      <w:tr w:rsidR="002C3306" w:rsidRPr="002C3306" w:rsidTr="00505C4B">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4"/>
                <w:lang w:eastAsia="lt-LT"/>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iš viso</w:t>
            </w:r>
          </w:p>
        </w:tc>
        <w:tc>
          <w:tcPr>
            <w:tcW w:w="113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4"/>
                <w:lang w:eastAsia="lt-LT"/>
              </w:rPr>
            </w:pPr>
            <w:r w:rsidRPr="002C3306">
              <w:rPr>
                <w:rFonts w:ascii="Times New Roman" w:eastAsia="Times New Roman" w:hAnsi="Times New Roman" w:cs="Times New Roman"/>
                <w:i/>
                <w:sz w:val="20"/>
                <w:szCs w:val="24"/>
                <w:lang w:eastAsia="lt-LT"/>
              </w:rPr>
              <w:t>iš jų finansuojamų savivaldybės</w:t>
            </w:r>
          </w:p>
        </w:tc>
      </w:tr>
      <w:tr w:rsidR="002C3306" w:rsidRPr="002C3306" w:rsidTr="00505C4B">
        <w:trPr>
          <w:trHeight w:val="353"/>
        </w:trPr>
        <w:tc>
          <w:tcPr>
            <w:tcW w:w="53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Socialinės globos namai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Padvarių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ind w:right="-108"/>
              <w:rPr>
                <w:rFonts w:ascii="Times New Roman" w:eastAsia="Times New Roman" w:hAnsi="Times New Roman" w:cs="Times New Roman"/>
                <w:i/>
                <w:lang w:eastAsia="lt-LT"/>
              </w:rPr>
            </w:pPr>
            <w:r w:rsidRPr="002C3306">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230</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0</w:t>
            </w:r>
          </w:p>
        </w:tc>
      </w:tr>
      <w:tr w:rsidR="002C3306" w:rsidRPr="002C3306" w:rsidTr="00505C4B">
        <w:trPr>
          <w:trHeight w:val="5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Rietavo parapijos senelių globos namai</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Nevalstybiniai</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(privatūs)</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0</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Šeimynos</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Laikino gyvenimo namai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rPr>
          <w:trHeight w:val="518"/>
        </w:trPr>
        <w:tc>
          <w:tcPr>
            <w:tcW w:w="53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w:t>
            </w:r>
          </w:p>
        </w:tc>
        <w:tc>
          <w:tcPr>
            <w:tcW w:w="3118"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Dienos socialinės globos centrai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B504B7" w:rsidP="002C3306">
            <w:pPr>
              <w:widowControl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w:t>
            </w:r>
            <w:r w:rsidR="002C3306" w:rsidRPr="002C3306">
              <w:rPr>
                <w:rFonts w:ascii="Times New Roman" w:eastAsia="Times New Roman" w:hAnsi="Times New Roman" w:cs="Times New Roman"/>
                <w:lang w:eastAsia="lt-LT"/>
              </w:rPr>
              <w:t>ienos veiklos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Savivaldybė</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 </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 </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35</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35</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41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dienos veiklos centro Salantų padalinys</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26</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26</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41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socialinių paslaugų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40</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40</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5.</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Savarankiško gyvenimo namai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6.</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Socialinės priežiūros centrai </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rPr>
          <w:trHeight w:val="81"/>
        </w:trPr>
        <w:tc>
          <w:tcPr>
            <w:tcW w:w="534"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7.</w:t>
            </w:r>
          </w:p>
        </w:tc>
        <w:tc>
          <w:tcPr>
            <w:tcW w:w="3118"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Bendruomeninės įstaigos</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w:t>
            </w:r>
          </w:p>
        </w:tc>
      </w:tr>
      <w:tr w:rsidR="002C3306" w:rsidRPr="002C3306" w:rsidTr="00505C4B">
        <w:trPr>
          <w:trHeight w:val="556"/>
        </w:trPr>
        <w:tc>
          <w:tcPr>
            <w:tcW w:w="534"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8.</w:t>
            </w:r>
          </w:p>
        </w:tc>
        <w:tc>
          <w:tcPr>
            <w:tcW w:w="3118"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Kitos socialinių paslaugų įstaigos (pagalbos į namus tarnyba, socialinių paslaugų centras ir kt.)</w:t>
            </w: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socialinių paslaugų centras</w:t>
            </w:r>
          </w:p>
        </w:tc>
        <w:tc>
          <w:tcPr>
            <w:tcW w:w="1560" w:type="dxa"/>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Savivaldybė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40</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40</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4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Kretingos psichikos sveikatos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r>
      <w:tr w:rsidR="002C3306" w:rsidRPr="002C3306" w:rsidTr="00505C4B">
        <w:trPr>
          <w:trHeight w:val="107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Lietuvos Raudonojo Kryžiaus draugijos Kretingos skyrius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Lietuvos Raudonojo Kryžiaus draugijos Kretingos </w:t>
            </w:r>
            <w:r w:rsidRPr="002C3306">
              <w:rPr>
                <w:rFonts w:ascii="Times New Roman" w:eastAsia="Times New Roman" w:hAnsi="Times New Roman" w:cs="Times New Roman"/>
                <w:lang w:eastAsia="lt-LT"/>
              </w:rPr>
              <w:lastRenderedPageBreak/>
              <w:t>skyrius</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lastRenderedPageBreak/>
              <w:t>30</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Finansuojami</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teikiami projektai</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p>
        </w:tc>
      </w:tr>
      <w:tr w:rsidR="002C3306" w:rsidRPr="002C3306" w:rsidTr="00505C4B">
        <w:trPr>
          <w:trHeight w:val="13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VšĮ Klaipėdos ir Telšių apskričių aklųjų ir silpnaregių centras </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Klaipėdos ir Telšių apskričių aklųjų ir silpnaregių centras</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51</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13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Klaipėdos kurčiųjų reabilitacijos centras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Klaipėdos kurčiųjų reabilitacijos centras</w:t>
            </w:r>
          </w:p>
        </w:tc>
        <w:tc>
          <w:tcPr>
            <w:tcW w:w="70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83</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77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rajono neįgaliųjų draugija</w:t>
            </w:r>
          </w:p>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76</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7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3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 xml:space="preserve">Kretingos vyrų </w:t>
            </w:r>
            <w:proofErr w:type="spellStart"/>
            <w:r w:rsidRPr="002C3306">
              <w:rPr>
                <w:rFonts w:ascii="Times New Roman" w:eastAsia="Times New Roman" w:hAnsi="Times New Roman" w:cs="Times New Roman"/>
                <w:lang w:eastAsia="lt-LT"/>
              </w:rPr>
              <w:t>savipagalbos</w:t>
            </w:r>
            <w:proofErr w:type="spellEnd"/>
            <w:r w:rsidRPr="002C3306">
              <w:rPr>
                <w:rFonts w:ascii="Times New Roman" w:eastAsia="Times New Roman" w:hAnsi="Times New Roman" w:cs="Times New Roman"/>
                <w:lang w:eastAsia="lt-LT"/>
              </w:rPr>
              <w:t xml:space="preserve"> centras</w:t>
            </w:r>
          </w:p>
        </w:tc>
        <w:tc>
          <w:tcPr>
            <w:tcW w:w="156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r w:rsidR="002C3306" w:rsidRPr="002C3306" w:rsidTr="00505C4B">
        <w:trPr>
          <w:trHeight w:val="51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VšĮ Šv. Antano dienos centras</w:t>
            </w:r>
          </w:p>
        </w:tc>
        <w:tc>
          <w:tcPr>
            <w:tcW w:w="1560"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r w:rsidRPr="002C3306">
              <w:rPr>
                <w:rFonts w:ascii="Times New Roman" w:eastAsia="Times New Roman" w:hAnsi="Times New Roman" w:cs="Times New Roman"/>
                <w:lang w:eastAsia="lt-LT"/>
              </w:rPr>
              <w:t>NVO</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lang w:eastAsia="lt-LT"/>
              </w:rPr>
            </w:pPr>
          </w:p>
        </w:tc>
      </w:tr>
    </w:tbl>
    <w:p w:rsidR="002C3306" w:rsidRPr="002C3306" w:rsidRDefault="002C3306" w:rsidP="00D800DF">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
          <w:bCs/>
          <w:sz w:val="24"/>
          <w:szCs w:val="24"/>
          <w:lang w:eastAsia="lt-LT"/>
        </w:rPr>
        <w:t>8. 1. Socialinių paslaugų infrastruktūros išsidėstymas ir socialinių paslaugų teikimo savivaldybėje (seniūnijose) pakankamumo lygis</w:t>
      </w:r>
      <w:r w:rsidRPr="002C3306">
        <w:rPr>
          <w:rFonts w:ascii="Calibri" w:eastAsia="Calibri" w:hAnsi="Calibri" w:cs="Times New Roman"/>
          <w:noProof/>
          <w:lang w:eastAsia="lt-LT"/>
        </w:rPr>
        <mc:AlternateContent>
          <mc:Choice Requires="wps">
            <w:drawing>
              <wp:anchor distT="0" distB="0" distL="114300" distR="114300" simplePos="0" relativeHeight="251653120" behindDoc="0" locked="0" layoutInCell="1" allowOverlap="1" wp14:anchorId="372433A2" wp14:editId="02DD92F1">
                <wp:simplePos x="0" y="0"/>
                <wp:positionH relativeFrom="column">
                  <wp:posOffset>1076325</wp:posOffset>
                </wp:positionH>
                <wp:positionV relativeFrom="paragraph">
                  <wp:posOffset>1990725</wp:posOffset>
                </wp:positionV>
                <wp:extent cx="1264920" cy="193040"/>
                <wp:effectExtent l="0" t="0" r="11430" b="1651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193040"/>
                        </a:xfrm>
                        <a:prstGeom prst="rect">
                          <a:avLst/>
                        </a:prstGeom>
                        <a:solidFill>
                          <a:sysClr val="window" lastClr="FFFFFF"/>
                        </a:solidFill>
                        <a:ln w="25400" cap="flat" cmpd="sng" algn="ctr">
                          <a:solidFill>
                            <a:sysClr val="windowText" lastClr="000000"/>
                          </a:solidFill>
                          <a:prstDash val="solid"/>
                        </a:ln>
                        <a:effectLst/>
                      </wps:spPr>
                      <wps:txbx>
                        <w:txbxContent>
                          <w:p w:rsidR="008B5B8D" w:rsidRDefault="008B5B8D" w:rsidP="002C3306">
                            <w:pPr>
                              <w:pStyle w:val="prastasistinklapis"/>
                              <w:spacing w:before="0" w:beforeAutospacing="0" w:after="0" w:afterAutospacing="0"/>
                              <w:rPr>
                                <w:sz w:val="18"/>
                              </w:rPr>
                            </w:pPr>
                            <w:r>
                              <w:rPr>
                                <w:rFonts w:ascii="Calibri" w:hAnsi="Calibri" w:cs="+mn-cs"/>
                                <w:color w:val="000000"/>
                                <w:kern w:val="24"/>
                                <w:sz w:val="12"/>
                                <w:szCs w:val="16"/>
                              </w:rPr>
                              <w:t>Padvarių socialinės globos namai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6" o:spid="_x0000_s1026" type="#_x0000_t202" style="position:absolute;left:0;text-align:left;margin-left:84.75pt;margin-top:156.75pt;width:99.6pt;height:1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" fillcolor="window" strokecolor="windowText" strokeweight="2pt">
                <v:path arrowok="t"/>
                <v:textbox>
                  <w:txbxContent>
                    <w:p w:rsidR="008B5B8D" w:rsidRDefault="008B5B8D" w:rsidP="002C3306">
                      <w:pPr>
                        <w:pStyle w:val="prastasistinklapis"/>
                        <w:spacing w:before="0" w:beforeAutospacing="0" w:after="0" w:afterAutospacing="0"/>
                        <w:rPr>
                          <w:sz w:val="18"/>
                        </w:rPr>
                      </w:pPr>
                      <w:r>
                        <w:rPr>
                          <w:rFonts w:ascii="Calibri" w:hAnsi="Calibri" w:cs="+mn-cs"/>
                          <w:color w:val="000000"/>
                          <w:kern w:val="24"/>
                          <w:sz w:val="12"/>
                          <w:szCs w:val="16"/>
                        </w:rPr>
                        <w:t>Padvarių socialinės globos namai</w:t>
                      </w:r>
                    </w:p>
                  </w:txbxContent>
                </v:textbox>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4356DC15" wp14:editId="7645F8F4">
                <wp:simplePos x="0" y="0"/>
                <wp:positionH relativeFrom="column">
                  <wp:posOffset>2521585</wp:posOffset>
                </wp:positionH>
                <wp:positionV relativeFrom="paragraph">
                  <wp:posOffset>2620010</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21" o:spid="_x0000_s1026" type="#_x0000_t32" style="position:absolute;margin-left:198.55pt;margin-top:206.3pt;width:82.3pt;height:31.7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" strokeweight="2.25pt">
                <v:stroke endarrow="block"/>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69504" behindDoc="0" locked="0" layoutInCell="1" allowOverlap="1" wp14:anchorId="756C94FC" wp14:editId="619C7A69">
                <wp:simplePos x="0" y="0"/>
                <wp:positionH relativeFrom="column">
                  <wp:posOffset>2115185</wp:posOffset>
                </wp:positionH>
                <wp:positionV relativeFrom="paragraph">
                  <wp:posOffset>2190750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4A4797" id="Tiesioji rodyklės jungtis 30" o:spid="_x0000_s1026" type="#_x0000_t32" style="position:absolute;margin-left:166.55pt;margin-top:172.5pt;width:114.8pt;height:40.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" strokecolor="#be4b48">
                <v:stroke endarrow="open"/>
                <o:lock v:ext="edit" shapetype="f"/>
              </v:shape>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4B10F984" wp14:editId="654121F4">
                <wp:simplePos x="0" y="0"/>
                <wp:positionH relativeFrom="column">
                  <wp:posOffset>111760</wp:posOffset>
                </wp:positionH>
                <wp:positionV relativeFrom="paragraph">
                  <wp:posOffset>1927860</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EAD05" id="Stačiakampis 32" o:spid="_x0000_s1026" style="position:absolute;margin-left:8.8pt;margin-top:151.8pt;width:7in;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" filled="f" stroked="f">
                <v:path arrowok="t"/>
                <o:lock v:ext="edit" grouping="t"/>
              </v:rect>
            </w:pict>
          </mc:Fallback>
        </mc:AlternateContent>
      </w:r>
      <w:r w:rsidRPr="002C3306">
        <w:rPr>
          <w:rFonts w:ascii="Calibri" w:eastAsia="Calibri" w:hAnsi="Calibri" w:cs="Times New Roman"/>
          <w:noProof/>
          <w:lang w:eastAsia="lt-LT"/>
        </w:rPr>
        <mc:AlternateContent>
          <mc:Choice Requires="wps">
            <w:drawing>
              <wp:anchor distT="0" distB="0" distL="114300" distR="114300" simplePos="0" relativeHeight="251667456" behindDoc="0" locked="0" layoutInCell="1" allowOverlap="1" wp14:anchorId="0EC08827" wp14:editId="0B33F2F9">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FC195D" id="Tiesioji jungtis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w:drawing>
          <wp:anchor distT="0" distB="0" distL="114300" distR="114300" simplePos="0" relativeHeight="251646976" behindDoc="0" locked="0" layoutInCell="1" allowOverlap="1" wp14:anchorId="62FCF3C6" wp14:editId="1D20F169">
            <wp:simplePos x="0" y="0"/>
            <wp:positionH relativeFrom="column">
              <wp:posOffset>1905</wp:posOffset>
            </wp:positionH>
            <wp:positionV relativeFrom="line">
              <wp:posOffset>92075</wp:posOffset>
            </wp:positionV>
            <wp:extent cx="6100445" cy="2860040"/>
            <wp:effectExtent l="19050" t="19050" r="14605" b="16510"/>
            <wp:wrapNone/>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0445" cy="28600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1072" behindDoc="0" locked="0" layoutInCell="1" allowOverlap="1" wp14:anchorId="13DA1400" wp14:editId="303E0916">
                <wp:simplePos x="0" y="0"/>
                <wp:positionH relativeFrom="column">
                  <wp:posOffset>3340790</wp:posOffset>
                </wp:positionH>
                <wp:positionV relativeFrom="paragraph">
                  <wp:posOffset>100138</wp:posOffset>
                </wp:positionV>
                <wp:extent cx="1288415" cy="318052"/>
                <wp:effectExtent l="0" t="0" r="26035" b="25400"/>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18052"/>
                        </a:xfrm>
                        <a:prstGeom prst="rect">
                          <a:avLst/>
                        </a:prstGeom>
                        <a:solidFill>
                          <a:srgbClr val="FFFFFF"/>
                        </a:solidFill>
                        <a:ln w="25400" algn="ctr">
                          <a:solidFill>
                            <a:srgbClr val="000000"/>
                          </a:solidFill>
                          <a:miter lim="800000"/>
                          <a:headEnd/>
                          <a:tailEnd/>
                        </a:ln>
                      </wps:spPr>
                      <wps:txbx>
                        <w:txbxContent>
                          <w:p w:rsidR="008B5B8D" w:rsidRDefault="008B5B8D" w:rsidP="002C3306">
                            <w:pPr>
                              <w:pStyle w:val="prastasistinklapis"/>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8B5B8D" w:rsidRDefault="008B5B8D" w:rsidP="002C3306">
                            <w:pPr>
                              <w:pStyle w:val="prastasistinklapis"/>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28" o:spid="_x0000_s1027" type="#_x0000_t202" style="position:absolute;left:0;text-align:left;margin-left:263.05pt;margin-top:7.9pt;width:101.45pt;height:2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" strokeweight="2pt">
                <v:textbox>
                  <w:txbxContent>
                    <w:p w:rsidR="008B5B8D" w:rsidRDefault="008B5B8D" w:rsidP="002C3306">
                      <w:pPr>
                        <w:pStyle w:val="prastasistinklapis"/>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8B5B8D" w:rsidRDefault="008B5B8D" w:rsidP="002C3306">
                      <w:pPr>
                        <w:pStyle w:val="prastasistinklapis"/>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7216" behindDoc="0" locked="0" layoutInCell="1" allowOverlap="1" wp14:anchorId="56EF5699" wp14:editId="36DA21F8">
                <wp:simplePos x="0" y="0"/>
                <wp:positionH relativeFrom="column">
                  <wp:posOffset>4134485</wp:posOffset>
                </wp:positionH>
                <wp:positionV relativeFrom="paragraph">
                  <wp:posOffset>69215</wp:posOffset>
                </wp:positionV>
                <wp:extent cx="13970" cy="262255"/>
                <wp:effectExtent l="952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4496D4" id="Tiesioji rodyklės jungtis 27" o:spid="_x0000_s1026" type="#_x0000_t32" style="position:absolute;margin-left:325.55pt;margin-top:5.45pt;width:1.1pt;height:20.6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" strokeweight="2.25pt">
                <v:stroke endarrow="block"/>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49024" behindDoc="0" locked="0" layoutInCell="1" allowOverlap="1" wp14:anchorId="695600A2" wp14:editId="23632304">
                <wp:simplePos x="0" y="0"/>
                <wp:positionH relativeFrom="column">
                  <wp:posOffset>3849954</wp:posOffset>
                </wp:positionH>
                <wp:positionV relativeFrom="paragraph">
                  <wp:posOffset>166370</wp:posOffset>
                </wp:positionV>
                <wp:extent cx="928370" cy="358140"/>
                <wp:effectExtent l="0" t="0" r="24130" b="22860"/>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70" cy="358140"/>
                        </a:xfrm>
                        <a:prstGeom prst="rect">
                          <a:avLst/>
                        </a:prstGeom>
                        <a:solidFill>
                          <a:sysClr val="window" lastClr="FFFFFF"/>
                        </a:solidFill>
                        <a:ln w="25400" cap="flat" cmpd="sng" algn="ctr">
                          <a:solidFill>
                            <a:sysClr val="windowText" lastClr="000000"/>
                          </a:solidFill>
                          <a:prstDash val="solid"/>
                        </a:ln>
                        <a:effectLst/>
                      </wps:spPr>
                      <wps:txbx>
                        <w:txbxContent>
                          <w:p w:rsidR="008B5B8D" w:rsidRDefault="008B5B8D" w:rsidP="002C3306">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id="Teksto laukas 25" o:spid="_x0000_s1028" type="#_x0000_t202" style="position:absolute;left:0;text-align:left;margin-left:303.15pt;margin-top:13.1pt;width:73.1pt;height:2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" fillcolor="window" strokecolor="windowText" strokeweight="2pt">
                <v:path arrowok="t"/>
                <v:textbox>
                  <w:txbxContent>
                    <w:p w:rsidR="008B5B8D" w:rsidRDefault="008B5B8D" w:rsidP="002C3306">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9264" behindDoc="0" locked="0" layoutInCell="1" allowOverlap="1" wp14:anchorId="2D4313F7" wp14:editId="0161B776">
                <wp:simplePos x="0" y="0"/>
                <wp:positionH relativeFrom="column">
                  <wp:posOffset>2129155</wp:posOffset>
                </wp:positionH>
                <wp:positionV relativeFrom="paragraph">
                  <wp:posOffset>161290</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ED87CD" id="Tiesioji rodyklės jungtis 24" o:spid="_x0000_s1026" type="#_x0000_t32" style="position:absolute;margin-left:167.65pt;margin-top:12.7pt;width:24.9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" strokeweight="2.25pt">
                <v:stroke endarrow="block"/>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1CC7DD58" wp14:editId="3A834AA4">
                <wp:simplePos x="0" y="0"/>
                <wp:positionH relativeFrom="column">
                  <wp:posOffset>3690620</wp:posOffset>
                </wp:positionH>
                <wp:positionV relativeFrom="paragraph">
                  <wp:posOffset>34925</wp:posOffset>
                </wp:positionV>
                <wp:extent cx="351155" cy="107315"/>
                <wp:effectExtent l="38100" t="19050" r="10795" b="6413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1073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C65B93" id="Tiesioji rodyklės jungtis 22" o:spid="_x0000_s1026" type="#_x0000_t32" style="position:absolute;margin-left:290.6pt;margin-top:2.75pt;width:27.65pt;height:8.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" strokeweight="2.25pt">
                <v:stroke endarrow="block"/>
              </v:shape>
            </w:pict>
          </mc:Fallback>
        </mc:AlternateConten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Default="00CF7F4E"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Calibri" w:eastAsia="Calibri" w:hAnsi="Calibri" w:cs="Times New Roman"/>
          <w:noProof/>
          <w:lang w:eastAsia="lt-LT"/>
        </w:rPr>
        <mc:AlternateContent>
          <mc:Choice Requires="wps">
            <w:drawing>
              <wp:anchor distT="0" distB="0" distL="114300" distR="114300" simplePos="0" relativeHeight="251655168" behindDoc="0" locked="0" layoutInCell="1" allowOverlap="1" wp14:anchorId="02814894" wp14:editId="34C9FFF4">
                <wp:simplePos x="0" y="0"/>
                <wp:positionH relativeFrom="column">
                  <wp:posOffset>3627755</wp:posOffset>
                </wp:positionH>
                <wp:positionV relativeFrom="paragraph">
                  <wp:posOffset>1905</wp:posOffset>
                </wp:positionV>
                <wp:extent cx="1605915" cy="968375"/>
                <wp:effectExtent l="0" t="0" r="13335" b="22225"/>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968375"/>
                        </a:xfrm>
                        <a:prstGeom prst="rect">
                          <a:avLst/>
                        </a:prstGeom>
                        <a:solidFill>
                          <a:srgbClr val="FFFFFF"/>
                        </a:solidFill>
                        <a:ln w="25400" algn="ctr">
                          <a:solidFill>
                            <a:srgbClr val="000000"/>
                          </a:solidFill>
                          <a:miter lim="800000"/>
                          <a:headEnd/>
                          <a:tailEnd/>
                        </a:ln>
                      </wps:spPr>
                      <wps:txbx>
                        <w:txbxContent>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VšĮ  Kretingos ligoninė</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8B5B8D" w:rsidRDefault="008B5B8D" w:rsidP="002C3306">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rsidR="008B5B8D" w:rsidRDefault="008B5B8D" w:rsidP="002C3306">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8B5B8D" w:rsidRDefault="008B5B8D" w:rsidP="002C3306">
                            <w:pPr>
                              <w:pStyle w:val="prastasistinklapis"/>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23" o:spid="_x0000_s1029" type="#_x0000_t202" style="position:absolute;left:0;text-align:left;margin-left:285.65pt;margin-top:.15pt;width:126.45pt;height:7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" strokeweight="2pt">
                <v:textbox>
                  <w:txbxContent>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VšĮ  Kretingos ligoninė</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rsidR="008B5B8D" w:rsidRDefault="008B5B8D" w:rsidP="002C3306">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rsidR="008B5B8D" w:rsidRDefault="008B5B8D" w:rsidP="002C3306">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rsidR="008B5B8D" w:rsidRDefault="008B5B8D" w:rsidP="002C3306">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8B5B8D" w:rsidRDefault="008B5B8D" w:rsidP="002C3306">
                      <w:pPr>
                        <w:pStyle w:val="prastasistinklapis"/>
                        <w:spacing w:before="0" w:beforeAutospacing="0" w:after="0" w:afterAutospacing="0"/>
                        <w:rPr>
                          <w:sz w:val="22"/>
                        </w:rPr>
                      </w:pPr>
                    </w:p>
                  </w:txbxContent>
                </v:textbox>
              </v:shape>
            </w:pict>
          </mc:Fallback>
        </mc:AlternateContent>
      </w:r>
    </w:p>
    <w:p w:rsidR="005A6AA2" w:rsidRDefault="005A6AA2"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5A6AA2" w:rsidRDefault="005A6AA2"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5A6AA2" w:rsidRDefault="005A6AA2"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5A6AA2" w:rsidRPr="002C3306" w:rsidRDefault="005A6AA2"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82181D">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Kretingos savivaldybėje socialinių paslaugų įstaigos yra ne tik Kretingos mieste, bet ir kitame raj</w:t>
      </w:r>
      <w:r w:rsidR="005A6AA2">
        <w:rPr>
          <w:rFonts w:ascii="Times New Roman" w:eastAsia="Times New Roman" w:hAnsi="Times New Roman" w:cs="Times New Roman"/>
          <w:bCs/>
          <w:sz w:val="24"/>
          <w:szCs w:val="24"/>
          <w:lang w:eastAsia="lt-LT"/>
        </w:rPr>
        <w:t>ono pakraštyje, t. y. Salantų miestelyje</w:t>
      </w:r>
      <w:r w:rsidRPr="002C3306">
        <w:rPr>
          <w:rFonts w:ascii="Times New Roman" w:eastAsia="Times New Roman" w:hAnsi="Times New Roman" w:cs="Times New Roman"/>
          <w:bCs/>
          <w:sz w:val="24"/>
          <w:szCs w:val="24"/>
          <w:lang w:eastAsia="lt-LT"/>
        </w:rPr>
        <w:t xml:space="preserve">. </w:t>
      </w:r>
      <w:r w:rsidR="005A6AA2">
        <w:rPr>
          <w:rFonts w:ascii="Times New Roman" w:eastAsia="Times New Roman" w:hAnsi="Times New Roman" w:cs="Times New Roman"/>
          <w:bCs/>
          <w:sz w:val="24"/>
          <w:szCs w:val="24"/>
          <w:lang w:eastAsia="lt-LT"/>
        </w:rPr>
        <w:t xml:space="preserve">Kretingos rajono </w:t>
      </w:r>
      <w:r w:rsidRPr="002C3306">
        <w:rPr>
          <w:rFonts w:ascii="Times New Roman" w:eastAsia="Times New Roman" w:hAnsi="Times New Roman" w:cs="Times New Roman"/>
          <w:bCs/>
          <w:sz w:val="24"/>
          <w:szCs w:val="24"/>
          <w:lang w:eastAsia="lt-LT"/>
        </w:rPr>
        <w:t>gyventojai</w:t>
      </w:r>
      <w:r w:rsidR="005A6AA2" w:rsidRPr="005A6AA2">
        <w:rPr>
          <w:rFonts w:ascii="Times New Roman" w:eastAsia="Times New Roman" w:hAnsi="Times New Roman" w:cs="Times New Roman"/>
          <w:bCs/>
          <w:sz w:val="24"/>
          <w:szCs w:val="24"/>
          <w:lang w:eastAsia="lt-LT"/>
        </w:rPr>
        <w:t xml:space="preserve"> kreipiasi</w:t>
      </w:r>
      <w:r w:rsidRPr="002C3306">
        <w:rPr>
          <w:rFonts w:ascii="Times New Roman" w:eastAsia="Times New Roman" w:hAnsi="Times New Roman" w:cs="Times New Roman"/>
          <w:bCs/>
          <w:sz w:val="24"/>
          <w:szCs w:val="24"/>
          <w:lang w:eastAsia="lt-LT"/>
        </w:rPr>
        <w:t xml:space="preserve"> į Socialinių reikalų ir sveikatos skyrių, kuris yra pagrindinis socialinių paslaugų organizatorius, administruojan</w:t>
      </w:r>
      <w:r w:rsidR="005A6AA2">
        <w:rPr>
          <w:rFonts w:ascii="Times New Roman" w:eastAsia="Times New Roman" w:hAnsi="Times New Roman" w:cs="Times New Roman"/>
          <w:bCs/>
          <w:sz w:val="24"/>
          <w:szCs w:val="24"/>
          <w:lang w:eastAsia="lt-LT"/>
        </w:rPr>
        <w:t>tis socialinių paslaugų skyrimą.</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Savivaldybėje pagrindiniai socialinių paslaugų tiekėjai yra Kretingos socialinių paslaugų centras, Kretingos dienos veiklos centras. Socialinės globos paslaugos perkamos iš Kartenos </w:t>
      </w:r>
      <w:r w:rsidRPr="002C3306">
        <w:rPr>
          <w:rFonts w:ascii="Times New Roman" w:eastAsia="Times New Roman" w:hAnsi="Times New Roman" w:cs="Times New Roman"/>
          <w:bCs/>
          <w:sz w:val="24"/>
          <w:szCs w:val="24"/>
          <w:lang w:eastAsia="lt-LT"/>
        </w:rPr>
        <w:lastRenderedPageBreak/>
        <w:t>pirminės sveikatos priežiūros centro ir Salantų pirminės sveikatos priežiūros centro.</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Ilgalaikės socialinės globos paslaugas Savivaldybės gyventojams teikia Padvarių socialinės globos namai, Viliaus Gaigalaičio globos namai, Rietavo parapijos senelių globos namai, </w:t>
      </w:r>
      <w:proofErr w:type="spellStart"/>
      <w:r w:rsidRPr="002C3306">
        <w:rPr>
          <w:rFonts w:ascii="Times New Roman" w:eastAsia="Times New Roman" w:hAnsi="Times New Roman" w:cs="Times New Roman"/>
          <w:bCs/>
          <w:sz w:val="24"/>
          <w:szCs w:val="24"/>
          <w:lang w:eastAsia="lt-LT"/>
        </w:rPr>
        <w:t>VšĮ</w:t>
      </w:r>
      <w:proofErr w:type="spellEnd"/>
      <w:r w:rsidRPr="002C3306">
        <w:rPr>
          <w:rFonts w:ascii="Times New Roman" w:eastAsia="Times New Roman" w:hAnsi="Times New Roman" w:cs="Times New Roman"/>
          <w:bCs/>
          <w:sz w:val="24"/>
          <w:szCs w:val="24"/>
          <w:lang w:eastAsia="lt-LT"/>
        </w:rPr>
        <w:t xml:space="preserve"> </w:t>
      </w:r>
      <w:proofErr w:type="spellStart"/>
      <w:r w:rsidRPr="002C3306">
        <w:rPr>
          <w:rFonts w:ascii="Times New Roman" w:eastAsia="Times New Roman" w:hAnsi="Times New Roman" w:cs="Times New Roman"/>
          <w:bCs/>
          <w:sz w:val="24"/>
          <w:szCs w:val="24"/>
          <w:lang w:eastAsia="lt-LT"/>
        </w:rPr>
        <w:t>Šaukėnų</w:t>
      </w:r>
      <w:proofErr w:type="spellEnd"/>
      <w:r w:rsidRPr="002C3306">
        <w:rPr>
          <w:rFonts w:ascii="Times New Roman" w:eastAsia="Times New Roman" w:hAnsi="Times New Roman" w:cs="Times New Roman"/>
          <w:bCs/>
          <w:sz w:val="24"/>
          <w:szCs w:val="24"/>
          <w:lang w:eastAsia="lt-LT"/>
        </w:rPr>
        <w:t xml:space="preserve"> psichiatrijos ligoninė, </w:t>
      </w:r>
      <w:proofErr w:type="spellStart"/>
      <w:r w:rsidRPr="002C3306">
        <w:rPr>
          <w:rFonts w:ascii="Times New Roman" w:eastAsia="Times New Roman" w:hAnsi="Times New Roman" w:cs="Times New Roman"/>
          <w:bCs/>
          <w:sz w:val="24"/>
          <w:szCs w:val="24"/>
          <w:lang w:eastAsia="lt-LT"/>
        </w:rPr>
        <w:t>Skėmų</w:t>
      </w:r>
      <w:proofErr w:type="spellEnd"/>
      <w:r w:rsidRPr="002C3306">
        <w:rPr>
          <w:rFonts w:ascii="Times New Roman" w:eastAsia="Times New Roman" w:hAnsi="Times New Roman" w:cs="Times New Roman"/>
          <w:bCs/>
          <w:sz w:val="24"/>
          <w:szCs w:val="24"/>
          <w:lang w:eastAsia="lt-LT"/>
        </w:rPr>
        <w:t xml:space="preserve"> socialinės globos namai, Stonaičių socialinės globos namai, Macikų socialinės globos namai</w:t>
      </w:r>
      <w:r w:rsidRPr="002C3306">
        <w:rPr>
          <w:rFonts w:ascii="Calibri" w:eastAsia="Calibri" w:hAnsi="Calibri" w:cs="Times New Roman"/>
          <w:noProof/>
          <w:lang w:eastAsia="lt-LT"/>
        </w:rPr>
        <mc:AlternateContent>
          <mc:Choice Requires="wps">
            <w:drawing>
              <wp:anchor distT="0" distB="0" distL="114300" distR="114300" simplePos="0" relativeHeight="251671552" behindDoc="0" locked="0" layoutInCell="1" allowOverlap="1" wp14:anchorId="49D5EF0E" wp14:editId="2F40BBBC">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0267C7" id="Stačiakampis 20" o:spid="_x0000_s1026" style="position:absolute;margin-left:79.9pt;margin-top:11.95pt;width:7in;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" filled="f" stroked="f">
                <v:path arrowok="t"/>
                <o:lock v:ext="edit" grouping="t"/>
              </v:rect>
            </w:pict>
          </mc:Fallback>
        </mc:AlternateContent>
      </w:r>
      <w:r w:rsidRPr="002C3306">
        <w:rPr>
          <w:rFonts w:ascii="Times New Roman" w:eastAsia="Times New Roman" w:hAnsi="Times New Roman" w:cs="Times New Roman"/>
          <w:bCs/>
          <w:sz w:val="24"/>
          <w:szCs w:val="24"/>
          <w:lang w:eastAsia="lt-LT"/>
        </w:rPr>
        <w:t>, Ventos socialinės globos namai.</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i/>
          <w:sz w:val="24"/>
          <w:szCs w:val="24"/>
          <w:lang w:eastAsia="lt-LT"/>
        </w:rPr>
        <w:t>Kretingos socialinių paslaugų centras</w:t>
      </w:r>
      <w:r w:rsidRPr="002C3306">
        <w:rPr>
          <w:rFonts w:ascii="Times New Roman" w:eastAsia="Times New Roman" w:hAnsi="Times New Roman" w:cs="Times New Roman"/>
          <w:bCs/>
          <w:sz w:val="24"/>
          <w:szCs w:val="24"/>
          <w:lang w:eastAsia="lt-LT"/>
        </w:rPr>
        <w:t xml:space="preserve"> (toliau – SPC) –</w:t>
      </w:r>
      <w:r w:rsidRPr="002C3306">
        <w:rPr>
          <w:rFonts w:ascii="Times New Roman" w:eastAsia="Times New Roman" w:hAnsi="Times New Roman" w:cs="Times New Roman"/>
          <w:sz w:val="24"/>
          <w:szCs w:val="24"/>
          <w:lang w:eastAsia="lt-LT"/>
        </w:rPr>
        <w:t xml:space="preserve"> </w:t>
      </w:r>
      <w:r w:rsidR="005A6AA2" w:rsidRPr="005A6AA2">
        <w:rPr>
          <w:rFonts w:ascii="Times New Roman" w:eastAsia="Times New Roman" w:hAnsi="Times New Roman" w:cs="Times New Roman"/>
          <w:sz w:val="24"/>
          <w:szCs w:val="24"/>
          <w:lang w:eastAsia="lt-LT"/>
        </w:rPr>
        <w:t>biudžetinė Savivaldybės įstaiga</w:t>
      </w:r>
      <w:r w:rsidR="005A6AA2">
        <w:rPr>
          <w:rFonts w:ascii="Times New Roman" w:eastAsia="Times New Roman" w:hAnsi="Times New Roman" w:cs="Times New Roman"/>
          <w:bCs/>
          <w:sz w:val="24"/>
          <w:szCs w:val="24"/>
          <w:lang w:eastAsia="lt-LT"/>
        </w:rPr>
        <w:t xml:space="preserve">, kuri yra </w:t>
      </w:r>
      <w:r w:rsidRPr="002C3306">
        <w:rPr>
          <w:rFonts w:ascii="Times New Roman" w:eastAsia="Times New Roman" w:hAnsi="Times New Roman" w:cs="Times New Roman"/>
          <w:bCs/>
          <w:sz w:val="24"/>
          <w:szCs w:val="24"/>
          <w:lang w:eastAsia="lt-LT"/>
        </w:rPr>
        <w:t>pagrindinė nestacionarių socialinių paslaugų įstaiga, teikianti socialines paslaugas Savivaldybės gyventojams.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i/>
          <w:sz w:val="24"/>
          <w:szCs w:val="24"/>
          <w:lang w:eastAsia="lt-LT"/>
        </w:rPr>
        <w:t>Kretingos dienos veiklos centras (toliau - DVC)</w:t>
      </w:r>
      <w:r w:rsidRPr="002C3306">
        <w:rPr>
          <w:rFonts w:ascii="Times New Roman" w:eastAsia="Times New Roman" w:hAnsi="Times New Roman" w:cs="Times New Roman"/>
          <w:sz w:val="24"/>
          <w:szCs w:val="24"/>
          <w:lang w:eastAsia="lt-LT"/>
        </w:rPr>
        <w:t xml:space="preserve"> - biudžetinė Savivaldybės įstaiga, teikianti socialinės globos paslaugas suaugusiems asmenims, turintiems proto, psichinę ir fizinę negalią, turinti stacionarios socialinės globos struktūrinį padalinį. Socialinė globa – tai visuma paslaugų, kuriomis asmeniui teikiama kompleksinė, nuolatinės specialistų priežiūros reikalaujanti pagalba. Šiuo metu DVC lanko 40 neįgaliųjų, kurių darbingumo lygis nuo 0% iki 40%.</w:t>
      </w:r>
    </w:p>
    <w:p w:rsidR="002C3306" w:rsidRPr="002C3306" w:rsidRDefault="002C3306" w:rsidP="002C3306">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 </w:t>
      </w:r>
      <w:r w:rsidRPr="002C3306">
        <w:rPr>
          <w:rFonts w:ascii="Times New Roman" w:eastAsia="Times New Roman" w:hAnsi="Times New Roman" w:cs="Times New Roman"/>
          <w:sz w:val="24"/>
          <w:szCs w:val="24"/>
          <w:lang w:eastAsia="lt-LT"/>
        </w:rPr>
        <w:tab/>
      </w:r>
      <w:r w:rsidRPr="002C3306">
        <w:rPr>
          <w:rFonts w:ascii="Times New Roman" w:eastAsia="Times New Roman" w:hAnsi="Times New Roman" w:cs="Times New Roman"/>
          <w:bCs/>
          <w:i/>
          <w:sz w:val="24"/>
          <w:szCs w:val="24"/>
          <w:lang w:eastAsia="lt-LT"/>
        </w:rPr>
        <w:t>DVC Salantų padalinys</w:t>
      </w:r>
      <w:r w:rsidRPr="002C3306">
        <w:rPr>
          <w:rFonts w:ascii="Times New Roman" w:eastAsia="Times New Roman" w:hAnsi="Times New Roman" w:cs="Times New Roman"/>
          <w:sz w:val="24"/>
          <w:szCs w:val="24"/>
          <w:lang w:eastAsia="lt-LT"/>
        </w:rPr>
        <w:t xml:space="preserve"> - stacionari socialinių paslaugų biudžetinė įstaiga, skirta vyresniems kaip 18 metų asmenims su proto, psichine ir fizine negalia dienos užimtumui, laikinam apgyvendinimui ir integracijai į visuomeninį gyvenimą (gyvenantiems Salantų, </w:t>
      </w:r>
      <w:proofErr w:type="spellStart"/>
      <w:r w:rsidRPr="002C3306">
        <w:rPr>
          <w:rFonts w:ascii="Times New Roman" w:eastAsia="Times New Roman" w:hAnsi="Times New Roman" w:cs="Times New Roman"/>
          <w:sz w:val="24"/>
          <w:szCs w:val="24"/>
          <w:lang w:eastAsia="lt-LT"/>
        </w:rPr>
        <w:t>Imbarės</w:t>
      </w:r>
      <w:proofErr w:type="spellEnd"/>
      <w:r w:rsidRPr="002C3306">
        <w:rPr>
          <w:rFonts w:ascii="Times New Roman" w:eastAsia="Times New Roman" w:hAnsi="Times New Roman" w:cs="Times New Roman"/>
          <w:sz w:val="24"/>
          <w:szCs w:val="24"/>
          <w:lang w:eastAsia="lt-LT"/>
        </w:rPr>
        <w:t xml:space="preserve">, </w:t>
      </w:r>
      <w:proofErr w:type="spellStart"/>
      <w:r w:rsidRPr="002C3306">
        <w:rPr>
          <w:rFonts w:ascii="Times New Roman" w:eastAsia="Times New Roman" w:hAnsi="Times New Roman" w:cs="Times New Roman"/>
          <w:sz w:val="24"/>
          <w:szCs w:val="24"/>
          <w:lang w:eastAsia="lt-LT"/>
        </w:rPr>
        <w:t>Kūlupėnų</w:t>
      </w:r>
      <w:proofErr w:type="spellEnd"/>
      <w:r w:rsidRPr="002C3306">
        <w:rPr>
          <w:rFonts w:ascii="Times New Roman" w:eastAsia="Times New Roman" w:hAnsi="Times New Roman" w:cs="Times New Roman"/>
          <w:sz w:val="24"/>
          <w:szCs w:val="24"/>
          <w:lang w:eastAsia="lt-LT"/>
        </w:rPr>
        <w:t>, Darbėnų seniūnijose ir kitose aplinkinėse vietovėse). Padalinyje yra 20 dienos socialinės globos vietų ir 6 trumpalaikės socialinės globos vietose.</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Savivaldybės socialinių paslaugų įstaigų infrastruktūra yra patenkinama, pastatai atitinka higienos normas, saugumo ir technikos reikalavimus, patalpos pritaikytos neįgalių žmonių poreikiams. Šios įstaigos nuolat dalyvauja projektinėje veikloje ir ieško finansavimo galimybių įstaigų materialinei bazei gerinti.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t>8.2. Socialinę veiklą vykdančios nevyriausybinės organizacijos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Savivaldybėje nevalstybiniam sektoriui priklausančios įstaigos, atstovaujančios neįgaliesiems, vykdančios neįgaliųjų socialinę integraciją, užtikrinančios neįgaliųjų užimtumą, poilsį, sportą, turizmą, kultūrinę veiklą, tarptautinį bendradarbiavimą, teikiančios socialines paslaugas, sudaro 58 proc. </w:t>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0"/>
          <w:szCs w:val="20"/>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sz w:val="24"/>
          <w:szCs w:val="24"/>
          <w:lang w:eastAsia="lt-LT"/>
        </w:rPr>
      </w:pPr>
      <w:r w:rsidRPr="002C3306">
        <w:rPr>
          <w:rFonts w:ascii="Times New Roman" w:eastAsia="Times New Roman" w:hAnsi="Times New Roman" w:cs="Times New Roman"/>
          <w:b/>
          <w:i/>
          <w:sz w:val="24"/>
          <w:szCs w:val="24"/>
          <w:lang w:eastAsia="lt-LT"/>
        </w:rPr>
        <w:t xml:space="preserve">SOCIALINĘ VEIKLĄ VYKDANČIOS NEVYRIAUSYBINĖS ORGANIZACIJOS </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i/>
          <w:sz w:val="24"/>
          <w:szCs w:val="24"/>
          <w:lang w:eastAsia="lt-LT"/>
        </w:rPr>
      </w:pP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13</w:t>
      </w:r>
      <w:r w:rsidR="002C3306" w:rsidRPr="002C3306">
        <w:rPr>
          <w:rFonts w:ascii="Times New Roman" w:eastAsia="Times New Roman" w:hAnsi="Times New Roman" w:cs="Times New Roman"/>
          <w:b/>
          <w:sz w:val="20"/>
          <w:szCs w:val="20"/>
          <w:lang w:eastAsia="lt-LT"/>
        </w:rPr>
        <w:t xml:space="preserve"> lentelė</w:t>
      </w:r>
    </w:p>
    <w:tbl>
      <w:tblPr>
        <w:tblW w:w="0" w:type="auto"/>
        <w:tblLook w:val="01E0" w:firstRow="1" w:lastRow="1" w:firstColumn="1" w:lastColumn="1" w:noHBand="0" w:noVBand="0"/>
      </w:tblPr>
      <w:tblGrid>
        <w:gridCol w:w="674"/>
        <w:gridCol w:w="1700"/>
        <w:gridCol w:w="2829"/>
        <w:gridCol w:w="4651"/>
      </w:tblGrid>
      <w:tr w:rsidR="002C3306" w:rsidRPr="002C3306" w:rsidTr="0082181D">
        <w:trPr>
          <w:trHeight w:val="945"/>
        </w:trPr>
        <w:tc>
          <w:tcPr>
            <w:tcW w:w="675"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CF7F4E">
              <w:rPr>
                <w:rFonts w:ascii="Times New Roman" w:eastAsia="Times New Roman" w:hAnsi="Times New Roman" w:cs="Times New Roman"/>
                <w:b/>
                <w:bCs/>
                <w:sz w:val="24"/>
                <w:szCs w:val="24"/>
                <w:lang w:eastAsia="lt-LT"/>
              </w:rPr>
              <w:t>Eil.</w:t>
            </w:r>
          </w:p>
          <w:p w:rsidR="002C3306" w:rsidRPr="00CF7F4E"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CF7F4E">
              <w:rPr>
                <w:rFonts w:ascii="Times New Roman" w:eastAsia="Times New Roman" w:hAnsi="Times New Roman" w:cs="Times New Roman"/>
                <w:b/>
                <w:bCs/>
                <w:sz w:val="24"/>
                <w:szCs w:val="24"/>
                <w:lang w:eastAsia="lt-LT"/>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CF7F4E">
              <w:rPr>
                <w:rFonts w:ascii="Times New Roman" w:eastAsia="Times New Roman" w:hAnsi="Times New Roman" w:cs="Times New Roman"/>
                <w:b/>
                <w:bCs/>
                <w:sz w:val="24"/>
                <w:szCs w:val="24"/>
                <w:lang w:eastAsia="lt-LT"/>
              </w:rPr>
              <w:t>Organizacijos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82181D">
            <w:pPr>
              <w:widowControl w:val="0"/>
              <w:adjustRightInd w:val="0"/>
              <w:spacing w:after="0" w:line="240" w:lineRule="auto"/>
              <w:jc w:val="center"/>
              <w:rPr>
                <w:rFonts w:ascii="Times New Roman" w:eastAsia="Times New Roman" w:hAnsi="Times New Roman" w:cs="Times New Roman"/>
                <w:b/>
                <w:bCs/>
                <w:sz w:val="24"/>
                <w:szCs w:val="24"/>
                <w:lang w:eastAsia="lt-LT"/>
              </w:rPr>
            </w:pPr>
            <w:r w:rsidRPr="00CF7F4E">
              <w:rPr>
                <w:rFonts w:ascii="Times New Roman" w:eastAsia="Times New Roman" w:hAnsi="Times New Roman" w:cs="Times New Roman"/>
                <w:b/>
                <w:bCs/>
                <w:sz w:val="24"/>
                <w:szCs w:val="24"/>
                <w:lang w:eastAsia="lt-LT"/>
              </w:rPr>
              <w:t>Socialinių paslaugų gavėjai ir</w:t>
            </w:r>
            <w:r w:rsidR="0082181D" w:rsidRPr="00CF7F4E">
              <w:rPr>
                <w:rFonts w:ascii="Times New Roman" w:eastAsia="Times New Roman" w:hAnsi="Times New Roman" w:cs="Times New Roman"/>
                <w:b/>
                <w:bCs/>
                <w:sz w:val="24"/>
                <w:szCs w:val="24"/>
                <w:lang w:eastAsia="lt-LT"/>
              </w:rPr>
              <w:t xml:space="preserve"> teikiamų paslaugų apibūdinimas</w:t>
            </w:r>
          </w:p>
        </w:tc>
        <w:tc>
          <w:tcPr>
            <w:tcW w:w="4678"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CF7F4E">
              <w:rPr>
                <w:rFonts w:ascii="Times New Roman" w:eastAsia="Times New Roman" w:hAnsi="Times New Roman" w:cs="Times New Roman"/>
                <w:b/>
                <w:bCs/>
                <w:sz w:val="24"/>
                <w:szCs w:val="24"/>
                <w:lang w:eastAsia="lt-LT"/>
              </w:rPr>
              <w:t xml:space="preserve">Numatyta veikla </w:t>
            </w:r>
          </w:p>
        </w:tc>
      </w:tr>
      <w:tr w:rsidR="002C3306" w:rsidRPr="002C3306" w:rsidTr="00505C4B">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1.</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Lietuvos sutrikusio intelekto žmonių globos bendrijos Viltis Kretingos skyrius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CF7F4E">
              <w:rPr>
                <w:rFonts w:ascii="Times New Roman" w:eastAsia="Times New Roman" w:hAnsi="Times New Roman" w:cs="Times New Roman"/>
                <w:sz w:val="24"/>
                <w:szCs w:val="24"/>
                <w:lang w:eastAsia="lt-LT"/>
              </w:rPr>
              <w:t>Teikiama socialinė pagalba                  (informacija, tarpininkavimas, bendradarbiavimas) proto negalią turintiems asmenims ir jų šeimos nariams.</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Teikti informaciją, padedančią šeimoms suprasti specialiuosius vaiko poreikius, konsultuoti šeimas, padėti spręsti iškilusias problemas.</w:t>
            </w:r>
          </w:p>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Teikti visokeriopą pagalbą proto negalios žmonėms, organizuoti jų užimtumą. </w:t>
            </w:r>
          </w:p>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 </w:t>
            </w:r>
          </w:p>
        </w:tc>
      </w:tr>
      <w:tr w:rsidR="002C3306" w:rsidRPr="002C3306" w:rsidTr="00505C4B">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2.</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Kretingos aklųjų ir silpnaregių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Telkia rajono akluosius ir silpnaregius bendrai veiklai, teikia socialinę, metodinę pagalbą, organizuoja kultūrinę veiklą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Teikti laisvalaikio užimtumo paslaugas, </w:t>
            </w:r>
          </w:p>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 renginius: kalendorinių švenčių paminėjimus,  paskaitas akliesiems, silpnaregiams, kitiems neįgaliesiems; sporto varžybas, koncertus, išvykas į gamtą, ekskursijas, klubinę veiklą</w:t>
            </w:r>
          </w:p>
        </w:tc>
      </w:tr>
      <w:tr w:rsidR="002C3306" w:rsidRPr="002C3306" w:rsidTr="0082181D">
        <w:trPr>
          <w:trHeight w:val="1219"/>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lastRenderedPageBreak/>
              <w:t xml:space="preserve">3. </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Kretingos kurčiųjų draugija</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CF7F4E">
              <w:rPr>
                <w:rFonts w:ascii="Times New Roman" w:eastAsia="Times New Roman" w:hAnsi="Times New Roman" w:cs="Times New Roman"/>
                <w:bCs/>
                <w:sz w:val="24"/>
                <w:szCs w:val="24"/>
                <w:lang w:eastAsia="lt-LT"/>
              </w:rPr>
              <w:t>Teikia socialinę pagalbą asmenims su klausos negalia. Skatina</w:t>
            </w:r>
            <w:r w:rsidR="0082181D" w:rsidRPr="00CF7F4E">
              <w:rPr>
                <w:rFonts w:ascii="Times New Roman" w:eastAsia="Times New Roman" w:hAnsi="Times New Roman" w:cs="Times New Roman"/>
                <w:sz w:val="24"/>
                <w:szCs w:val="24"/>
                <w:lang w:eastAsia="lt-LT"/>
              </w:rPr>
              <w:t xml:space="preserve"> kurčiųjų mokymąsi.</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sz w:val="24"/>
                <w:szCs w:val="24"/>
                <w:lang w:eastAsia="lt-LT"/>
              </w:rPr>
              <w:t>Skatinti ir gerinti kurčiųjų asmenų integraciją ir socializaciją į sveikųjų visuomenę suteikiant reikiamą pagalbą.</w:t>
            </w:r>
          </w:p>
        </w:tc>
      </w:tr>
      <w:tr w:rsidR="002C3306" w:rsidRPr="002C3306" w:rsidTr="00505C4B">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Kretingos rajono neįgaliųjų draugija</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Teikia neįgaliesiems socialinę pagalbą ir laisv</w:t>
            </w:r>
            <w:r w:rsidR="0082181D" w:rsidRPr="00CF7F4E">
              <w:rPr>
                <w:rFonts w:ascii="Times New Roman" w:eastAsia="Times New Roman" w:hAnsi="Times New Roman" w:cs="Times New Roman"/>
                <w:bCs/>
                <w:sz w:val="24"/>
                <w:szCs w:val="24"/>
                <w:lang w:eastAsia="lt-LT"/>
              </w:rPr>
              <w:t xml:space="preserve">alaikio organizavimo paslaugas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Įkurti saviraiškos klubą ar asociaciją, sukurti draugijos interneto svetainę ir elektroninį laikraštį, draugijos narius aprūpinti naudotais kompiuteriais ir kompiuterinėmis programomis  </w:t>
            </w:r>
          </w:p>
        </w:tc>
      </w:tr>
      <w:tr w:rsidR="002C3306" w:rsidRPr="002C3306" w:rsidTr="00505C4B">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5.</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Raudonojo kryžiaus draugijos Kretingos skyrius </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CF7F4E">
              <w:rPr>
                <w:rFonts w:ascii="Times New Roman" w:eastAsia="Times New Roman" w:hAnsi="Times New Roman" w:cs="Times New Roman"/>
                <w:sz w:val="24"/>
                <w:szCs w:val="24"/>
                <w:lang w:eastAsia="lt-LT"/>
              </w:rPr>
              <w:t>Teikia pagalbą socialiai remtiniems pensininkams, invalidams ir kitiem</w:t>
            </w:r>
            <w:r w:rsidR="0082181D" w:rsidRPr="00CF7F4E">
              <w:rPr>
                <w:rFonts w:ascii="Times New Roman" w:eastAsia="Times New Roman" w:hAnsi="Times New Roman" w:cs="Times New Roman"/>
                <w:sz w:val="24"/>
                <w:szCs w:val="24"/>
                <w:lang w:eastAsia="lt-LT"/>
              </w:rPr>
              <w:t xml:space="preserve">s nelaimės ištiktiems asmenims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CF7F4E">
              <w:rPr>
                <w:rFonts w:ascii="Times New Roman" w:eastAsia="Times New Roman" w:hAnsi="Times New Roman" w:cs="Times New Roman"/>
                <w:sz w:val="24"/>
                <w:szCs w:val="24"/>
                <w:lang w:eastAsia="lt-LT"/>
              </w:rPr>
              <w:t>Rūpintis senų, vienišų žmonių priežiūra, rengti pirmosios pagalbos suteikimo mokymus.</w:t>
            </w:r>
          </w:p>
        </w:tc>
      </w:tr>
      <w:tr w:rsidR="002C3306" w:rsidRPr="002C3306" w:rsidTr="00505C4B">
        <w:trPr>
          <w:trHeight w:val="720"/>
        </w:trPr>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6.</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Labdaros valgykla </w:t>
            </w:r>
            <w:r w:rsidRPr="00CF7F4E">
              <w:rPr>
                <w:rFonts w:ascii="Times New Roman" w:eastAsia="Times New Roman" w:hAnsi="Times New Roman" w:cs="Times New Roman"/>
                <w:bCs/>
                <w:i/>
                <w:sz w:val="24"/>
                <w:szCs w:val="24"/>
                <w:lang w:eastAsia="lt-LT"/>
              </w:rPr>
              <w:t>Rūpestėliai</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Teikia maitinimo paslaugas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Ir toliau teikti maitinimo paslaugas.</w:t>
            </w:r>
          </w:p>
        </w:tc>
      </w:tr>
      <w:tr w:rsidR="002C3306" w:rsidRPr="002C3306" w:rsidTr="00505C4B">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7.</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Kretingos moterų užimtumo ir informacijos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Teikia socialinę pagalbą (informacijos teikimas, tarpininkavimas, bendradarbiavimas)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Organizuoti švietėjiškus, konsultacinius, mokomuosius projektus ir programas moterims, siekiant padėti, pagerinti jų socialinę, ekonominę padėtį </w:t>
            </w:r>
          </w:p>
        </w:tc>
      </w:tr>
      <w:tr w:rsidR="002C3306" w:rsidRPr="002C3306" w:rsidTr="00505C4B">
        <w:trPr>
          <w:trHeight w:val="938"/>
        </w:trPr>
        <w:tc>
          <w:tcPr>
            <w:tcW w:w="675" w:type="dxa"/>
            <w:tcBorders>
              <w:top w:val="single" w:sz="4" w:space="0" w:color="auto"/>
              <w:left w:val="single" w:sz="4" w:space="0" w:color="auto"/>
              <w:bottom w:val="single" w:sz="4" w:space="0" w:color="auto"/>
              <w:right w:val="single" w:sz="4" w:space="0" w:color="auto"/>
            </w:tcBorders>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8.</w:t>
            </w:r>
          </w:p>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p>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p>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Kretingos vyrų </w:t>
            </w:r>
            <w:proofErr w:type="spellStart"/>
            <w:r w:rsidRPr="00CF7F4E">
              <w:rPr>
                <w:rFonts w:ascii="Times New Roman" w:eastAsia="Times New Roman" w:hAnsi="Times New Roman" w:cs="Times New Roman"/>
                <w:bCs/>
                <w:sz w:val="24"/>
                <w:szCs w:val="24"/>
                <w:lang w:eastAsia="lt-LT"/>
              </w:rPr>
              <w:t>savipagalbos</w:t>
            </w:r>
            <w:proofErr w:type="spellEnd"/>
            <w:r w:rsidRPr="00CF7F4E">
              <w:rPr>
                <w:rFonts w:ascii="Times New Roman" w:eastAsia="Times New Roman" w:hAnsi="Times New Roman" w:cs="Times New Roman"/>
                <w:bCs/>
                <w:sz w:val="24"/>
                <w:szCs w:val="24"/>
                <w:lang w:eastAsia="lt-LT"/>
              </w:rPr>
              <w:t xml:space="preserve">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Individualios konsultacijos vyrams bei šeimos nariams, pagal poreikį - g</w:t>
            </w:r>
            <w:r w:rsidR="0082181D" w:rsidRPr="00CF7F4E">
              <w:rPr>
                <w:rFonts w:ascii="Times New Roman" w:eastAsia="Times New Roman" w:hAnsi="Times New Roman" w:cs="Times New Roman"/>
                <w:bCs/>
                <w:sz w:val="24"/>
                <w:szCs w:val="24"/>
                <w:lang w:eastAsia="lt-LT"/>
              </w:rPr>
              <w:t xml:space="preserve">rupiniai terapiniai užsiėmimai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Organizuoti švietėjiškus, konsultacinius, mokomuosius projektus ir programas vyrams, siekiant padėti, pagerinti jų socialinę, ekonominę padėtį </w:t>
            </w:r>
          </w:p>
        </w:tc>
      </w:tr>
      <w:tr w:rsidR="002C3306" w:rsidRPr="002C3306" w:rsidTr="00505C4B">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9.</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VšĮ Šv. Antano dienos centras</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Dienos užimtumo paslaugos</w:t>
            </w:r>
          </w:p>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vaikams iš socialiai remtinų šeimų, socialinės rizik</w:t>
            </w:r>
            <w:r w:rsidR="0082181D" w:rsidRPr="00CF7F4E">
              <w:rPr>
                <w:rFonts w:ascii="Times New Roman" w:eastAsia="Times New Roman" w:hAnsi="Times New Roman" w:cs="Times New Roman"/>
                <w:bCs/>
                <w:sz w:val="24"/>
                <w:szCs w:val="24"/>
                <w:lang w:eastAsia="lt-LT"/>
              </w:rPr>
              <w:t xml:space="preserve">os, bedarbių, neįgaliųjų šeimų </w:t>
            </w:r>
          </w:p>
        </w:tc>
        <w:tc>
          <w:tcPr>
            <w:tcW w:w="467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Teikti laisvalaikio organizavimo paslaugas, konsultuoti šeimas ir padėti spręsti iškilusias problemas, dalinti  paramą apranga  nepasiturintiems žmonėms </w:t>
            </w:r>
          </w:p>
        </w:tc>
      </w:tr>
      <w:tr w:rsidR="002C3306" w:rsidRPr="002C3306" w:rsidTr="00505C4B">
        <w:tc>
          <w:tcPr>
            <w:tcW w:w="67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10.</w:t>
            </w:r>
          </w:p>
        </w:tc>
        <w:tc>
          <w:tcPr>
            <w:tcW w:w="1701"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Vaiko širdies asociacija</w:t>
            </w:r>
          </w:p>
        </w:tc>
        <w:tc>
          <w:tcPr>
            <w:tcW w:w="2835" w:type="dxa"/>
            <w:tcBorders>
              <w:top w:val="single" w:sz="4" w:space="0" w:color="auto"/>
              <w:left w:val="single" w:sz="4" w:space="0" w:color="auto"/>
              <w:bottom w:val="single" w:sz="4" w:space="0" w:color="auto"/>
              <w:right w:val="single" w:sz="4" w:space="0" w:color="auto"/>
            </w:tcBorders>
            <w:hideMark/>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Ne pelno siekianti organizacija, dirbanti labdaros pagrindais, padedanti  vaikams, gimusiems su įgimtomis širdies ydomis, po širdies persodinimo operacijų besiadaptuojantiems visuomenėje </w:t>
            </w:r>
          </w:p>
        </w:tc>
        <w:tc>
          <w:tcPr>
            <w:tcW w:w="4678" w:type="dxa"/>
            <w:tcBorders>
              <w:top w:val="single" w:sz="4" w:space="0" w:color="auto"/>
              <w:left w:val="single" w:sz="4" w:space="0" w:color="auto"/>
              <w:bottom w:val="single" w:sz="4" w:space="0" w:color="auto"/>
              <w:right w:val="single" w:sz="4" w:space="0" w:color="auto"/>
            </w:tcBorders>
          </w:tcPr>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Dirbti su savanoriais, įtraukti daugiau narių, organizuoti laisvalaikio užimtumą vaikams,   medicininio ir reabilitacinių paslaugų prieinamumą vaikams su širdies ligomis, prieš ir po širdies operacijų, laukiantiems širdies donoro (organizuojami susitikimai su medikais, įvairiomis institucijomis)  </w:t>
            </w:r>
          </w:p>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 </w:t>
            </w:r>
          </w:p>
          <w:p w:rsidR="002C3306" w:rsidRPr="00CF7F4E"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p>
        </w:tc>
      </w:tr>
      <w:tr w:rsidR="0082181D" w:rsidRPr="002C3306" w:rsidTr="00505C4B">
        <w:tc>
          <w:tcPr>
            <w:tcW w:w="675" w:type="dxa"/>
            <w:tcBorders>
              <w:top w:val="single" w:sz="4" w:space="0" w:color="auto"/>
              <w:left w:val="single" w:sz="4" w:space="0" w:color="auto"/>
              <w:bottom w:val="single" w:sz="4" w:space="0" w:color="auto"/>
              <w:right w:val="single" w:sz="4" w:space="0" w:color="auto"/>
            </w:tcBorders>
          </w:tcPr>
          <w:p w:rsidR="0082181D" w:rsidRPr="00CF7F4E" w:rsidRDefault="0082181D" w:rsidP="002C3306">
            <w:pPr>
              <w:widowControl w:val="0"/>
              <w:adjustRightInd w:val="0"/>
              <w:spacing w:after="0" w:line="240" w:lineRule="auto"/>
              <w:jc w:val="center"/>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 xml:space="preserve">11. </w:t>
            </w:r>
          </w:p>
        </w:tc>
        <w:tc>
          <w:tcPr>
            <w:tcW w:w="1701" w:type="dxa"/>
            <w:tcBorders>
              <w:top w:val="single" w:sz="4" w:space="0" w:color="auto"/>
              <w:left w:val="single" w:sz="4" w:space="0" w:color="auto"/>
              <w:bottom w:val="single" w:sz="4" w:space="0" w:color="auto"/>
              <w:right w:val="single" w:sz="4" w:space="0" w:color="auto"/>
            </w:tcBorders>
          </w:tcPr>
          <w:p w:rsidR="0082181D" w:rsidRPr="00CF7F4E" w:rsidRDefault="0082181D"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Maltos Ordino pagalbos tarnybos Telšių vyskupijos Kretingos skyrius</w:t>
            </w:r>
          </w:p>
        </w:tc>
        <w:tc>
          <w:tcPr>
            <w:tcW w:w="2835" w:type="dxa"/>
            <w:tcBorders>
              <w:top w:val="single" w:sz="4" w:space="0" w:color="auto"/>
              <w:left w:val="single" w:sz="4" w:space="0" w:color="auto"/>
              <w:bottom w:val="single" w:sz="4" w:space="0" w:color="auto"/>
              <w:right w:val="single" w:sz="4" w:space="0" w:color="auto"/>
            </w:tcBorders>
          </w:tcPr>
          <w:p w:rsidR="0082181D" w:rsidRPr="00CF7F4E" w:rsidRDefault="0082181D"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Ne pelno siekianti organizacija, dirbanti labdaros pagrindais.</w:t>
            </w:r>
          </w:p>
        </w:tc>
        <w:tc>
          <w:tcPr>
            <w:tcW w:w="4678" w:type="dxa"/>
            <w:tcBorders>
              <w:top w:val="single" w:sz="4" w:space="0" w:color="auto"/>
              <w:left w:val="single" w:sz="4" w:space="0" w:color="auto"/>
              <w:bottom w:val="single" w:sz="4" w:space="0" w:color="auto"/>
              <w:right w:val="single" w:sz="4" w:space="0" w:color="auto"/>
            </w:tcBorders>
          </w:tcPr>
          <w:p w:rsidR="0082181D" w:rsidRPr="00CF7F4E" w:rsidRDefault="0082181D" w:rsidP="0082181D">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Skatinti visuomenėje artimo meile pagrįstus santykius, ugdant religinę toleranciją, kultūrinį bendradarbiavimą bei žmonių solidarumą.</w:t>
            </w:r>
          </w:p>
          <w:p w:rsidR="0082181D" w:rsidRPr="00CF7F4E" w:rsidRDefault="0082181D" w:rsidP="002C3306">
            <w:pPr>
              <w:widowControl w:val="0"/>
              <w:adjustRightInd w:val="0"/>
              <w:spacing w:after="0" w:line="240" w:lineRule="auto"/>
              <w:rPr>
                <w:rFonts w:ascii="Times New Roman" w:eastAsia="Times New Roman" w:hAnsi="Times New Roman" w:cs="Times New Roman"/>
                <w:bCs/>
                <w:sz w:val="24"/>
                <w:szCs w:val="24"/>
                <w:lang w:eastAsia="lt-LT"/>
              </w:rPr>
            </w:pPr>
            <w:r w:rsidRPr="00CF7F4E">
              <w:rPr>
                <w:rFonts w:ascii="Times New Roman" w:eastAsia="Times New Roman" w:hAnsi="Times New Roman" w:cs="Times New Roman"/>
                <w:bCs/>
                <w:sz w:val="24"/>
                <w:szCs w:val="24"/>
                <w:lang w:eastAsia="lt-LT"/>
              </w:rPr>
              <w:t>Vadovaujantis krikščioniškais (tiesos ir meilės) principais, siekti žmonių (socialinės) gerovės, sudarant sąlygas jų pozityviai socializacijai visuomenėje.</w:t>
            </w:r>
          </w:p>
        </w:tc>
      </w:tr>
    </w:tbl>
    <w:p w:rsidR="002C3306" w:rsidRPr="002C3306" w:rsidRDefault="002C3306" w:rsidP="0082181D">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Organizacijose dirbantys specialistai gerai pažįsta savo klientus, supranta jų poreikius, </w:t>
      </w:r>
      <w:r w:rsidRPr="002C3306">
        <w:rPr>
          <w:rFonts w:ascii="Times New Roman" w:eastAsia="Times New Roman" w:hAnsi="Times New Roman" w:cs="Times New Roman"/>
          <w:sz w:val="24"/>
          <w:szCs w:val="24"/>
          <w:lang w:eastAsia="lt-LT"/>
        </w:rPr>
        <w:lastRenderedPageBreak/>
        <w:t xml:space="preserve">todėl paslaugos tinkamos ir efektyvios: ne tik teikiama socialinė pagalba, bet ir sudaromos sąlygos turiningai praleisti laisvalaikį, dalyvauti įvairiuose renginiuose, paskaitose, vykdomas šių asmenų švietimas, teikiama informacija, tarpininkaujama atstovaujant jų interesams ir pan.    </w:t>
      </w:r>
    </w:p>
    <w:p w:rsidR="005A6AA2" w:rsidRPr="00333423" w:rsidRDefault="005A6AA2" w:rsidP="00CF7F4E">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333423" w:rsidRDefault="002C3306" w:rsidP="00333423">
      <w:pPr>
        <w:pStyle w:val="Betarp"/>
        <w:jc w:val="center"/>
        <w:rPr>
          <w:b/>
        </w:rPr>
      </w:pPr>
      <w:r w:rsidRPr="00333423">
        <w:rPr>
          <w:b/>
        </w:rPr>
        <w:t>9. Savivaldybės galimybių teikti socialines paslaugas ir socialinių pa</w:t>
      </w:r>
      <w:r w:rsidR="002073D3" w:rsidRPr="00333423">
        <w:rPr>
          <w:b/>
        </w:rPr>
        <w:t>slaugų poreikio įvertinimas 2017</w:t>
      </w:r>
      <w:r w:rsidRPr="00333423">
        <w:rPr>
          <w:b/>
        </w:rPr>
        <w:t xml:space="preserve"> m.</w:t>
      </w:r>
    </w:p>
    <w:p w:rsidR="002C3306" w:rsidRPr="002C3306" w:rsidRDefault="002C3306" w:rsidP="00333423">
      <w:pPr>
        <w:pStyle w:val="Betarp"/>
      </w:pPr>
    </w:p>
    <w:p w:rsidR="002C3306" w:rsidRDefault="002C3306" w:rsidP="005A6AA2">
      <w:pPr>
        <w:pStyle w:val="Betarp"/>
        <w:ind w:firstLine="851"/>
        <w:rPr>
          <w:sz w:val="28"/>
        </w:rPr>
      </w:pPr>
      <w:r w:rsidRPr="002C3306">
        <w:t xml:space="preserve">Vadovaujantis </w:t>
      </w:r>
      <w:r w:rsidR="005A6AA2">
        <w:t>2014 m. gegužės 29 d. Kretingos rajono tarybos sprendimu Nr. T2-177 „Dėl Kretingos rajono savivaldybės asmens (šeimos) socialinių paslaugų poreikio nustatymo ir skyrimo tvarkos patvirtinimo“</w:t>
      </w:r>
      <w:r w:rsidR="00333423">
        <w:t xml:space="preserve">, per 2017 metus parengti </w:t>
      </w:r>
      <w:r w:rsidRPr="002C3306">
        <w:t xml:space="preserve"> </w:t>
      </w:r>
      <w:r w:rsidR="005A6AA2">
        <w:t>515 sprendimai</w:t>
      </w:r>
      <w:r w:rsidRPr="002C3306">
        <w:t xml:space="preserve"> dėl socialinių paslaugų asmeniui (šeimai) skyrimo ar nutraukimo.</w:t>
      </w:r>
    </w:p>
    <w:p w:rsidR="005A6AA2" w:rsidRPr="005A6AA2" w:rsidRDefault="005A6AA2" w:rsidP="005A6AA2">
      <w:pPr>
        <w:pStyle w:val="Betarp"/>
        <w:ind w:firstLine="851"/>
        <w:rPr>
          <w:sz w:val="28"/>
        </w:rPr>
      </w:pPr>
    </w:p>
    <w:p w:rsidR="002C3306" w:rsidRPr="005A6AA2" w:rsidRDefault="002C3306" w:rsidP="005A6AA2">
      <w:pPr>
        <w:pStyle w:val="Betarp"/>
        <w:ind w:firstLine="851"/>
        <w:rPr>
          <w:rFonts w:eastAsia="Calibri"/>
          <w:b/>
          <w:szCs w:val="20"/>
        </w:rPr>
      </w:pPr>
      <w:r w:rsidRPr="005A6AA2">
        <w:rPr>
          <w:rFonts w:eastAsia="Calibri"/>
          <w:b/>
          <w:szCs w:val="20"/>
        </w:rPr>
        <w:t xml:space="preserve">Duomenys apie priimtus sprendimus dėl socialinių paslaugų asmeniui </w:t>
      </w:r>
      <w:r w:rsidR="005A6AA2">
        <w:rPr>
          <w:rFonts w:eastAsia="Calibri"/>
          <w:b/>
          <w:szCs w:val="20"/>
        </w:rPr>
        <w:t>(šeimai) skyrimo ir nutraukimo:</w:t>
      </w:r>
    </w:p>
    <w:p w:rsidR="002C3306" w:rsidRPr="002C3306" w:rsidRDefault="008F233C" w:rsidP="002C3306">
      <w:pPr>
        <w:widowControl w:val="0"/>
        <w:adjustRightInd w:val="0"/>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14</w:t>
      </w:r>
      <w:r w:rsidR="002C3306" w:rsidRPr="002C3306">
        <w:rPr>
          <w:rFonts w:ascii="Times New Roman" w:eastAsia="Calibri" w:hAnsi="Times New Roman" w:cs="Times New Roman"/>
          <w:b/>
          <w:sz w:val="20"/>
          <w:szCs w:val="20"/>
        </w:rPr>
        <w:t xml:space="preserve"> lentelė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noProof/>
          <w:sz w:val="24"/>
          <w:szCs w:val="24"/>
          <w:lang w:eastAsia="lt-LT"/>
        </w:rPr>
        <w:drawing>
          <wp:inline distT="0" distB="0" distL="0" distR="0" wp14:anchorId="30AB849A" wp14:editId="3F0ADD97">
            <wp:extent cx="6105525" cy="3609975"/>
            <wp:effectExtent l="19050" t="0" r="9525" b="9525"/>
            <wp:docPr id="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C3306" w:rsidRPr="002C3306" w:rsidRDefault="002C3306" w:rsidP="00B504B7">
      <w:pPr>
        <w:widowControl w:val="0"/>
        <w:adjustRightInd w:val="0"/>
        <w:spacing w:after="0" w:line="240" w:lineRule="auto"/>
        <w:rPr>
          <w:rFonts w:ascii="Times New Roman" w:eastAsia="Times New Roman" w:hAnsi="Times New Roman" w:cs="Times New Roman"/>
          <w:b/>
          <w:bCs/>
          <w:sz w:val="20"/>
          <w:szCs w:val="20"/>
          <w:lang w:eastAsia="lt-LT"/>
        </w:rPr>
      </w:pPr>
    </w:p>
    <w:p w:rsidR="002C3306" w:rsidRPr="002C3306" w:rsidRDefault="008F233C" w:rsidP="002C3306">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15</w:t>
      </w:r>
      <w:r w:rsidR="002C3306" w:rsidRPr="002C3306">
        <w:rPr>
          <w:rFonts w:ascii="Times New Roman" w:eastAsia="Times New Roman" w:hAnsi="Times New Roman" w:cs="Times New Roman"/>
          <w:b/>
          <w:bCs/>
          <w:sz w:val="20"/>
          <w:szCs w:val="20"/>
          <w:lang w:eastAsia="lt-LT"/>
        </w:rPr>
        <w:t xml:space="preserve"> lentelė</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4539"/>
        <w:gridCol w:w="1276"/>
        <w:gridCol w:w="1419"/>
        <w:gridCol w:w="1483"/>
      </w:tblGrid>
      <w:tr w:rsidR="002C3306" w:rsidRPr="002C3306" w:rsidTr="00505C4B">
        <w:trPr>
          <w:cantSplit/>
          <w:trHeight w:val="704"/>
          <w:jc w:val="center"/>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bCs/>
                <w:sz w:val="24"/>
                <w:szCs w:val="24"/>
                <w:lang w:eastAsia="lt-LT"/>
              </w:rPr>
              <w:tab/>
            </w:r>
            <w:r w:rsidRPr="002C3306">
              <w:rPr>
                <w:rFonts w:ascii="Times New Roman" w:eastAsia="Times New Roman" w:hAnsi="Times New Roman" w:cs="Times New Roman"/>
                <w:i/>
                <w:sz w:val="20"/>
                <w:szCs w:val="20"/>
                <w:lang w:eastAsia="lt-LT"/>
              </w:rPr>
              <w:t>Eil. Nr.</w:t>
            </w:r>
          </w:p>
        </w:tc>
        <w:tc>
          <w:tcPr>
            <w:tcW w:w="4539" w:type="dxa"/>
            <w:vMerge w:val="restart"/>
            <w:tcBorders>
              <w:top w:val="single"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Socialinių paslaugų rūšys pagal žmonių socialines grupes</w:t>
            </w:r>
            <w:r w:rsidRPr="002C3306">
              <w:rPr>
                <w:rFonts w:ascii="Times New Roman" w:eastAsia="Times New Roman" w:hAnsi="Times New Roman" w:cs="Times New Roman"/>
                <w:i/>
                <w:sz w:val="20"/>
                <w:szCs w:val="20"/>
                <w:vertAlign w:val="superscript"/>
                <w:lang w:eastAsia="lt-LT"/>
              </w:rPr>
              <w:footnoteReference w:id="4"/>
            </w:r>
          </w:p>
        </w:tc>
        <w:tc>
          <w:tcPr>
            <w:tcW w:w="2695"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Asmenų (šeimų) skaičius, kuriems socialinių paslaugų poreikis</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1000 gyventojų tenka vietų</w:t>
            </w:r>
          </w:p>
        </w:tc>
      </w:tr>
      <w:tr w:rsidR="002C3306" w:rsidRPr="002C3306" w:rsidTr="00505C4B">
        <w:trPr>
          <w:cantSplit/>
          <w:trHeight w:val="7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4539"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 xml:space="preserve">patenkintas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ind w:right="-108"/>
              <w:jc w:val="both"/>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nepatenkintas</w:t>
            </w:r>
          </w:p>
        </w:tc>
        <w:tc>
          <w:tcPr>
            <w:tcW w:w="14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r>
      <w:tr w:rsidR="002C3306" w:rsidRPr="002C3306" w:rsidTr="00505C4B">
        <w:trPr>
          <w:trHeight w:val="233"/>
          <w:jc w:val="center"/>
        </w:trPr>
        <w:tc>
          <w:tcPr>
            <w:tcW w:w="5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1</w:t>
            </w:r>
          </w:p>
        </w:tc>
        <w:tc>
          <w:tcPr>
            <w:tcW w:w="4539" w:type="dxa"/>
            <w:tcBorders>
              <w:top w:val="single" w:sz="4" w:space="0" w:color="auto"/>
              <w:left w:val="single" w:sz="4" w:space="0" w:color="auto"/>
              <w:bottom w:val="single" w:sz="4" w:space="0" w:color="auto"/>
              <w:right w:val="single" w:sz="4" w:space="0" w:color="auto"/>
            </w:tcBorders>
            <w:noWrap/>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2</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3</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4</w:t>
            </w:r>
          </w:p>
        </w:tc>
        <w:tc>
          <w:tcPr>
            <w:tcW w:w="14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iCs/>
                <w:sz w:val="16"/>
                <w:szCs w:val="16"/>
                <w:lang w:eastAsia="lt-LT"/>
              </w:rPr>
            </w:pPr>
            <w:r w:rsidRPr="002C3306">
              <w:rPr>
                <w:rFonts w:ascii="Times New Roman" w:eastAsia="Times New Roman" w:hAnsi="Times New Roman" w:cs="Times New Roman"/>
                <w:i/>
                <w:iCs/>
                <w:sz w:val="16"/>
                <w:szCs w:val="16"/>
                <w:lang w:eastAsia="lt-LT"/>
              </w:rPr>
              <w:t>5</w:t>
            </w:r>
          </w:p>
        </w:tc>
      </w:tr>
      <w:tr w:rsidR="002C3306" w:rsidRPr="002C3306" w:rsidTr="00505C4B">
        <w:trPr>
          <w:trHeight w:val="164"/>
          <w:jc w:val="center"/>
        </w:trPr>
        <w:tc>
          <w:tcPr>
            <w:tcW w:w="583"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4539" w:type="dxa"/>
            <w:tcBorders>
              <w:top w:val="single"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Ilgalaikė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r>
      <w:tr w:rsidR="002C3306" w:rsidRPr="002C3306" w:rsidTr="00505C4B">
        <w:trPr>
          <w:trHeight w:val="167"/>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Padvarių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22</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0,57</w:t>
            </w:r>
          </w:p>
        </w:tc>
      </w:tr>
      <w:tr w:rsidR="002C3306" w:rsidRPr="002C3306" w:rsidTr="00505C4B">
        <w:trPr>
          <w:trHeight w:val="184"/>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Stonaičių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2C3306" w:rsidRPr="002C3306" w:rsidTr="00505C4B">
        <w:trPr>
          <w:trHeight w:val="264"/>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Rietavo parapijos senelių globos namai                ( </w:t>
            </w:r>
            <w:proofErr w:type="spellStart"/>
            <w:r w:rsidRPr="002C3306">
              <w:rPr>
                <w:rFonts w:ascii="Times New Roman" w:eastAsia="Times New Roman" w:hAnsi="Times New Roman" w:cs="Times New Roman"/>
                <w:sz w:val="23"/>
                <w:szCs w:val="23"/>
                <w:lang w:eastAsia="lt-LT"/>
              </w:rPr>
              <w:t>Nasrėnų</w:t>
            </w:r>
            <w:proofErr w:type="spellEnd"/>
            <w:r w:rsidRPr="002C3306">
              <w:rPr>
                <w:rFonts w:ascii="Times New Roman" w:eastAsia="Times New Roman" w:hAnsi="Times New Roman" w:cs="Times New Roman"/>
                <w:sz w:val="23"/>
                <w:szCs w:val="23"/>
                <w:lang w:eastAsia="lt-LT"/>
              </w:rPr>
              <w:t xml:space="preserve"> filialas) </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2C3306" w:rsidRPr="002C3306" w:rsidTr="00505C4B">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„Užuovėja“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2C3306" w:rsidRPr="002C3306" w:rsidTr="00505C4B">
        <w:trPr>
          <w:trHeight w:val="241"/>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Gėlos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2C3306" w:rsidRPr="002C3306" w:rsidTr="00505C4B">
        <w:trPr>
          <w:trHeight w:val="6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single" w:sz="4" w:space="0" w:color="auto"/>
              <w:right w:val="single" w:sz="4" w:space="0" w:color="auto"/>
            </w:tcBorders>
            <w:noWrap/>
            <w:vAlign w:val="center"/>
            <w:hideMark/>
          </w:tcPr>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3"/>
                <w:szCs w:val="23"/>
                <w:lang w:eastAsia="lt-LT"/>
              </w:rPr>
            </w:pPr>
            <w:r w:rsidRPr="002C3306">
              <w:rPr>
                <w:rFonts w:ascii="Times New Roman" w:eastAsia="Times New Roman" w:hAnsi="Times New Roman" w:cs="Times New Roman"/>
                <w:b/>
                <w:sz w:val="23"/>
                <w:szCs w:val="23"/>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26</w:t>
            </w:r>
          </w:p>
        </w:tc>
        <w:tc>
          <w:tcPr>
            <w:tcW w:w="1419" w:type="dxa"/>
            <w:tcBorders>
              <w:top w:val="dotted"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b/>
                <w:i/>
                <w:sz w:val="23"/>
                <w:szCs w:val="23"/>
                <w:lang w:eastAsia="lt-LT"/>
              </w:rPr>
            </w:pPr>
            <w:r w:rsidRPr="002C3306">
              <w:rPr>
                <w:rFonts w:ascii="Times New Roman" w:eastAsia="Times New Roman" w:hAnsi="Times New Roman" w:cs="Times New Roman"/>
                <w:b/>
                <w:i/>
                <w:sz w:val="23"/>
                <w:szCs w:val="23"/>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hideMark/>
          </w:tcPr>
          <w:p w:rsidR="002C3306" w:rsidRPr="002C3306" w:rsidRDefault="009C2024" w:rsidP="002C3306">
            <w:pPr>
              <w:widowControl w:val="0"/>
              <w:adjustRightInd w:val="0"/>
              <w:spacing w:after="0" w:line="240" w:lineRule="auto"/>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0,69</w:t>
            </w:r>
          </w:p>
        </w:tc>
      </w:tr>
      <w:tr w:rsidR="002C3306" w:rsidRPr="002C3306" w:rsidTr="00505C4B">
        <w:trPr>
          <w:trHeight w:val="249"/>
          <w:jc w:val="center"/>
        </w:trPr>
        <w:tc>
          <w:tcPr>
            <w:tcW w:w="583"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4539" w:type="dxa"/>
            <w:tcBorders>
              <w:top w:val="single"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Trumpalaikė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p>
        </w:tc>
      </w:tr>
      <w:tr w:rsidR="002C3306" w:rsidRPr="002C3306" w:rsidTr="00505C4B">
        <w:trPr>
          <w:trHeight w:val="21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Kartenos pirminės sveikatos priežiūros centras</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19</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0,49</w:t>
            </w:r>
          </w:p>
        </w:tc>
      </w:tr>
      <w:tr w:rsidR="002C3306" w:rsidRPr="002C3306" w:rsidTr="00505C4B">
        <w:trPr>
          <w:trHeight w:val="9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Salantų pirminės sveikatos priežiūros centras</w:t>
            </w:r>
          </w:p>
        </w:tc>
        <w:tc>
          <w:tcPr>
            <w:tcW w:w="1276" w:type="dxa"/>
            <w:tcBorders>
              <w:top w:val="dotted" w:sz="4" w:space="0" w:color="auto"/>
              <w:left w:val="single" w:sz="4" w:space="0" w:color="auto"/>
              <w:bottom w:val="dotted"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16</w:t>
            </w:r>
          </w:p>
        </w:tc>
        <w:tc>
          <w:tcPr>
            <w:tcW w:w="1419" w:type="dxa"/>
            <w:tcBorders>
              <w:top w:val="dotted" w:sz="4" w:space="0" w:color="auto"/>
              <w:left w:val="single" w:sz="4" w:space="0" w:color="auto"/>
              <w:bottom w:val="dotted"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0,41</w:t>
            </w:r>
          </w:p>
        </w:tc>
      </w:tr>
      <w:tr w:rsidR="002C3306" w:rsidRPr="002C3306" w:rsidTr="00505C4B">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Dienos veiklos centras (Salantų padalinys)</w:t>
            </w:r>
          </w:p>
        </w:tc>
        <w:tc>
          <w:tcPr>
            <w:tcW w:w="1276"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14</w:t>
            </w:r>
          </w:p>
        </w:tc>
        <w:tc>
          <w:tcPr>
            <w:tcW w:w="1419" w:type="dxa"/>
            <w:tcBorders>
              <w:top w:val="dotted" w:sz="4" w:space="0" w:color="auto"/>
              <w:left w:val="single" w:sz="4" w:space="0" w:color="auto"/>
              <w:bottom w:val="dotted"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0,36</w:t>
            </w:r>
          </w:p>
        </w:tc>
      </w:tr>
      <w:tr w:rsidR="002C3306" w:rsidRPr="002C3306" w:rsidTr="00505C4B">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Padvarių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1</w:t>
            </w:r>
            <w:r w:rsidR="00E449E5">
              <w:rPr>
                <w:rFonts w:ascii="Times New Roman" w:eastAsia="Times New Roman" w:hAnsi="Times New Roman" w:cs="Times New Roman"/>
                <w:i/>
                <w:sz w:val="23"/>
                <w:szCs w:val="23"/>
                <w:lang w:eastAsia="lt-LT"/>
              </w:rPr>
              <w:t>0</w:t>
            </w:r>
          </w:p>
        </w:tc>
        <w:tc>
          <w:tcPr>
            <w:tcW w:w="1419" w:type="dxa"/>
            <w:tcBorders>
              <w:top w:val="dotted" w:sz="4" w:space="0" w:color="auto"/>
              <w:left w:val="single" w:sz="4" w:space="0" w:color="auto"/>
              <w:bottom w:val="dotted"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0,26</w:t>
            </w:r>
          </w:p>
        </w:tc>
      </w:tr>
      <w:tr w:rsidR="00E449E5" w:rsidRPr="002C3306" w:rsidTr="00505C4B">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E449E5" w:rsidRPr="002C3306" w:rsidRDefault="00E449E5"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tcPr>
          <w:p w:rsidR="00E449E5" w:rsidRPr="002C3306" w:rsidRDefault="00E449E5"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BĮ Klaipėdos sutrikusio intelekto kūdikių namai</w:t>
            </w:r>
          </w:p>
        </w:tc>
        <w:tc>
          <w:tcPr>
            <w:tcW w:w="1276" w:type="dxa"/>
            <w:tcBorders>
              <w:top w:val="dotted" w:sz="4" w:space="0" w:color="auto"/>
              <w:left w:val="single" w:sz="4" w:space="0" w:color="auto"/>
              <w:bottom w:val="dotted" w:sz="4" w:space="0" w:color="auto"/>
              <w:right w:val="single" w:sz="4" w:space="0" w:color="auto"/>
            </w:tcBorders>
            <w:vAlign w:val="center"/>
          </w:tcPr>
          <w:p w:rsidR="00E449E5"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E449E5" w:rsidRPr="002C3306" w:rsidRDefault="00E449E5" w:rsidP="002C3306">
            <w:pPr>
              <w:widowControl w:val="0"/>
              <w:adjustRightInd w:val="0"/>
              <w:spacing w:after="0" w:line="240" w:lineRule="auto"/>
              <w:rPr>
                <w:rFonts w:ascii="Times New Roman" w:eastAsia="Times New Roman" w:hAnsi="Times New Roman" w:cs="Times New Roman"/>
                <w:i/>
                <w:sz w:val="23"/>
                <w:szCs w:val="23"/>
                <w:lang w:eastAsia="lt-LT"/>
              </w:rPr>
            </w:pPr>
          </w:p>
        </w:tc>
        <w:tc>
          <w:tcPr>
            <w:tcW w:w="1483" w:type="dxa"/>
            <w:tcBorders>
              <w:top w:val="dotted" w:sz="4" w:space="0" w:color="auto"/>
              <w:left w:val="single" w:sz="4" w:space="0" w:color="auto"/>
              <w:bottom w:val="dotted" w:sz="4" w:space="0" w:color="auto"/>
              <w:right w:val="single" w:sz="4" w:space="0" w:color="auto"/>
            </w:tcBorders>
            <w:vAlign w:val="center"/>
          </w:tcPr>
          <w:p w:rsidR="00E449E5"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2C3306" w:rsidRPr="002C3306" w:rsidTr="00505C4B">
        <w:trPr>
          <w:trHeight w:val="56"/>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3"/>
                <w:szCs w:val="23"/>
                <w:lang w:eastAsia="lt-LT"/>
              </w:rPr>
            </w:pPr>
            <w:r w:rsidRPr="002C3306">
              <w:rPr>
                <w:rFonts w:ascii="Times New Roman" w:eastAsia="Times New Roman" w:hAnsi="Times New Roman" w:cs="Times New Roman"/>
                <w:b/>
                <w:sz w:val="23"/>
                <w:szCs w:val="23"/>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tcPr>
          <w:p w:rsidR="002C3306" w:rsidRPr="002C3306" w:rsidRDefault="00E449E5" w:rsidP="002C3306">
            <w:pPr>
              <w:widowControl w:val="0"/>
              <w:adjustRightInd w:val="0"/>
              <w:spacing w:after="0" w:line="240" w:lineRule="auto"/>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60</w:t>
            </w:r>
          </w:p>
        </w:tc>
        <w:tc>
          <w:tcPr>
            <w:tcW w:w="1419" w:type="dxa"/>
            <w:tcBorders>
              <w:top w:val="dotted"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rPr>
                <w:rFonts w:ascii="Times New Roman" w:eastAsia="Times New Roman" w:hAnsi="Times New Roman" w:cs="Times New Roman"/>
                <w:b/>
                <w:i/>
                <w:sz w:val="23"/>
                <w:szCs w:val="23"/>
                <w:lang w:eastAsia="lt-LT"/>
              </w:rPr>
            </w:pPr>
            <w:r w:rsidRPr="002C3306">
              <w:rPr>
                <w:rFonts w:ascii="Times New Roman" w:eastAsia="Times New Roman" w:hAnsi="Times New Roman" w:cs="Times New Roman"/>
                <w:b/>
                <w:i/>
                <w:sz w:val="23"/>
                <w:szCs w:val="23"/>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tcPr>
          <w:p w:rsidR="002C3306" w:rsidRPr="002C3306" w:rsidRDefault="009C2024" w:rsidP="002C3306">
            <w:pPr>
              <w:widowControl w:val="0"/>
              <w:adjustRightInd w:val="0"/>
              <w:spacing w:after="0" w:line="240" w:lineRule="auto"/>
              <w:rPr>
                <w:rFonts w:ascii="Times New Roman" w:eastAsia="Times New Roman" w:hAnsi="Times New Roman" w:cs="Times New Roman"/>
                <w:b/>
                <w:i/>
                <w:sz w:val="23"/>
                <w:szCs w:val="23"/>
                <w:lang w:eastAsia="lt-LT"/>
              </w:rPr>
            </w:pPr>
            <w:r>
              <w:rPr>
                <w:rFonts w:ascii="Times New Roman" w:eastAsia="Times New Roman" w:hAnsi="Times New Roman" w:cs="Times New Roman"/>
                <w:b/>
                <w:i/>
                <w:sz w:val="23"/>
                <w:szCs w:val="23"/>
                <w:lang w:eastAsia="lt-LT"/>
              </w:rPr>
              <w:t>1,55</w:t>
            </w:r>
          </w:p>
        </w:tc>
      </w:tr>
      <w:tr w:rsidR="002C3306" w:rsidRPr="002C3306" w:rsidTr="00505C4B">
        <w:trPr>
          <w:trHeight w:val="399"/>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Dienos socialinė globa institucijoje </w:t>
            </w:r>
          </w:p>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dienos veiklos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2C3306"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40</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1,03</w:t>
            </w:r>
          </w:p>
        </w:tc>
      </w:tr>
      <w:tr w:rsidR="002C3306" w:rsidRPr="002C3306" w:rsidTr="00505C4B">
        <w:trPr>
          <w:trHeight w:val="399"/>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4.</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Dienos socialinė globa institucijoje </w:t>
            </w:r>
          </w:p>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dienos veiklos centro Salantų padalinys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2C3306"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26</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0,6</w:t>
            </w:r>
          </w:p>
        </w:tc>
      </w:tr>
      <w:tr w:rsidR="00230FB2" w:rsidRPr="002C3306" w:rsidTr="00505C4B">
        <w:trPr>
          <w:trHeight w:val="399"/>
          <w:jc w:val="center"/>
        </w:trPr>
        <w:tc>
          <w:tcPr>
            <w:tcW w:w="583" w:type="dxa"/>
            <w:tcBorders>
              <w:top w:val="single" w:sz="4" w:space="0" w:color="auto"/>
              <w:left w:val="single" w:sz="4" w:space="0" w:color="auto"/>
              <w:bottom w:val="single" w:sz="4" w:space="0" w:color="auto"/>
              <w:right w:val="single" w:sz="4" w:space="0" w:color="auto"/>
            </w:tcBorders>
          </w:tcPr>
          <w:p w:rsidR="00230FB2"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5. </w:t>
            </w:r>
          </w:p>
        </w:tc>
        <w:tc>
          <w:tcPr>
            <w:tcW w:w="4539" w:type="dxa"/>
            <w:tcBorders>
              <w:top w:val="single" w:sz="4" w:space="0" w:color="auto"/>
              <w:left w:val="single" w:sz="4" w:space="0" w:color="auto"/>
              <w:bottom w:val="single" w:sz="4" w:space="0" w:color="auto"/>
              <w:right w:val="single" w:sz="4" w:space="0" w:color="auto"/>
            </w:tcBorders>
            <w:noWrap/>
          </w:tcPr>
          <w:p w:rsidR="00230FB2"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Dienos socialinė globa institucijoje</w:t>
            </w:r>
          </w:p>
          <w:p w:rsidR="00230FB2" w:rsidRPr="002C3306"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Kretingos socialinių paslaugų centras </w:t>
            </w:r>
          </w:p>
        </w:tc>
        <w:tc>
          <w:tcPr>
            <w:tcW w:w="1276" w:type="dxa"/>
            <w:tcBorders>
              <w:top w:val="single" w:sz="4" w:space="0" w:color="auto"/>
              <w:left w:val="single" w:sz="4" w:space="0" w:color="auto"/>
              <w:bottom w:val="single" w:sz="4" w:space="0" w:color="auto"/>
              <w:right w:val="single" w:sz="4" w:space="0" w:color="auto"/>
            </w:tcBorders>
            <w:vAlign w:val="center"/>
          </w:tcPr>
          <w:p w:rsidR="00230FB2" w:rsidRPr="00230FB2" w:rsidRDefault="00230FB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22</w:t>
            </w:r>
          </w:p>
        </w:tc>
        <w:tc>
          <w:tcPr>
            <w:tcW w:w="1419" w:type="dxa"/>
            <w:tcBorders>
              <w:top w:val="single" w:sz="4" w:space="0" w:color="auto"/>
              <w:left w:val="single" w:sz="4" w:space="0" w:color="auto"/>
              <w:bottom w:val="single" w:sz="4" w:space="0" w:color="auto"/>
              <w:right w:val="single" w:sz="4" w:space="0" w:color="auto"/>
            </w:tcBorders>
            <w:vAlign w:val="center"/>
          </w:tcPr>
          <w:p w:rsidR="00230FB2" w:rsidRPr="002C3306" w:rsidRDefault="00B8125F"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30FB2"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0,57</w:t>
            </w:r>
          </w:p>
        </w:tc>
      </w:tr>
      <w:tr w:rsidR="002C3306" w:rsidRPr="002C3306" w:rsidTr="00505C4B">
        <w:trPr>
          <w:trHeight w:val="183"/>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Dienos socialinė globa asmens namuose (Integrali pagalba)</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230FB2"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65</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9C2024"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1,7</w:t>
            </w:r>
          </w:p>
        </w:tc>
      </w:tr>
      <w:tr w:rsidR="002C3306" w:rsidRPr="002C3306" w:rsidTr="00505C4B">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Apgyvendinimas savarankiško gyvenimo namuose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2C3306"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r>
      <w:tr w:rsidR="002C3306" w:rsidRPr="002C3306" w:rsidTr="00505C4B">
        <w:trPr>
          <w:trHeight w:val="389"/>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Pagalba į namus </w:t>
            </w:r>
          </w:p>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hideMark/>
          </w:tcPr>
          <w:p w:rsidR="002C3306" w:rsidRPr="00230FB2" w:rsidRDefault="00230FB2"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207</w:t>
            </w:r>
          </w:p>
        </w:tc>
        <w:tc>
          <w:tcPr>
            <w:tcW w:w="1419"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hideMark/>
          </w:tcPr>
          <w:p w:rsidR="002C3306" w:rsidRPr="002C3306" w:rsidRDefault="009C2024"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5,3</w:t>
            </w:r>
          </w:p>
        </w:tc>
      </w:tr>
      <w:tr w:rsidR="002C3306" w:rsidRPr="002C3306" w:rsidTr="00505C4B">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Socialinių įgūdžių ugdymas ir palaikymas asmens (šeimos) namuose </w:t>
            </w:r>
          </w:p>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Socialinių reikalų ir sveikatos skyrius, seniūnijos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E449E5"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85</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977BC9"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2,2</w:t>
            </w:r>
          </w:p>
        </w:tc>
      </w:tr>
      <w:tr w:rsidR="00230FB2" w:rsidRPr="002C3306" w:rsidTr="00505C4B">
        <w:trPr>
          <w:trHeight w:val="341"/>
          <w:jc w:val="center"/>
        </w:trPr>
        <w:tc>
          <w:tcPr>
            <w:tcW w:w="583" w:type="dxa"/>
            <w:tcBorders>
              <w:top w:val="single" w:sz="4" w:space="0" w:color="auto"/>
              <w:left w:val="single" w:sz="4" w:space="0" w:color="auto"/>
              <w:bottom w:val="single" w:sz="4" w:space="0" w:color="auto"/>
              <w:right w:val="single" w:sz="4" w:space="0" w:color="auto"/>
            </w:tcBorders>
          </w:tcPr>
          <w:p w:rsidR="00230FB2"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4539" w:type="dxa"/>
            <w:tcBorders>
              <w:top w:val="single" w:sz="4" w:space="0" w:color="auto"/>
              <w:left w:val="single" w:sz="4" w:space="0" w:color="auto"/>
              <w:bottom w:val="single" w:sz="4" w:space="0" w:color="auto"/>
              <w:right w:val="single" w:sz="4" w:space="0" w:color="auto"/>
            </w:tcBorders>
            <w:noWrap/>
          </w:tcPr>
          <w:p w:rsidR="00230FB2"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Socialinės priežiūros paslaugos dienos veiklos tarnyboje</w:t>
            </w:r>
          </w:p>
          <w:p w:rsidR="00230FB2" w:rsidRPr="002C3306"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center"/>
          </w:tcPr>
          <w:p w:rsidR="00230FB2" w:rsidRPr="00230FB2" w:rsidRDefault="00230FB2"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42</w:t>
            </w:r>
          </w:p>
        </w:tc>
        <w:tc>
          <w:tcPr>
            <w:tcW w:w="1419" w:type="dxa"/>
            <w:tcBorders>
              <w:top w:val="single" w:sz="4" w:space="0" w:color="auto"/>
              <w:left w:val="single" w:sz="4" w:space="0" w:color="auto"/>
              <w:bottom w:val="single" w:sz="4" w:space="0" w:color="auto"/>
              <w:right w:val="single" w:sz="4" w:space="0" w:color="auto"/>
            </w:tcBorders>
            <w:vAlign w:val="center"/>
          </w:tcPr>
          <w:p w:rsidR="00230FB2" w:rsidRPr="002C3306" w:rsidRDefault="00B8125F"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tcPr>
          <w:p w:rsidR="00230FB2" w:rsidRDefault="00977BC9"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1,1</w:t>
            </w:r>
          </w:p>
        </w:tc>
      </w:tr>
      <w:tr w:rsidR="002C3306" w:rsidRPr="002C3306" w:rsidTr="00505C4B">
        <w:trPr>
          <w:trHeight w:val="112"/>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Būsto pritaikymas neįgaliesiems</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Socialinių reikalų ir sveikatos skyrius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C3306" w:rsidRPr="006C0F92" w:rsidRDefault="00E449E5" w:rsidP="002C3306">
            <w:pPr>
              <w:widowControl w:val="0"/>
              <w:adjustRightInd w:val="0"/>
              <w:spacing w:after="0" w:line="240" w:lineRule="auto"/>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30FB2"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977BC9" w:rsidP="002C3306">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0,13</w:t>
            </w:r>
          </w:p>
        </w:tc>
      </w:tr>
      <w:tr w:rsidR="002C3306" w:rsidRPr="002C3306" w:rsidTr="00505C4B">
        <w:trPr>
          <w:trHeight w:val="56"/>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11</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Bendrosios paslaugos</w:t>
            </w:r>
            <w:r w:rsidR="00230FB2">
              <w:rPr>
                <w:rFonts w:ascii="Times New Roman" w:eastAsia="Times New Roman" w:hAnsi="Times New Roman" w:cs="Times New Roman"/>
                <w:sz w:val="23"/>
                <w:szCs w:val="23"/>
                <w:lang w:eastAsia="lt-LT"/>
              </w:rPr>
              <w:t xml:space="preserve"> (vaikų globėjams (rūpintojams) ir jų vaikams</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6C0F92" w:rsidRDefault="00230FB2"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28</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977BC9"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0,72</w:t>
            </w:r>
          </w:p>
        </w:tc>
      </w:tr>
      <w:tr w:rsidR="002C3306" w:rsidRPr="002C3306" w:rsidTr="00505C4B">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2C3306" w:rsidRPr="002C3306" w:rsidRDefault="00230FB2" w:rsidP="002C3306">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12</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Neįgaliųjų aprūpinimas techninėmis pagalbos priemonėmis</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6C0F92" w:rsidRDefault="00230FB2"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374</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977BC9"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9,6</w:t>
            </w:r>
          </w:p>
        </w:tc>
      </w:tr>
      <w:tr w:rsidR="002C3306" w:rsidRPr="002C3306" w:rsidTr="00505C4B">
        <w:trPr>
          <w:trHeight w:val="127"/>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30FB2"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13</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Spec. transporto paslaugos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230FB2" w:rsidRDefault="00230FB2"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67</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977BC9"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1,7</w:t>
            </w:r>
          </w:p>
        </w:tc>
      </w:tr>
      <w:tr w:rsidR="002C3306" w:rsidRPr="002C3306" w:rsidTr="00505C4B">
        <w:trPr>
          <w:trHeight w:val="130"/>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30FB2"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14</w:t>
            </w:r>
            <w:r w:rsidR="002C3306" w:rsidRPr="002C3306">
              <w:rPr>
                <w:rFonts w:ascii="Times New Roman" w:eastAsia="Times New Roman" w:hAnsi="Times New Roman" w:cs="Times New Roman"/>
                <w:sz w:val="23"/>
                <w:szCs w:val="23"/>
                <w:lang w:eastAsia="lt-LT"/>
              </w:rPr>
              <w:t>.</w:t>
            </w:r>
          </w:p>
        </w:tc>
        <w:tc>
          <w:tcPr>
            <w:tcW w:w="4539" w:type="dxa"/>
            <w:tcBorders>
              <w:top w:val="single" w:sz="4" w:space="0" w:color="auto"/>
              <w:left w:val="single" w:sz="4" w:space="0" w:color="auto"/>
              <w:bottom w:val="single" w:sz="4" w:space="0" w:color="auto"/>
              <w:right w:val="single" w:sz="4" w:space="0" w:color="auto"/>
            </w:tcBorders>
            <w:noWrap/>
            <w:hideMark/>
          </w:tcPr>
          <w:p w:rsidR="002C3306" w:rsidRDefault="002C3306" w:rsidP="002C3306">
            <w:pPr>
              <w:widowControl w:val="0"/>
              <w:adjustRightInd w:val="0"/>
              <w:spacing w:after="0" w:line="240" w:lineRule="auto"/>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Apgyvendinimas nakvynės namuose ir krizių centruose </w:t>
            </w:r>
          </w:p>
          <w:p w:rsidR="00E7603F" w:rsidRPr="002C3306" w:rsidRDefault="00E7603F" w:rsidP="002C3306">
            <w:pPr>
              <w:widowControl w:val="0"/>
              <w:adjustRightInd w:val="0"/>
              <w:spacing w:after="0" w:line="240" w:lineRule="auto"/>
              <w:rPr>
                <w:rFonts w:ascii="Times New Roman" w:eastAsia="Times New Roman" w:hAnsi="Times New Roman" w:cs="Times New Roman"/>
                <w:sz w:val="23"/>
                <w:szCs w:val="23"/>
                <w:lang w:eastAsia="lt-LT"/>
              </w:rPr>
            </w:pPr>
            <w:r w:rsidRPr="00E7603F">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hideMark/>
          </w:tcPr>
          <w:p w:rsidR="002C3306" w:rsidRPr="006C0F92" w:rsidRDefault="00230FB2" w:rsidP="002C3306">
            <w:pPr>
              <w:widowControl w:val="0"/>
              <w:adjustRightInd w:val="0"/>
              <w:spacing w:after="0" w:line="240" w:lineRule="auto"/>
              <w:jc w:val="both"/>
              <w:rPr>
                <w:rFonts w:ascii="Times New Roman" w:eastAsia="Times New Roman" w:hAnsi="Times New Roman" w:cs="Times New Roman"/>
                <w:i/>
                <w:color w:val="FF0000"/>
                <w:sz w:val="23"/>
                <w:szCs w:val="23"/>
                <w:lang w:eastAsia="lt-LT"/>
              </w:rPr>
            </w:pPr>
            <w:r w:rsidRPr="00230FB2">
              <w:rPr>
                <w:rFonts w:ascii="Times New Roman" w:eastAsia="Times New Roman" w:hAnsi="Times New Roman" w:cs="Times New Roman"/>
                <w:i/>
                <w:sz w:val="23"/>
                <w:szCs w:val="23"/>
                <w:lang w:eastAsia="lt-LT"/>
              </w:rPr>
              <w:t>31</w:t>
            </w:r>
          </w:p>
        </w:tc>
        <w:tc>
          <w:tcPr>
            <w:tcW w:w="1419"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2C3306" w:rsidRPr="002C3306" w:rsidRDefault="00977BC9"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0,8</w:t>
            </w:r>
          </w:p>
        </w:tc>
      </w:tr>
      <w:tr w:rsidR="00230FB2" w:rsidRPr="002C3306" w:rsidTr="00505C4B">
        <w:trPr>
          <w:trHeight w:val="130"/>
          <w:jc w:val="center"/>
        </w:trPr>
        <w:tc>
          <w:tcPr>
            <w:tcW w:w="583" w:type="dxa"/>
            <w:tcBorders>
              <w:top w:val="single" w:sz="4" w:space="0" w:color="auto"/>
              <w:left w:val="single" w:sz="4" w:space="0" w:color="auto"/>
              <w:bottom w:val="single" w:sz="4" w:space="0" w:color="auto"/>
              <w:right w:val="single" w:sz="4" w:space="0" w:color="auto"/>
            </w:tcBorders>
            <w:vAlign w:val="center"/>
          </w:tcPr>
          <w:p w:rsidR="00230FB2" w:rsidRDefault="00230FB2" w:rsidP="002C3306">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15.</w:t>
            </w:r>
          </w:p>
        </w:tc>
        <w:tc>
          <w:tcPr>
            <w:tcW w:w="4539" w:type="dxa"/>
            <w:tcBorders>
              <w:top w:val="single" w:sz="4" w:space="0" w:color="auto"/>
              <w:left w:val="single" w:sz="4" w:space="0" w:color="auto"/>
              <w:bottom w:val="single" w:sz="4" w:space="0" w:color="auto"/>
              <w:right w:val="single" w:sz="4" w:space="0" w:color="auto"/>
            </w:tcBorders>
            <w:noWrap/>
          </w:tcPr>
          <w:p w:rsidR="00230FB2"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Intensyvi krizių įveikimo pagalba</w:t>
            </w:r>
          </w:p>
          <w:p w:rsidR="00230FB2" w:rsidRPr="002C3306" w:rsidRDefault="00230FB2" w:rsidP="002C3306">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vAlign w:val="bottom"/>
          </w:tcPr>
          <w:p w:rsidR="00230FB2" w:rsidRPr="00230FB2" w:rsidRDefault="00230FB2"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3</w:t>
            </w:r>
          </w:p>
        </w:tc>
        <w:tc>
          <w:tcPr>
            <w:tcW w:w="1419" w:type="dxa"/>
            <w:tcBorders>
              <w:top w:val="single" w:sz="4" w:space="0" w:color="auto"/>
              <w:left w:val="single" w:sz="4" w:space="0" w:color="auto"/>
              <w:bottom w:val="single" w:sz="4" w:space="0" w:color="auto"/>
              <w:right w:val="single" w:sz="4" w:space="0" w:color="auto"/>
            </w:tcBorders>
            <w:vAlign w:val="bottom"/>
          </w:tcPr>
          <w:p w:rsidR="00230FB2" w:rsidRPr="002C3306" w:rsidRDefault="00230FB2"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tcPr>
          <w:p w:rsidR="00230FB2" w:rsidRDefault="00977BC9" w:rsidP="002C3306">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0,08</w:t>
            </w:r>
          </w:p>
        </w:tc>
      </w:tr>
    </w:tbl>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16"/>
          <w:szCs w:val="16"/>
          <w:lang w:eastAsia="lt-LT"/>
        </w:rPr>
      </w:pP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16"/>
          <w:szCs w:val="16"/>
          <w:lang w:eastAsia="lt-LT"/>
        </w:rPr>
        <w:t xml:space="preserve"> Lentelė užpildyta pagal Socialinių paslaugų kataloge (Žin., 2006, Nr. 43-1570) žmonių socialinėms grupėms numatytas socialinių paslaugų rūšis.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sz w:val="24"/>
          <w:szCs w:val="24"/>
          <w:lang w:eastAsia="lt-LT"/>
        </w:rPr>
        <w:t>9</w:t>
      </w:r>
      <w:r w:rsidRPr="002C3306">
        <w:rPr>
          <w:rFonts w:ascii="Times New Roman" w:eastAsia="Times New Roman" w:hAnsi="Times New Roman" w:cs="Times New Roman"/>
          <w:b/>
          <w:bCs/>
          <w:sz w:val="24"/>
          <w:szCs w:val="24"/>
          <w:lang w:eastAsia="lt-LT"/>
        </w:rPr>
        <w:t>.1. Savivaldybės organizuojamų socialinių paslaugų analizė</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Savivaldybėje teikiamos šios socialinės paslaugos: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2C3306">
        <w:rPr>
          <w:rFonts w:ascii="Times New Roman" w:eastAsia="Times New Roman" w:hAnsi="Times New Roman" w:cs="Times New Roman"/>
          <w:i/>
          <w:iCs/>
          <w:sz w:val="24"/>
          <w:szCs w:val="24"/>
          <w:lang w:eastAsia="lt-LT"/>
        </w:rPr>
        <w:t>Bendrosios socialinės paslaugos įvairioms gavėjų grupėms:</w:t>
      </w:r>
    </w:p>
    <w:p w:rsidR="002C3306" w:rsidRPr="00ED51B4" w:rsidRDefault="002C3306" w:rsidP="00ED51B4">
      <w:pPr>
        <w:pStyle w:val="Sraopastraipa"/>
        <w:widowControl w:val="0"/>
        <w:numPr>
          <w:ilvl w:val="0"/>
          <w:numId w:val="5"/>
        </w:numPr>
        <w:tabs>
          <w:tab w:val="clear" w:pos="720"/>
          <w:tab w:val="num" w:pos="0"/>
          <w:tab w:val="left" w:pos="1134"/>
          <w:tab w:val="left" w:pos="1418"/>
        </w:tabs>
        <w:adjustRightInd w:val="0"/>
        <w:spacing w:after="0" w:line="240" w:lineRule="auto"/>
        <w:ind w:left="0" w:firstLine="851"/>
        <w:jc w:val="both"/>
        <w:rPr>
          <w:rFonts w:ascii="Times New Roman" w:eastAsia="Times New Roman" w:hAnsi="Times New Roman"/>
          <w:iCs/>
          <w:sz w:val="24"/>
          <w:szCs w:val="24"/>
          <w:lang w:eastAsia="lt-LT"/>
        </w:rPr>
      </w:pPr>
      <w:r w:rsidRPr="00ED51B4">
        <w:rPr>
          <w:rFonts w:ascii="Times New Roman" w:eastAsia="Times New Roman" w:hAnsi="Times New Roman"/>
          <w:iCs/>
          <w:sz w:val="24"/>
          <w:szCs w:val="24"/>
          <w:lang w:eastAsia="lt-LT"/>
        </w:rPr>
        <w:lastRenderedPageBreak/>
        <w:t>konsultavimas;</w:t>
      </w:r>
    </w:p>
    <w:p w:rsidR="002C3306" w:rsidRPr="00ED51B4" w:rsidRDefault="002C3306" w:rsidP="00ED51B4">
      <w:pPr>
        <w:pStyle w:val="Sraopastraipa"/>
        <w:widowControl w:val="0"/>
        <w:numPr>
          <w:ilvl w:val="0"/>
          <w:numId w:val="5"/>
        </w:numPr>
        <w:tabs>
          <w:tab w:val="clear" w:pos="720"/>
          <w:tab w:val="num" w:pos="0"/>
          <w:tab w:val="left" w:pos="1134"/>
          <w:tab w:val="left" w:pos="1418"/>
        </w:tabs>
        <w:adjustRightInd w:val="0"/>
        <w:spacing w:after="0" w:line="240" w:lineRule="auto"/>
        <w:ind w:left="0" w:firstLine="851"/>
        <w:jc w:val="both"/>
        <w:rPr>
          <w:rFonts w:ascii="Times New Roman" w:eastAsia="Times New Roman" w:hAnsi="Times New Roman"/>
          <w:iCs/>
          <w:sz w:val="24"/>
          <w:szCs w:val="24"/>
          <w:lang w:eastAsia="lt-LT"/>
        </w:rPr>
      </w:pPr>
      <w:r w:rsidRPr="00ED51B4">
        <w:rPr>
          <w:rFonts w:ascii="Times New Roman" w:eastAsia="Times New Roman" w:hAnsi="Times New Roman"/>
          <w:iCs/>
          <w:sz w:val="24"/>
          <w:szCs w:val="24"/>
          <w:lang w:eastAsia="lt-LT"/>
        </w:rPr>
        <w:t>informavimas;</w:t>
      </w:r>
    </w:p>
    <w:p w:rsidR="002C3306" w:rsidRPr="00ED51B4" w:rsidRDefault="002C3306" w:rsidP="00ED51B4">
      <w:pPr>
        <w:pStyle w:val="Sraopastraipa"/>
        <w:widowControl w:val="0"/>
        <w:numPr>
          <w:ilvl w:val="0"/>
          <w:numId w:val="5"/>
        </w:numPr>
        <w:tabs>
          <w:tab w:val="clear" w:pos="720"/>
          <w:tab w:val="num" w:pos="0"/>
          <w:tab w:val="left" w:pos="1134"/>
          <w:tab w:val="left" w:pos="1418"/>
        </w:tabs>
        <w:adjustRightInd w:val="0"/>
        <w:spacing w:after="0" w:line="240" w:lineRule="auto"/>
        <w:ind w:left="0" w:firstLine="851"/>
        <w:jc w:val="both"/>
        <w:rPr>
          <w:rFonts w:ascii="Times New Roman" w:eastAsia="Times New Roman" w:hAnsi="Times New Roman"/>
          <w:iCs/>
          <w:sz w:val="24"/>
          <w:szCs w:val="24"/>
          <w:lang w:eastAsia="lt-LT"/>
        </w:rPr>
      </w:pPr>
      <w:r w:rsidRPr="00ED51B4">
        <w:rPr>
          <w:rFonts w:ascii="Times New Roman" w:eastAsia="Times New Roman" w:hAnsi="Times New Roman"/>
          <w:iCs/>
          <w:sz w:val="24"/>
          <w:szCs w:val="24"/>
          <w:lang w:eastAsia="lt-LT"/>
        </w:rPr>
        <w:t>tarpininkavimas ir atstovavimas;</w:t>
      </w:r>
    </w:p>
    <w:p w:rsidR="002C3306" w:rsidRPr="00ED51B4" w:rsidRDefault="002C3306" w:rsidP="00ED51B4">
      <w:pPr>
        <w:pStyle w:val="Sraopastraipa"/>
        <w:widowControl w:val="0"/>
        <w:numPr>
          <w:ilvl w:val="0"/>
          <w:numId w:val="5"/>
        </w:numPr>
        <w:tabs>
          <w:tab w:val="clear" w:pos="720"/>
          <w:tab w:val="num" w:pos="0"/>
          <w:tab w:val="left" w:pos="1134"/>
          <w:tab w:val="left" w:pos="1276"/>
        </w:tabs>
        <w:adjustRightInd w:val="0"/>
        <w:spacing w:after="0" w:line="240" w:lineRule="auto"/>
        <w:ind w:left="0" w:firstLine="851"/>
        <w:jc w:val="both"/>
        <w:rPr>
          <w:rFonts w:ascii="Times New Roman" w:eastAsia="Times New Roman" w:hAnsi="Times New Roman"/>
          <w:iCs/>
          <w:sz w:val="24"/>
          <w:szCs w:val="24"/>
          <w:lang w:eastAsia="lt-LT"/>
        </w:rPr>
      </w:pPr>
      <w:r w:rsidRPr="00ED51B4">
        <w:rPr>
          <w:rFonts w:ascii="Times New Roman" w:eastAsia="Times New Roman" w:hAnsi="Times New Roman"/>
          <w:iCs/>
          <w:sz w:val="24"/>
          <w:szCs w:val="24"/>
          <w:lang w:eastAsia="lt-LT"/>
        </w:rPr>
        <w:t>transporto organizavimas;</w:t>
      </w:r>
    </w:p>
    <w:p w:rsidR="002C3306" w:rsidRPr="002C3306" w:rsidRDefault="002C3306" w:rsidP="00ED51B4">
      <w:pPr>
        <w:widowControl w:val="0"/>
        <w:numPr>
          <w:ilvl w:val="0"/>
          <w:numId w:val="5"/>
        </w:numPr>
        <w:tabs>
          <w:tab w:val="clear" w:pos="720"/>
          <w:tab w:val="num" w:pos="142"/>
          <w:tab w:val="left" w:pos="1134"/>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sociokultūrinės paslaugos;</w:t>
      </w:r>
    </w:p>
    <w:p w:rsidR="002C3306" w:rsidRPr="002C3306" w:rsidRDefault="002C3306" w:rsidP="00ED51B4">
      <w:pPr>
        <w:widowControl w:val="0"/>
        <w:numPr>
          <w:ilvl w:val="0"/>
          <w:numId w:val="5"/>
        </w:numPr>
        <w:tabs>
          <w:tab w:val="clear" w:pos="720"/>
          <w:tab w:val="num" w:pos="142"/>
          <w:tab w:val="left" w:pos="1134"/>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maitinimo organizavimas.</w:t>
      </w:r>
    </w:p>
    <w:p w:rsidR="002C3306" w:rsidRPr="002C3306" w:rsidRDefault="002C3306" w:rsidP="00636721">
      <w:pPr>
        <w:widowControl w:val="0"/>
        <w:tabs>
          <w:tab w:val="left" w:pos="1276"/>
        </w:tabs>
        <w:adjustRightInd w:val="0"/>
        <w:spacing w:after="0" w:line="240" w:lineRule="auto"/>
        <w:ind w:firstLine="851"/>
        <w:jc w:val="both"/>
        <w:rPr>
          <w:rFonts w:ascii="Times New Roman" w:eastAsia="Times New Roman" w:hAnsi="Times New Roman" w:cs="Times New Roman"/>
          <w:i/>
          <w:iCs/>
          <w:sz w:val="24"/>
          <w:szCs w:val="24"/>
          <w:lang w:eastAsia="lt-LT"/>
        </w:rPr>
      </w:pPr>
      <w:r w:rsidRPr="002C3306">
        <w:rPr>
          <w:rFonts w:ascii="Times New Roman" w:eastAsia="Times New Roman" w:hAnsi="Times New Roman" w:cs="Times New Roman"/>
          <w:i/>
          <w:iCs/>
          <w:sz w:val="24"/>
          <w:szCs w:val="24"/>
          <w:lang w:eastAsia="lt-LT"/>
        </w:rPr>
        <w:t>Specialiosios socialinės paslaugos:</w:t>
      </w:r>
    </w:p>
    <w:p w:rsidR="002C3306" w:rsidRPr="002C3306" w:rsidRDefault="002C3306" w:rsidP="00ED51B4">
      <w:pPr>
        <w:widowControl w:val="0"/>
        <w:numPr>
          <w:ilvl w:val="0"/>
          <w:numId w:val="6"/>
        </w:numPr>
        <w:tabs>
          <w:tab w:val="clear" w:pos="720"/>
          <w:tab w:val="num" w:pos="0"/>
          <w:tab w:val="num" w:pos="142"/>
          <w:tab w:val="num" w:pos="284"/>
          <w:tab w:val="left" w:pos="567"/>
          <w:tab w:val="left" w:pos="1134"/>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socialinių įgūdžių ugdymas ir palaikymas (socialinės rizikos vaikams ir jų šeimoms, suaugusiems asmenims su negalia ir jų šeimoms, socialinės rizikos suaugusiems asmenims ir jų šeimoms);</w:t>
      </w:r>
    </w:p>
    <w:p w:rsidR="002C3306" w:rsidRPr="002C3306" w:rsidRDefault="002C3306" w:rsidP="00ED51B4">
      <w:pPr>
        <w:widowControl w:val="0"/>
        <w:numPr>
          <w:ilvl w:val="0"/>
          <w:numId w:val="6"/>
        </w:numPr>
        <w:tabs>
          <w:tab w:val="clear" w:pos="720"/>
          <w:tab w:val="num" w:pos="142"/>
          <w:tab w:val="num" w:pos="284"/>
          <w:tab w:val="left" w:pos="567"/>
          <w:tab w:val="left" w:pos="1134"/>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dienos socialinė globa (suaugusiems asmenims su negalia, senyvo amžiaus asmenims);</w:t>
      </w:r>
    </w:p>
    <w:p w:rsidR="002C3306" w:rsidRPr="002C3306" w:rsidRDefault="002C3306" w:rsidP="00ED51B4">
      <w:pPr>
        <w:widowControl w:val="0"/>
        <w:numPr>
          <w:ilvl w:val="0"/>
          <w:numId w:val="6"/>
        </w:numPr>
        <w:tabs>
          <w:tab w:val="clear" w:pos="720"/>
          <w:tab w:val="num" w:pos="142"/>
          <w:tab w:val="num" w:pos="284"/>
          <w:tab w:val="left" w:pos="567"/>
          <w:tab w:val="left" w:pos="1134"/>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pagalba į namus (senyvo amžiaus asmenims ir jų šeimoms, suaugusiems asmenims su negalia ir jų šeimoms);</w:t>
      </w:r>
    </w:p>
    <w:p w:rsidR="002C3306" w:rsidRPr="002C3306" w:rsidRDefault="002C3306" w:rsidP="00ED51B4">
      <w:pPr>
        <w:widowControl w:val="0"/>
        <w:numPr>
          <w:ilvl w:val="0"/>
          <w:numId w:val="6"/>
        </w:numPr>
        <w:tabs>
          <w:tab w:val="clear" w:pos="720"/>
          <w:tab w:val="num" w:pos="142"/>
          <w:tab w:val="num" w:pos="284"/>
          <w:tab w:val="left" w:pos="567"/>
          <w:tab w:val="left" w:pos="1134"/>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trumpalaikė socialinė globa (senyvo amžiaus asmenims, socialinės rizikos suaugusiems asmenims);</w:t>
      </w:r>
    </w:p>
    <w:p w:rsidR="002C3306" w:rsidRPr="002C3306" w:rsidRDefault="002C3306" w:rsidP="00ED51B4">
      <w:pPr>
        <w:widowControl w:val="0"/>
        <w:numPr>
          <w:ilvl w:val="0"/>
          <w:numId w:val="6"/>
        </w:numPr>
        <w:tabs>
          <w:tab w:val="clear" w:pos="720"/>
          <w:tab w:val="num" w:pos="142"/>
          <w:tab w:val="num" w:pos="284"/>
          <w:tab w:val="left" w:pos="567"/>
          <w:tab w:val="left" w:pos="1134"/>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ilgalaikė socialinė globa (suaugusiems asmenims su negalia, senyvo amžiaus asmenims).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Socialinės paslaugos teikiamos šioms gyventojų grupėms:</w:t>
      </w:r>
    </w:p>
    <w:p w:rsidR="002C3306" w:rsidRPr="002C3306" w:rsidRDefault="002C3306" w:rsidP="00ED51B4">
      <w:pPr>
        <w:widowControl w:val="0"/>
        <w:numPr>
          <w:ilvl w:val="0"/>
          <w:numId w:val="7"/>
        </w:numPr>
        <w:tabs>
          <w:tab w:val="left" w:pos="1134"/>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socialinės rizikos šeimoms, auginančioms vaikus;</w:t>
      </w:r>
    </w:p>
    <w:p w:rsidR="002C3306" w:rsidRPr="002C3306" w:rsidRDefault="002C3306" w:rsidP="00ED51B4">
      <w:pPr>
        <w:widowControl w:val="0"/>
        <w:numPr>
          <w:ilvl w:val="0"/>
          <w:numId w:val="7"/>
        </w:numPr>
        <w:tabs>
          <w:tab w:val="left" w:pos="1134"/>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vaikams su negalia ir jų šeimoms;</w:t>
      </w:r>
    </w:p>
    <w:p w:rsidR="002C3306" w:rsidRPr="002C3306" w:rsidRDefault="002C3306" w:rsidP="00ED51B4">
      <w:pPr>
        <w:widowControl w:val="0"/>
        <w:numPr>
          <w:ilvl w:val="0"/>
          <w:numId w:val="7"/>
        </w:numPr>
        <w:tabs>
          <w:tab w:val="left" w:pos="1134"/>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likusiems be tėvų globos vaikams;</w:t>
      </w:r>
    </w:p>
    <w:p w:rsidR="002C3306" w:rsidRPr="002C3306" w:rsidRDefault="002C3306" w:rsidP="00ED51B4">
      <w:pPr>
        <w:widowControl w:val="0"/>
        <w:numPr>
          <w:ilvl w:val="0"/>
          <w:numId w:val="7"/>
        </w:numPr>
        <w:tabs>
          <w:tab w:val="left" w:pos="1134"/>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suaugusiems asmenims su negalia ir jų šeimoms;</w:t>
      </w:r>
    </w:p>
    <w:p w:rsidR="002C3306" w:rsidRPr="002C3306" w:rsidRDefault="002C3306" w:rsidP="00ED51B4">
      <w:pPr>
        <w:widowControl w:val="0"/>
        <w:numPr>
          <w:ilvl w:val="0"/>
          <w:numId w:val="7"/>
        </w:numPr>
        <w:tabs>
          <w:tab w:val="left" w:pos="1134"/>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senyvo amžiaus asmenims ir jų šeimoms;</w:t>
      </w:r>
    </w:p>
    <w:p w:rsidR="002C3306" w:rsidRPr="002C3306" w:rsidRDefault="002C3306" w:rsidP="00ED51B4">
      <w:pPr>
        <w:widowControl w:val="0"/>
        <w:numPr>
          <w:ilvl w:val="0"/>
          <w:numId w:val="7"/>
        </w:numPr>
        <w:tabs>
          <w:tab w:val="left" w:pos="1134"/>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socialinės rizikos suaugusiems asmenims ir jų šeimoms;</w:t>
      </w:r>
    </w:p>
    <w:p w:rsidR="002C3306" w:rsidRPr="002C3306" w:rsidRDefault="002C3306" w:rsidP="00ED51B4">
      <w:pPr>
        <w:widowControl w:val="0"/>
        <w:numPr>
          <w:ilvl w:val="0"/>
          <w:numId w:val="7"/>
        </w:numPr>
        <w:tabs>
          <w:tab w:val="left" w:pos="1134"/>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kitiems asmenims ir jų šeimoms.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Pagrindinis paslaugų teikėjas yra Savivaldybės socialinių paslaugų įstaigos: Kretingos dienos veiklos centras ir Kretingos socialinių paslaugų centras.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i/>
          <w:sz w:val="24"/>
          <w:szCs w:val="24"/>
          <w:lang w:eastAsia="lt-LT"/>
        </w:rPr>
        <w:t>Ilgalaikė socialinė globa</w:t>
      </w:r>
      <w:r w:rsidRPr="002C3306">
        <w:rPr>
          <w:rFonts w:ascii="Times New Roman" w:eastAsia="Times New Roman" w:hAnsi="Times New Roman" w:cs="Times New Roman"/>
          <w:bCs/>
          <w:sz w:val="24"/>
          <w:szCs w:val="24"/>
          <w:lang w:eastAsia="lt-LT"/>
        </w:rPr>
        <w:t xml:space="preserve"> socialinės globos įstaigose teikiama nesavarankiškiems asmenims, kuriems reikalinga kompleksinė, nuolatinės specialistų priežiūros reikalaujanti pagalba. Ilgalaikės socialinės globos gavėjai yra senyvo amžiaus asmenys ir vyresni kaip 18 metų asmenys su fizine negalia. Nemažai daliai ilgalaikės socialinės globos paslaugų gavėjų yra nustatytas nuolatinės slaugos poreikis, priskiriant juos asmenų su sunkia negalia grupei. Dėl sveikatos būklės šie asmenys negali savęs apsitarnauti, yra nuolat slaugomi. </w:t>
      </w:r>
    </w:p>
    <w:p w:rsidR="002C3306" w:rsidRPr="002C3306" w:rsidRDefault="00413AF3" w:rsidP="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Per 2017 metus priimta 38 prašymai</w:t>
      </w:r>
      <w:r w:rsidR="002C3306" w:rsidRPr="002C3306">
        <w:rPr>
          <w:rFonts w:ascii="Times New Roman" w:eastAsia="Times New Roman" w:hAnsi="Times New Roman" w:cs="Times New Roman"/>
          <w:bCs/>
          <w:sz w:val="24"/>
          <w:szCs w:val="24"/>
          <w:lang w:eastAsia="lt-LT"/>
        </w:rPr>
        <w:t xml:space="preserve"> dėl ilgalaikės socialinės globos paslaugų skyrimo. </w:t>
      </w:r>
    </w:p>
    <w:p w:rsidR="002C3306" w:rsidRPr="002C3306" w:rsidRDefault="00413AF3" w:rsidP="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33</w:t>
      </w:r>
      <w:r w:rsidR="002C3306" w:rsidRPr="002C330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Padvarių socialinės globos namai, 2</w:t>
      </w:r>
      <w:r w:rsidR="002C3306" w:rsidRPr="002C330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Ilguvos socialinės globos namai, 1</w:t>
      </w:r>
      <w:r w:rsidR="002C3306" w:rsidRPr="002C330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Rietavo parapijos senelių</w:t>
      </w:r>
      <w:r w:rsidR="002C3306" w:rsidRPr="002C3306">
        <w:rPr>
          <w:rFonts w:ascii="Times New Roman" w:eastAsia="Times New Roman" w:hAnsi="Times New Roman" w:cs="Times New Roman"/>
          <w:bCs/>
          <w:sz w:val="24"/>
          <w:szCs w:val="24"/>
          <w:lang w:eastAsia="lt-LT"/>
        </w:rPr>
        <w:t xml:space="preserve"> socialinės globos namai, 1 – </w:t>
      </w:r>
      <w:r>
        <w:rPr>
          <w:rFonts w:ascii="Times New Roman" w:eastAsia="Times New Roman" w:hAnsi="Times New Roman" w:cs="Times New Roman"/>
          <w:bCs/>
          <w:sz w:val="24"/>
          <w:szCs w:val="24"/>
          <w:lang w:eastAsia="lt-LT"/>
        </w:rPr>
        <w:t>Utenos</w:t>
      </w:r>
      <w:r w:rsidR="002C3306" w:rsidRPr="002C3306">
        <w:rPr>
          <w:rFonts w:ascii="Times New Roman" w:eastAsia="Times New Roman" w:hAnsi="Times New Roman" w:cs="Times New Roman"/>
          <w:bCs/>
          <w:sz w:val="24"/>
          <w:szCs w:val="24"/>
          <w:lang w:eastAsia="lt-LT"/>
        </w:rPr>
        <w:t xml:space="preserve"> socialinės globos namai, 1 – </w:t>
      </w:r>
      <w:r>
        <w:rPr>
          <w:rFonts w:ascii="Times New Roman" w:eastAsia="Times New Roman" w:hAnsi="Times New Roman" w:cs="Times New Roman"/>
          <w:bCs/>
          <w:sz w:val="24"/>
          <w:szCs w:val="24"/>
          <w:lang w:eastAsia="lt-LT"/>
        </w:rPr>
        <w:t>„Užuovėja“ socialinės globos namai, V. Gaigalaičio socialinės globos namai, 1 „Gėlos“ socialinės globos namai.</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Asmenims, kurie negali būti slaugomi namuose ir kurių artimieji kreipiasi su prašymu, socialinės globos paslaugos teikia</w:t>
      </w:r>
      <w:r w:rsidR="00F62425">
        <w:rPr>
          <w:rFonts w:ascii="Times New Roman" w:eastAsia="Times New Roman" w:hAnsi="Times New Roman" w:cs="Times New Roman"/>
          <w:bCs/>
          <w:sz w:val="24"/>
          <w:szCs w:val="24"/>
          <w:lang w:eastAsia="lt-LT"/>
        </w:rPr>
        <w:t>mos slaugos ligoninėse. Per 2017</w:t>
      </w:r>
      <w:r w:rsidRPr="002C3306">
        <w:rPr>
          <w:rFonts w:ascii="Times New Roman" w:eastAsia="Times New Roman" w:hAnsi="Times New Roman" w:cs="Times New Roman"/>
          <w:bCs/>
          <w:sz w:val="24"/>
          <w:szCs w:val="24"/>
          <w:lang w:eastAsia="lt-LT"/>
        </w:rPr>
        <w:t xml:space="preserve"> metus suteikta </w:t>
      </w:r>
      <w:r w:rsidRPr="002C3306">
        <w:rPr>
          <w:rFonts w:ascii="Times New Roman" w:eastAsia="Times New Roman" w:hAnsi="Times New Roman" w:cs="Times New Roman"/>
          <w:bCs/>
          <w:i/>
          <w:sz w:val="24"/>
          <w:szCs w:val="24"/>
          <w:lang w:eastAsia="lt-LT"/>
        </w:rPr>
        <w:t xml:space="preserve">trumpalaikė socialinė globa </w:t>
      </w:r>
      <w:r w:rsidR="00F62425">
        <w:rPr>
          <w:rFonts w:ascii="Times New Roman" w:eastAsia="Times New Roman" w:hAnsi="Times New Roman" w:cs="Times New Roman"/>
          <w:bCs/>
          <w:sz w:val="24"/>
          <w:szCs w:val="24"/>
          <w:lang w:eastAsia="lt-LT"/>
        </w:rPr>
        <w:t>53 asmenims. 20 asmenų</w:t>
      </w:r>
      <w:r w:rsidRPr="002C3306">
        <w:rPr>
          <w:rFonts w:ascii="Times New Roman" w:eastAsia="Times New Roman" w:hAnsi="Times New Roman" w:cs="Times New Roman"/>
          <w:bCs/>
          <w:sz w:val="24"/>
          <w:szCs w:val="24"/>
          <w:lang w:eastAsia="lt-LT"/>
        </w:rPr>
        <w:t xml:space="preserve"> buvo slaugomi Kart</w:t>
      </w:r>
      <w:r w:rsidR="00F62425">
        <w:rPr>
          <w:rFonts w:ascii="Times New Roman" w:eastAsia="Times New Roman" w:hAnsi="Times New Roman" w:cs="Times New Roman"/>
          <w:bCs/>
          <w:sz w:val="24"/>
          <w:szCs w:val="24"/>
          <w:lang w:eastAsia="lt-LT"/>
        </w:rPr>
        <w:t>enos PSPC slaugos ligoninėje, 12</w:t>
      </w:r>
      <w:r w:rsidRPr="002C3306">
        <w:rPr>
          <w:rFonts w:ascii="Times New Roman" w:eastAsia="Times New Roman" w:hAnsi="Times New Roman" w:cs="Times New Roman"/>
          <w:bCs/>
          <w:sz w:val="24"/>
          <w:szCs w:val="24"/>
          <w:lang w:eastAsia="lt-LT"/>
        </w:rPr>
        <w:t xml:space="preserve"> asmenų - Salantų PSPC ligoninėje</w:t>
      </w:r>
      <w:r w:rsidR="00F62425">
        <w:rPr>
          <w:rFonts w:ascii="Times New Roman" w:eastAsia="Times New Roman" w:hAnsi="Times New Roman" w:cs="Times New Roman"/>
          <w:bCs/>
          <w:sz w:val="24"/>
          <w:szCs w:val="24"/>
          <w:lang w:eastAsia="lt-LT"/>
        </w:rPr>
        <w:t>, 9 asmenys – Padvarių socialinės globos namuose, 1 – BĮ Klaipėdos sutrikusio intelekto kūdikių namuose</w:t>
      </w:r>
      <w:r w:rsidRPr="002C3306">
        <w:rPr>
          <w:rFonts w:ascii="Times New Roman" w:eastAsia="Times New Roman" w:hAnsi="Times New Roman" w:cs="Times New Roman"/>
          <w:bCs/>
          <w:sz w:val="24"/>
          <w:szCs w:val="24"/>
          <w:lang w:eastAsia="lt-LT"/>
        </w:rPr>
        <w:t>. Nuo 2012 metų trumpalaikės socialinės globos paslaugas teik</w:t>
      </w:r>
      <w:r w:rsidR="00F62425">
        <w:rPr>
          <w:rFonts w:ascii="Times New Roman" w:eastAsia="Times New Roman" w:hAnsi="Times New Roman" w:cs="Times New Roman"/>
          <w:bCs/>
          <w:sz w:val="24"/>
          <w:szCs w:val="24"/>
          <w:lang w:eastAsia="lt-LT"/>
        </w:rPr>
        <w:t>ė ir DVC Salantų padalinys, 2017 m. šia paslauga pasinaudojo 11</w:t>
      </w:r>
      <w:r w:rsidRPr="002C3306">
        <w:rPr>
          <w:rFonts w:ascii="Times New Roman" w:eastAsia="Times New Roman" w:hAnsi="Times New Roman" w:cs="Times New Roman"/>
          <w:bCs/>
          <w:sz w:val="24"/>
          <w:szCs w:val="24"/>
          <w:lang w:eastAsia="lt-LT"/>
        </w:rPr>
        <w:t xml:space="preserve"> asmenų.</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i/>
          <w:sz w:val="24"/>
          <w:szCs w:val="24"/>
          <w:lang w:eastAsia="lt-LT"/>
        </w:rPr>
        <w:t>Pagalba į namus.</w:t>
      </w:r>
      <w:r w:rsidRPr="002C3306">
        <w:rPr>
          <w:rFonts w:ascii="Times New Roman" w:eastAsia="Times New Roman" w:hAnsi="Times New Roman" w:cs="Times New Roman"/>
          <w:bCs/>
          <w:sz w:val="24"/>
          <w:szCs w:val="24"/>
          <w:lang w:eastAsia="lt-LT"/>
        </w:rPr>
        <w:t xml:space="preserve"> Rajone yra daug pagyvenusių, vienišų, neįgalių asmenų, kurie nebepajėgia savimi pasirūpinti, todėl prioritetinis pagalbos į namus uždavinys – patenkinti asmenų </w:t>
      </w:r>
      <w:r w:rsidRPr="002C3306">
        <w:rPr>
          <w:rFonts w:ascii="Times New Roman" w:eastAsia="Times New Roman" w:hAnsi="Times New Roman" w:cs="Times New Roman"/>
          <w:bCs/>
          <w:sz w:val="24"/>
          <w:szCs w:val="24"/>
          <w:lang w:eastAsia="lt-LT"/>
        </w:rPr>
        <w:lastRenderedPageBreak/>
        <w:t>gyvybinius poreikius ir sudaryti palankesnes, žmogaus orumą išsaugančias gyvenimo sąlygas.</w:t>
      </w:r>
    </w:p>
    <w:p w:rsidR="002C3306" w:rsidRPr="002C3306" w:rsidRDefault="002C3306" w:rsidP="002C3306">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2C3306">
        <w:rPr>
          <w:rFonts w:ascii="Times New Roman" w:eastAsia="Calibri" w:hAnsi="Times New Roman" w:cs="Times New Roman"/>
          <w:sz w:val="24"/>
          <w:szCs w:val="24"/>
          <w:lang w:eastAsia="lt-LT"/>
        </w:rPr>
        <w:t>Pagalbos į namus gavėjai – suaugę asmenys su negalia ir jų šeimos, senyvo amžiaus asmenys ir jų šeimos, kiti asmenys ir šeimos, laikinai dėl ligos ar kitų priežasčių netekę savarankiškumo.</w:t>
      </w:r>
    </w:p>
    <w:p w:rsidR="002C3306" w:rsidRPr="0059235B" w:rsidRDefault="00F62425" w:rsidP="002C3306">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59235B">
        <w:rPr>
          <w:rFonts w:ascii="Times New Roman" w:eastAsia="Calibri" w:hAnsi="Times New Roman" w:cs="Times New Roman"/>
          <w:sz w:val="24"/>
          <w:szCs w:val="24"/>
          <w:lang w:eastAsia="lt-LT"/>
        </w:rPr>
        <w:t>Per 2017</w:t>
      </w:r>
      <w:r w:rsidR="002C3306" w:rsidRPr="0059235B">
        <w:rPr>
          <w:rFonts w:ascii="Times New Roman" w:eastAsia="Calibri" w:hAnsi="Times New Roman" w:cs="Times New Roman"/>
          <w:sz w:val="24"/>
          <w:szCs w:val="24"/>
          <w:lang w:eastAsia="lt-LT"/>
        </w:rPr>
        <w:t xml:space="preserve"> metus pagalb</w:t>
      </w:r>
      <w:r w:rsidR="003B74E0" w:rsidRPr="0059235B">
        <w:rPr>
          <w:rFonts w:ascii="Times New Roman" w:eastAsia="Calibri" w:hAnsi="Times New Roman" w:cs="Times New Roman"/>
          <w:sz w:val="24"/>
          <w:szCs w:val="24"/>
          <w:lang w:eastAsia="lt-LT"/>
        </w:rPr>
        <w:t>os į namus paslaugos teiktos 207 asmenims. 2017</w:t>
      </w:r>
      <w:r w:rsidR="002C3306" w:rsidRPr="0059235B">
        <w:rPr>
          <w:rFonts w:ascii="Times New Roman" w:eastAsia="Calibri" w:hAnsi="Times New Roman" w:cs="Times New Roman"/>
          <w:sz w:val="24"/>
          <w:szCs w:val="24"/>
          <w:lang w:eastAsia="lt-LT"/>
        </w:rPr>
        <w:t xml:space="preserve"> metų pradžioje pagalbos į na</w:t>
      </w:r>
      <w:r w:rsidR="003B74E0" w:rsidRPr="0059235B">
        <w:rPr>
          <w:rFonts w:ascii="Times New Roman" w:eastAsia="Calibri" w:hAnsi="Times New Roman" w:cs="Times New Roman"/>
          <w:sz w:val="24"/>
          <w:szCs w:val="24"/>
          <w:lang w:eastAsia="lt-LT"/>
        </w:rPr>
        <w:t>mus paslaugos buvo teikiamos 175</w:t>
      </w:r>
      <w:r w:rsidR="002C3306" w:rsidRPr="0059235B">
        <w:rPr>
          <w:rFonts w:ascii="Times New Roman" w:eastAsia="Calibri" w:hAnsi="Times New Roman" w:cs="Times New Roman"/>
          <w:sz w:val="24"/>
          <w:szCs w:val="24"/>
          <w:lang w:eastAsia="lt-LT"/>
        </w:rPr>
        <w:t xml:space="preserve"> senyvo amžiaus, neįgaliems asmenims. Metų ei</w:t>
      </w:r>
      <w:r w:rsidR="003B74E0" w:rsidRPr="0059235B">
        <w:rPr>
          <w:rFonts w:ascii="Times New Roman" w:eastAsia="Calibri" w:hAnsi="Times New Roman" w:cs="Times New Roman"/>
          <w:sz w:val="24"/>
          <w:szCs w:val="24"/>
          <w:lang w:eastAsia="lt-LT"/>
        </w:rPr>
        <w:t>goje paslaugos pradėtos teikti 32 asmenims</w:t>
      </w:r>
      <w:r w:rsidR="002C3306" w:rsidRPr="0059235B">
        <w:rPr>
          <w:rFonts w:ascii="Times New Roman" w:eastAsia="Calibri" w:hAnsi="Times New Roman" w:cs="Times New Roman"/>
          <w:sz w:val="24"/>
          <w:szCs w:val="24"/>
          <w:lang w:eastAsia="lt-LT"/>
        </w:rPr>
        <w:t>,</w:t>
      </w:r>
      <w:r w:rsidR="003B74E0" w:rsidRPr="0059235B">
        <w:rPr>
          <w:rFonts w:ascii="Times New Roman" w:eastAsia="Calibri" w:hAnsi="Times New Roman" w:cs="Times New Roman"/>
          <w:sz w:val="24"/>
          <w:szCs w:val="24"/>
          <w:lang w:eastAsia="lt-LT"/>
        </w:rPr>
        <w:t xml:space="preserve"> paslaugų teikimas nutrauktas 32 asmenims</w:t>
      </w:r>
      <w:r w:rsidR="0059235B" w:rsidRPr="0059235B">
        <w:rPr>
          <w:rFonts w:ascii="Times New Roman" w:eastAsia="Calibri" w:hAnsi="Times New Roman" w:cs="Times New Roman"/>
          <w:sz w:val="24"/>
          <w:szCs w:val="24"/>
          <w:lang w:eastAsia="lt-LT"/>
        </w:rPr>
        <w:t>.</w:t>
      </w:r>
    </w:p>
    <w:p w:rsidR="002C3306" w:rsidRPr="002C3306" w:rsidRDefault="002C3306" w:rsidP="002C3306">
      <w:pPr>
        <w:spacing w:after="0" w:line="240" w:lineRule="auto"/>
        <w:ind w:firstLine="851"/>
        <w:jc w:val="both"/>
        <w:rPr>
          <w:rFonts w:ascii="Times New Roman" w:eastAsia="Calibri" w:hAnsi="Times New Roman" w:cs="Times New Roman"/>
          <w:sz w:val="24"/>
          <w:szCs w:val="24"/>
        </w:rPr>
      </w:pPr>
      <w:r w:rsidRPr="002C3306">
        <w:rPr>
          <w:rFonts w:ascii="Times New Roman" w:eastAsia="Calibri" w:hAnsi="Times New Roman" w:cs="Times New Roman"/>
          <w:sz w:val="24"/>
          <w:szCs w:val="24"/>
        </w:rPr>
        <w:t xml:space="preserve">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 lankėsi paslaugų gavėjų namuose, išklausė jų nuomonę apie teikiamų paslaugų kokybę ir konsultavo kitais jiems rūpimais klausimais. Buvo dirbama ir su paslaugų gavėjo aplinka, atkuriant jo santykius su artimaisiais ir įtraukiant juos į pagalbos teikimo procesą.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Dėl demografinio senėjimo bei dėl pagerėjusio paslaugų prieinamumo atokesnių rajono vietovių gyventojams pagalbos į namus paslaugų gavėjų skaičius gerokai išaugo, todėl norint patenkinti visus rajono gyventojų prašymus dėl pagalbos į namus paslaugų, būtini papildomi socialinio darbuotojo padėjėjų etatai.</w:t>
      </w:r>
    </w:p>
    <w:p w:rsidR="000211EF"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i/>
          <w:sz w:val="24"/>
          <w:szCs w:val="24"/>
          <w:lang w:eastAsia="lt-LT"/>
        </w:rPr>
        <w:t>Socialinių įgūdžių ugdymo ir palaikymo paslaugas</w:t>
      </w:r>
      <w:r w:rsidR="00F62425">
        <w:rPr>
          <w:rFonts w:ascii="Times New Roman" w:eastAsia="Times New Roman" w:hAnsi="Times New Roman" w:cs="Times New Roman"/>
          <w:bCs/>
          <w:sz w:val="24"/>
          <w:szCs w:val="24"/>
          <w:lang w:eastAsia="lt-LT"/>
        </w:rPr>
        <w:t xml:space="preserve"> 2017</w:t>
      </w:r>
      <w:r w:rsidRPr="002C3306">
        <w:rPr>
          <w:rFonts w:ascii="Times New Roman" w:eastAsia="Times New Roman" w:hAnsi="Times New Roman" w:cs="Times New Roman"/>
          <w:bCs/>
          <w:sz w:val="24"/>
          <w:szCs w:val="24"/>
          <w:lang w:eastAsia="lt-LT"/>
        </w:rPr>
        <w:t xml:space="preserve"> m. teikė 9 d</w:t>
      </w:r>
      <w:r w:rsidR="00F62425">
        <w:rPr>
          <w:rFonts w:ascii="Times New Roman" w:eastAsia="Times New Roman" w:hAnsi="Times New Roman" w:cs="Times New Roman"/>
          <w:bCs/>
          <w:sz w:val="24"/>
          <w:szCs w:val="24"/>
          <w:lang w:eastAsia="lt-LT"/>
        </w:rPr>
        <w:t>arbuotojai. Paslaugos teiktos 85</w:t>
      </w:r>
      <w:r w:rsidRPr="002C3306">
        <w:rPr>
          <w:rFonts w:ascii="Times New Roman" w:eastAsia="Times New Roman" w:hAnsi="Times New Roman" w:cs="Times New Roman"/>
          <w:bCs/>
          <w:sz w:val="24"/>
          <w:szCs w:val="24"/>
          <w:lang w:eastAsia="lt-LT"/>
        </w:rPr>
        <w:t xml:space="preserve"> s</w:t>
      </w:r>
      <w:r w:rsidR="00F62425">
        <w:rPr>
          <w:rFonts w:ascii="Times New Roman" w:eastAsia="Times New Roman" w:hAnsi="Times New Roman" w:cs="Times New Roman"/>
          <w:bCs/>
          <w:sz w:val="24"/>
          <w:szCs w:val="24"/>
          <w:lang w:eastAsia="lt-LT"/>
        </w:rPr>
        <w:t>ocialinės rizikos šeimoms ir 150</w:t>
      </w:r>
      <w:r w:rsidRPr="002C3306">
        <w:rPr>
          <w:rFonts w:ascii="Times New Roman" w:eastAsia="Times New Roman" w:hAnsi="Times New Roman" w:cs="Times New Roman"/>
          <w:bCs/>
          <w:sz w:val="24"/>
          <w:szCs w:val="24"/>
          <w:lang w:eastAsia="lt-LT"/>
        </w:rPr>
        <w:t xml:space="preserve"> jose gyvenantiems vaikams. Informaciją apie esamą šeimos padėtį socialiniai darbuotojai gauna bendradarbiaudami su paslaugų gavėju ir jo artimiausia aplinka, palaikydami ryšius su seniūnijų socialinės paramos specialistais, ugdymo institucijomis, VTAS, sveikatos priežiūros įstaigomis. Siekiant geresnių rezultatų, buvo bendradarbiaujama su NVO. Darbui su šių šeimų nariais yra sudaromi individualūs socialinio darbo planai kiekvienai šeimai. Socialinių reikalų ir sveikatos skyrius bei VTAS ypatingą dėmesį skiria darbui su socialinės rizikos šeimomis, siekdamas užtikrinti jose gyvenančių vaikų saugumą, siekdamas padėti šeimai įgyti sveikų funkcionavimo įgūdžių, pagerinti tėvystės įgūdžius, patenkinti būsimus šeimos poreikius – saugumą, pastovumą, vaiko ir šeimos gerovę.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Socialinės ir ekonominės transformacijos keičia visuomenėje nusistovėjusias normas ir vertybes, o nuolatinė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rsidR="002C3306" w:rsidRPr="002C3306" w:rsidRDefault="002C3306" w:rsidP="002C3306">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2C3306">
        <w:rPr>
          <w:rFonts w:ascii="Times New Roman" w:eastAsia="Calibri" w:hAnsi="Times New Roman" w:cs="Times New Roman"/>
          <w:i/>
          <w:sz w:val="24"/>
          <w:szCs w:val="24"/>
          <w:lang w:eastAsia="lt-LT"/>
        </w:rPr>
        <w:t xml:space="preserve">Laikino </w:t>
      </w:r>
      <w:proofErr w:type="spellStart"/>
      <w:r w:rsidRPr="002C3306">
        <w:rPr>
          <w:rFonts w:ascii="Times New Roman" w:eastAsia="Calibri" w:hAnsi="Times New Roman" w:cs="Times New Roman"/>
          <w:i/>
          <w:sz w:val="24"/>
          <w:szCs w:val="24"/>
          <w:lang w:eastAsia="lt-LT"/>
        </w:rPr>
        <w:t>apnakvindinimo</w:t>
      </w:r>
      <w:proofErr w:type="spellEnd"/>
      <w:r w:rsidRPr="002C3306">
        <w:rPr>
          <w:rFonts w:ascii="Times New Roman" w:eastAsia="Calibri" w:hAnsi="Times New Roman" w:cs="Times New Roman"/>
          <w:i/>
          <w:sz w:val="24"/>
          <w:szCs w:val="24"/>
          <w:lang w:eastAsia="lt-LT"/>
        </w:rPr>
        <w:t xml:space="preserve"> ir apgyvendinimo nakvynės namuose ir krizių centruose paslaugos (krizinėje situacijoje atsidūrusiems asmenims) </w:t>
      </w:r>
      <w:r w:rsidR="00F62425">
        <w:rPr>
          <w:rFonts w:ascii="Times New Roman" w:eastAsia="Calibri" w:hAnsi="Times New Roman" w:cs="Times New Roman"/>
          <w:sz w:val="24"/>
          <w:szCs w:val="24"/>
          <w:lang w:eastAsia="lt-LT"/>
        </w:rPr>
        <w:t>per 2017</w:t>
      </w:r>
      <w:r w:rsidRPr="002C3306">
        <w:rPr>
          <w:rFonts w:ascii="Times New Roman" w:eastAsia="Calibri" w:hAnsi="Times New Roman" w:cs="Times New Roman"/>
          <w:sz w:val="24"/>
          <w:szCs w:val="24"/>
          <w:lang w:eastAsia="lt-LT"/>
        </w:rPr>
        <w:t xml:space="preserve"> metus paslaugos buvo teikiamos </w:t>
      </w:r>
      <w:r w:rsidR="00EB070D" w:rsidRPr="00EB070D">
        <w:rPr>
          <w:rFonts w:ascii="Times New Roman" w:eastAsia="Calibri" w:hAnsi="Times New Roman" w:cs="Times New Roman"/>
          <w:sz w:val="24"/>
          <w:szCs w:val="24"/>
          <w:lang w:eastAsia="lt-LT"/>
        </w:rPr>
        <w:t>31 asmeniui.</w:t>
      </w:r>
      <w:r w:rsidRPr="00EB070D">
        <w:rPr>
          <w:rFonts w:ascii="Times New Roman" w:eastAsia="Calibri" w:hAnsi="Times New Roman" w:cs="Times New Roman"/>
          <w:sz w:val="24"/>
          <w:szCs w:val="24"/>
          <w:lang w:eastAsia="lt-LT"/>
        </w:rPr>
        <w:t xml:space="preserve"> </w:t>
      </w:r>
      <w:r w:rsidRPr="002C3306">
        <w:rPr>
          <w:rFonts w:ascii="Times New Roman" w:eastAsia="Calibri" w:hAnsi="Times New Roman" w:cs="Times New Roman"/>
          <w:sz w:val="24"/>
          <w:szCs w:val="24"/>
          <w:lang w:eastAsia="lt-LT"/>
        </w:rPr>
        <w:t>Pagrindinės problemos, dėl kurių asmenys buvo apgyvendinti Pagalbos šeimai tarnyboje, tai socialinių, o ypač tėvystės įgūdžių stoka, priklausomybė alkoholiui. Suteikus apgyvendinimo nakvynės namuose ir krizių centruose paslaugas, išvengta vaikų paėmimo iš šeimos, smurto moterų ir vaikų atžvilgiu bei socialinės atskirties. Paslaugų gavėjus laikinam apgyvendinimui dažniausiai nukreipia Vaiko teisių apsaugos ir Socialinių reikalų ir sveikatos skyriai.</w:t>
      </w:r>
    </w:p>
    <w:p w:rsidR="002C3306" w:rsidRPr="002C3306" w:rsidRDefault="002C3306" w:rsidP="002C3306">
      <w:pPr>
        <w:widowControl w:val="0"/>
        <w:adjustRightInd w:val="0"/>
        <w:spacing w:after="0" w:line="240" w:lineRule="auto"/>
        <w:ind w:firstLine="851"/>
        <w:jc w:val="both"/>
        <w:rPr>
          <w:rFonts w:ascii="Times New Roman" w:eastAsia="Calibri" w:hAnsi="Times New Roman" w:cs="Times New Roman"/>
          <w:sz w:val="18"/>
          <w:szCs w:val="18"/>
          <w:lang w:eastAsia="lt-LT"/>
        </w:rPr>
      </w:pPr>
      <w:r w:rsidRPr="002C3306">
        <w:rPr>
          <w:rFonts w:ascii="Times New Roman" w:eastAsia="Times New Roman" w:hAnsi="Times New Roman" w:cs="Times New Roman"/>
          <w:sz w:val="24"/>
          <w:szCs w:val="24"/>
          <w:lang w:eastAsia="lt-LT"/>
        </w:rPr>
        <w:t xml:space="preserve">Apgyvendintiems asmenims buvo teikiama pagalba sprendžiant pačias sunkiausias problemas, kurių jie neįstengė savarankiškai įveikti savo gyvenamoje aplinkoje. </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i/>
          <w:sz w:val="24"/>
          <w:szCs w:val="24"/>
          <w:lang w:eastAsia="lt-LT"/>
        </w:rPr>
        <w:t>Aprūpinimo techninėmis pagalbos priemonėmis</w:t>
      </w:r>
      <w:r w:rsidRPr="002C3306">
        <w:rPr>
          <w:rFonts w:ascii="Times New Roman" w:eastAsia="Times New Roman" w:hAnsi="Times New Roman" w:cs="Times New Roman"/>
          <w:sz w:val="24"/>
          <w:szCs w:val="24"/>
          <w:lang w:eastAsia="lt-LT"/>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Pr="002C3306">
        <w:rPr>
          <w:rFonts w:ascii="Times New Roman" w:eastAsia="Times New Roman" w:hAnsi="Times New Roman" w:cs="Times New Roman"/>
          <w:i/>
          <w:sz w:val="24"/>
          <w:szCs w:val="24"/>
          <w:lang w:eastAsia="lt-LT"/>
        </w:rPr>
        <w:t xml:space="preserve"> </w:t>
      </w:r>
      <w:r w:rsidR="000211EF">
        <w:rPr>
          <w:rFonts w:ascii="Times New Roman" w:eastAsia="Times New Roman" w:hAnsi="Times New Roman" w:cs="Times New Roman"/>
          <w:sz w:val="24"/>
          <w:szCs w:val="24"/>
          <w:lang w:eastAsia="lt-LT"/>
        </w:rPr>
        <w:t xml:space="preserve">Kretingos socialinių paslaugų centras </w:t>
      </w:r>
      <w:r w:rsidRPr="002C3306">
        <w:rPr>
          <w:rFonts w:ascii="Times New Roman" w:eastAsia="Times New Roman" w:hAnsi="Times New Roman" w:cs="Times New Roman"/>
          <w:sz w:val="24"/>
          <w:szCs w:val="24"/>
          <w:lang w:eastAsia="lt-LT"/>
        </w:rPr>
        <w:t xml:space="preserve">, vykdydamas šią funkciją, vadovavosi socialinės apsaugos ir darbo ministro įsakymais, Neįgaliųjų techninės pagalbos priemonių poreikio planavimo metodika bei LR Neįgaliųjų socialinės integracijos įstatymu, bendradarbiavo su </w:t>
      </w:r>
      <w:r w:rsidRPr="002C3306">
        <w:rPr>
          <w:rFonts w:ascii="Times New Roman" w:eastAsia="Times New Roman" w:hAnsi="Times New Roman" w:cs="Times New Roman"/>
          <w:sz w:val="24"/>
          <w:szCs w:val="24"/>
          <w:lang w:eastAsia="lt-LT"/>
        </w:rPr>
        <w:lastRenderedPageBreak/>
        <w:t>Techninės pagalbos neįgaliesiems centru prie SADM.</w:t>
      </w:r>
    </w:p>
    <w:p w:rsidR="002C3306" w:rsidRPr="002C3306" w:rsidRDefault="00F62425" w:rsidP="002C3306">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EB070D">
        <w:rPr>
          <w:rFonts w:ascii="Times New Roman" w:eastAsia="Calibri" w:hAnsi="Times New Roman" w:cs="Times New Roman"/>
          <w:sz w:val="24"/>
          <w:szCs w:val="24"/>
          <w:lang w:eastAsia="lt-LT"/>
        </w:rPr>
        <w:t>Per 2017</w:t>
      </w:r>
      <w:r w:rsidR="00EB070D" w:rsidRPr="00EB070D">
        <w:rPr>
          <w:rFonts w:ascii="Times New Roman" w:eastAsia="Calibri" w:hAnsi="Times New Roman" w:cs="Times New Roman"/>
          <w:sz w:val="24"/>
          <w:szCs w:val="24"/>
          <w:lang w:eastAsia="lt-LT"/>
        </w:rPr>
        <w:t xml:space="preserve"> metus užregistruoti 389 prašymai</w:t>
      </w:r>
      <w:r w:rsidR="002C3306" w:rsidRPr="00EB070D">
        <w:rPr>
          <w:rFonts w:ascii="Times New Roman" w:eastAsia="Calibri" w:hAnsi="Times New Roman" w:cs="Times New Roman"/>
          <w:sz w:val="24"/>
          <w:szCs w:val="24"/>
          <w:lang w:eastAsia="lt-LT"/>
        </w:rPr>
        <w:t xml:space="preserve"> neįgaliųjų </w:t>
      </w:r>
      <w:r w:rsidR="002C3306" w:rsidRPr="002C3306">
        <w:rPr>
          <w:rFonts w:ascii="Times New Roman" w:eastAsia="Calibri" w:hAnsi="Times New Roman" w:cs="Times New Roman"/>
          <w:sz w:val="24"/>
          <w:szCs w:val="24"/>
          <w:lang w:eastAsia="lt-LT"/>
        </w:rPr>
        <w:t>techninės pagalbos priemonėms gauti ir techninės pa</w:t>
      </w:r>
      <w:r w:rsidR="00EB070D">
        <w:rPr>
          <w:rFonts w:ascii="Times New Roman" w:eastAsia="Calibri" w:hAnsi="Times New Roman" w:cs="Times New Roman"/>
          <w:sz w:val="24"/>
          <w:szCs w:val="24"/>
          <w:lang w:eastAsia="lt-LT"/>
        </w:rPr>
        <w:t>galbos priemonėmis aprūpinti 374</w:t>
      </w:r>
      <w:r w:rsidR="002C3306" w:rsidRPr="002C3306">
        <w:rPr>
          <w:rFonts w:ascii="Times New Roman" w:eastAsia="Calibri" w:hAnsi="Times New Roman" w:cs="Times New Roman"/>
          <w:sz w:val="24"/>
          <w:szCs w:val="24"/>
          <w:lang w:eastAsia="lt-LT"/>
        </w:rPr>
        <w:t xml:space="preserve"> asmenys, kuriems paga</w:t>
      </w:r>
      <w:r w:rsidR="00EB070D">
        <w:rPr>
          <w:rFonts w:ascii="Times New Roman" w:eastAsia="Calibri" w:hAnsi="Times New Roman" w:cs="Times New Roman"/>
          <w:sz w:val="24"/>
          <w:szCs w:val="24"/>
          <w:lang w:eastAsia="lt-LT"/>
        </w:rPr>
        <w:t>l panaudos sutartis išduotos 657</w:t>
      </w:r>
      <w:r w:rsidR="002C3306" w:rsidRPr="002C3306">
        <w:rPr>
          <w:rFonts w:ascii="Times New Roman" w:eastAsia="Calibri" w:hAnsi="Times New Roman" w:cs="Times New Roman"/>
          <w:sz w:val="24"/>
          <w:szCs w:val="24"/>
          <w:lang w:eastAsia="lt-LT"/>
        </w:rPr>
        <w:t xml:space="preserve"> priemonės. </w:t>
      </w:r>
    </w:p>
    <w:p w:rsidR="002C3306" w:rsidRPr="002C3306" w:rsidRDefault="002C3306" w:rsidP="002C3306">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EB070D">
        <w:rPr>
          <w:rFonts w:ascii="Times New Roman" w:eastAsia="Times New Roman" w:hAnsi="Times New Roman" w:cs="Times New Roman"/>
          <w:i/>
          <w:sz w:val="24"/>
          <w:szCs w:val="24"/>
          <w:lang w:eastAsia="lt-LT"/>
        </w:rPr>
        <w:t>Dienos veiklą vaikams</w:t>
      </w:r>
      <w:r w:rsidRPr="00EB070D">
        <w:rPr>
          <w:rFonts w:ascii="Times New Roman" w:eastAsia="Times New Roman" w:hAnsi="Times New Roman" w:cs="Times New Roman"/>
          <w:sz w:val="24"/>
          <w:szCs w:val="24"/>
          <w:lang w:eastAsia="lt-LT"/>
        </w:rPr>
        <w:t xml:space="preserve"> organizuoja </w:t>
      </w:r>
      <w:r w:rsidR="000211EF">
        <w:rPr>
          <w:rFonts w:ascii="Times New Roman" w:eastAsia="Times New Roman" w:hAnsi="Times New Roman" w:cs="Times New Roman"/>
          <w:sz w:val="24"/>
          <w:szCs w:val="24"/>
          <w:lang w:eastAsia="lt-LT"/>
        </w:rPr>
        <w:t>Kretingos socialinių paslaugų centro</w:t>
      </w:r>
      <w:r w:rsidRPr="002C3306">
        <w:rPr>
          <w:rFonts w:ascii="Times New Roman" w:eastAsia="Times New Roman" w:hAnsi="Times New Roman" w:cs="Times New Roman"/>
          <w:sz w:val="24"/>
          <w:szCs w:val="24"/>
          <w:lang w:eastAsia="lt-LT"/>
        </w:rPr>
        <w:t xml:space="preserve"> padalinys - Dienos veiklos tarnyba (toliau – DVT). DVT socialiniai darbuotojai teikia socialinę pagalbą vaikams, turintiems problemų ir sunkumų šeimoje, ugdo vaikų socialinius įgūdžius ir organizuoja jų laisvalaikį, plėtoja vaikų gebėjimus (sudaromos sąlygos vaikų saviraiškai), skatina jų fizinę, psichinę bei socialinę brandą, ugdo dorinius, šeiminius, darbinius, sveikos gyvensenos ir higienos įgūdžius. DVT vaikams stengiamasi sukurti saugią ir sveiką aplinką.  </w:t>
      </w:r>
      <w:r w:rsidR="00F62425">
        <w:rPr>
          <w:rFonts w:ascii="Times New Roman" w:eastAsia="Calibri" w:hAnsi="Times New Roman" w:cs="Times New Roman"/>
          <w:sz w:val="24"/>
          <w:szCs w:val="24"/>
          <w:lang w:eastAsia="lt-LT"/>
        </w:rPr>
        <w:t>2017</w:t>
      </w:r>
      <w:r w:rsidRPr="002C3306">
        <w:rPr>
          <w:rFonts w:ascii="Times New Roman" w:eastAsia="Calibri" w:hAnsi="Times New Roman" w:cs="Times New Roman"/>
          <w:sz w:val="24"/>
          <w:szCs w:val="24"/>
          <w:lang w:eastAsia="lt-LT"/>
        </w:rPr>
        <w:t xml:space="preserve"> metais paslaugos buvo suteiktos </w:t>
      </w:r>
      <w:r w:rsidR="00EB070D">
        <w:rPr>
          <w:rFonts w:ascii="Times New Roman" w:eastAsia="Calibri" w:hAnsi="Times New Roman" w:cs="Times New Roman"/>
          <w:sz w:val="24"/>
          <w:szCs w:val="24"/>
          <w:lang w:eastAsia="lt-LT"/>
        </w:rPr>
        <w:t>42</w:t>
      </w:r>
      <w:r w:rsidRPr="002C3306">
        <w:rPr>
          <w:rFonts w:ascii="Times New Roman" w:eastAsia="Calibri" w:hAnsi="Times New Roman" w:cs="Times New Roman"/>
          <w:sz w:val="24"/>
          <w:szCs w:val="24"/>
          <w:lang w:eastAsia="lt-LT"/>
        </w:rPr>
        <w:t xml:space="preserve"> vaikams.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Paslaugos teikiamos pagal įvairias programas: „Socialinių įgūdžių ugdymo“, „Savęs pažinimas per dailę“, ,,Gamtos bičiulių“, ,,Gudručių klubas“, „Rankdarbiai“ ir kt. Žaidimų terapijos ir kino terapijos užsiėmimus bei individualias konsultacijas vykdo psichologė.</w:t>
      </w:r>
    </w:p>
    <w:p w:rsidR="002C3306" w:rsidRPr="002C3306" w:rsidRDefault="00EB070D" w:rsidP="00B504B7">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2017</w:t>
      </w:r>
      <w:r w:rsidR="002C3306" w:rsidRPr="002C3306">
        <w:rPr>
          <w:rFonts w:ascii="Times New Roman" w:eastAsia="Calibri" w:hAnsi="Times New Roman" w:cs="Times New Roman"/>
          <w:sz w:val="24"/>
          <w:szCs w:val="24"/>
        </w:rPr>
        <w:t xml:space="preserve"> metais buvo vykdomas tęstinis projektas „Pagalba vaikui ir šeimai – sėkmingos socializacijos garantas“. Projekto laimėtomis lėšomis vaikai turėjo galimybę aplankyti nemažai kultūrinių vietų bei renginių, vykti į turistines, pažintines išvykas. Buvo įsigyta sporto užsiėmimų inventoriaus, priemonių vaikų užimtumui, asmens higienos bei buities priemonių ir kt. </w:t>
      </w:r>
    </w:p>
    <w:p w:rsidR="002C3306" w:rsidRPr="002C3306" w:rsidRDefault="000211EF" w:rsidP="00B504B7">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Kretingos socialinių paslaugų centro</w:t>
      </w:r>
      <w:r w:rsidR="002C3306" w:rsidRPr="00241DE2">
        <w:rPr>
          <w:rFonts w:ascii="Times New Roman" w:eastAsia="Times New Roman" w:hAnsi="Times New Roman" w:cs="Times New Roman"/>
          <w:bCs/>
          <w:sz w:val="24"/>
          <w:szCs w:val="24"/>
          <w:lang w:eastAsia="lt-LT"/>
        </w:rPr>
        <w:t xml:space="preserve"> padalinys Vaikų globos tarnyba teikia</w:t>
      </w:r>
      <w:r w:rsidR="002C3306" w:rsidRPr="00241DE2">
        <w:rPr>
          <w:rFonts w:ascii="Times New Roman" w:eastAsia="Times New Roman" w:hAnsi="Times New Roman" w:cs="Times New Roman"/>
          <w:bCs/>
          <w:i/>
          <w:sz w:val="24"/>
          <w:szCs w:val="24"/>
          <w:lang w:eastAsia="lt-LT"/>
        </w:rPr>
        <w:t xml:space="preserve"> globos (rūpybos), ugdymo ir kitas socialines paslaugas be tėvų globos likusiems </w:t>
      </w:r>
      <w:r w:rsidR="002C3306" w:rsidRPr="002C3306">
        <w:rPr>
          <w:rFonts w:ascii="Times New Roman" w:eastAsia="Times New Roman" w:hAnsi="Times New Roman" w:cs="Times New Roman"/>
          <w:bCs/>
          <w:i/>
          <w:sz w:val="24"/>
          <w:szCs w:val="24"/>
          <w:lang w:eastAsia="lt-LT"/>
        </w:rPr>
        <w:t xml:space="preserve">vaikams, </w:t>
      </w:r>
      <w:r w:rsidR="002C3306" w:rsidRPr="002C3306">
        <w:rPr>
          <w:rFonts w:ascii="Times New Roman" w:eastAsia="Times New Roman" w:hAnsi="Times New Roman" w:cs="Times New Roman"/>
          <w:bCs/>
          <w:sz w:val="24"/>
          <w:szCs w:val="24"/>
          <w:lang w:eastAsia="lt-LT"/>
        </w:rPr>
        <w:t>kuriems nustaty</w:t>
      </w:r>
      <w:r w:rsidR="00EB070D">
        <w:rPr>
          <w:rFonts w:ascii="Times New Roman" w:eastAsia="Times New Roman" w:hAnsi="Times New Roman" w:cs="Times New Roman"/>
          <w:bCs/>
          <w:sz w:val="24"/>
          <w:szCs w:val="24"/>
          <w:lang w:eastAsia="lt-LT"/>
        </w:rPr>
        <w:t>ta laikinoji ar nuolatinė globa</w:t>
      </w:r>
      <w:r w:rsidR="00241DE2">
        <w:rPr>
          <w:rFonts w:ascii="Times New Roman" w:eastAsia="Times New Roman" w:hAnsi="Times New Roman" w:cs="Times New Roman"/>
          <w:bCs/>
          <w:sz w:val="24"/>
          <w:szCs w:val="24"/>
          <w:lang w:eastAsia="lt-LT"/>
        </w:rPr>
        <w:t>. 2017</w:t>
      </w:r>
      <w:r w:rsidR="002C3306" w:rsidRPr="002C3306">
        <w:rPr>
          <w:rFonts w:ascii="Times New Roman" w:eastAsia="Times New Roman" w:hAnsi="Times New Roman" w:cs="Times New Roman"/>
          <w:bCs/>
          <w:sz w:val="24"/>
          <w:szCs w:val="24"/>
          <w:lang w:eastAsia="lt-LT"/>
        </w:rPr>
        <w:t xml:space="preserve"> metais b</w:t>
      </w:r>
      <w:r w:rsidR="00241DE2">
        <w:rPr>
          <w:rFonts w:ascii="Times New Roman" w:eastAsia="Times New Roman" w:hAnsi="Times New Roman" w:cs="Times New Roman"/>
          <w:bCs/>
          <w:sz w:val="24"/>
          <w:szCs w:val="24"/>
          <w:lang w:eastAsia="lt-LT"/>
        </w:rPr>
        <w:t>uvo globojami 11</w:t>
      </w:r>
      <w:r w:rsidR="002C3306" w:rsidRPr="002C3306">
        <w:rPr>
          <w:rFonts w:ascii="Times New Roman" w:eastAsia="Times New Roman" w:hAnsi="Times New Roman" w:cs="Times New Roman"/>
          <w:bCs/>
          <w:sz w:val="24"/>
          <w:szCs w:val="24"/>
          <w:lang w:eastAsia="lt-LT"/>
        </w:rPr>
        <w:t xml:space="preserve"> vaikų. </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Suteikiant laikiną ar nuolatinę globą 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biblioteka, treniruoklių sale, biliardu, kompiuteriu, jie raginami lankyti dailės terapijos ir keramikos užsiėmimus, teikiama individuali ir grupinė psichologinė pagalba.</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sz w:val="24"/>
          <w:szCs w:val="18"/>
          <w:lang w:eastAsia="lt-LT"/>
        </w:rPr>
      </w:pPr>
      <w:r w:rsidRPr="00E03B23">
        <w:rPr>
          <w:rFonts w:ascii="Times New Roman" w:eastAsia="Times New Roman" w:hAnsi="Times New Roman" w:cs="Times New Roman"/>
          <w:i/>
          <w:kern w:val="36"/>
          <w:sz w:val="24"/>
          <w:szCs w:val="27"/>
          <w:lang w:eastAsia="lt-LT"/>
        </w:rPr>
        <w:t xml:space="preserve">Integrali pagalba </w:t>
      </w:r>
      <w:r w:rsidRPr="002C3306">
        <w:rPr>
          <w:rFonts w:ascii="Times New Roman" w:eastAsia="Times New Roman" w:hAnsi="Times New Roman" w:cs="Times New Roman"/>
          <w:i/>
          <w:kern w:val="36"/>
          <w:sz w:val="24"/>
          <w:szCs w:val="27"/>
          <w:lang w:eastAsia="lt-LT"/>
        </w:rPr>
        <w:t>senyvo amžiaus ir neįgaliems asmenims</w:t>
      </w:r>
      <w:r w:rsidRPr="002C3306">
        <w:rPr>
          <w:rFonts w:ascii="Arial" w:eastAsia="Times New Roman" w:hAnsi="Arial" w:cs="Arial"/>
          <w:sz w:val="18"/>
          <w:szCs w:val="18"/>
          <w:lang w:eastAsia="lt-LT"/>
        </w:rPr>
        <w:t xml:space="preserve"> </w:t>
      </w:r>
      <w:r w:rsidRPr="002C3306">
        <w:rPr>
          <w:rFonts w:ascii="Times New Roman" w:eastAsia="Times New Roman" w:hAnsi="Times New Roman" w:cs="Times New Roman"/>
          <w:sz w:val="24"/>
          <w:szCs w:val="18"/>
          <w:lang w:eastAsia="lt-LT"/>
        </w:rPr>
        <w:t>tai kompleksinė, nuolatinės specialistų priežiūros reikalaujanti pagalba dienos metu. Ją sudaro socialinė globa ir slauga asmens namuose. Šios paslaugos nuo 2013 metų lapkričio 1 d. teikiamos komandiniu principu: socialinis darbuotojas ir jo padėjėjai, slaugytojas ir jo padėjėjai bei masažo</w:t>
      </w:r>
      <w:r w:rsidR="00735421">
        <w:rPr>
          <w:rFonts w:ascii="Times New Roman" w:eastAsia="Times New Roman" w:hAnsi="Times New Roman" w:cs="Times New Roman"/>
          <w:sz w:val="24"/>
          <w:szCs w:val="18"/>
          <w:lang w:eastAsia="lt-LT"/>
        </w:rPr>
        <w:t xml:space="preserve"> specialistas. Šia paslauga 2017</w:t>
      </w:r>
      <w:r w:rsidR="00E03B23">
        <w:rPr>
          <w:rFonts w:ascii="Times New Roman" w:eastAsia="Times New Roman" w:hAnsi="Times New Roman" w:cs="Times New Roman"/>
          <w:sz w:val="24"/>
          <w:szCs w:val="18"/>
          <w:lang w:eastAsia="lt-LT"/>
        </w:rPr>
        <w:t xml:space="preserve"> m. pasinaudojo 65</w:t>
      </w:r>
      <w:r w:rsidRPr="002C3306">
        <w:rPr>
          <w:rFonts w:ascii="Times New Roman" w:eastAsia="Times New Roman" w:hAnsi="Times New Roman" w:cs="Times New Roman"/>
          <w:sz w:val="24"/>
          <w:szCs w:val="18"/>
          <w:lang w:eastAsia="lt-LT"/>
        </w:rPr>
        <w:t xml:space="preserve"> asmenys.</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5F9">
        <w:rPr>
          <w:rFonts w:ascii="Times New Roman" w:eastAsia="Times New Roman" w:hAnsi="Times New Roman" w:cs="Times New Roman"/>
          <w:bCs/>
          <w:i/>
          <w:sz w:val="24"/>
          <w:szCs w:val="24"/>
          <w:lang w:eastAsia="lt-LT"/>
        </w:rPr>
        <w:t>Dienos socialinės globos paslaugas</w:t>
      </w:r>
      <w:r w:rsidRPr="002C35F9">
        <w:rPr>
          <w:rFonts w:ascii="Times New Roman" w:eastAsia="Times New Roman" w:hAnsi="Times New Roman" w:cs="Times New Roman"/>
          <w:bCs/>
          <w:sz w:val="24"/>
          <w:szCs w:val="24"/>
          <w:lang w:eastAsia="lt-LT"/>
        </w:rPr>
        <w:t xml:space="preserve"> teikia Dienos vei</w:t>
      </w:r>
      <w:r w:rsidR="002C35F9" w:rsidRPr="002C35F9">
        <w:rPr>
          <w:rFonts w:ascii="Times New Roman" w:eastAsia="Times New Roman" w:hAnsi="Times New Roman" w:cs="Times New Roman"/>
          <w:bCs/>
          <w:sz w:val="24"/>
          <w:szCs w:val="24"/>
          <w:lang w:eastAsia="lt-LT"/>
        </w:rPr>
        <w:t>klos centras ( toliau DVC). 2017 m. šia paslauga naudojosi 56</w:t>
      </w:r>
      <w:r w:rsidRPr="002C35F9">
        <w:rPr>
          <w:rFonts w:ascii="Times New Roman" w:eastAsia="Times New Roman" w:hAnsi="Times New Roman" w:cs="Times New Roman"/>
          <w:bCs/>
          <w:sz w:val="24"/>
          <w:szCs w:val="24"/>
          <w:lang w:eastAsia="lt-LT"/>
        </w:rPr>
        <w:t xml:space="preserve"> </w:t>
      </w:r>
      <w:r w:rsidR="002C35F9">
        <w:rPr>
          <w:rFonts w:ascii="Times New Roman" w:eastAsia="Times New Roman" w:hAnsi="Times New Roman" w:cs="Times New Roman"/>
          <w:bCs/>
          <w:sz w:val="24"/>
          <w:szCs w:val="24"/>
          <w:lang w:eastAsia="lt-LT"/>
        </w:rPr>
        <w:t>neįgalieji</w:t>
      </w:r>
      <w:r w:rsidRPr="002C3306">
        <w:rPr>
          <w:rFonts w:ascii="Times New Roman" w:eastAsia="Times New Roman" w:hAnsi="Times New Roman" w:cs="Times New Roman"/>
          <w:bCs/>
          <w:sz w:val="24"/>
          <w:szCs w:val="24"/>
          <w:lang w:eastAsia="lt-LT"/>
        </w:rPr>
        <w:t xml:space="preserve"> 18-55 metų amžiaus asmenų, turinčių protinę, fizinę ir kompleksinę negalią. Teikiamos užimtumo paslaugos – darbinės, meninės, socialinės, laisvalaikio veiklos bei kineziterapijos užsiėmimų metu neįgalieji palaiko savo fizinį ir emocinį balansą. Dirbančių specialistų dėka pastebimi neįgaliųjų įgūdžiai, jie lavinami siekiant </w:t>
      </w:r>
      <w:proofErr w:type="spellStart"/>
      <w:r w:rsidRPr="002C3306">
        <w:rPr>
          <w:rFonts w:ascii="Times New Roman" w:eastAsia="Times New Roman" w:hAnsi="Times New Roman" w:cs="Times New Roman"/>
          <w:bCs/>
          <w:sz w:val="24"/>
          <w:szCs w:val="24"/>
          <w:lang w:eastAsia="lt-LT"/>
        </w:rPr>
        <w:t>sveikatinimo</w:t>
      </w:r>
      <w:proofErr w:type="spellEnd"/>
      <w:r w:rsidRPr="002C3306">
        <w:rPr>
          <w:rFonts w:ascii="Times New Roman" w:eastAsia="Times New Roman" w:hAnsi="Times New Roman" w:cs="Times New Roman"/>
          <w:bCs/>
          <w:sz w:val="24"/>
          <w:szCs w:val="24"/>
          <w:lang w:eastAsia="lt-LT"/>
        </w:rPr>
        <w:t xml:space="preserve"> ir esamos fizinės būklės gerinimo.</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Nuo 2011 metų įsteigtame DVC Salantų padalinyje, į kurį priimami vyresni kaip 18 metų asmenys su proto, psichine ir fizine negalia, gyvenantys Salantų, </w:t>
      </w:r>
      <w:proofErr w:type="spellStart"/>
      <w:r w:rsidRPr="002C3306">
        <w:rPr>
          <w:rFonts w:ascii="Times New Roman" w:eastAsia="Times New Roman" w:hAnsi="Times New Roman" w:cs="Times New Roman"/>
          <w:bCs/>
          <w:sz w:val="24"/>
          <w:szCs w:val="24"/>
          <w:lang w:eastAsia="lt-LT"/>
        </w:rPr>
        <w:t>Imbarės</w:t>
      </w:r>
      <w:proofErr w:type="spellEnd"/>
      <w:r w:rsidRPr="002C3306">
        <w:rPr>
          <w:rFonts w:ascii="Times New Roman" w:eastAsia="Times New Roman" w:hAnsi="Times New Roman" w:cs="Times New Roman"/>
          <w:bCs/>
          <w:sz w:val="24"/>
          <w:szCs w:val="24"/>
          <w:lang w:eastAsia="lt-LT"/>
        </w:rPr>
        <w:t xml:space="preserve">, </w:t>
      </w:r>
      <w:proofErr w:type="spellStart"/>
      <w:r w:rsidRPr="002C3306">
        <w:rPr>
          <w:rFonts w:ascii="Times New Roman" w:eastAsia="Times New Roman" w:hAnsi="Times New Roman" w:cs="Times New Roman"/>
          <w:bCs/>
          <w:sz w:val="24"/>
          <w:szCs w:val="24"/>
          <w:lang w:eastAsia="lt-LT"/>
        </w:rPr>
        <w:t>Kūlupėnų</w:t>
      </w:r>
      <w:proofErr w:type="spellEnd"/>
      <w:r w:rsidRPr="002C3306">
        <w:rPr>
          <w:rFonts w:ascii="Times New Roman" w:eastAsia="Times New Roman" w:hAnsi="Times New Roman" w:cs="Times New Roman"/>
          <w:bCs/>
          <w:sz w:val="24"/>
          <w:szCs w:val="24"/>
          <w:lang w:eastAsia="lt-LT"/>
        </w:rPr>
        <w:t>, Darbėnų seniūnijose ir kitose aplinkinėse vietovėse, teikiamos dienos socialinės globos ir trumpalaikės s</w:t>
      </w:r>
      <w:r w:rsidR="002C35F9">
        <w:rPr>
          <w:rFonts w:ascii="Times New Roman" w:eastAsia="Times New Roman" w:hAnsi="Times New Roman" w:cs="Times New Roman"/>
          <w:bCs/>
          <w:sz w:val="24"/>
          <w:szCs w:val="24"/>
          <w:lang w:eastAsia="lt-LT"/>
        </w:rPr>
        <w:t>ocialinės globos paslaugos. 2017</w:t>
      </w:r>
      <w:r w:rsidRPr="002C3306">
        <w:rPr>
          <w:rFonts w:ascii="Times New Roman" w:eastAsia="Times New Roman" w:hAnsi="Times New Roman" w:cs="Times New Roman"/>
          <w:bCs/>
          <w:sz w:val="24"/>
          <w:szCs w:val="24"/>
          <w:lang w:eastAsia="lt-LT"/>
        </w:rPr>
        <w:t xml:space="preserve"> m. dienos socialinės g</w:t>
      </w:r>
      <w:r w:rsidR="002C35F9">
        <w:rPr>
          <w:rFonts w:ascii="Times New Roman" w:eastAsia="Times New Roman" w:hAnsi="Times New Roman" w:cs="Times New Roman"/>
          <w:bCs/>
          <w:sz w:val="24"/>
          <w:szCs w:val="24"/>
          <w:lang w:eastAsia="lt-LT"/>
        </w:rPr>
        <w:t>lobos paslaugomis pasinaudojo 11</w:t>
      </w:r>
      <w:r w:rsidRPr="002C3306">
        <w:rPr>
          <w:rFonts w:ascii="Times New Roman" w:eastAsia="Times New Roman" w:hAnsi="Times New Roman" w:cs="Times New Roman"/>
          <w:bCs/>
          <w:sz w:val="24"/>
          <w:szCs w:val="24"/>
          <w:lang w:eastAsia="lt-LT"/>
        </w:rPr>
        <w:t xml:space="preserve"> asmenų, trumpalaikės so</w:t>
      </w:r>
      <w:r w:rsidR="002C35F9">
        <w:rPr>
          <w:rFonts w:ascii="Times New Roman" w:eastAsia="Times New Roman" w:hAnsi="Times New Roman" w:cs="Times New Roman"/>
          <w:bCs/>
          <w:sz w:val="24"/>
          <w:szCs w:val="24"/>
          <w:lang w:eastAsia="lt-LT"/>
        </w:rPr>
        <w:t>cialinės globos paslaugomis - 7 asmenys</w:t>
      </w:r>
      <w:r w:rsidRPr="002C3306">
        <w:rPr>
          <w:rFonts w:ascii="Times New Roman" w:eastAsia="Times New Roman" w:hAnsi="Times New Roman" w:cs="Times New Roman"/>
          <w:bCs/>
          <w:sz w:val="24"/>
          <w:szCs w:val="24"/>
          <w:lang w:eastAsia="lt-LT"/>
        </w:rPr>
        <w:t>.</w:t>
      </w:r>
    </w:p>
    <w:p w:rsidR="002C3306" w:rsidRPr="002C3306" w:rsidRDefault="002C3306"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Cs/>
          <w:sz w:val="24"/>
          <w:szCs w:val="24"/>
          <w:lang w:eastAsia="lt-LT"/>
        </w:rPr>
        <w:t>DVC,</w:t>
      </w:r>
      <w:r w:rsidRPr="002C3306">
        <w:rPr>
          <w:rFonts w:ascii="Times New Roman" w:eastAsia="Times New Roman" w:hAnsi="Times New Roman" w:cs="Times New Roman"/>
          <w:sz w:val="24"/>
          <w:szCs w:val="24"/>
          <w:lang w:eastAsia="lt-LT"/>
        </w:rPr>
        <w:t xml:space="preserve"> bendradarbiaudamas su  </w:t>
      </w:r>
      <w:r w:rsidR="005231E3" w:rsidRPr="005231E3">
        <w:rPr>
          <w:rFonts w:ascii="Times New Roman" w:eastAsia="Times New Roman" w:hAnsi="Times New Roman" w:cs="Times New Roman"/>
          <w:bCs/>
          <w:sz w:val="24"/>
          <w:szCs w:val="24"/>
          <w:lang w:eastAsia="lt-LT"/>
        </w:rPr>
        <w:t>Lietuvos sutrikusio intelekto žmonių globos be</w:t>
      </w:r>
      <w:r w:rsidR="005231E3">
        <w:rPr>
          <w:rFonts w:ascii="Times New Roman" w:eastAsia="Times New Roman" w:hAnsi="Times New Roman" w:cs="Times New Roman"/>
          <w:bCs/>
          <w:sz w:val="24"/>
          <w:szCs w:val="24"/>
          <w:lang w:eastAsia="lt-LT"/>
        </w:rPr>
        <w:t>ndrijos Viltis Kretingos skyriumi</w:t>
      </w:r>
      <w:r w:rsidRPr="002C3306">
        <w:rPr>
          <w:rFonts w:ascii="Times New Roman" w:eastAsia="Times New Roman" w:hAnsi="Times New Roman" w:cs="Times New Roman"/>
          <w:bCs/>
          <w:i/>
          <w:sz w:val="24"/>
          <w:szCs w:val="24"/>
          <w:lang w:eastAsia="lt-LT"/>
        </w:rPr>
        <w:t xml:space="preserve"> </w:t>
      </w:r>
      <w:r w:rsidRPr="002C3306">
        <w:rPr>
          <w:rFonts w:ascii="Times New Roman" w:eastAsia="Times New Roman" w:hAnsi="Times New Roman" w:cs="Times New Roman"/>
          <w:sz w:val="24"/>
          <w:szCs w:val="24"/>
          <w:lang w:eastAsia="lt-LT"/>
        </w:rPr>
        <w:t xml:space="preserve">ir su neįgaliaisiais dirbančiais specialistais, rengia ir įgyvendina projektus, kurie leidžia sėkmingai gerinti neįgaliųjų dienos ir laisvalaikio užsiėmimų kokybę, išleisti metodinės literatūros darbui ir bendradarbiavimui su neįgaliaisiais. </w:t>
      </w:r>
    </w:p>
    <w:p w:rsidR="002C3306" w:rsidRDefault="002C3306"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Cs/>
          <w:sz w:val="24"/>
          <w:szCs w:val="24"/>
          <w:lang w:eastAsia="lt-LT"/>
        </w:rPr>
        <w:t>Kretingos SPC ir DVC</w:t>
      </w:r>
      <w:r w:rsidRPr="002C3306">
        <w:rPr>
          <w:rFonts w:ascii="Times New Roman" w:eastAsia="Times New Roman" w:hAnsi="Times New Roman" w:cs="Times New Roman"/>
          <w:sz w:val="24"/>
          <w:szCs w:val="24"/>
          <w:lang w:eastAsia="lt-LT"/>
        </w:rPr>
        <w:t xml:space="preserve"> rengia ir įgyvendina socialinių paslaugų teikimo programas bei projektus savivaldybės teritorijoje. </w:t>
      </w:r>
    </w:p>
    <w:p w:rsidR="00CF7F4E" w:rsidRDefault="00CF7F4E"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CF7F4E" w:rsidRPr="002C3306" w:rsidRDefault="00CF7F4E"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7351FD" w:rsidRPr="002C3306" w:rsidRDefault="007351FD" w:rsidP="00B504B7">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2C3306" w:rsidRPr="00CF433B" w:rsidRDefault="002C3306" w:rsidP="00B504B7">
      <w:pPr>
        <w:pStyle w:val="Betarp"/>
        <w:ind w:firstLine="851"/>
        <w:rPr>
          <w:b/>
        </w:rPr>
      </w:pPr>
      <w:r w:rsidRPr="00CF433B">
        <w:rPr>
          <w:b/>
        </w:rPr>
        <w:lastRenderedPageBreak/>
        <w:t>2016</w:t>
      </w:r>
      <w:r w:rsidR="00735421" w:rsidRPr="00CF433B">
        <w:rPr>
          <w:b/>
        </w:rPr>
        <w:t>-2017</w:t>
      </w:r>
      <w:r w:rsidRPr="00CF433B">
        <w:rPr>
          <w:b/>
        </w:rPr>
        <w:t xml:space="preserve"> METAIS ĮGYVENDINTOS PROGRAMOS BEI PROJEKTAI</w:t>
      </w:r>
    </w:p>
    <w:p w:rsidR="002C3306" w:rsidRPr="00CF7F4E" w:rsidRDefault="008F233C" w:rsidP="00CF433B">
      <w:pPr>
        <w:pStyle w:val="Betarp"/>
        <w:jc w:val="right"/>
        <w:rPr>
          <w:b/>
          <w:sz w:val="20"/>
          <w:szCs w:val="20"/>
        </w:rPr>
      </w:pPr>
      <w:r w:rsidRPr="00CF7F4E">
        <w:rPr>
          <w:b/>
          <w:sz w:val="20"/>
          <w:szCs w:val="20"/>
        </w:rPr>
        <w:t>16</w:t>
      </w:r>
      <w:r w:rsidR="002C3306" w:rsidRPr="00CF7F4E">
        <w:rPr>
          <w:b/>
          <w:sz w:val="20"/>
          <w:szCs w:val="20"/>
        </w:rPr>
        <w:t xml:space="preserve"> lentelė</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045"/>
        <w:gridCol w:w="3684"/>
        <w:gridCol w:w="1558"/>
        <w:gridCol w:w="1521"/>
      </w:tblGrid>
      <w:tr w:rsidR="002C3306" w:rsidRPr="002C3306" w:rsidTr="00505C4B">
        <w:trPr>
          <w:cantSplit/>
          <w:trHeight w:val="38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7351FD">
            <w:pPr>
              <w:pStyle w:val="Betarp"/>
            </w:pPr>
            <w:r w:rsidRPr="00CF7F4E">
              <w:t>Eil. Nr.</w:t>
            </w:r>
          </w:p>
        </w:tc>
        <w:tc>
          <w:tcPr>
            <w:tcW w:w="2045" w:type="dxa"/>
            <w:tcBorders>
              <w:top w:val="single" w:sz="4" w:space="0" w:color="auto"/>
              <w:left w:val="single" w:sz="4" w:space="0" w:color="auto"/>
              <w:bottom w:val="single" w:sz="4" w:space="0" w:color="auto"/>
              <w:right w:val="single" w:sz="4" w:space="0" w:color="auto"/>
            </w:tcBorders>
            <w:noWrap/>
            <w:vAlign w:val="center"/>
            <w:hideMark/>
          </w:tcPr>
          <w:p w:rsidR="002C3306" w:rsidRPr="00CF7F4E" w:rsidRDefault="002C3306" w:rsidP="007351FD">
            <w:pPr>
              <w:pStyle w:val="Betarp"/>
            </w:pPr>
            <w:r w:rsidRPr="00CF7F4E">
              <w:t>Projekto pavadinimas</w:t>
            </w:r>
          </w:p>
        </w:tc>
        <w:tc>
          <w:tcPr>
            <w:tcW w:w="3684"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7351FD">
            <w:pPr>
              <w:pStyle w:val="Betarp"/>
            </w:pPr>
            <w:r w:rsidRPr="00CF7F4E">
              <w:t>Tikslas</w:t>
            </w:r>
          </w:p>
        </w:tc>
        <w:tc>
          <w:tcPr>
            <w:tcW w:w="1558"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7351FD">
            <w:pPr>
              <w:pStyle w:val="Betarp"/>
            </w:pPr>
            <w:r w:rsidRPr="00CF7F4E">
              <w:t xml:space="preserve">Vykdytojas  </w:t>
            </w:r>
          </w:p>
        </w:tc>
        <w:tc>
          <w:tcPr>
            <w:tcW w:w="1521"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7351FD">
            <w:pPr>
              <w:pStyle w:val="Betarp"/>
            </w:pPr>
            <w:r w:rsidRPr="00CF7F4E">
              <w:t>Finansavimas</w:t>
            </w:r>
          </w:p>
        </w:tc>
      </w:tr>
      <w:tr w:rsidR="002C3306" w:rsidRPr="002C3306" w:rsidTr="00505C4B">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2C3306" w:rsidRPr="00CF7F4E" w:rsidRDefault="002C3306" w:rsidP="007351FD">
            <w:pPr>
              <w:pStyle w:val="Betarp"/>
              <w:rPr>
                <w:iCs/>
              </w:rPr>
            </w:pPr>
            <w:r w:rsidRPr="00CF7F4E">
              <w:rPr>
                <w:iCs/>
              </w:rPr>
              <w:t>1</w:t>
            </w:r>
          </w:p>
        </w:tc>
        <w:tc>
          <w:tcPr>
            <w:tcW w:w="2045" w:type="dxa"/>
            <w:tcBorders>
              <w:top w:val="single" w:sz="4" w:space="0" w:color="auto"/>
              <w:left w:val="single" w:sz="4" w:space="0" w:color="auto"/>
              <w:bottom w:val="single" w:sz="4" w:space="0" w:color="auto"/>
              <w:right w:val="single" w:sz="4" w:space="0" w:color="auto"/>
            </w:tcBorders>
            <w:noWrap/>
            <w:vAlign w:val="bottom"/>
            <w:hideMark/>
          </w:tcPr>
          <w:p w:rsidR="002C3306" w:rsidRPr="00CF7F4E" w:rsidRDefault="002C3306" w:rsidP="007351FD">
            <w:pPr>
              <w:pStyle w:val="Betarp"/>
              <w:rPr>
                <w:iCs/>
              </w:rPr>
            </w:pPr>
            <w:r w:rsidRPr="00CF7F4E">
              <w:rPr>
                <w:iCs/>
              </w:rPr>
              <w:t>2</w:t>
            </w:r>
          </w:p>
        </w:tc>
        <w:tc>
          <w:tcPr>
            <w:tcW w:w="3684" w:type="dxa"/>
            <w:tcBorders>
              <w:top w:val="single" w:sz="4" w:space="0" w:color="auto"/>
              <w:left w:val="single" w:sz="4" w:space="0" w:color="auto"/>
              <w:bottom w:val="single" w:sz="4" w:space="0" w:color="auto"/>
              <w:right w:val="single" w:sz="4" w:space="0" w:color="auto"/>
            </w:tcBorders>
            <w:vAlign w:val="bottom"/>
            <w:hideMark/>
          </w:tcPr>
          <w:p w:rsidR="002C3306" w:rsidRPr="00CF7F4E" w:rsidRDefault="002C3306" w:rsidP="007351FD">
            <w:pPr>
              <w:pStyle w:val="Betarp"/>
              <w:rPr>
                <w:iCs/>
              </w:rPr>
            </w:pPr>
            <w:r w:rsidRPr="00CF7F4E">
              <w:rPr>
                <w:iCs/>
              </w:rPr>
              <w:t>3</w:t>
            </w:r>
          </w:p>
        </w:tc>
        <w:tc>
          <w:tcPr>
            <w:tcW w:w="1558" w:type="dxa"/>
            <w:tcBorders>
              <w:top w:val="single" w:sz="4" w:space="0" w:color="auto"/>
              <w:left w:val="single" w:sz="4" w:space="0" w:color="auto"/>
              <w:bottom w:val="single" w:sz="4" w:space="0" w:color="auto"/>
              <w:right w:val="single" w:sz="4" w:space="0" w:color="auto"/>
            </w:tcBorders>
            <w:vAlign w:val="bottom"/>
            <w:hideMark/>
          </w:tcPr>
          <w:p w:rsidR="002C3306" w:rsidRPr="00CF7F4E" w:rsidRDefault="002C3306" w:rsidP="007351FD">
            <w:pPr>
              <w:pStyle w:val="Betarp"/>
              <w:rPr>
                <w:iCs/>
              </w:rPr>
            </w:pPr>
            <w:r w:rsidRPr="00CF7F4E">
              <w:rPr>
                <w:iCs/>
              </w:rPr>
              <w:t>4</w:t>
            </w:r>
          </w:p>
        </w:tc>
        <w:tc>
          <w:tcPr>
            <w:tcW w:w="1521" w:type="dxa"/>
            <w:tcBorders>
              <w:top w:val="single" w:sz="4" w:space="0" w:color="auto"/>
              <w:left w:val="single" w:sz="4" w:space="0" w:color="auto"/>
              <w:bottom w:val="single" w:sz="4" w:space="0" w:color="auto"/>
              <w:right w:val="single" w:sz="4" w:space="0" w:color="auto"/>
            </w:tcBorders>
            <w:vAlign w:val="bottom"/>
            <w:hideMark/>
          </w:tcPr>
          <w:p w:rsidR="002C3306" w:rsidRPr="00CF7F4E" w:rsidRDefault="002C3306" w:rsidP="007351FD">
            <w:pPr>
              <w:pStyle w:val="Betarp"/>
              <w:rPr>
                <w:iCs/>
              </w:rPr>
            </w:pPr>
            <w:r w:rsidRPr="00CF7F4E">
              <w:rPr>
                <w:iCs/>
              </w:rPr>
              <w:t>5</w:t>
            </w:r>
          </w:p>
        </w:tc>
      </w:tr>
      <w:tr w:rsidR="002C3306" w:rsidRPr="002C3306" w:rsidTr="00505C4B">
        <w:trPr>
          <w:trHeight w:val="164"/>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1.</w:t>
            </w:r>
          </w:p>
        </w:tc>
        <w:tc>
          <w:tcPr>
            <w:tcW w:w="2045" w:type="dxa"/>
            <w:tcBorders>
              <w:top w:val="single" w:sz="4" w:space="0" w:color="auto"/>
              <w:left w:val="single" w:sz="4" w:space="0" w:color="auto"/>
              <w:bottom w:val="dotted" w:sz="4" w:space="0" w:color="auto"/>
              <w:right w:val="single" w:sz="4" w:space="0" w:color="auto"/>
            </w:tcBorders>
            <w:noWrap/>
            <w:hideMark/>
          </w:tcPr>
          <w:p w:rsidR="002C3306" w:rsidRPr="00CF7F4E" w:rsidRDefault="002C3306" w:rsidP="007351FD">
            <w:pPr>
              <w:pStyle w:val="Betarp"/>
            </w:pPr>
            <w:r w:rsidRPr="00CF7F4E">
              <w:t xml:space="preserve">Pagalba vaikui ir šeimai – sėkmingos socializacijos garantas </w:t>
            </w:r>
          </w:p>
        </w:tc>
        <w:tc>
          <w:tcPr>
            <w:tcW w:w="3684" w:type="dxa"/>
            <w:tcBorders>
              <w:top w:val="single" w:sz="4" w:space="0" w:color="auto"/>
              <w:left w:val="single" w:sz="4" w:space="0" w:color="auto"/>
              <w:bottom w:val="dotted" w:sz="4" w:space="0" w:color="auto"/>
              <w:right w:val="single" w:sz="4" w:space="0" w:color="auto"/>
            </w:tcBorders>
            <w:hideMark/>
          </w:tcPr>
          <w:p w:rsidR="002C3306" w:rsidRPr="00CF7F4E" w:rsidRDefault="002C3306" w:rsidP="007351FD">
            <w:pPr>
              <w:pStyle w:val="Betarp"/>
            </w:pPr>
            <w:r w:rsidRPr="00CF7F4E">
              <w:t>Teikti kompleksinę pagalbą 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p>
        </w:tc>
        <w:tc>
          <w:tcPr>
            <w:tcW w:w="1558" w:type="dxa"/>
            <w:tcBorders>
              <w:top w:val="single" w:sz="4" w:space="0" w:color="auto"/>
              <w:left w:val="single" w:sz="4" w:space="0" w:color="auto"/>
              <w:bottom w:val="dotted" w:sz="4" w:space="0" w:color="auto"/>
              <w:right w:val="single" w:sz="4" w:space="0" w:color="auto"/>
            </w:tcBorders>
            <w:hideMark/>
          </w:tcPr>
          <w:p w:rsidR="002C3306" w:rsidRPr="00CF7F4E" w:rsidRDefault="002C3306" w:rsidP="007351FD">
            <w:pPr>
              <w:pStyle w:val="Betarp"/>
            </w:pPr>
            <w:r w:rsidRPr="00CF7F4E">
              <w:t>Kretingos SPC</w:t>
            </w:r>
          </w:p>
        </w:tc>
        <w:tc>
          <w:tcPr>
            <w:tcW w:w="1521" w:type="dxa"/>
            <w:tcBorders>
              <w:top w:val="single" w:sz="4" w:space="0" w:color="auto"/>
              <w:left w:val="single" w:sz="4" w:space="0" w:color="auto"/>
              <w:bottom w:val="dotted" w:sz="4" w:space="0" w:color="auto"/>
              <w:right w:val="single" w:sz="4" w:space="0" w:color="auto"/>
            </w:tcBorders>
          </w:tcPr>
          <w:p w:rsidR="002C3306" w:rsidRPr="00CF7F4E" w:rsidRDefault="002C35F9" w:rsidP="007351FD">
            <w:pPr>
              <w:pStyle w:val="Betarp"/>
            </w:pPr>
            <w:r w:rsidRPr="00CF7F4E">
              <w:t xml:space="preserve">13 216  </w:t>
            </w:r>
            <w:proofErr w:type="spellStart"/>
            <w:r w:rsidRPr="00CF7F4E">
              <w:t>Eur</w:t>
            </w:r>
            <w:proofErr w:type="spellEnd"/>
          </w:p>
          <w:p w:rsidR="002C3306" w:rsidRPr="00CF7F4E" w:rsidRDefault="002C3306" w:rsidP="007351FD">
            <w:pPr>
              <w:pStyle w:val="Betarp"/>
            </w:pPr>
          </w:p>
        </w:tc>
      </w:tr>
      <w:tr w:rsidR="002C3306" w:rsidRPr="002C3306" w:rsidTr="00505C4B">
        <w:trPr>
          <w:trHeight w:val="544"/>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2.</w:t>
            </w:r>
          </w:p>
        </w:tc>
        <w:tc>
          <w:tcPr>
            <w:tcW w:w="2045" w:type="dxa"/>
            <w:tcBorders>
              <w:top w:val="single" w:sz="4" w:space="0" w:color="auto"/>
              <w:left w:val="single" w:sz="4" w:space="0" w:color="auto"/>
              <w:bottom w:val="single" w:sz="4" w:space="0" w:color="auto"/>
              <w:right w:val="single" w:sz="4" w:space="0" w:color="auto"/>
            </w:tcBorders>
            <w:noWrap/>
            <w:hideMark/>
          </w:tcPr>
          <w:p w:rsidR="002C3306" w:rsidRPr="00CF7F4E" w:rsidRDefault="002C3306" w:rsidP="007351FD">
            <w:pPr>
              <w:pStyle w:val="Betarp"/>
            </w:pPr>
            <w:r w:rsidRPr="00CF7F4E">
              <w:t>Kelias į šeimą</w:t>
            </w:r>
          </w:p>
        </w:tc>
        <w:tc>
          <w:tcPr>
            <w:tcW w:w="3684"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Skatinti vaikų globą šeimoje bei teikti pagalbą šeimai, siekiant užtikrinti stabilumą vaiko gyvenime, kuris teigiamai atsilieptų jo fiziniam, emociniam ir socialiniam, pažintiniam bei kultūriniam ir dvasiniam vystymuisi.</w:t>
            </w:r>
          </w:p>
        </w:tc>
        <w:tc>
          <w:tcPr>
            <w:tcW w:w="1558"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Kretingos SPC</w:t>
            </w:r>
          </w:p>
        </w:tc>
        <w:tc>
          <w:tcPr>
            <w:tcW w:w="1521" w:type="dxa"/>
            <w:tcBorders>
              <w:top w:val="single" w:sz="4" w:space="0" w:color="auto"/>
              <w:left w:val="single" w:sz="4" w:space="0" w:color="auto"/>
              <w:bottom w:val="single" w:sz="4" w:space="0" w:color="auto"/>
              <w:right w:val="single" w:sz="4" w:space="0" w:color="auto"/>
            </w:tcBorders>
            <w:hideMark/>
          </w:tcPr>
          <w:p w:rsidR="002C3306" w:rsidRPr="00CF7F4E" w:rsidRDefault="002C35F9" w:rsidP="007351FD">
            <w:pPr>
              <w:pStyle w:val="Betarp"/>
            </w:pPr>
            <w:r w:rsidRPr="00CF7F4E">
              <w:t xml:space="preserve">3558,40 </w:t>
            </w:r>
            <w:proofErr w:type="spellStart"/>
            <w:r w:rsidRPr="00CF7F4E">
              <w:t>Eur</w:t>
            </w:r>
            <w:proofErr w:type="spellEnd"/>
          </w:p>
          <w:p w:rsidR="002C3306" w:rsidRPr="00CF7F4E" w:rsidRDefault="002C3306" w:rsidP="007351FD">
            <w:pPr>
              <w:pStyle w:val="Betarp"/>
            </w:pPr>
          </w:p>
        </w:tc>
      </w:tr>
      <w:tr w:rsidR="002C3306" w:rsidRPr="002C3306" w:rsidTr="00505C4B">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3.</w:t>
            </w:r>
          </w:p>
        </w:tc>
        <w:tc>
          <w:tcPr>
            <w:tcW w:w="2045" w:type="dxa"/>
            <w:tcBorders>
              <w:top w:val="single" w:sz="4" w:space="0" w:color="auto"/>
              <w:left w:val="single" w:sz="4" w:space="0" w:color="auto"/>
              <w:bottom w:val="single" w:sz="4" w:space="0" w:color="auto"/>
              <w:right w:val="single" w:sz="4" w:space="0" w:color="auto"/>
            </w:tcBorders>
            <w:noWrap/>
            <w:hideMark/>
          </w:tcPr>
          <w:p w:rsidR="002C3306" w:rsidRPr="00CF7F4E" w:rsidRDefault="002C3306" w:rsidP="007351FD">
            <w:pPr>
              <w:pStyle w:val="Betarp"/>
            </w:pPr>
            <w:r w:rsidRPr="00CF7F4E">
              <w:t>Integrali pagalba senyvo amžiaus ir neįgaliesiems asmenims Kretingos rajone</w:t>
            </w:r>
          </w:p>
        </w:tc>
        <w:tc>
          <w:tcPr>
            <w:tcW w:w="3684" w:type="dxa"/>
            <w:tcBorders>
              <w:top w:val="single" w:sz="4" w:space="0" w:color="auto"/>
              <w:left w:val="single" w:sz="4" w:space="0" w:color="auto"/>
              <w:bottom w:val="single" w:sz="4" w:space="0" w:color="auto"/>
              <w:right w:val="single" w:sz="4" w:space="0" w:color="auto"/>
            </w:tcBorders>
            <w:vAlign w:val="center"/>
          </w:tcPr>
          <w:p w:rsidR="002C3306" w:rsidRPr="00CF7F4E" w:rsidRDefault="002C3306" w:rsidP="007351FD">
            <w:pPr>
              <w:pStyle w:val="Betarp"/>
            </w:pPr>
            <w:r w:rsidRPr="00CF7F4E">
              <w:t>Siekti dienos socialinės globos ir slaugos paslaugų plėtros bei šių paslaugų kokybės gerinimo Kretingos rajone.</w:t>
            </w:r>
          </w:p>
        </w:tc>
        <w:tc>
          <w:tcPr>
            <w:tcW w:w="1558"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7351FD">
            <w:pPr>
              <w:pStyle w:val="Betarp"/>
            </w:pPr>
            <w:r w:rsidRPr="00CF7F4E">
              <w:t>Kretingos SPC</w:t>
            </w:r>
          </w:p>
        </w:tc>
        <w:tc>
          <w:tcPr>
            <w:tcW w:w="1521" w:type="dxa"/>
            <w:tcBorders>
              <w:top w:val="single" w:sz="4" w:space="0" w:color="auto"/>
              <w:left w:val="single" w:sz="4" w:space="0" w:color="auto"/>
              <w:bottom w:val="single" w:sz="4" w:space="0" w:color="auto"/>
              <w:right w:val="single" w:sz="4" w:space="0" w:color="auto"/>
            </w:tcBorders>
            <w:vAlign w:val="center"/>
            <w:hideMark/>
          </w:tcPr>
          <w:p w:rsidR="002C3306" w:rsidRPr="00CF7F4E" w:rsidRDefault="002C3306" w:rsidP="007351FD">
            <w:pPr>
              <w:pStyle w:val="Betarp"/>
            </w:pPr>
            <w:r w:rsidRPr="00CF7F4E">
              <w:t xml:space="preserve">278,999,09 </w:t>
            </w:r>
            <w:proofErr w:type="spellStart"/>
            <w:r w:rsidRPr="00CF7F4E">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4.</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pPr>
            <w:r w:rsidRPr="00CF7F4E">
              <w:t>„EKO karta“</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Skatinamas suvokimas apie gamtos priežiūrą ir tausojimą.</w:t>
            </w:r>
          </w:p>
          <w:p w:rsidR="002C3306" w:rsidRPr="00CF7F4E" w:rsidRDefault="002C3306" w:rsidP="007351FD">
            <w:pPr>
              <w:pStyle w:val="Betarp"/>
            </w:pPr>
            <w:r w:rsidRPr="00CF7F4E">
              <w:t>Sutvarkyta Salantų padalinio įstaigos aplinka</w:t>
            </w:r>
          </w:p>
        </w:tc>
        <w:tc>
          <w:tcPr>
            <w:tcW w:w="1558" w:type="dxa"/>
            <w:tcBorders>
              <w:top w:val="single" w:sz="4" w:space="0" w:color="auto"/>
              <w:left w:val="single" w:sz="4" w:space="0" w:color="auto"/>
              <w:bottom w:val="single" w:sz="4" w:space="0" w:color="auto"/>
              <w:right w:val="single" w:sz="4" w:space="0" w:color="auto"/>
            </w:tcBorders>
            <w:vAlign w:val="center"/>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rPr>
                <w:lang w:val="en-US"/>
              </w:rPr>
              <w:t xml:space="preserve">10,63 </w:t>
            </w:r>
            <w:proofErr w:type="spellStart"/>
            <w:r w:rsidRPr="00CF7F4E">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5.</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pPr>
            <w:r w:rsidRPr="00CF7F4E">
              <w:t>UAB „Gėlės tik Jums“</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Sutvarkyta ir gėlėmis apsodinta Dienos veiklos centro aplinka. </w:t>
            </w:r>
          </w:p>
        </w:tc>
        <w:tc>
          <w:tcPr>
            <w:tcW w:w="1558" w:type="dxa"/>
            <w:tcBorders>
              <w:top w:val="single" w:sz="4" w:space="0" w:color="auto"/>
              <w:left w:val="single" w:sz="4" w:space="0" w:color="auto"/>
              <w:bottom w:val="single" w:sz="4" w:space="0" w:color="auto"/>
              <w:right w:val="single" w:sz="4" w:space="0" w:color="auto"/>
            </w:tcBorders>
            <w:vAlign w:val="center"/>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rPr>
                <w:lang w:val="en-US"/>
              </w:rPr>
            </w:pPr>
            <w:r w:rsidRPr="00CF7F4E">
              <w:rPr>
                <w:lang w:val="en-US"/>
              </w:rPr>
              <w:t xml:space="preserve">133,58 </w:t>
            </w:r>
            <w:proofErr w:type="spellStart"/>
            <w:r w:rsidRPr="00CF7F4E">
              <w:rPr>
                <w:lang w:val="en-US"/>
              </w:rPr>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6.</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pPr>
            <w:r w:rsidRPr="00CF7F4E">
              <w:t>Tetaro dienos paminėjimo renginys  „Atspindžiai“</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10 projektų partnerių bendradarbiavimas ir teatro dienos paminėjimo renginys Kretingos Simono Daukanto progimnazijoje;</w:t>
            </w:r>
          </w:p>
          <w:p w:rsidR="002C3306" w:rsidRPr="00CF7F4E" w:rsidRDefault="002C3306" w:rsidP="007351FD">
            <w:pPr>
              <w:pStyle w:val="Betarp"/>
            </w:pPr>
            <w:r w:rsidRPr="00CF7F4E">
              <w:t>Inovacijų teatro sferoje paieška ir įgyvendinimas.</w:t>
            </w:r>
          </w:p>
        </w:tc>
        <w:tc>
          <w:tcPr>
            <w:tcW w:w="1558"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rPr>
                <w:lang w:val="en-US"/>
              </w:rPr>
            </w:pPr>
            <w:r w:rsidRPr="00CF7F4E">
              <w:rPr>
                <w:lang w:val="en-US"/>
              </w:rPr>
              <w:t xml:space="preserve">100,00 </w:t>
            </w:r>
            <w:proofErr w:type="spellStart"/>
            <w:r w:rsidRPr="00CF7F4E">
              <w:rPr>
                <w:lang w:val="en-US"/>
              </w:rPr>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 xml:space="preserve">7. </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rPr>
                <w:color w:val="FF0000"/>
              </w:rPr>
            </w:pPr>
            <w:r w:rsidRPr="00CF7F4E">
              <w:t>2016 m. socialinės reabilitacijos paslaugų neįgaliesiems bendruomenėje projektas</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Integraciniai užsiėmimai su Kretingos neįgaliųjų draugijos nariais-senjorais:</w:t>
            </w:r>
          </w:p>
          <w:p w:rsidR="002C3306" w:rsidRPr="00CF7F4E" w:rsidRDefault="002C3306" w:rsidP="007351FD">
            <w:pPr>
              <w:pStyle w:val="Betarp"/>
            </w:pPr>
            <w:r w:rsidRPr="00CF7F4E">
              <w:t>1. Keramikos užsiėmimai;</w:t>
            </w:r>
          </w:p>
          <w:p w:rsidR="002C3306" w:rsidRPr="00CF7F4E" w:rsidRDefault="002C3306" w:rsidP="007351FD">
            <w:pPr>
              <w:pStyle w:val="Betarp"/>
            </w:pPr>
            <w:r w:rsidRPr="00CF7F4E">
              <w:t>2. Piešimo ant šilko užsiėmimai;</w:t>
            </w:r>
          </w:p>
          <w:p w:rsidR="002C3306" w:rsidRPr="00CF7F4E" w:rsidRDefault="002C3306" w:rsidP="007351FD">
            <w:pPr>
              <w:pStyle w:val="Betarp"/>
              <w:rPr>
                <w:color w:val="FF0000"/>
              </w:rPr>
            </w:pPr>
            <w:r w:rsidRPr="00CF7F4E">
              <w:t xml:space="preserve">3. </w:t>
            </w:r>
            <w:proofErr w:type="spellStart"/>
            <w:r w:rsidRPr="00CF7F4E">
              <w:t>Ebru</w:t>
            </w:r>
            <w:proofErr w:type="spellEnd"/>
            <w:r w:rsidRPr="00CF7F4E">
              <w:t xml:space="preserve"> meno užsiėmimai</w:t>
            </w:r>
            <w:r w:rsidRPr="00CF7F4E">
              <w:rPr>
                <w:color w:val="FF0000"/>
              </w:rPr>
              <w:t xml:space="preserve">. </w:t>
            </w:r>
          </w:p>
        </w:tc>
        <w:tc>
          <w:tcPr>
            <w:tcW w:w="1558"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1400,00 </w:t>
            </w:r>
            <w:proofErr w:type="spellStart"/>
            <w:r w:rsidRPr="00CF7F4E">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8.</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pPr>
            <w:r w:rsidRPr="00CF7F4E">
              <w:t xml:space="preserve">,,Mažiau galimybių turinčio jaunimo teatrinės saviraiškos festivalis ,,ATSPINDŽIAI“ </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Integraciniai užsiėmimai su įgaliuoju jaunimu:</w:t>
            </w:r>
          </w:p>
          <w:p w:rsidR="002C3306" w:rsidRPr="00CF7F4E" w:rsidRDefault="002C3306" w:rsidP="007351FD">
            <w:pPr>
              <w:pStyle w:val="Betarp"/>
            </w:pPr>
            <w:r w:rsidRPr="00CF7F4E">
              <w:t xml:space="preserve">1. </w:t>
            </w:r>
            <w:proofErr w:type="spellStart"/>
            <w:r w:rsidRPr="00CF7F4E">
              <w:t>Psichodramos</w:t>
            </w:r>
            <w:proofErr w:type="spellEnd"/>
            <w:r w:rsidRPr="00CF7F4E">
              <w:t xml:space="preserve"> metodo taikymas teatro užimtumo veikloje dirbant kartu su įgaliu jaunimu bei profesionaliu režisieriumi.</w:t>
            </w:r>
          </w:p>
          <w:p w:rsidR="002C3306" w:rsidRPr="00CF7F4E" w:rsidRDefault="002C3306" w:rsidP="007351FD">
            <w:pPr>
              <w:pStyle w:val="Betarp"/>
            </w:pPr>
            <w:r w:rsidRPr="00CF7F4E">
              <w:lastRenderedPageBreak/>
              <w:t>2. Bendradarbiavimas su 13 Lietuvos partnerių</w:t>
            </w:r>
            <w:r w:rsidRPr="00CF7F4E">
              <w:rPr>
                <w:bCs/>
              </w:rPr>
              <w:t>: socialinių įstaigų ir ugdymo mokyklų.</w:t>
            </w:r>
          </w:p>
          <w:p w:rsidR="002C3306" w:rsidRPr="00CF7F4E" w:rsidRDefault="002C3306" w:rsidP="007351FD">
            <w:pPr>
              <w:pStyle w:val="Betarp"/>
            </w:pPr>
            <w:r w:rsidRPr="00CF7F4E">
              <w:t>3. Projekto dalyvių Teatro festivalis atviras visuomenei skirtas tarptautinei Neįgaliųjų dienai paminėti gruodžio 01 d.  Kretingos kultūros centre.</w:t>
            </w:r>
          </w:p>
          <w:p w:rsidR="002C3306" w:rsidRPr="00CF7F4E" w:rsidRDefault="002C3306" w:rsidP="007351FD">
            <w:pPr>
              <w:pStyle w:val="Betarp"/>
            </w:pPr>
            <w:r w:rsidRPr="00CF7F4E">
              <w:t xml:space="preserve">4. 2017 m. kalendorių leidyba ir platinimas; </w:t>
            </w:r>
          </w:p>
        </w:tc>
        <w:tc>
          <w:tcPr>
            <w:tcW w:w="1558"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lastRenderedPageBreak/>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2300 </w:t>
            </w:r>
            <w:proofErr w:type="spellStart"/>
            <w:r w:rsidRPr="00CF7F4E">
              <w:t>Eur</w:t>
            </w:r>
            <w:proofErr w:type="spellEnd"/>
          </w:p>
          <w:p w:rsidR="002C3306" w:rsidRPr="00CF7F4E" w:rsidRDefault="002C3306" w:rsidP="007351FD">
            <w:pPr>
              <w:pStyle w:val="Betarp"/>
            </w:pPr>
          </w:p>
          <w:p w:rsidR="002C3306" w:rsidRPr="00CF7F4E" w:rsidRDefault="002C3306" w:rsidP="007351FD">
            <w:pPr>
              <w:pStyle w:val="Betarp"/>
            </w:pPr>
          </w:p>
          <w:p w:rsidR="002C3306" w:rsidRPr="00CF7F4E" w:rsidRDefault="002C3306" w:rsidP="007351FD">
            <w:pPr>
              <w:pStyle w:val="Betarp"/>
            </w:pPr>
          </w:p>
          <w:p w:rsidR="002C3306" w:rsidRPr="00CF7F4E" w:rsidRDefault="002C3306" w:rsidP="007351FD">
            <w:pPr>
              <w:pStyle w:val="Betarp"/>
            </w:pPr>
          </w:p>
          <w:p w:rsidR="002C3306" w:rsidRPr="00CF7F4E" w:rsidRDefault="002C3306" w:rsidP="007351FD">
            <w:pPr>
              <w:pStyle w:val="Betarp"/>
            </w:pPr>
          </w:p>
          <w:p w:rsidR="002C3306" w:rsidRPr="00CF7F4E" w:rsidRDefault="002C3306" w:rsidP="007351FD">
            <w:pPr>
              <w:pStyle w:val="Betarp"/>
            </w:pPr>
          </w:p>
          <w:p w:rsidR="002C3306" w:rsidRPr="00CF7F4E" w:rsidRDefault="002C3306" w:rsidP="007351FD">
            <w:pPr>
              <w:pStyle w:val="Betarp"/>
            </w:pPr>
            <w:r w:rsidRPr="00CF7F4E">
              <w:t xml:space="preserve">800,00 </w:t>
            </w:r>
            <w:proofErr w:type="spellStart"/>
            <w:r w:rsidRPr="00CF7F4E">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lastRenderedPageBreak/>
              <w:t>9.</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rPr>
                <w:color w:val="000000"/>
              </w:rPr>
            </w:pPr>
            <w:r w:rsidRPr="00CF7F4E">
              <w:rPr>
                <w:color w:val="000000"/>
              </w:rPr>
              <w:t>Projektas ,,Suvok mane kaip save“</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rPr>
                <w:color w:val="000000"/>
              </w:rPr>
            </w:pPr>
            <w:r w:rsidRPr="00CF7F4E">
              <w:rPr>
                <w:bCs/>
                <w:color w:val="000000"/>
              </w:rPr>
              <w:t>Projekto partneriai:</w:t>
            </w:r>
          </w:p>
          <w:p w:rsidR="002C3306" w:rsidRPr="00CF7F4E" w:rsidRDefault="002C3306" w:rsidP="007351FD">
            <w:pPr>
              <w:pStyle w:val="Betarp"/>
              <w:rPr>
                <w:color w:val="000000"/>
              </w:rPr>
            </w:pPr>
            <w:r w:rsidRPr="00CF7F4E">
              <w:rPr>
                <w:color w:val="000000"/>
              </w:rPr>
              <w:t>VšĮ Kretingos technologijos ir verslo mokykla;</w:t>
            </w:r>
          </w:p>
          <w:p w:rsidR="002C3306" w:rsidRPr="00CF7F4E" w:rsidRDefault="002C3306" w:rsidP="007351FD">
            <w:pPr>
              <w:pStyle w:val="Betarp"/>
              <w:rPr>
                <w:color w:val="000000"/>
              </w:rPr>
            </w:pPr>
            <w:r w:rsidRPr="00CF7F4E">
              <w:rPr>
                <w:color w:val="000000"/>
              </w:rPr>
              <w:t>Kretingos S. Daukanto progimnazija.</w:t>
            </w:r>
          </w:p>
          <w:p w:rsidR="002C3306" w:rsidRPr="00CF7F4E" w:rsidRDefault="002C3306" w:rsidP="007351FD">
            <w:pPr>
              <w:pStyle w:val="Betarp"/>
            </w:pPr>
            <w:r w:rsidRPr="00CF7F4E">
              <w:rPr>
                <w:color w:val="000000"/>
              </w:rPr>
              <w:t xml:space="preserve">1. Mokyklose vykdyti edukaciniai susitikimai su mokiniais, kurių metu buvo pristatoma tarptautinė neįgaliųjų teisių konvencija ir „negalios“ sąvoka asmenybei. </w:t>
            </w:r>
          </w:p>
          <w:p w:rsidR="002C3306" w:rsidRPr="00CF7F4E" w:rsidRDefault="002C3306" w:rsidP="007351FD">
            <w:pPr>
              <w:pStyle w:val="Betarp"/>
              <w:rPr>
                <w:color w:val="000000"/>
              </w:rPr>
            </w:pPr>
            <w:r w:rsidRPr="00CF7F4E">
              <w:rPr>
                <w:color w:val="000000"/>
              </w:rPr>
              <w:t>2. Neįgaliųjų teisių konvencijos  specialistė bendrame projekto renginyje – festivalyje plačiajai auditorijai pristatė konvencijos punktus, neįgaliųjų socializacijos etapus.</w:t>
            </w:r>
          </w:p>
        </w:tc>
        <w:tc>
          <w:tcPr>
            <w:tcW w:w="1558"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100,00 </w:t>
            </w:r>
            <w:proofErr w:type="spellStart"/>
            <w:r w:rsidRPr="00CF7F4E">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10.</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rPr>
                <w:color w:val="FF0000"/>
              </w:rPr>
            </w:pPr>
            <w:r w:rsidRPr="00CF7F4E">
              <w:rPr>
                <w:bCs/>
                <w:iCs/>
                <w:color w:val="000000"/>
              </w:rPr>
              <w:t>Projektas</w:t>
            </w:r>
            <w:r w:rsidRPr="00CF7F4E">
              <w:rPr>
                <w:color w:val="000000"/>
              </w:rPr>
              <w:t xml:space="preserve"> ,,Neįgalaus jaunimo sveikos gyvensenos per vandens terapiją ugdymas“ </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rPr>
                <w:color w:val="000000"/>
              </w:rPr>
            </w:pPr>
            <w:r w:rsidRPr="00CF7F4E">
              <w:rPr>
                <w:color w:val="000000"/>
              </w:rPr>
              <w:t xml:space="preserve">Projekto metu neįgalieji jaunuoliai lankėsi „Atostogų parko“ baseine, </w:t>
            </w:r>
            <w:proofErr w:type="spellStart"/>
            <w:r w:rsidRPr="00CF7F4E">
              <w:rPr>
                <w:color w:val="000000"/>
              </w:rPr>
              <w:t>kineziterapeuto</w:t>
            </w:r>
            <w:proofErr w:type="spellEnd"/>
            <w:r w:rsidRPr="00CF7F4E">
              <w:rPr>
                <w:color w:val="000000"/>
              </w:rPr>
              <w:t xml:space="preserve"> pagalba įgyvendino sudarytą </w:t>
            </w:r>
            <w:proofErr w:type="spellStart"/>
            <w:r w:rsidRPr="00CF7F4E">
              <w:rPr>
                <w:color w:val="000000"/>
              </w:rPr>
              <w:t>sveikatinimo</w:t>
            </w:r>
            <w:proofErr w:type="spellEnd"/>
            <w:r w:rsidRPr="00CF7F4E">
              <w:rPr>
                <w:color w:val="000000"/>
              </w:rPr>
              <w:t xml:space="preserve"> programą.</w:t>
            </w:r>
          </w:p>
          <w:p w:rsidR="002C3306" w:rsidRPr="00CF7F4E" w:rsidRDefault="002C3306" w:rsidP="007351FD">
            <w:pPr>
              <w:pStyle w:val="Betarp"/>
              <w:rPr>
                <w:color w:val="FF0000"/>
              </w:rPr>
            </w:pPr>
          </w:p>
        </w:tc>
        <w:tc>
          <w:tcPr>
            <w:tcW w:w="1558"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rPr>
                <w:color w:val="FF0000"/>
              </w:rPr>
            </w:pPr>
            <w:r w:rsidRPr="00CF7F4E">
              <w:t xml:space="preserve">300,00 </w:t>
            </w:r>
            <w:proofErr w:type="spellStart"/>
            <w:r w:rsidRPr="00CF7F4E">
              <w:t>Eur</w:t>
            </w:r>
            <w:proofErr w:type="spellEnd"/>
          </w:p>
        </w:tc>
      </w:tr>
      <w:tr w:rsidR="002C3306" w:rsidRPr="002C3306" w:rsidTr="00505C4B">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11.</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pPr>
            <w:r w:rsidRPr="00CF7F4E">
              <w:t>„Kalėdose visi kartu“</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1. Meno darbų mugė Klaipėdos valstybinės kolegijos Sveikatos mokslų  ir Technologijų fakultetuose;</w:t>
            </w:r>
          </w:p>
          <w:p w:rsidR="002C3306" w:rsidRPr="00CF7F4E" w:rsidRDefault="002C3306" w:rsidP="007351FD">
            <w:pPr>
              <w:pStyle w:val="Betarp"/>
            </w:pPr>
            <w:r w:rsidRPr="00CF7F4E">
              <w:t>2. Kalėdų renginys „Kalėdose visi kartu“ Klaipėdos valstybinėje kolegijoje.</w:t>
            </w:r>
          </w:p>
        </w:tc>
        <w:tc>
          <w:tcPr>
            <w:tcW w:w="1558"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209,28 </w:t>
            </w:r>
            <w:proofErr w:type="spellStart"/>
            <w:r w:rsidRPr="00CF7F4E">
              <w:t>Eur</w:t>
            </w:r>
            <w:proofErr w:type="spellEnd"/>
          </w:p>
        </w:tc>
      </w:tr>
      <w:tr w:rsidR="002C3306" w:rsidRPr="002C3306" w:rsidTr="00505C4B">
        <w:trPr>
          <w:trHeight w:val="112"/>
          <w:jc w:val="center"/>
        </w:trPr>
        <w:tc>
          <w:tcPr>
            <w:tcW w:w="582" w:type="dxa"/>
            <w:tcBorders>
              <w:top w:val="single" w:sz="4" w:space="0" w:color="auto"/>
              <w:left w:val="single" w:sz="4" w:space="0" w:color="auto"/>
              <w:bottom w:val="single" w:sz="4" w:space="0" w:color="auto"/>
              <w:right w:val="single" w:sz="4" w:space="0" w:color="auto"/>
            </w:tcBorders>
            <w:hideMark/>
          </w:tcPr>
          <w:p w:rsidR="002C3306" w:rsidRPr="00CF7F4E" w:rsidRDefault="002C3306" w:rsidP="007351FD">
            <w:pPr>
              <w:pStyle w:val="Betarp"/>
            </w:pPr>
            <w:r w:rsidRPr="00CF7F4E">
              <w:t>12.</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pPr>
            <w:r w:rsidRPr="00CF7F4E">
              <w:t xml:space="preserve">Klaipėdos KPMG </w:t>
            </w:r>
            <w:proofErr w:type="spellStart"/>
            <w:r w:rsidRPr="00CF7F4E">
              <w:t>Baltics</w:t>
            </w:r>
            <w:proofErr w:type="spellEnd"/>
            <w:r w:rsidRPr="00CF7F4E">
              <w:t xml:space="preserve">, UAB </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Meno darbų mugė Klaipėdos KPMG </w:t>
            </w:r>
            <w:proofErr w:type="spellStart"/>
            <w:r w:rsidRPr="00CF7F4E">
              <w:t>Baltics</w:t>
            </w:r>
            <w:proofErr w:type="spellEnd"/>
            <w:r w:rsidRPr="00CF7F4E">
              <w:t>, UAB</w:t>
            </w:r>
          </w:p>
        </w:tc>
        <w:tc>
          <w:tcPr>
            <w:tcW w:w="1558" w:type="dxa"/>
            <w:tcBorders>
              <w:top w:val="single" w:sz="4" w:space="0" w:color="auto"/>
              <w:left w:val="single" w:sz="4" w:space="0" w:color="auto"/>
              <w:bottom w:val="single" w:sz="4" w:space="0" w:color="auto"/>
              <w:right w:val="single" w:sz="4" w:space="0" w:color="auto"/>
            </w:tcBorders>
            <w:vAlign w:val="center"/>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227,0 </w:t>
            </w:r>
            <w:proofErr w:type="spellStart"/>
            <w:r w:rsidRPr="00CF7F4E">
              <w:t>Eur</w:t>
            </w:r>
            <w:proofErr w:type="spellEnd"/>
          </w:p>
        </w:tc>
      </w:tr>
      <w:tr w:rsidR="002C3306" w:rsidRPr="002C3306" w:rsidTr="00505C4B">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2C3306" w:rsidRPr="00CF7F4E" w:rsidRDefault="00735421" w:rsidP="007351FD">
            <w:pPr>
              <w:pStyle w:val="Betarp"/>
            </w:pPr>
            <w:r w:rsidRPr="00CF7F4E">
              <w:t>13.</w:t>
            </w:r>
          </w:p>
        </w:tc>
        <w:tc>
          <w:tcPr>
            <w:tcW w:w="2045" w:type="dxa"/>
            <w:tcBorders>
              <w:top w:val="single" w:sz="4" w:space="0" w:color="auto"/>
              <w:left w:val="single" w:sz="4" w:space="0" w:color="auto"/>
              <w:bottom w:val="single" w:sz="4" w:space="0" w:color="auto"/>
              <w:right w:val="single" w:sz="4" w:space="0" w:color="auto"/>
            </w:tcBorders>
            <w:noWrap/>
          </w:tcPr>
          <w:p w:rsidR="002C3306" w:rsidRPr="00CF7F4E" w:rsidRDefault="002C3306" w:rsidP="007351FD">
            <w:pPr>
              <w:pStyle w:val="Betarp"/>
            </w:pPr>
            <w:r w:rsidRPr="00CF7F4E">
              <w:t>LPF „Maisto bankas“</w:t>
            </w:r>
          </w:p>
        </w:tc>
        <w:tc>
          <w:tcPr>
            <w:tcW w:w="3684"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pPr>
            <w:r w:rsidRPr="00CF7F4E">
              <w:t xml:space="preserve">1. Savanoriškas dalyvavimas organizuojamose paramos akcijose t. y. pavasarinės ir rudeninės LPF ,,Maisto banko“ maisto produktų nepasiturintiems rinkimo akcijoje. </w:t>
            </w:r>
          </w:p>
          <w:p w:rsidR="002C3306" w:rsidRPr="00CF7F4E" w:rsidRDefault="002C3306" w:rsidP="007351FD">
            <w:pPr>
              <w:pStyle w:val="Betarp"/>
            </w:pPr>
            <w:r w:rsidRPr="00CF7F4E">
              <w:t xml:space="preserve">2. Veiklos vykdymas pagal projekto koordinatorių nurodymus.  </w:t>
            </w:r>
          </w:p>
          <w:p w:rsidR="002C3306" w:rsidRPr="00CF7F4E" w:rsidRDefault="002C3306" w:rsidP="007351FD">
            <w:pPr>
              <w:pStyle w:val="Betarp"/>
            </w:pPr>
            <w:r w:rsidRPr="00CF7F4E">
              <w:t xml:space="preserve">3. Dalyvavimas „IKI“ projekte“ </w:t>
            </w:r>
          </w:p>
        </w:tc>
        <w:tc>
          <w:tcPr>
            <w:tcW w:w="1558" w:type="dxa"/>
            <w:tcBorders>
              <w:top w:val="single" w:sz="4" w:space="0" w:color="auto"/>
              <w:left w:val="single" w:sz="4" w:space="0" w:color="auto"/>
              <w:bottom w:val="single" w:sz="4" w:space="0" w:color="auto"/>
              <w:right w:val="single" w:sz="4" w:space="0" w:color="auto"/>
            </w:tcBorders>
            <w:vAlign w:val="center"/>
          </w:tcPr>
          <w:p w:rsidR="002C3306" w:rsidRPr="00CF7F4E" w:rsidRDefault="002C3306"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2C3306" w:rsidRPr="00CF7F4E" w:rsidRDefault="002C3306" w:rsidP="007351FD">
            <w:pPr>
              <w:pStyle w:val="Betarp"/>
              <w:rPr>
                <w:color w:val="FF0000"/>
              </w:rPr>
            </w:pPr>
          </w:p>
        </w:tc>
      </w:tr>
      <w:tr w:rsidR="00735421" w:rsidRPr="002C3306" w:rsidTr="00505C4B">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735421" w:rsidRPr="00CF7F4E" w:rsidRDefault="007351FD" w:rsidP="007351FD">
            <w:pPr>
              <w:pStyle w:val="Betarp"/>
            </w:pPr>
            <w:r w:rsidRPr="00CF7F4E">
              <w:t>14.</w:t>
            </w:r>
          </w:p>
        </w:tc>
        <w:tc>
          <w:tcPr>
            <w:tcW w:w="2045" w:type="dxa"/>
            <w:tcBorders>
              <w:top w:val="single" w:sz="4" w:space="0" w:color="auto"/>
              <w:left w:val="single" w:sz="4" w:space="0" w:color="auto"/>
              <w:bottom w:val="single" w:sz="4" w:space="0" w:color="auto"/>
              <w:right w:val="single" w:sz="4" w:space="0" w:color="auto"/>
            </w:tcBorders>
            <w:noWrap/>
          </w:tcPr>
          <w:p w:rsidR="00735421" w:rsidRPr="00CF7F4E" w:rsidRDefault="007351FD" w:rsidP="007351FD">
            <w:pPr>
              <w:pStyle w:val="Betarp"/>
            </w:pPr>
            <w:r w:rsidRPr="00CF7F4E">
              <w:t xml:space="preserve">"Vaikų ir jaunimo kultūrinis </w:t>
            </w:r>
            <w:r w:rsidRPr="00CF7F4E">
              <w:lastRenderedPageBreak/>
              <w:t xml:space="preserve">ugdymas per </w:t>
            </w:r>
            <w:proofErr w:type="spellStart"/>
            <w:r w:rsidRPr="00CF7F4E">
              <w:t>neįgalumo</w:t>
            </w:r>
            <w:proofErr w:type="spellEnd"/>
            <w:r w:rsidRPr="00CF7F4E">
              <w:t xml:space="preserve"> įgalinimo </w:t>
            </w:r>
            <w:proofErr w:type="spellStart"/>
            <w:r w:rsidRPr="00CF7F4E">
              <w:t>performansą</w:t>
            </w:r>
            <w:proofErr w:type="spellEnd"/>
            <w:r w:rsidRPr="00CF7F4E">
              <w:t xml:space="preserve"> scenoje "2 Atspindžiai". </w:t>
            </w:r>
          </w:p>
        </w:tc>
        <w:tc>
          <w:tcPr>
            <w:tcW w:w="3684" w:type="dxa"/>
            <w:tcBorders>
              <w:top w:val="single" w:sz="4" w:space="0" w:color="auto"/>
              <w:left w:val="single" w:sz="4" w:space="0" w:color="auto"/>
              <w:bottom w:val="single" w:sz="4" w:space="0" w:color="auto"/>
              <w:right w:val="single" w:sz="4" w:space="0" w:color="auto"/>
            </w:tcBorders>
          </w:tcPr>
          <w:p w:rsidR="00735421" w:rsidRPr="00CF7F4E" w:rsidRDefault="007351FD" w:rsidP="007351FD">
            <w:pPr>
              <w:pStyle w:val="Betarp"/>
            </w:pPr>
            <w:r w:rsidRPr="00CF7F4E">
              <w:rPr>
                <w:shd w:val="clear" w:color="auto" w:fill="FFFFFF"/>
              </w:rPr>
              <w:lastRenderedPageBreak/>
              <w:t xml:space="preserve">Ugdyti neįgalumo sampratą įgalaus jaunimo sampratoje  per sceninę </w:t>
            </w:r>
            <w:r w:rsidRPr="00CF7F4E">
              <w:rPr>
                <w:shd w:val="clear" w:color="auto" w:fill="FFFFFF"/>
              </w:rPr>
              <w:lastRenderedPageBreak/>
              <w:t>saviraišką ir meno sričių pažinimą.</w:t>
            </w:r>
          </w:p>
        </w:tc>
        <w:tc>
          <w:tcPr>
            <w:tcW w:w="1558" w:type="dxa"/>
            <w:tcBorders>
              <w:top w:val="single" w:sz="4" w:space="0" w:color="auto"/>
              <w:left w:val="single" w:sz="4" w:space="0" w:color="auto"/>
              <w:bottom w:val="single" w:sz="4" w:space="0" w:color="auto"/>
              <w:right w:val="single" w:sz="4" w:space="0" w:color="auto"/>
            </w:tcBorders>
            <w:vAlign w:val="center"/>
          </w:tcPr>
          <w:p w:rsidR="00735421" w:rsidRPr="00CF7F4E" w:rsidRDefault="007351FD" w:rsidP="007351FD">
            <w:pPr>
              <w:pStyle w:val="Betarp"/>
            </w:pPr>
            <w:r w:rsidRPr="00CF7F4E">
              <w:lastRenderedPageBreak/>
              <w:t>Kretingos DVC</w:t>
            </w:r>
          </w:p>
          <w:p w:rsidR="007351FD" w:rsidRPr="00CF7F4E" w:rsidRDefault="007351FD" w:rsidP="007351FD">
            <w:pPr>
              <w:pStyle w:val="Betarp"/>
            </w:pPr>
          </w:p>
          <w:p w:rsidR="007351FD" w:rsidRPr="00CF7F4E" w:rsidRDefault="007351FD" w:rsidP="007351FD">
            <w:pPr>
              <w:pStyle w:val="Betarp"/>
            </w:pPr>
            <w:r w:rsidRPr="00CF7F4E">
              <w:t>"Kretingos viltis"</w:t>
            </w:r>
          </w:p>
        </w:tc>
        <w:tc>
          <w:tcPr>
            <w:tcW w:w="1521" w:type="dxa"/>
            <w:tcBorders>
              <w:top w:val="single" w:sz="4" w:space="0" w:color="auto"/>
              <w:left w:val="single" w:sz="4" w:space="0" w:color="auto"/>
              <w:bottom w:val="single" w:sz="4" w:space="0" w:color="auto"/>
              <w:right w:val="single" w:sz="4" w:space="0" w:color="auto"/>
            </w:tcBorders>
          </w:tcPr>
          <w:p w:rsidR="00735421" w:rsidRPr="00CF7F4E" w:rsidRDefault="00735421" w:rsidP="007351FD">
            <w:pPr>
              <w:pStyle w:val="Betarp"/>
              <w:rPr>
                <w:color w:val="FF0000"/>
              </w:rPr>
            </w:pPr>
          </w:p>
        </w:tc>
      </w:tr>
      <w:tr w:rsidR="00735421" w:rsidRPr="002C3306" w:rsidTr="00505C4B">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735421" w:rsidRPr="00CF7F4E" w:rsidRDefault="007351FD" w:rsidP="007351FD">
            <w:pPr>
              <w:pStyle w:val="Betarp"/>
            </w:pPr>
            <w:r w:rsidRPr="00CF7F4E">
              <w:lastRenderedPageBreak/>
              <w:t>15.</w:t>
            </w:r>
          </w:p>
        </w:tc>
        <w:tc>
          <w:tcPr>
            <w:tcW w:w="2045" w:type="dxa"/>
            <w:tcBorders>
              <w:top w:val="single" w:sz="4" w:space="0" w:color="auto"/>
              <w:left w:val="single" w:sz="4" w:space="0" w:color="auto"/>
              <w:bottom w:val="single" w:sz="4" w:space="0" w:color="auto"/>
              <w:right w:val="single" w:sz="4" w:space="0" w:color="auto"/>
            </w:tcBorders>
            <w:noWrap/>
          </w:tcPr>
          <w:p w:rsidR="00735421" w:rsidRPr="00CF7F4E" w:rsidRDefault="007351FD" w:rsidP="007351FD">
            <w:pPr>
              <w:pStyle w:val="Betarp"/>
            </w:pPr>
            <w:r w:rsidRPr="00CF7F4E">
              <w:rPr>
                <w:bCs/>
                <w:iCs/>
              </w:rPr>
              <w:t>„Mes įgalūs slidinėti“</w:t>
            </w:r>
          </w:p>
        </w:tc>
        <w:tc>
          <w:tcPr>
            <w:tcW w:w="3684" w:type="dxa"/>
            <w:tcBorders>
              <w:top w:val="single" w:sz="4" w:space="0" w:color="auto"/>
              <w:left w:val="single" w:sz="4" w:space="0" w:color="auto"/>
              <w:bottom w:val="single" w:sz="4" w:space="0" w:color="auto"/>
              <w:right w:val="single" w:sz="4" w:space="0" w:color="auto"/>
            </w:tcBorders>
          </w:tcPr>
          <w:p w:rsidR="007351FD" w:rsidRPr="00CF7F4E" w:rsidRDefault="007351FD" w:rsidP="007351FD">
            <w:pPr>
              <w:pStyle w:val="Betarp"/>
            </w:pPr>
            <w:r w:rsidRPr="00CF7F4E">
              <w:t>Siekiama  skatinti  neįgalių žmonių fizinį  aktyvumą;</w:t>
            </w:r>
          </w:p>
          <w:p w:rsidR="007351FD" w:rsidRPr="00CF7F4E" w:rsidRDefault="007351FD" w:rsidP="007351FD">
            <w:pPr>
              <w:pStyle w:val="Betarp"/>
            </w:pPr>
            <w:r w:rsidRPr="00CF7F4E">
              <w:t>Didinti socialinę aprėptį;</w:t>
            </w:r>
          </w:p>
          <w:p w:rsidR="007351FD" w:rsidRPr="00CF7F4E" w:rsidRDefault="007351FD" w:rsidP="007351FD">
            <w:pPr>
              <w:pStyle w:val="Betarp"/>
            </w:pPr>
            <w:r w:rsidRPr="00CF7F4E">
              <w:t>Skatinama įgyti naujų įgūdžių;</w:t>
            </w:r>
          </w:p>
          <w:p w:rsidR="007351FD" w:rsidRPr="00CF7F4E" w:rsidRDefault="007351FD" w:rsidP="007351FD">
            <w:pPr>
              <w:pStyle w:val="Betarp"/>
            </w:pPr>
            <w:r w:rsidRPr="00CF7F4E">
              <w:t>Išmokti slidinėti;</w:t>
            </w:r>
          </w:p>
          <w:p w:rsidR="00735421" w:rsidRPr="00CF7F4E" w:rsidRDefault="007351FD" w:rsidP="007351FD">
            <w:pPr>
              <w:pStyle w:val="Betarp"/>
            </w:pPr>
            <w:r w:rsidRPr="00CF7F4E">
              <w:t>Paskatinti socialinę atsakomybę.</w:t>
            </w:r>
          </w:p>
          <w:p w:rsidR="008F233C" w:rsidRPr="00CF7F4E" w:rsidRDefault="008F233C" w:rsidP="007351FD">
            <w:pPr>
              <w:pStyle w:val="Betarp"/>
            </w:pPr>
          </w:p>
        </w:tc>
        <w:tc>
          <w:tcPr>
            <w:tcW w:w="1558" w:type="dxa"/>
            <w:tcBorders>
              <w:top w:val="single" w:sz="4" w:space="0" w:color="auto"/>
              <w:left w:val="single" w:sz="4" w:space="0" w:color="auto"/>
              <w:bottom w:val="single" w:sz="4" w:space="0" w:color="auto"/>
              <w:right w:val="single" w:sz="4" w:space="0" w:color="auto"/>
            </w:tcBorders>
            <w:vAlign w:val="center"/>
          </w:tcPr>
          <w:p w:rsidR="00735421" w:rsidRPr="00CF7F4E" w:rsidRDefault="007351FD"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735421" w:rsidRPr="00CF7F4E" w:rsidRDefault="00735421" w:rsidP="007351FD">
            <w:pPr>
              <w:pStyle w:val="Betarp"/>
              <w:rPr>
                <w:color w:val="FF0000"/>
              </w:rPr>
            </w:pPr>
          </w:p>
        </w:tc>
      </w:tr>
      <w:tr w:rsidR="007351FD" w:rsidRPr="002C3306" w:rsidTr="00505C4B">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7351FD" w:rsidRPr="00CF7F4E" w:rsidRDefault="007351FD" w:rsidP="007351FD">
            <w:pPr>
              <w:pStyle w:val="Betarp"/>
            </w:pPr>
            <w:r w:rsidRPr="00CF7F4E">
              <w:t>16.</w:t>
            </w:r>
          </w:p>
        </w:tc>
        <w:tc>
          <w:tcPr>
            <w:tcW w:w="2045" w:type="dxa"/>
            <w:tcBorders>
              <w:top w:val="single" w:sz="4" w:space="0" w:color="auto"/>
              <w:left w:val="single" w:sz="4" w:space="0" w:color="auto"/>
              <w:bottom w:val="single" w:sz="4" w:space="0" w:color="auto"/>
              <w:right w:val="single" w:sz="4" w:space="0" w:color="auto"/>
            </w:tcBorders>
            <w:noWrap/>
          </w:tcPr>
          <w:p w:rsidR="007351FD" w:rsidRPr="00CF7F4E" w:rsidRDefault="007351FD" w:rsidP="007351FD">
            <w:pPr>
              <w:pStyle w:val="Betarp"/>
              <w:rPr>
                <w:bCs/>
                <w:iCs/>
              </w:rPr>
            </w:pPr>
            <w:r w:rsidRPr="00CF7F4E">
              <w:rPr>
                <w:bCs/>
                <w:iCs/>
              </w:rPr>
              <w:t>"</w:t>
            </w:r>
            <w:proofErr w:type="spellStart"/>
            <w:r w:rsidRPr="00CF7F4E">
              <w:rPr>
                <w:bCs/>
                <w:iCs/>
              </w:rPr>
              <w:t>See</w:t>
            </w:r>
            <w:proofErr w:type="spellEnd"/>
            <w:r w:rsidRPr="00CF7F4E">
              <w:rPr>
                <w:bCs/>
                <w:iCs/>
              </w:rPr>
              <w:t xml:space="preserve"> </w:t>
            </w:r>
            <w:proofErr w:type="spellStart"/>
            <w:r w:rsidRPr="00CF7F4E">
              <w:rPr>
                <w:bCs/>
                <w:iCs/>
              </w:rPr>
              <w:t>Another</w:t>
            </w:r>
            <w:proofErr w:type="spellEnd"/>
            <w:r w:rsidRPr="00CF7F4E">
              <w:rPr>
                <w:bCs/>
                <w:iCs/>
              </w:rPr>
              <w:t xml:space="preserve"> </w:t>
            </w:r>
            <w:proofErr w:type="spellStart"/>
            <w:r w:rsidRPr="00CF7F4E">
              <w:rPr>
                <w:bCs/>
                <w:iCs/>
              </w:rPr>
              <w:t>Way</w:t>
            </w:r>
            <w:proofErr w:type="spellEnd"/>
            <w:r w:rsidRPr="00CF7F4E">
              <w:rPr>
                <w:bCs/>
                <w:iCs/>
              </w:rPr>
              <w:t xml:space="preserve">/I </w:t>
            </w:r>
            <w:proofErr w:type="spellStart"/>
            <w:r w:rsidRPr="00CF7F4E">
              <w:rPr>
                <w:bCs/>
                <w:iCs/>
              </w:rPr>
              <w:t>See</w:t>
            </w:r>
            <w:proofErr w:type="spellEnd"/>
            <w:r w:rsidRPr="00CF7F4E">
              <w:rPr>
                <w:bCs/>
                <w:iCs/>
              </w:rPr>
              <w:t>"</w:t>
            </w:r>
          </w:p>
        </w:tc>
        <w:tc>
          <w:tcPr>
            <w:tcW w:w="3684" w:type="dxa"/>
            <w:tcBorders>
              <w:top w:val="single" w:sz="4" w:space="0" w:color="auto"/>
              <w:left w:val="single" w:sz="4" w:space="0" w:color="auto"/>
              <w:bottom w:val="single" w:sz="4" w:space="0" w:color="auto"/>
              <w:right w:val="single" w:sz="4" w:space="0" w:color="auto"/>
            </w:tcBorders>
          </w:tcPr>
          <w:p w:rsidR="007351FD" w:rsidRPr="00CF7F4E" w:rsidRDefault="007351FD" w:rsidP="007351FD">
            <w:pPr>
              <w:pStyle w:val="Betarp"/>
            </w:pPr>
            <w:r w:rsidRPr="00CF7F4E">
              <w:rPr>
                <w:color w:val="000000"/>
                <w:shd w:val="clear" w:color="auto" w:fill="FFFFFF"/>
              </w:rPr>
              <w:t xml:space="preserve">Gerinti socialinių paslaugų prieinamumą ir efektyvumą įvairius regėjimo sutrikimus turintiems asmenims. Keisti visuomenės požiūrį į neįgaliuosius, ypač į asmenis turinčius regos  sutrikimus. </w:t>
            </w:r>
          </w:p>
        </w:tc>
        <w:tc>
          <w:tcPr>
            <w:tcW w:w="1558" w:type="dxa"/>
            <w:tcBorders>
              <w:top w:val="single" w:sz="4" w:space="0" w:color="auto"/>
              <w:left w:val="single" w:sz="4" w:space="0" w:color="auto"/>
              <w:bottom w:val="single" w:sz="4" w:space="0" w:color="auto"/>
              <w:right w:val="single" w:sz="4" w:space="0" w:color="auto"/>
            </w:tcBorders>
            <w:vAlign w:val="center"/>
          </w:tcPr>
          <w:p w:rsidR="007351FD" w:rsidRPr="00CF7F4E" w:rsidRDefault="007351FD" w:rsidP="007351FD">
            <w:pPr>
              <w:pStyle w:val="Betarp"/>
            </w:pPr>
            <w:r w:rsidRPr="00CF7F4E">
              <w:t>Kretingos DVC</w:t>
            </w:r>
          </w:p>
          <w:p w:rsidR="007351FD" w:rsidRPr="00CF7F4E" w:rsidRDefault="007351FD" w:rsidP="007351FD">
            <w:pPr>
              <w:pStyle w:val="Betarp"/>
            </w:pPr>
            <w:r w:rsidRPr="00CF7F4E">
              <w:rPr>
                <w:rFonts w:eastAsiaTheme="minorHAnsi"/>
                <w:bCs/>
                <w:color w:val="000000"/>
                <w:shd w:val="clear" w:color="auto" w:fill="FFFFFF"/>
                <w:lang w:eastAsia="en-US"/>
              </w:rPr>
              <w:t>Pagrindinis projekto partneris</w:t>
            </w:r>
            <w:r w:rsidRPr="00CF7F4E">
              <w:rPr>
                <w:rFonts w:eastAsiaTheme="minorHAnsi"/>
                <w:color w:val="000000"/>
                <w:shd w:val="clear" w:color="auto" w:fill="FFFFFF"/>
                <w:lang w:eastAsia="en-US"/>
              </w:rPr>
              <w:t xml:space="preserve"> - Latvijos Respublikos </w:t>
            </w:r>
            <w:proofErr w:type="spellStart"/>
            <w:r w:rsidRPr="00CF7F4E">
              <w:rPr>
                <w:rFonts w:eastAsiaTheme="minorHAnsi"/>
                <w:color w:val="000000"/>
                <w:shd w:val="clear" w:color="auto" w:fill="FFFFFF"/>
                <w:lang w:eastAsia="en-US"/>
              </w:rPr>
              <w:t>Kurzemes</w:t>
            </w:r>
            <w:proofErr w:type="spellEnd"/>
            <w:r w:rsidRPr="00CF7F4E">
              <w:rPr>
                <w:rFonts w:eastAsiaTheme="minorHAnsi"/>
                <w:color w:val="000000"/>
                <w:shd w:val="clear" w:color="auto" w:fill="FFFFFF"/>
                <w:lang w:eastAsia="en-US"/>
              </w:rPr>
              <w:t xml:space="preserve"> planavimo regionas (KPR).</w:t>
            </w:r>
          </w:p>
        </w:tc>
        <w:tc>
          <w:tcPr>
            <w:tcW w:w="1521" w:type="dxa"/>
            <w:tcBorders>
              <w:top w:val="single" w:sz="4" w:space="0" w:color="auto"/>
              <w:left w:val="single" w:sz="4" w:space="0" w:color="auto"/>
              <w:bottom w:val="single" w:sz="4" w:space="0" w:color="auto"/>
              <w:right w:val="single" w:sz="4" w:space="0" w:color="auto"/>
            </w:tcBorders>
          </w:tcPr>
          <w:p w:rsidR="007351FD" w:rsidRPr="00CF7F4E" w:rsidRDefault="007351FD" w:rsidP="007351FD">
            <w:pPr>
              <w:pStyle w:val="Betarp"/>
              <w:rPr>
                <w:color w:val="FF0000"/>
              </w:rPr>
            </w:pPr>
          </w:p>
        </w:tc>
      </w:tr>
      <w:tr w:rsidR="004D65FE" w:rsidRPr="002C3306" w:rsidTr="00505C4B">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4D65FE" w:rsidRPr="00CF7F4E" w:rsidRDefault="004D65FE" w:rsidP="007351FD">
            <w:pPr>
              <w:pStyle w:val="Betarp"/>
            </w:pPr>
            <w:r w:rsidRPr="00CF7F4E">
              <w:t>17.</w:t>
            </w:r>
          </w:p>
        </w:tc>
        <w:tc>
          <w:tcPr>
            <w:tcW w:w="2045" w:type="dxa"/>
            <w:tcBorders>
              <w:top w:val="single" w:sz="4" w:space="0" w:color="auto"/>
              <w:left w:val="single" w:sz="4" w:space="0" w:color="auto"/>
              <w:bottom w:val="single" w:sz="4" w:space="0" w:color="auto"/>
              <w:right w:val="single" w:sz="4" w:space="0" w:color="auto"/>
            </w:tcBorders>
            <w:noWrap/>
          </w:tcPr>
          <w:p w:rsidR="004D65FE" w:rsidRPr="00CF7F4E" w:rsidRDefault="004D65FE" w:rsidP="007351FD">
            <w:pPr>
              <w:pStyle w:val="Betarp"/>
              <w:rPr>
                <w:bCs/>
                <w:i/>
                <w:iCs/>
              </w:rPr>
            </w:pPr>
            <w:r w:rsidRPr="00CF7F4E">
              <w:rPr>
                <w:i/>
                <w:color w:val="000000"/>
                <w:shd w:val="clear" w:color="auto" w:fill="FFFFFF"/>
              </w:rPr>
              <w:t>„Socialinių paslaugų kokybės gerinimas, taikant EQUASS kokybės sistemą“</w:t>
            </w:r>
          </w:p>
        </w:tc>
        <w:tc>
          <w:tcPr>
            <w:tcW w:w="3684" w:type="dxa"/>
            <w:tcBorders>
              <w:top w:val="single" w:sz="4" w:space="0" w:color="auto"/>
              <w:left w:val="single" w:sz="4" w:space="0" w:color="auto"/>
              <w:bottom w:val="single" w:sz="4" w:space="0" w:color="auto"/>
              <w:right w:val="single" w:sz="4" w:space="0" w:color="auto"/>
            </w:tcBorders>
          </w:tcPr>
          <w:p w:rsidR="004D65FE" w:rsidRPr="00CF7F4E" w:rsidRDefault="004D65FE" w:rsidP="007351FD">
            <w:pPr>
              <w:pStyle w:val="Betarp"/>
              <w:rPr>
                <w:color w:val="000000"/>
                <w:shd w:val="clear" w:color="auto" w:fill="FFFFFF"/>
              </w:rPr>
            </w:pPr>
            <w:r w:rsidRPr="00CF7F4E">
              <w:rPr>
                <w:color w:val="000000"/>
                <w:shd w:val="clear" w:color="auto" w:fill="FFFFFF"/>
              </w:rPr>
              <w:t>Tobulinamos teikiamos dienos socialinės globos paslaugos pagal EQUASS socialinių paslaugų kokybės sistemos standartus.</w:t>
            </w:r>
          </w:p>
        </w:tc>
        <w:tc>
          <w:tcPr>
            <w:tcW w:w="1558" w:type="dxa"/>
            <w:tcBorders>
              <w:top w:val="single" w:sz="4" w:space="0" w:color="auto"/>
              <w:left w:val="single" w:sz="4" w:space="0" w:color="auto"/>
              <w:bottom w:val="single" w:sz="4" w:space="0" w:color="auto"/>
              <w:right w:val="single" w:sz="4" w:space="0" w:color="auto"/>
            </w:tcBorders>
            <w:vAlign w:val="center"/>
          </w:tcPr>
          <w:p w:rsidR="004D65FE" w:rsidRPr="00CF7F4E" w:rsidRDefault="004D65FE" w:rsidP="007351FD">
            <w:pPr>
              <w:pStyle w:val="Betarp"/>
            </w:pPr>
            <w:r w:rsidRPr="00CF7F4E">
              <w:t>Kretingos DVC</w:t>
            </w:r>
          </w:p>
        </w:tc>
        <w:tc>
          <w:tcPr>
            <w:tcW w:w="1521" w:type="dxa"/>
            <w:tcBorders>
              <w:top w:val="single" w:sz="4" w:space="0" w:color="auto"/>
              <w:left w:val="single" w:sz="4" w:space="0" w:color="auto"/>
              <w:bottom w:val="single" w:sz="4" w:space="0" w:color="auto"/>
              <w:right w:val="single" w:sz="4" w:space="0" w:color="auto"/>
            </w:tcBorders>
          </w:tcPr>
          <w:p w:rsidR="004D65FE" w:rsidRPr="00CF7F4E" w:rsidRDefault="004D65FE" w:rsidP="007351FD">
            <w:pPr>
              <w:pStyle w:val="Betarp"/>
              <w:rPr>
                <w:color w:val="FF0000"/>
              </w:rPr>
            </w:pPr>
          </w:p>
        </w:tc>
      </w:tr>
    </w:tbl>
    <w:p w:rsidR="002C3306" w:rsidRPr="002C3306" w:rsidRDefault="002C3306" w:rsidP="0007447C">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A904CB"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A904CB">
        <w:rPr>
          <w:rFonts w:ascii="Times New Roman" w:eastAsia="Times New Roman" w:hAnsi="Times New Roman" w:cs="Times New Roman"/>
          <w:b/>
          <w:bCs/>
          <w:sz w:val="24"/>
          <w:szCs w:val="24"/>
          <w:lang w:eastAsia="lt-LT"/>
        </w:rPr>
        <w:t>10. Socialinių darbuotojų ir socialinių darbuotojų padėjėjų skaičius savivaldybėje</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16"/>
          <w:szCs w:val="16"/>
          <w:lang w:eastAsia="lt-LT"/>
        </w:rPr>
      </w:pPr>
    </w:p>
    <w:p w:rsidR="002C3306" w:rsidRPr="00CF433B" w:rsidRDefault="002C3306" w:rsidP="00CF433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Kretingos rajone socialines paslaugas administruoja Socialinių reikalų ir</w:t>
      </w:r>
      <w:r w:rsidR="00CF433B">
        <w:rPr>
          <w:rFonts w:ascii="Times New Roman" w:eastAsia="Times New Roman" w:hAnsi="Times New Roman" w:cs="Times New Roman"/>
          <w:bCs/>
          <w:sz w:val="24"/>
          <w:szCs w:val="24"/>
          <w:lang w:eastAsia="lt-LT"/>
        </w:rPr>
        <w:t xml:space="preserve"> sveikatos skyrius, kuriame 2017</w:t>
      </w:r>
      <w:r w:rsidRPr="002C3306">
        <w:rPr>
          <w:rFonts w:ascii="Times New Roman" w:eastAsia="Times New Roman" w:hAnsi="Times New Roman" w:cs="Times New Roman"/>
          <w:bCs/>
          <w:sz w:val="24"/>
          <w:szCs w:val="24"/>
          <w:lang w:eastAsia="lt-LT"/>
        </w:rPr>
        <w:t xml:space="preserve"> m. dirbo 15 special</w:t>
      </w:r>
      <w:r w:rsidR="00CF433B">
        <w:rPr>
          <w:rFonts w:ascii="Times New Roman" w:eastAsia="Times New Roman" w:hAnsi="Times New Roman" w:cs="Times New Roman"/>
          <w:bCs/>
          <w:sz w:val="24"/>
          <w:szCs w:val="24"/>
          <w:lang w:eastAsia="lt-LT"/>
        </w:rPr>
        <w:t>istų. Rajono seniūnijose dirba 7</w:t>
      </w:r>
      <w:r w:rsidRPr="002C3306">
        <w:rPr>
          <w:rFonts w:ascii="Times New Roman" w:eastAsia="Times New Roman" w:hAnsi="Times New Roman" w:cs="Times New Roman"/>
          <w:bCs/>
          <w:sz w:val="24"/>
          <w:szCs w:val="24"/>
          <w:lang w:eastAsia="lt-LT"/>
        </w:rPr>
        <w:t xml:space="preserve"> specialistai socialinei paramai, 6 specialistai socialiniam darbui.</w:t>
      </w:r>
      <w:r w:rsidR="00CF433B">
        <w:rPr>
          <w:rFonts w:ascii="Times New Roman" w:eastAsia="Times New Roman" w:hAnsi="Times New Roman" w:cs="Times New Roman"/>
          <w:bCs/>
          <w:sz w:val="24"/>
          <w:szCs w:val="24"/>
          <w:lang w:eastAsia="lt-LT"/>
        </w:rPr>
        <w:t xml:space="preserve"> </w:t>
      </w:r>
    </w:p>
    <w:p w:rsidR="002C3306" w:rsidRPr="002C3306" w:rsidRDefault="002C3306" w:rsidP="002C3306">
      <w:pPr>
        <w:widowControl w:val="0"/>
        <w:adjustRightInd w:val="0"/>
        <w:spacing w:after="0" w:line="240" w:lineRule="auto"/>
        <w:jc w:val="right"/>
        <w:rPr>
          <w:rFonts w:ascii="Times New Roman" w:eastAsia="Times New Roman" w:hAnsi="Times New Roman" w:cs="Times New Roman"/>
          <w:b/>
          <w:sz w:val="20"/>
          <w:szCs w:val="16"/>
          <w:lang w:eastAsia="lt-LT"/>
        </w:rPr>
      </w:pP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sz w:val="20"/>
          <w:szCs w:val="16"/>
          <w:lang w:eastAsia="lt-LT"/>
        </w:rPr>
      </w:pPr>
      <w:r>
        <w:rPr>
          <w:rFonts w:ascii="Times New Roman" w:eastAsia="Times New Roman" w:hAnsi="Times New Roman" w:cs="Times New Roman"/>
          <w:b/>
          <w:sz w:val="20"/>
          <w:szCs w:val="16"/>
          <w:lang w:eastAsia="lt-LT"/>
        </w:rPr>
        <w:t>17</w:t>
      </w:r>
      <w:r w:rsidR="002C3306" w:rsidRPr="002C3306">
        <w:rPr>
          <w:rFonts w:ascii="Times New Roman" w:eastAsia="Times New Roman" w:hAnsi="Times New Roman" w:cs="Times New Roman"/>
          <w:b/>
          <w:sz w:val="20"/>
          <w:szCs w:val="16"/>
          <w:lang w:eastAsia="lt-LT"/>
        </w:rPr>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379"/>
        <w:gridCol w:w="1051"/>
        <w:gridCol w:w="2117"/>
        <w:gridCol w:w="1527"/>
      </w:tblGrid>
      <w:tr w:rsidR="002C3306" w:rsidRPr="002C3306" w:rsidTr="00505C4B">
        <w:trPr>
          <w:cantSplit/>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Eil. Nr.</w:t>
            </w:r>
          </w:p>
        </w:tc>
        <w:tc>
          <w:tcPr>
            <w:tcW w:w="4462"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Įstaigos</w:t>
            </w:r>
          </w:p>
        </w:tc>
        <w:tc>
          <w:tcPr>
            <w:tcW w:w="3209"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Socialinių darbuotojų skaičius</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Socialinių darbuotojų padėjėjų skaičius</w:t>
            </w:r>
          </w:p>
        </w:tc>
      </w:tr>
      <w:tr w:rsidR="002C3306" w:rsidRPr="002C3306" w:rsidTr="00505C4B">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c>
          <w:tcPr>
            <w:tcW w:w="1067"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iš viso</w:t>
            </w:r>
          </w:p>
        </w:tc>
        <w:tc>
          <w:tcPr>
            <w:tcW w:w="214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0"/>
                <w:szCs w:val="20"/>
                <w:lang w:eastAsia="lt-LT"/>
              </w:rPr>
            </w:pPr>
            <w:r w:rsidRPr="002C3306">
              <w:rPr>
                <w:rFonts w:ascii="Times New Roman" w:eastAsia="Times New Roman" w:hAnsi="Times New Roman" w:cs="Times New Roman"/>
                <w:i/>
                <w:sz w:val="20"/>
                <w:szCs w:val="20"/>
                <w:lang w:eastAsia="lt-LT"/>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spacing w:after="0" w:line="240" w:lineRule="auto"/>
              <w:rPr>
                <w:rFonts w:ascii="Times New Roman" w:eastAsia="Times New Roman" w:hAnsi="Times New Roman" w:cs="Times New Roman"/>
                <w:i/>
                <w:sz w:val="20"/>
                <w:szCs w:val="20"/>
                <w:lang w:eastAsia="lt-LT"/>
              </w:rPr>
            </w:pPr>
          </w:p>
        </w:tc>
      </w:tr>
      <w:tr w:rsidR="002C3306" w:rsidRPr="002C3306" w:rsidTr="00505C4B">
        <w:tc>
          <w:tcPr>
            <w:tcW w:w="67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44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Savivaldybės socialinių paslaugų įstaigose: </w:t>
            </w:r>
          </w:p>
        </w:tc>
        <w:tc>
          <w:tcPr>
            <w:tcW w:w="1067" w:type="dxa"/>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142"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540" w:type="dxa"/>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p>
        </w:tc>
      </w:tr>
      <w:tr w:rsidR="002C3306" w:rsidRPr="002C3306" w:rsidTr="00505C4B">
        <w:tc>
          <w:tcPr>
            <w:tcW w:w="67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1.1.</w:t>
            </w:r>
          </w:p>
        </w:tc>
        <w:tc>
          <w:tcPr>
            <w:tcW w:w="44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  biudžetinėse </w:t>
            </w:r>
          </w:p>
        </w:tc>
        <w:tc>
          <w:tcPr>
            <w:tcW w:w="1067" w:type="dxa"/>
            <w:tcBorders>
              <w:top w:val="single" w:sz="4" w:space="0" w:color="auto"/>
              <w:left w:val="single" w:sz="4" w:space="0" w:color="auto"/>
              <w:bottom w:val="single" w:sz="4" w:space="0" w:color="auto"/>
              <w:right w:val="single" w:sz="4" w:space="0" w:color="auto"/>
            </w:tcBorders>
            <w:hideMark/>
          </w:tcPr>
          <w:p w:rsidR="002C3306" w:rsidRPr="002C3306" w:rsidRDefault="00A904CB" w:rsidP="00A904C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35</w:t>
            </w:r>
          </w:p>
        </w:tc>
        <w:tc>
          <w:tcPr>
            <w:tcW w:w="214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p>
        </w:tc>
        <w:tc>
          <w:tcPr>
            <w:tcW w:w="1540" w:type="dxa"/>
            <w:tcBorders>
              <w:top w:val="single" w:sz="4" w:space="0" w:color="auto"/>
              <w:left w:val="single" w:sz="4" w:space="0" w:color="auto"/>
              <w:bottom w:val="single" w:sz="4" w:space="0" w:color="auto"/>
              <w:right w:val="single" w:sz="4" w:space="0" w:color="auto"/>
            </w:tcBorders>
            <w:hideMark/>
          </w:tcPr>
          <w:p w:rsidR="002C3306" w:rsidRPr="002C3306" w:rsidRDefault="00A904CB" w:rsidP="00A904C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69</w:t>
            </w:r>
          </w:p>
        </w:tc>
      </w:tr>
      <w:tr w:rsidR="002C3306" w:rsidRPr="002C3306" w:rsidTr="00505C4B">
        <w:tc>
          <w:tcPr>
            <w:tcW w:w="67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1.2.</w:t>
            </w:r>
          </w:p>
        </w:tc>
        <w:tc>
          <w:tcPr>
            <w:tcW w:w="44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 xml:space="preserve">  viešosiose</w:t>
            </w:r>
          </w:p>
        </w:tc>
        <w:tc>
          <w:tcPr>
            <w:tcW w:w="106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p>
        </w:tc>
        <w:tc>
          <w:tcPr>
            <w:tcW w:w="214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p>
        </w:tc>
        <w:tc>
          <w:tcPr>
            <w:tcW w:w="154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p>
        </w:tc>
      </w:tr>
      <w:tr w:rsidR="002C3306" w:rsidRPr="002C3306" w:rsidTr="00505C4B">
        <w:tc>
          <w:tcPr>
            <w:tcW w:w="676"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446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Savivaldybės administracijoje</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Seniūnijose</w:t>
            </w:r>
          </w:p>
        </w:tc>
        <w:tc>
          <w:tcPr>
            <w:tcW w:w="106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p w:rsidR="002C3306" w:rsidRPr="002C3306" w:rsidRDefault="00A904CB" w:rsidP="00A904C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w:t>
            </w:r>
          </w:p>
        </w:tc>
        <w:tc>
          <w:tcPr>
            <w:tcW w:w="2142" w:type="dxa"/>
            <w:tcBorders>
              <w:top w:val="single" w:sz="4" w:space="0" w:color="auto"/>
              <w:left w:val="single" w:sz="4" w:space="0" w:color="auto"/>
              <w:bottom w:val="single" w:sz="4" w:space="0" w:color="auto"/>
              <w:right w:val="single" w:sz="4" w:space="0" w:color="auto"/>
            </w:tcBorders>
            <w:hideMark/>
          </w:tcPr>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p w:rsidR="002C3306" w:rsidRPr="002C3306" w:rsidRDefault="00A904CB" w:rsidP="00A904C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w:t>
            </w:r>
          </w:p>
        </w:tc>
        <w:tc>
          <w:tcPr>
            <w:tcW w:w="154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p>
          <w:p w:rsidR="002C3306" w:rsidRPr="002C3306" w:rsidRDefault="002C3306" w:rsidP="00A904CB">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w:t>
            </w:r>
          </w:p>
        </w:tc>
      </w:tr>
      <w:tr w:rsidR="002C3306" w:rsidRPr="002C3306" w:rsidTr="00505C4B">
        <w:tc>
          <w:tcPr>
            <w:tcW w:w="513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right"/>
              <w:rPr>
                <w:rFonts w:ascii="Times New Roman" w:eastAsia="Times New Roman" w:hAnsi="Times New Roman" w:cs="Times New Roman"/>
                <w:sz w:val="23"/>
                <w:szCs w:val="23"/>
                <w:lang w:eastAsia="lt-LT"/>
              </w:rPr>
            </w:pPr>
            <w:r w:rsidRPr="002C3306">
              <w:rPr>
                <w:rFonts w:ascii="Times New Roman" w:eastAsia="Times New Roman" w:hAnsi="Times New Roman" w:cs="Times New Roman"/>
                <w:bCs/>
                <w:sz w:val="23"/>
                <w:szCs w:val="23"/>
                <w:lang w:eastAsia="lt-LT"/>
              </w:rPr>
              <w:t>Iš viso</w:t>
            </w:r>
          </w:p>
        </w:tc>
        <w:tc>
          <w:tcPr>
            <w:tcW w:w="1067" w:type="dxa"/>
            <w:tcBorders>
              <w:top w:val="single" w:sz="4" w:space="0" w:color="auto"/>
              <w:left w:val="single" w:sz="4" w:space="0" w:color="auto"/>
              <w:bottom w:val="single" w:sz="4" w:space="0" w:color="auto"/>
              <w:right w:val="single" w:sz="4" w:space="0" w:color="auto"/>
            </w:tcBorders>
            <w:hideMark/>
          </w:tcPr>
          <w:p w:rsidR="002C3306" w:rsidRPr="002C3306" w:rsidRDefault="00A904CB" w:rsidP="00A904C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45</w:t>
            </w:r>
          </w:p>
        </w:tc>
        <w:tc>
          <w:tcPr>
            <w:tcW w:w="2142" w:type="dxa"/>
            <w:tcBorders>
              <w:top w:val="single" w:sz="4" w:space="0" w:color="auto"/>
              <w:left w:val="single" w:sz="4" w:space="0" w:color="auto"/>
              <w:bottom w:val="single" w:sz="4" w:space="0" w:color="auto"/>
              <w:right w:val="single" w:sz="4" w:space="0" w:color="auto"/>
            </w:tcBorders>
            <w:hideMark/>
          </w:tcPr>
          <w:p w:rsidR="002C3306" w:rsidRPr="002C3306" w:rsidRDefault="00A904CB" w:rsidP="00A904C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w:t>
            </w:r>
          </w:p>
        </w:tc>
        <w:tc>
          <w:tcPr>
            <w:tcW w:w="1540" w:type="dxa"/>
            <w:tcBorders>
              <w:top w:val="single" w:sz="4" w:space="0" w:color="auto"/>
              <w:left w:val="single" w:sz="4" w:space="0" w:color="auto"/>
              <w:bottom w:val="single" w:sz="4" w:space="0" w:color="auto"/>
              <w:right w:val="single" w:sz="4" w:space="0" w:color="auto"/>
            </w:tcBorders>
            <w:hideMark/>
          </w:tcPr>
          <w:p w:rsidR="002C3306" w:rsidRPr="002C3306" w:rsidRDefault="00A904CB" w:rsidP="00A904C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69</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BB429F" w:rsidP="00B504B7">
      <w:pPr>
        <w:widowControl w:val="0"/>
        <w:adjustRightInd w:val="0"/>
        <w:spacing w:after="0" w:line="240" w:lineRule="auto"/>
        <w:ind w:firstLine="85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11. 2017</w:t>
      </w:r>
      <w:r w:rsidR="002C3306" w:rsidRPr="002C3306">
        <w:rPr>
          <w:rFonts w:ascii="Times New Roman" w:eastAsia="Times New Roman" w:hAnsi="Times New Roman" w:cs="Times New Roman"/>
          <w:b/>
          <w:bCs/>
          <w:sz w:val="24"/>
          <w:szCs w:val="24"/>
          <w:lang w:eastAsia="lt-LT"/>
        </w:rPr>
        <w:t xml:space="preserve"> metų socialinių paslaugų plano įgyvendinimo rezultatų trumpa apžvalga</w:t>
      </w:r>
    </w:p>
    <w:p w:rsidR="00CF433B" w:rsidRDefault="00CF433B" w:rsidP="00CF433B">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Vadovaujantis socialinių paslaugų planavimo metodika, social</w:t>
      </w:r>
      <w:r w:rsidR="00CF433B">
        <w:rPr>
          <w:rFonts w:ascii="Times New Roman" w:eastAsia="Times New Roman" w:hAnsi="Times New Roman" w:cs="Times New Roman"/>
          <w:bCs/>
          <w:sz w:val="24"/>
          <w:szCs w:val="24"/>
          <w:lang w:eastAsia="lt-LT"/>
        </w:rPr>
        <w:t xml:space="preserve">inių paslaugų planas sudaromas </w:t>
      </w:r>
      <w:r w:rsidR="007E334C">
        <w:rPr>
          <w:rFonts w:ascii="Times New Roman" w:eastAsia="Times New Roman" w:hAnsi="Times New Roman" w:cs="Times New Roman"/>
          <w:bCs/>
          <w:sz w:val="24"/>
          <w:szCs w:val="24"/>
          <w:lang w:eastAsia="lt-LT"/>
        </w:rPr>
        <w:t>dešimtą</w:t>
      </w:r>
      <w:r w:rsidRPr="002C3306">
        <w:rPr>
          <w:rFonts w:ascii="Times New Roman" w:eastAsia="Times New Roman" w:hAnsi="Times New Roman" w:cs="Times New Roman"/>
          <w:bCs/>
          <w:sz w:val="24"/>
          <w:szCs w:val="24"/>
          <w:lang w:eastAsia="lt-LT"/>
        </w:rPr>
        <w:t xml:space="preserve"> kartą. Savivaldybė yra pagrindinė institucija, planuojanti, organizuojanti ir garantuojanti socialines paslaugas savo rajono gyventojams. Įvertinant socialinių paslaugų </w:t>
      </w:r>
      <w:r w:rsidRPr="002C3306">
        <w:rPr>
          <w:rFonts w:ascii="Times New Roman" w:eastAsia="Times New Roman" w:hAnsi="Times New Roman" w:cs="Times New Roman"/>
          <w:bCs/>
          <w:sz w:val="24"/>
          <w:szCs w:val="24"/>
          <w:lang w:eastAsia="lt-LT"/>
        </w:rPr>
        <w:lastRenderedPageBreak/>
        <w:t>specifiką, socialinių paslaugų plane jos klasifikuojamos pagal tris pagrindinius požymius:</w:t>
      </w:r>
    </w:p>
    <w:p w:rsidR="002C3306" w:rsidRPr="002C3306" w:rsidRDefault="002C3306" w:rsidP="00CF433B">
      <w:pPr>
        <w:widowControl w:val="0"/>
        <w:numPr>
          <w:ilvl w:val="0"/>
          <w:numId w:val="8"/>
        </w:numPr>
        <w:tabs>
          <w:tab w:val="clear" w:pos="2016"/>
          <w:tab w:val="num" w:pos="284"/>
          <w:tab w:val="left" w:pos="1276"/>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pagal teikiamų paslaugų pobūdį;</w:t>
      </w:r>
    </w:p>
    <w:p w:rsidR="002C3306" w:rsidRPr="002C3306" w:rsidRDefault="002C3306" w:rsidP="00CF433B">
      <w:pPr>
        <w:widowControl w:val="0"/>
        <w:numPr>
          <w:ilvl w:val="0"/>
          <w:numId w:val="8"/>
        </w:numPr>
        <w:tabs>
          <w:tab w:val="clear" w:pos="2016"/>
          <w:tab w:val="num" w:pos="284"/>
          <w:tab w:val="left" w:pos="1276"/>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kokiai klientų grupei socialinės paslaugos priklauso;</w:t>
      </w:r>
    </w:p>
    <w:p w:rsidR="002C3306" w:rsidRPr="002C3306" w:rsidRDefault="002C3306" w:rsidP="00CF433B">
      <w:pPr>
        <w:widowControl w:val="0"/>
        <w:numPr>
          <w:ilvl w:val="0"/>
          <w:numId w:val="8"/>
        </w:numPr>
        <w:tabs>
          <w:tab w:val="clear" w:pos="2016"/>
          <w:tab w:val="num" w:pos="284"/>
          <w:tab w:val="left" w:pos="1276"/>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kas yra socialinių paslaugų teikėjas, jo statusas.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Įvertinant socialinių paslaugų poreikį rajone, vadovautasi rodikliais ir socialinių paslaugų teikėjų pateikta informacija, metinėmis ataskaitomis. Kretingos rajone esanti socialinių paslaugų infrastruktūra leidžia tenkinti gyventojų poreikius.</w:t>
      </w:r>
    </w:p>
    <w:p w:rsidR="002C3306" w:rsidRPr="002C3306" w:rsidRDefault="002C3306" w:rsidP="00A904CB">
      <w:pPr>
        <w:widowControl w:val="0"/>
        <w:tabs>
          <w:tab w:val="left" w:pos="851"/>
        </w:tabs>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Teikiamų socialinių paslaugų kokybė vertinama:</w:t>
      </w:r>
    </w:p>
    <w:p w:rsidR="002C3306" w:rsidRPr="002C3306" w:rsidRDefault="002C3306" w:rsidP="00A904CB">
      <w:pPr>
        <w:widowControl w:val="0"/>
        <w:numPr>
          <w:ilvl w:val="0"/>
          <w:numId w:val="9"/>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 pagal kliento vertinimą;</w:t>
      </w:r>
    </w:p>
    <w:p w:rsidR="002C3306" w:rsidRPr="002C3306" w:rsidRDefault="002C3306" w:rsidP="00A904CB">
      <w:pPr>
        <w:widowControl w:val="0"/>
        <w:numPr>
          <w:ilvl w:val="0"/>
          <w:numId w:val="9"/>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 xml:space="preserve"> pagal patvirtintas rajone veikiančių socialinių paslaugų įstaigų charakteristikas.</w:t>
      </w:r>
    </w:p>
    <w:p w:rsidR="00CF433B" w:rsidRDefault="00CF433B" w:rsidP="00CF433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CF433B">
        <w:rPr>
          <w:rFonts w:ascii="Times New Roman" w:eastAsia="Times New Roman" w:hAnsi="Times New Roman" w:cs="Times New Roman"/>
          <w:sz w:val="24"/>
          <w:szCs w:val="24"/>
          <w:lang w:eastAsia="lt-LT"/>
        </w:rPr>
        <w:t xml:space="preserve">Atsižvelgiant į gyventojų poreikius buvo siekiama išlaikyti tas pačias teikiamų socialinių paslaugų – institucinės dienos socialinės globos neįgaliesiems, pagalbos į namus, socialinių įgūdžių ugdymo ir palaikymo namuose, transporto organizavimo, bei kitų reikalingų paslaugų apimtis. </w:t>
      </w:r>
    </w:p>
    <w:p w:rsidR="002C3306" w:rsidRPr="00CF7F4E" w:rsidRDefault="00CF433B" w:rsidP="00CF7F4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CF433B">
        <w:rPr>
          <w:rFonts w:ascii="Times New Roman" w:eastAsia="Times New Roman" w:hAnsi="Times New Roman" w:cs="Times New Roman"/>
          <w:sz w:val="24"/>
          <w:szCs w:val="24"/>
          <w:lang w:eastAsia="lt-LT"/>
        </w:rPr>
        <w:t xml:space="preserve">Pagrindiniais socialinių paslaugų gavėjais išlieka neįgalūs, senyvo amžiaus asmenys, socialinės rizikos šeimos, suaugę socialinės rizikos asmenys, tėvų globos netekę vaikai. Socialiniai darbuotojai, teikiantys socialinę priežiūrą socialinės rizikos šeimoms rajone, pastebi, kad ne tik socialinės rizikos šeimos, bet ir šeimos, kurios neįrašytos į socialinės rizikos šeimų apskaitą, neretai patenka į krizines situacijas ar susiduria su socialinės rizikos veiksniais, pažeidžiančiais šeimos santykių pusiausvyrą ir sutrikdančiais sėkmingą šeimos funkcionavimą. Savalaikių ir efektyvių kompleksinių paslaugų krizinėse situacijose esantiems tėvams, auginantiems vaikus, teikimas turėtų prisidėti prie socialinės rizikos šeimų skaičiaus mažėjimo. Laiku suteikus tinkamą pagalbą, ypatingą dėmesį skiriant tėvų socialinių bei pozityvios tėvystės įgūdžių ugdymui, galima užkirsti kelią krizių užsitęsimui bei naujų problemų atsiradimui.  </w:t>
      </w:r>
    </w:p>
    <w:p w:rsidR="00E73D4E" w:rsidRPr="002C3306" w:rsidRDefault="00E73D4E"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III.</w:t>
      </w:r>
      <w:r w:rsidR="00286AE4">
        <w:rPr>
          <w:rFonts w:ascii="Times New Roman" w:eastAsia="Times New Roman" w:hAnsi="Times New Roman" w:cs="Times New Roman"/>
          <w:b/>
          <w:bCs/>
          <w:sz w:val="24"/>
          <w:szCs w:val="24"/>
          <w:lang w:eastAsia="lt-LT"/>
        </w:rPr>
        <w:t xml:space="preserve"> 2018</w:t>
      </w:r>
      <w:r w:rsidRPr="002C3306">
        <w:rPr>
          <w:rFonts w:ascii="Times New Roman" w:eastAsia="Times New Roman" w:hAnsi="Times New Roman" w:cs="Times New Roman"/>
          <w:b/>
          <w:bCs/>
          <w:sz w:val="24"/>
          <w:szCs w:val="24"/>
          <w:lang w:eastAsia="lt-LT"/>
        </w:rPr>
        <w:t xml:space="preserve"> METŲ UŽDAVINIAI IR PRIEMONIŲ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 xml:space="preserve">12. Prioritetinės socialinių paslaugų plėtros kryptys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16"/>
          <w:szCs w:val="16"/>
          <w:lang w:eastAsia="lt-LT"/>
        </w:rPr>
      </w:pPr>
    </w:p>
    <w:p w:rsidR="002C3306" w:rsidRPr="002C3306" w:rsidRDefault="00286AE4" w:rsidP="002C3306">
      <w:pPr>
        <w:autoSpaceDE w:val="0"/>
        <w:autoSpaceDN w:val="0"/>
        <w:adjustRightInd w:val="0"/>
        <w:spacing w:after="0" w:line="240" w:lineRule="auto"/>
        <w:ind w:firstLine="851"/>
        <w:jc w:val="both"/>
        <w:rPr>
          <w:rFonts w:ascii="TimesNewRoman" w:eastAsia="Times New Roman" w:hAnsi="TimesNewRoman" w:cs="TimesNewRoman"/>
          <w:sz w:val="24"/>
          <w:szCs w:val="24"/>
        </w:rPr>
      </w:pPr>
      <w:r>
        <w:rPr>
          <w:rFonts w:ascii="TimesNewRoman" w:eastAsia="Times New Roman" w:hAnsi="TimesNewRoman" w:cs="TimesNewRoman"/>
          <w:sz w:val="24"/>
          <w:szCs w:val="24"/>
        </w:rPr>
        <w:t>2018</w:t>
      </w:r>
      <w:r w:rsidR="002C3306" w:rsidRPr="002C3306">
        <w:rPr>
          <w:rFonts w:ascii="TimesNewRoman" w:eastAsia="Times New Roman" w:hAnsi="TimesNewRoman" w:cs="TimesNewRoman"/>
          <w:sz w:val="24"/>
          <w:szCs w:val="24"/>
        </w:rPr>
        <w:t xml:space="preserve"> metų laikotarpiui numatomos </w:t>
      </w:r>
      <w:r w:rsidR="002C3306" w:rsidRPr="002C3306">
        <w:rPr>
          <w:rFonts w:ascii="TimesNewRomanPS-BoldMT" w:eastAsia="Times New Roman" w:hAnsi="TimesNewRomanPS-BoldMT" w:cs="TimesNewRomanPS-BoldMT"/>
          <w:bCs/>
          <w:sz w:val="24"/>
          <w:szCs w:val="24"/>
        </w:rPr>
        <w:t>prioritetinės socialinių paslaugų gavėjų grupės</w:t>
      </w:r>
      <w:r w:rsidR="002C3306" w:rsidRPr="002C3306">
        <w:rPr>
          <w:rFonts w:ascii="TimesNewRoman" w:eastAsia="Times New Roman" w:hAnsi="TimesNewRoman" w:cs="TimesNewRoman"/>
          <w:sz w:val="24"/>
          <w:szCs w:val="24"/>
        </w:rPr>
        <w:t>, kurioms reikia teikti ar plėsti socialines paslaugas: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1. Socialinės rizikos šeimos ir jų vaikai.</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CE" w:eastAsia="Times New Roman" w:hAnsi="TimesNewRoman CE" w:cs="TimesNewRoman CE"/>
          <w:sz w:val="24"/>
          <w:szCs w:val="24"/>
        </w:rPr>
        <w:t>2. Pagyvenę ar seni asmenys su sunkia negalia.</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3. Nepakankamas pajamas turintys ir skurstantys asmenys ir jų šeimos.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4. Įvairią negalią turintys asmenys.</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 xml:space="preserve">Numatomos </w:t>
      </w:r>
      <w:r w:rsidRPr="002C3306">
        <w:rPr>
          <w:rFonts w:ascii="TimesNewRomanPS-BoldMT" w:eastAsia="Times New Roman" w:hAnsi="TimesNewRomanPS-BoldMT" w:cs="TimesNewRomanPS-BoldMT"/>
          <w:bCs/>
          <w:sz w:val="24"/>
          <w:szCs w:val="24"/>
        </w:rPr>
        <w:t>prioritetinės socialinės paslaugos</w:t>
      </w:r>
      <w:r w:rsidRPr="002C3306">
        <w:rPr>
          <w:rFonts w:ascii="TimesNewRoman" w:eastAsia="Times New Roman" w:hAnsi="TimesNewRoman" w:cs="TimesNewRoman"/>
          <w:sz w:val="24"/>
          <w:szCs w:val="24"/>
        </w:rPr>
        <w:t>:</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1. Socialinės paslaugos asmens namuose.</w:t>
      </w:r>
    </w:p>
    <w:p w:rsidR="002C3306" w:rsidRPr="002C3306" w:rsidRDefault="002C3306" w:rsidP="002C3306">
      <w:pPr>
        <w:autoSpaceDE w:val="0"/>
        <w:autoSpaceDN w:val="0"/>
        <w:adjustRightInd w:val="0"/>
        <w:spacing w:after="0" w:line="240" w:lineRule="auto"/>
        <w:ind w:firstLine="851"/>
        <w:rPr>
          <w:rFonts w:ascii="TimesNewRoman" w:eastAsia="Times New Roman" w:hAnsi="TimesNewRoman" w:cs="TimesNewRoman"/>
          <w:sz w:val="24"/>
          <w:szCs w:val="24"/>
        </w:rPr>
      </w:pPr>
      <w:r w:rsidRPr="002C3306">
        <w:rPr>
          <w:rFonts w:ascii="TimesNewRoman" w:eastAsia="Times New Roman" w:hAnsi="TimesNewRoman" w:cs="TimesNewRoman"/>
          <w:sz w:val="24"/>
          <w:szCs w:val="24"/>
        </w:rPr>
        <w:t>2. Socialinių įgūdžių ugdymas ir palaikymas asmens namuose.</w:t>
      </w:r>
    </w:p>
    <w:p w:rsidR="002C3306" w:rsidRPr="002C3306" w:rsidRDefault="002C3306" w:rsidP="002C3306">
      <w:pPr>
        <w:widowControl w:val="0"/>
        <w:adjustRightInd w:val="0"/>
        <w:spacing w:after="0" w:line="240" w:lineRule="auto"/>
        <w:ind w:firstLine="851"/>
        <w:jc w:val="both"/>
        <w:rPr>
          <w:rFonts w:ascii="TimesNewRoman" w:eastAsia="Times New Roman" w:hAnsi="TimesNewRoman" w:cs="TimesNewRoman"/>
          <w:sz w:val="24"/>
          <w:szCs w:val="24"/>
        </w:rPr>
      </w:pPr>
      <w:r w:rsidRPr="002C3306">
        <w:rPr>
          <w:rFonts w:ascii="TimesNewRoman" w:eastAsia="Times New Roman" w:hAnsi="TimesNewRoman" w:cs="TimesNewRoman"/>
          <w:sz w:val="24"/>
          <w:szCs w:val="24"/>
        </w:rPr>
        <w:t>3. Trumpalaikės socialinės globos ir dienos socialinės globos paslaugos.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2C3306">
        <w:rPr>
          <w:rFonts w:ascii="TimesNewRoman" w:eastAsia="Times New Roman" w:hAnsi="TimesNewRoman" w:cs="TimesNewRoman"/>
          <w:sz w:val="24"/>
          <w:szCs w:val="24"/>
        </w:rPr>
        <w:t>4. Bendrųjų socialinių paslaugų plėtra.</w:t>
      </w:r>
      <w:r w:rsidRPr="002C3306">
        <w:rPr>
          <w:rFonts w:ascii="Times New Roman" w:eastAsia="Times New Roman" w:hAnsi="Times New Roman" w:cs="Times New Roman"/>
          <w:i/>
          <w:iCs/>
          <w:sz w:val="24"/>
          <w:szCs w:val="24"/>
          <w:lang w:eastAsia="lt-LT"/>
        </w:rPr>
        <w:tab/>
      </w:r>
    </w:p>
    <w:p w:rsidR="002C3306" w:rsidRPr="002C3306" w:rsidRDefault="002C3306" w:rsidP="00286AE4">
      <w:pPr>
        <w:widowControl w:val="0"/>
        <w:adjustRightInd w:val="0"/>
        <w:spacing w:after="0" w:line="240" w:lineRule="auto"/>
        <w:jc w:val="both"/>
        <w:rPr>
          <w:rFonts w:ascii="Times New Roman" w:eastAsia="Times New Roman" w:hAnsi="Times New Roman" w:cs="Times New Roman"/>
          <w:i/>
          <w:iCs/>
          <w:sz w:val="24"/>
          <w:szCs w:val="24"/>
          <w:lang w:eastAsia="lt-LT"/>
        </w:rPr>
      </w:pPr>
    </w:p>
    <w:p w:rsidR="002C3306" w:rsidRPr="002C3306" w:rsidRDefault="00286AE4" w:rsidP="002C3306">
      <w:pPr>
        <w:widowControl w:val="0"/>
        <w:adjustRightInd w:val="0"/>
        <w:spacing w:after="0" w:line="240" w:lineRule="auto"/>
        <w:ind w:firstLine="1296"/>
        <w:jc w:val="center"/>
        <w:rPr>
          <w:rFonts w:ascii="Times New Roman" w:eastAsia="Times New Roman" w:hAnsi="Times New Roman" w:cs="Times New Roman"/>
          <w:b/>
          <w:i/>
          <w:iCs/>
          <w:sz w:val="24"/>
          <w:szCs w:val="24"/>
          <w:lang w:eastAsia="lt-LT"/>
        </w:rPr>
      </w:pPr>
      <w:r>
        <w:rPr>
          <w:rFonts w:ascii="Times New Roman" w:eastAsia="Times New Roman" w:hAnsi="Times New Roman" w:cs="Times New Roman"/>
          <w:b/>
          <w:bCs/>
          <w:sz w:val="24"/>
          <w:szCs w:val="24"/>
          <w:lang w:eastAsia="lt-LT"/>
        </w:rPr>
        <w:t>13. 2018</w:t>
      </w:r>
      <w:r w:rsidR="002C3306" w:rsidRPr="002C3306">
        <w:rPr>
          <w:rFonts w:ascii="Times New Roman" w:eastAsia="Times New Roman" w:hAnsi="Times New Roman" w:cs="Times New Roman"/>
          <w:b/>
          <w:bCs/>
          <w:sz w:val="24"/>
          <w:szCs w:val="24"/>
          <w:lang w:eastAsia="lt-LT"/>
        </w:rPr>
        <w:t xml:space="preserve"> metų priemonių planas</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18</w:t>
      </w:r>
      <w:r w:rsidR="002C3306" w:rsidRPr="002C3306">
        <w:rPr>
          <w:rFonts w:ascii="Times New Roman" w:eastAsia="Times New Roman" w:hAnsi="Times New Roman" w:cs="Times New Roman"/>
          <w:b/>
          <w:sz w:val="20"/>
          <w:szCs w:val="20"/>
          <w:lang w:eastAsia="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18"/>
        <w:gridCol w:w="2837"/>
        <w:gridCol w:w="1131"/>
        <w:gridCol w:w="143"/>
        <w:gridCol w:w="141"/>
        <w:gridCol w:w="1400"/>
        <w:gridCol w:w="11"/>
        <w:gridCol w:w="2417"/>
      </w:tblGrid>
      <w:tr w:rsidR="002C3306" w:rsidRPr="002C3306" w:rsidTr="00505C4B">
        <w:trPr>
          <w:trHeight w:val="137"/>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numPr>
                <w:ilvl w:val="0"/>
                <w:numId w:val="11"/>
              </w:numPr>
              <w:tabs>
                <w:tab w:val="left" w:pos="459"/>
                <w:tab w:val="left" w:pos="744"/>
                <w:tab w:val="left" w:pos="1569"/>
              </w:tabs>
              <w:adjustRightInd w:val="0"/>
              <w:spacing w:after="0" w:line="240" w:lineRule="auto"/>
              <w:ind w:left="33" w:firstLine="536"/>
              <w:contextualSpacing/>
              <w:jc w:val="both"/>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b/>
                <w:i/>
                <w:sz w:val="23"/>
                <w:szCs w:val="23"/>
                <w:lang w:eastAsia="lt-LT"/>
              </w:rPr>
              <w:t xml:space="preserve"> Tikslas.</w:t>
            </w:r>
            <w:r w:rsidRPr="002C3306">
              <w:rPr>
                <w:rFonts w:ascii="Times New Roman" w:eastAsia="Times New Roman" w:hAnsi="Times New Roman" w:cs="Times New Roman"/>
                <w:i/>
                <w:sz w:val="23"/>
                <w:szCs w:val="23"/>
                <w:lang w:eastAsia="lt-LT"/>
              </w:rPr>
              <w:t xml:space="preserve"> Socialinių paslaugų infrastruktūros gerinimas, skatinant geros kokybės socialinių paslaugų teikimą senyvo amžiaus žmonėms</w:t>
            </w:r>
          </w:p>
        </w:tc>
      </w:tr>
      <w:tr w:rsidR="002C3306" w:rsidRPr="002C3306" w:rsidTr="00505C4B">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Uždaviniai</w:t>
            </w:r>
          </w:p>
        </w:tc>
        <w:tc>
          <w:tcPr>
            <w:tcW w:w="2837"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Priemonės</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Lėšos</w:t>
            </w:r>
          </w:p>
          <w:p w:rsidR="002C3306" w:rsidRPr="002C3306" w:rsidRDefault="002C3306" w:rsidP="002C3306">
            <w:pPr>
              <w:widowControl w:val="0"/>
              <w:tabs>
                <w:tab w:val="left" w:pos="1201"/>
              </w:tabs>
              <w:adjustRightInd w:val="0"/>
              <w:spacing w:after="0" w:line="240" w:lineRule="auto"/>
              <w:ind w:right="-108"/>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 xml:space="preserve">( tūkst. </w:t>
            </w:r>
            <w:proofErr w:type="spellStart"/>
            <w:r w:rsidRPr="002C3306">
              <w:rPr>
                <w:rFonts w:ascii="Times New Roman" w:eastAsia="Times New Roman" w:hAnsi="Times New Roman" w:cs="Times New Roman"/>
                <w:i/>
                <w:sz w:val="23"/>
                <w:szCs w:val="23"/>
                <w:lang w:eastAsia="lt-LT"/>
              </w:rPr>
              <w:t>Eur</w:t>
            </w:r>
            <w:proofErr w:type="spellEnd"/>
            <w:r w:rsidRPr="002C3306">
              <w:rPr>
                <w:rFonts w:ascii="Times New Roman" w:eastAsia="Times New Roman" w:hAnsi="Times New Roman" w:cs="Times New Roman"/>
                <w:i/>
                <w:sz w:val="23"/>
                <w:szCs w:val="23"/>
                <w:lang w:eastAsia="lt-LT"/>
              </w:rPr>
              <w:t>),</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finansavimo šaltiniai</w:t>
            </w:r>
          </w:p>
        </w:tc>
        <w:tc>
          <w:tcPr>
            <w:tcW w:w="1400" w:type="dxa"/>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Atsakingi vykdytojai</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i/>
                <w:sz w:val="23"/>
                <w:szCs w:val="23"/>
                <w:lang w:eastAsia="lt-LT"/>
              </w:rPr>
            </w:pPr>
            <w:r w:rsidRPr="002C3306">
              <w:rPr>
                <w:rFonts w:ascii="Times New Roman" w:eastAsia="Times New Roman" w:hAnsi="Times New Roman" w:cs="Times New Roman"/>
                <w:i/>
                <w:sz w:val="23"/>
                <w:szCs w:val="23"/>
                <w:lang w:eastAsia="lt-LT"/>
              </w:rPr>
              <w:t>Laukiamas rezultatas</w:t>
            </w:r>
          </w:p>
        </w:tc>
      </w:tr>
      <w:tr w:rsidR="002C3306" w:rsidRPr="002C3306" w:rsidTr="00505C4B">
        <w:trPr>
          <w:trHeight w:val="188"/>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w:t>
            </w:r>
          </w:p>
        </w:tc>
      </w:tr>
      <w:tr w:rsidR="002C3306" w:rsidRPr="002C3306" w:rsidTr="00BB429F">
        <w:trPr>
          <w:trHeight w:val="469"/>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1.1. Plėsti nestacionarių paslaugų </w:t>
            </w:r>
            <w:r w:rsidRPr="002C3306">
              <w:rPr>
                <w:rFonts w:ascii="Times New Roman" w:eastAsia="Times New Roman" w:hAnsi="Times New Roman" w:cs="Times New Roman"/>
                <w:sz w:val="24"/>
                <w:szCs w:val="24"/>
                <w:lang w:eastAsia="lt-LT"/>
              </w:rPr>
              <w:lastRenderedPageBreak/>
              <w:t>teikimą</w:t>
            </w: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1.1.1. Pagalbos į namus paslaugų plėtra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tcPr>
          <w:p w:rsidR="002C3306" w:rsidRPr="00286AE4" w:rsidRDefault="005F2527"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F2527">
              <w:rPr>
                <w:rFonts w:ascii="Times New Roman" w:eastAsia="Times New Roman" w:hAnsi="Times New Roman" w:cs="Times New Roman"/>
                <w:sz w:val="24"/>
                <w:szCs w:val="24"/>
                <w:lang w:eastAsia="lt-LT"/>
              </w:rPr>
              <w:t>90,4 SB</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5F2527" w:rsidP="002C3306">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Pagalba namuose suteikiama 26</w:t>
            </w:r>
            <w:r w:rsidR="002C3306" w:rsidRPr="002C3306">
              <w:rPr>
                <w:rFonts w:ascii="Times New Roman" w:eastAsia="Times New Roman" w:hAnsi="Times New Roman" w:cs="Times New Roman"/>
                <w:sz w:val="24"/>
                <w:szCs w:val="24"/>
                <w:lang w:eastAsia="lt-LT"/>
              </w:rPr>
              <w:t>0 asmenų</w:t>
            </w:r>
          </w:p>
        </w:tc>
      </w:tr>
      <w:tr w:rsidR="002C3306" w:rsidRPr="002C3306" w:rsidTr="00BB429F">
        <w:trPr>
          <w:trHeight w:val="834"/>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1.1.2. Dienos socialinės globos asmens namuose paslaugų plėtra</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tcPr>
          <w:p w:rsidR="002C3306" w:rsidRPr="00286AE4" w:rsidRDefault="005F2527"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F2527">
              <w:rPr>
                <w:rFonts w:ascii="Times New Roman" w:eastAsia="Times New Roman" w:hAnsi="Times New Roman" w:cs="Times New Roman"/>
                <w:sz w:val="24"/>
                <w:szCs w:val="24"/>
                <w:lang w:eastAsia="lt-LT"/>
              </w:rPr>
              <w:t>14,1 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Paslaugos namuose suteikia</w:t>
            </w:r>
            <w:r w:rsidR="005F2527">
              <w:rPr>
                <w:rFonts w:ascii="Times New Roman" w:eastAsia="Times New Roman" w:hAnsi="Times New Roman" w:cs="Times New Roman"/>
                <w:sz w:val="24"/>
                <w:szCs w:val="24"/>
                <w:lang w:eastAsia="lt-LT"/>
              </w:rPr>
              <w:t xml:space="preserve">mos     80 </w:t>
            </w:r>
            <w:r w:rsidRPr="002C3306">
              <w:rPr>
                <w:rFonts w:ascii="Times New Roman" w:eastAsia="Times New Roman" w:hAnsi="Times New Roman" w:cs="Times New Roman"/>
                <w:sz w:val="24"/>
                <w:szCs w:val="24"/>
                <w:lang w:eastAsia="lt-LT"/>
              </w:rPr>
              <w:t>asmenų</w:t>
            </w:r>
          </w:p>
        </w:tc>
      </w:tr>
      <w:tr w:rsidR="002C3306" w:rsidRPr="002C3306" w:rsidTr="00BB429F">
        <w:trPr>
          <w:gridAfter w:val="2"/>
          <w:wAfter w:w="2428" w:type="dxa"/>
          <w:trHeight w:val="276"/>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1.1.3. Dienos socialinės globos paslaugų institucijoje senyvo amžiaus žmonėms plėtra</w:t>
            </w:r>
          </w:p>
        </w:tc>
        <w:tc>
          <w:tcPr>
            <w:tcW w:w="1415" w:type="dxa"/>
            <w:gridSpan w:val="3"/>
            <w:vMerge w:val="restart"/>
            <w:tcBorders>
              <w:top w:val="single" w:sz="4" w:space="0" w:color="auto"/>
              <w:left w:val="single" w:sz="4" w:space="0" w:color="auto"/>
              <w:bottom w:val="single" w:sz="4" w:space="0" w:color="auto"/>
              <w:right w:val="single" w:sz="4" w:space="0" w:color="auto"/>
            </w:tcBorders>
          </w:tcPr>
          <w:p w:rsidR="002C3306" w:rsidRPr="00286AE4" w:rsidRDefault="005F2527"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F2527">
              <w:rPr>
                <w:rFonts w:ascii="Times New Roman" w:eastAsia="Times New Roman" w:hAnsi="Times New Roman" w:cs="Times New Roman"/>
                <w:sz w:val="24"/>
                <w:szCs w:val="24"/>
                <w:lang w:eastAsia="lt-LT"/>
              </w:rPr>
              <w:t>87,65 SB</w:t>
            </w:r>
          </w:p>
        </w:tc>
        <w:tc>
          <w:tcPr>
            <w:tcW w:w="1400" w:type="dxa"/>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r>
      <w:tr w:rsidR="002C3306" w:rsidRPr="002C3306" w:rsidTr="00BB429F">
        <w:trPr>
          <w:trHeight w:val="931"/>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vMerge/>
            <w:tcBorders>
              <w:top w:val="single" w:sz="4" w:space="0" w:color="auto"/>
              <w:left w:val="single" w:sz="4" w:space="0" w:color="auto"/>
              <w:bottom w:val="single" w:sz="4" w:space="0" w:color="auto"/>
              <w:right w:val="single" w:sz="4" w:space="0" w:color="auto"/>
            </w:tcBorders>
            <w:vAlign w:val="center"/>
          </w:tcPr>
          <w:p w:rsidR="002C3306" w:rsidRPr="00286AE4" w:rsidRDefault="002C3306"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nil"/>
              <w:left w:val="single" w:sz="4" w:space="0" w:color="auto"/>
              <w:bottom w:val="single" w:sz="4" w:space="0" w:color="auto"/>
              <w:right w:val="single" w:sz="4" w:space="0" w:color="auto"/>
            </w:tcBorders>
            <w:hideMark/>
          </w:tcPr>
          <w:p w:rsidR="002C3306" w:rsidRPr="002C3306" w:rsidRDefault="00E73D4E" w:rsidP="002C3306">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Paslaugos suteikiamos         25</w:t>
            </w:r>
            <w:r w:rsidR="002C3306" w:rsidRPr="002C3306">
              <w:rPr>
                <w:rFonts w:ascii="Times New Roman" w:eastAsia="Times New Roman" w:hAnsi="Times New Roman" w:cs="Times New Roman"/>
                <w:sz w:val="24"/>
                <w:szCs w:val="24"/>
                <w:lang w:eastAsia="lt-LT"/>
              </w:rPr>
              <w:t xml:space="preserve"> senyvo amžiaus asmenims.</w:t>
            </w:r>
          </w:p>
        </w:tc>
      </w:tr>
      <w:tr w:rsidR="002C3306" w:rsidRPr="002C3306" w:rsidTr="00505C4B">
        <w:trPr>
          <w:trHeight w:val="98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1.1.4. </w:t>
            </w:r>
            <w:r w:rsidRPr="002C3306">
              <w:rPr>
                <w:rFonts w:ascii="Times New Roman" w:eastAsia="Times New Roman" w:hAnsi="Times New Roman" w:cs="Times New Roman"/>
                <w:kern w:val="36"/>
                <w:sz w:val="24"/>
                <w:szCs w:val="24"/>
                <w:lang w:eastAsia="lt-LT"/>
              </w:rPr>
              <w:t>Integrali pagalba senyvo amžiaus ir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86AE4" w:rsidRDefault="002C3306"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BB429F">
              <w:rPr>
                <w:rFonts w:ascii="Times New Roman" w:eastAsia="Times New Roman" w:hAnsi="Times New Roman" w:cs="Times New Roman"/>
                <w:sz w:val="24"/>
                <w:szCs w:val="24"/>
                <w:lang w:eastAsia="lt-LT"/>
              </w:rPr>
              <w:t>ES fondas</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Integralios </w:t>
            </w:r>
            <w:r w:rsidR="00E73D4E">
              <w:rPr>
                <w:rFonts w:ascii="Times New Roman" w:eastAsia="Times New Roman" w:hAnsi="Times New Roman" w:cs="Times New Roman"/>
                <w:sz w:val="24"/>
                <w:szCs w:val="24"/>
                <w:lang w:eastAsia="lt-LT"/>
              </w:rPr>
              <w:t>pagalbos paslaugos suteikiamos 70</w:t>
            </w:r>
            <w:r w:rsidRPr="002C3306">
              <w:rPr>
                <w:rFonts w:ascii="Times New Roman" w:eastAsia="Times New Roman" w:hAnsi="Times New Roman" w:cs="Times New Roman"/>
                <w:sz w:val="24"/>
                <w:szCs w:val="24"/>
                <w:lang w:eastAsia="lt-LT"/>
              </w:rPr>
              <w:t xml:space="preserve">  asmenų</w:t>
            </w:r>
          </w:p>
        </w:tc>
      </w:tr>
      <w:tr w:rsidR="002C3306" w:rsidRPr="002C3306" w:rsidTr="00505C4B">
        <w:trPr>
          <w:trHeight w:val="1819"/>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1.2. Organizuoti ilgalaikes ir trumpalaikes socialinės globos paslaugas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1.2.1. Užtikrinti asmenims su sunkia negalia dienos, trumpalaikę ir ilgalaikę socialinę globą namuose ir institucijoje</w:t>
            </w: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86AE4" w:rsidRDefault="008B5B8D"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367,7 VB </w:t>
            </w:r>
            <w:proofErr w:type="spellStart"/>
            <w:r>
              <w:rPr>
                <w:rFonts w:ascii="Times New Roman" w:eastAsia="Times New Roman" w:hAnsi="Times New Roman" w:cs="Times New Roman"/>
                <w:sz w:val="24"/>
                <w:szCs w:val="24"/>
                <w:lang w:eastAsia="lt-LT"/>
              </w:rPr>
              <w:t>spec</w:t>
            </w:r>
            <w:proofErr w:type="spellEnd"/>
            <w:r w:rsidR="00594410" w:rsidRPr="00594410">
              <w:rPr>
                <w:rFonts w:ascii="Times New Roman" w:eastAsia="Times New Roman" w:hAnsi="Times New Roman" w:cs="Times New Roman"/>
                <w:sz w:val="24"/>
                <w:szCs w:val="24"/>
                <w:lang w:eastAsia="lt-LT"/>
              </w:rPr>
              <w:t>. dotacijos</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105    seniems ir neįgaliems asmenims užtikrintos trumpalaikės ir ilgalaikės socialinės globos paslaugos</w:t>
            </w:r>
          </w:p>
        </w:tc>
      </w:tr>
      <w:tr w:rsidR="002C3306" w:rsidRPr="002C3306" w:rsidTr="00505C4B">
        <w:trPr>
          <w:trHeight w:val="426"/>
        </w:trPr>
        <w:tc>
          <w:tcPr>
            <w:tcW w:w="9781" w:type="dxa"/>
            <w:gridSpan w:val="9"/>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numPr>
                <w:ilvl w:val="0"/>
                <w:numId w:val="11"/>
              </w:numPr>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sz w:val="24"/>
                <w:szCs w:val="24"/>
                <w:lang w:eastAsia="lt-LT"/>
              </w:rPr>
              <w:t>Tikslas.</w:t>
            </w:r>
            <w:r w:rsidRPr="002C3306">
              <w:rPr>
                <w:rFonts w:ascii="Times New Roman" w:eastAsia="Times New Roman" w:hAnsi="Times New Roman" w:cs="Times New Roman"/>
                <w:sz w:val="24"/>
                <w:szCs w:val="24"/>
                <w:lang w:eastAsia="lt-LT"/>
              </w:rPr>
              <w:t xml:space="preserve"> </w:t>
            </w:r>
            <w:r w:rsidRPr="002C3306">
              <w:rPr>
                <w:rFonts w:ascii="Times New Roman" w:eastAsia="Times New Roman" w:hAnsi="Times New Roman" w:cs="Times New Roman"/>
                <w:i/>
                <w:sz w:val="24"/>
                <w:szCs w:val="24"/>
                <w:lang w:eastAsia="lt-LT"/>
              </w:rPr>
              <w:t>Neįgaliųjų socialinės, fizinės, reabilitacinės, profesinės integracijos spartinimas</w:t>
            </w:r>
          </w:p>
        </w:tc>
      </w:tr>
      <w:tr w:rsidR="002C3306" w:rsidRPr="002C3306" w:rsidTr="00BB429F">
        <w:trPr>
          <w:trHeight w:val="113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2.1. Tenkinti neįgaliųjų specialiuosius poreikius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2.1.1.  Aprūpinti neįgaliuosius techninės pagalbos priemonėmis</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286AE4" w:rsidRDefault="005F2527"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F2527">
              <w:rPr>
                <w:rFonts w:ascii="Times New Roman" w:eastAsia="Times New Roman" w:hAnsi="Times New Roman" w:cs="Times New Roman"/>
                <w:sz w:val="24"/>
                <w:szCs w:val="24"/>
                <w:lang w:eastAsia="lt-LT"/>
              </w:rPr>
              <w:t>26 VB (pagal panaudos sutartį)</w:t>
            </w:r>
          </w:p>
        </w:tc>
        <w:tc>
          <w:tcPr>
            <w:tcW w:w="1400" w:type="dxa"/>
            <w:tcBorders>
              <w:top w:val="single" w:sz="4" w:space="0" w:color="auto"/>
              <w:left w:val="single" w:sz="4" w:space="0" w:color="auto"/>
              <w:bottom w:val="single" w:sz="4" w:space="0" w:color="auto"/>
              <w:right w:val="single" w:sz="4" w:space="0" w:color="auto"/>
            </w:tcBorders>
          </w:tcPr>
          <w:p w:rsidR="002C3306" w:rsidRPr="002C3306" w:rsidRDefault="005F2527"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E73D4E"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Apie 400</w:t>
            </w:r>
            <w:r w:rsidR="002C3306" w:rsidRPr="002C3306">
              <w:rPr>
                <w:rFonts w:ascii="Times New Roman" w:eastAsia="Times New Roman" w:hAnsi="Times New Roman" w:cs="Times New Roman"/>
                <w:sz w:val="24"/>
                <w:szCs w:val="24"/>
                <w:lang w:eastAsia="lt-LT"/>
              </w:rPr>
              <w:t xml:space="preserve"> neįgaliųjų  aprūpinti techninės pagalbos priemonėmis</w:t>
            </w:r>
          </w:p>
        </w:tc>
      </w:tr>
      <w:tr w:rsidR="002C3306" w:rsidRPr="002C3306" w:rsidTr="00BB429F">
        <w:trPr>
          <w:trHeight w:val="113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921C42"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2.1.2 Pritaikyti būstą ir aplinką neįgaliųjų poreikiams</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921C42" w:rsidRDefault="00921C42"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13,5 VB</w:t>
            </w:r>
          </w:p>
          <w:p w:rsidR="00921C42" w:rsidRPr="00921C42" w:rsidRDefault="00921C42"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8 SB</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Atlikti būsto ir aplinkos pritaikymo darbai 5 neįgaliesiems </w:t>
            </w:r>
          </w:p>
        </w:tc>
      </w:tr>
      <w:tr w:rsidR="002C3306" w:rsidRPr="002C3306" w:rsidTr="00505C4B">
        <w:trPr>
          <w:trHeight w:val="803"/>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2.2.Teikti transporto paslaugas neįgaliems asmenims</w:t>
            </w:r>
          </w:p>
        </w:tc>
        <w:tc>
          <w:tcPr>
            <w:tcW w:w="2837" w:type="dxa"/>
            <w:tcBorders>
              <w:top w:val="single" w:sz="4" w:space="0" w:color="auto"/>
              <w:left w:val="single" w:sz="4" w:space="0" w:color="auto"/>
              <w:bottom w:val="single" w:sz="4" w:space="0" w:color="auto"/>
              <w:right w:val="single" w:sz="4" w:space="0" w:color="auto"/>
            </w:tcBorders>
            <w:hideMark/>
          </w:tcPr>
          <w:p w:rsidR="002C3306" w:rsidRPr="00921C42"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2.2.1 Užtikrinti transporto prieinamumą neįgaliems asmenims.</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921C42" w:rsidRDefault="00921C42"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Per metus ne mažiau nei 80 asmenų turės galimybę naudotis transportu.</w:t>
            </w:r>
          </w:p>
        </w:tc>
      </w:tr>
      <w:tr w:rsidR="002C3306" w:rsidRPr="002C3306" w:rsidTr="00BB429F">
        <w:trPr>
          <w:trHeight w:val="803"/>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2.3.Plėsti neįgalių asmenų užimtumo galimybes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2.3.1. Užtikrinti dienos socialinės globos paslaugų teikimą asmenims su proto ir fizine negalia</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286AE4" w:rsidRDefault="00921C42"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921C42">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 (Salantų padalinys)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Teikiama dienos socialinė globa asmenims su negalia, mažins poreikį ilgalaikei socialinei globai</w:t>
            </w:r>
          </w:p>
        </w:tc>
      </w:tr>
      <w:tr w:rsidR="002C3306" w:rsidRPr="002C3306" w:rsidTr="00BB429F">
        <w:trPr>
          <w:trHeight w:val="110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2.3.2. Įgyvendinti socialinės reabilitacijos neįgaliesiems finansavimą</w:t>
            </w:r>
          </w:p>
        </w:tc>
        <w:tc>
          <w:tcPr>
            <w:tcW w:w="1415" w:type="dxa"/>
            <w:gridSpan w:val="3"/>
            <w:tcBorders>
              <w:top w:val="single" w:sz="4" w:space="0" w:color="auto"/>
              <w:left w:val="single" w:sz="4" w:space="0" w:color="auto"/>
              <w:bottom w:val="single" w:sz="4" w:space="0" w:color="auto"/>
              <w:right w:val="single" w:sz="4" w:space="0" w:color="auto"/>
            </w:tcBorders>
          </w:tcPr>
          <w:p w:rsidR="002C3306" w:rsidRPr="00921C42" w:rsidRDefault="00921C42"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921C42">
              <w:rPr>
                <w:rFonts w:ascii="Times New Roman" w:eastAsia="Times New Roman" w:hAnsi="Times New Roman" w:cs="Times New Roman"/>
                <w:sz w:val="24"/>
                <w:szCs w:val="24"/>
                <w:lang w:eastAsia="lt-LT"/>
              </w:rPr>
              <w:t>54,05 VB</w:t>
            </w:r>
          </w:p>
          <w:p w:rsidR="00921C42" w:rsidRPr="00286AE4" w:rsidRDefault="00921C42"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921C42">
              <w:rPr>
                <w:rFonts w:ascii="Times New Roman" w:eastAsia="Times New Roman" w:hAnsi="Times New Roman" w:cs="Times New Roman"/>
                <w:sz w:val="24"/>
                <w:szCs w:val="24"/>
                <w:lang w:eastAsia="lt-LT"/>
              </w:rPr>
              <w:t>10,8 SB</w:t>
            </w:r>
          </w:p>
        </w:tc>
        <w:tc>
          <w:tcPr>
            <w:tcW w:w="1400"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Finansuoti 5 socialinės reabilitacijos paslaugų neįgaliesiems bendruomenėje projektai</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r>
      <w:tr w:rsidR="002C3306" w:rsidRPr="002C3306" w:rsidTr="00505C4B">
        <w:trPr>
          <w:trHeight w:val="803"/>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2.3.3. Skatinti ir remti visuomeninių organizacijų veiklą, rūpintis neįgaliųjų integracija į visuomenę</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hideMark/>
          </w:tcPr>
          <w:p w:rsidR="002C3306" w:rsidRPr="00286AE4" w:rsidRDefault="00921C42" w:rsidP="00921C42">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921C42">
              <w:rPr>
                <w:rFonts w:ascii="Times New Roman" w:eastAsia="Times New Roman" w:hAnsi="Times New Roman" w:cs="Times New Roman"/>
                <w:sz w:val="24"/>
                <w:szCs w:val="24"/>
                <w:lang w:eastAsia="lt-LT"/>
              </w:rPr>
              <w:t>-</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Gerės socialines paslaugas teikiančių visuomeninių organizacijų veikla</w:t>
            </w:r>
          </w:p>
        </w:tc>
      </w:tr>
      <w:tr w:rsidR="002C3306" w:rsidRPr="002C3306" w:rsidTr="00505C4B">
        <w:trPr>
          <w:trHeight w:val="49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lastRenderedPageBreak/>
              <w:t xml:space="preserve">3 Tikslas. </w:t>
            </w:r>
            <w:r w:rsidRPr="002C3306">
              <w:rPr>
                <w:rFonts w:ascii="Times New Roman" w:eastAsia="Calibri" w:hAnsi="Times New Roman" w:cs="Times New Roman"/>
                <w:i/>
                <w:sz w:val="24"/>
                <w:szCs w:val="24"/>
                <w:lang w:eastAsia="lt-LT"/>
              </w:rPr>
              <w:t>Kompleksiška asmenų, atsidūrusių socialinėje atskirtyje, socialinė adaptacija ir integracija į visuomenę</w:t>
            </w:r>
          </w:p>
        </w:tc>
      </w:tr>
      <w:tr w:rsidR="002C3306" w:rsidRPr="002C3306" w:rsidTr="00505C4B">
        <w:trPr>
          <w:trHeight w:val="49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 Suteikti socialinę pagalbą atskirtį išgyvenusiems asmenims</w:t>
            </w: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3.1.1. Teikti vienkartinę paramą asmenims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rsidR="002C3306" w:rsidRPr="002C3306" w:rsidRDefault="00C86DBC"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SB</w:t>
            </w:r>
          </w:p>
        </w:tc>
        <w:tc>
          <w:tcPr>
            <w:tcW w:w="1684" w:type="dxa"/>
            <w:gridSpan w:val="3"/>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Suteikta parama apie 130 asmenų.</w:t>
            </w:r>
          </w:p>
        </w:tc>
      </w:tr>
      <w:tr w:rsidR="002C3306" w:rsidRPr="002C3306" w:rsidTr="00505C4B">
        <w:trPr>
          <w:trHeight w:val="49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3.1.2. Užtikrinti mažas pajamas gaunantiems asmenims paramą maistu iš intervencinių atsargų</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rsidR="002C3306" w:rsidRPr="002C3306" w:rsidRDefault="00921C42" w:rsidP="00921C42">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 SB</w:t>
            </w: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Sudaryti sąrašai paramai gau</w:t>
            </w:r>
            <w:r w:rsidR="00E73D4E">
              <w:rPr>
                <w:rFonts w:ascii="Times New Roman" w:eastAsia="Times New Roman" w:hAnsi="Times New Roman" w:cs="Times New Roman"/>
                <w:sz w:val="24"/>
                <w:szCs w:val="24"/>
                <w:lang w:eastAsia="lt-LT"/>
              </w:rPr>
              <w:t>ti, paramą maistu gaus apie 3500</w:t>
            </w:r>
            <w:r w:rsidRPr="002C3306">
              <w:rPr>
                <w:rFonts w:ascii="Times New Roman" w:eastAsia="Times New Roman" w:hAnsi="Times New Roman" w:cs="Times New Roman"/>
                <w:sz w:val="24"/>
                <w:szCs w:val="24"/>
                <w:lang w:eastAsia="lt-LT"/>
              </w:rPr>
              <w:t xml:space="preserve"> gyventojų</w:t>
            </w:r>
          </w:p>
        </w:tc>
      </w:tr>
      <w:tr w:rsidR="002C3306" w:rsidRPr="002C3306" w:rsidTr="00505C4B">
        <w:trPr>
          <w:trHeight w:val="402"/>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b/>
                <w:sz w:val="24"/>
                <w:szCs w:val="24"/>
                <w:lang w:eastAsia="lt-LT"/>
              </w:rPr>
              <w:t xml:space="preserve">4 Tikslas. </w:t>
            </w:r>
            <w:r w:rsidRPr="002C3306">
              <w:rPr>
                <w:rFonts w:ascii="Times New Roman" w:eastAsia="Times New Roman" w:hAnsi="Times New Roman" w:cs="Times New Roman"/>
                <w:i/>
                <w:sz w:val="24"/>
                <w:szCs w:val="24"/>
                <w:lang w:eastAsia="lt-LT"/>
              </w:rPr>
              <w:t>Socialinių paslaugų tinklo stiprinimas bei paslaugų teikimas šeimai ir vaikui</w:t>
            </w:r>
          </w:p>
        </w:tc>
      </w:tr>
      <w:tr w:rsidR="002C3306" w:rsidRPr="002C3306" w:rsidTr="00BB429F">
        <w:trPr>
          <w:trHeight w:val="40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 Užtikrinti socialinių paslaugų teikimą socialinės rizikos šeimoms ir jų vaikams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4.1.1. Teikti socialinių įgūdžių ugdymo ir palaikymo, bendrąsias paslaugas socialinės rizikos šeimoms</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594410" w:rsidRDefault="00594410"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594410">
              <w:rPr>
                <w:rFonts w:ascii="Times New Roman" w:eastAsia="Times New Roman" w:hAnsi="Times New Roman" w:cs="Times New Roman"/>
                <w:sz w:val="24"/>
                <w:szCs w:val="24"/>
                <w:lang w:eastAsia="lt-LT"/>
              </w:rPr>
              <w:t>130,9</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sz w:val="24"/>
                <w:szCs w:val="24"/>
                <w:lang w:eastAsia="lt-LT"/>
              </w:rPr>
              <w:t>Seniūnijos</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Paslaugas gaus apie 100 šeimų ir apie 180 vaikų</w:t>
            </w:r>
          </w:p>
        </w:tc>
      </w:tr>
      <w:tr w:rsidR="002C3306" w:rsidRPr="002C3306" w:rsidTr="00BB429F">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4.1.2. Teikti socialinės priežiūros paslaugas socialinės rizikos šeimų vaikams institucijoje</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842824" w:rsidRDefault="00842824"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842824">
              <w:rPr>
                <w:rFonts w:ascii="Times New Roman" w:eastAsia="Times New Roman" w:hAnsi="Times New Roman" w:cs="Times New Roman"/>
                <w:sz w:val="24"/>
                <w:szCs w:val="24"/>
                <w:lang w:eastAsia="lt-LT"/>
              </w:rPr>
              <w:t>-</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Paslaugas gaus apie 40 vaikų</w:t>
            </w:r>
          </w:p>
        </w:tc>
      </w:tr>
      <w:tr w:rsidR="002C3306" w:rsidRPr="002C3306" w:rsidTr="00BB429F">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4.1.3. Įgyvendinti projektą „Pagalba vaikui ir šeimai – sėkmingos socializacijos garantas“</w:t>
            </w:r>
          </w:p>
        </w:tc>
        <w:tc>
          <w:tcPr>
            <w:tcW w:w="1274" w:type="dxa"/>
            <w:gridSpan w:val="2"/>
            <w:tcBorders>
              <w:top w:val="single" w:sz="4" w:space="0" w:color="auto"/>
              <w:left w:val="single" w:sz="4" w:space="0" w:color="auto"/>
              <w:bottom w:val="single" w:sz="4" w:space="0" w:color="auto"/>
              <w:right w:val="single" w:sz="4" w:space="0" w:color="auto"/>
            </w:tcBorders>
          </w:tcPr>
          <w:p w:rsidR="00AC245C" w:rsidRDefault="00AC245C"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LR SADM</w:t>
            </w:r>
          </w:p>
          <w:p w:rsidR="002C3306" w:rsidRPr="00286AE4" w:rsidRDefault="00842824"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842824">
              <w:rPr>
                <w:rFonts w:ascii="Times New Roman" w:eastAsia="Times New Roman" w:hAnsi="Times New Roman" w:cs="Times New Roman"/>
                <w:sz w:val="24"/>
                <w:szCs w:val="24"/>
                <w:lang w:eastAsia="lt-LT"/>
              </w:rPr>
              <w:t>13,21</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Eur</w:t>
            </w:r>
            <w:proofErr w:type="spellEnd"/>
            <w:r>
              <w:rPr>
                <w:rFonts w:ascii="Times New Roman" w:eastAsia="Times New Roman" w:hAnsi="Times New Roman" w:cs="Times New Roman"/>
                <w:sz w:val="24"/>
                <w:szCs w:val="24"/>
                <w:lang w:eastAsia="lt-LT"/>
              </w:rPr>
              <w:t>.</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Teikta kompleksinė pagalba socialinės rizikos, socialiai remtinose šeimose bei socialinių, psichologinių ir kitokių problemų turinčiose šeimose augantiems vaikams ir jų šeimos nariams. Užtikrintas efektyvus šeimos funkcionavimas siekiant išspręsti vaiko socializacijos ir laisvalaikio užimtumo problemas.</w:t>
            </w:r>
          </w:p>
        </w:tc>
      </w:tr>
      <w:tr w:rsidR="00ED51B4" w:rsidRPr="002C3306" w:rsidTr="00ED51B4">
        <w:trPr>
          <w:trHeight w:val="402"/>
        </w:trPr>
        <w:tc>
          <w:tcPr>
            <w:tcW w:w="1701" w:type="dxa"/>
            <w:gridSpan w:val="2"/>
            <w:tcBorders>
              <w:top w:val="nil"/>
              <w:left w:val="single" w:sz="4" w:space="0" w:color="auto"/>
              <w:bottom w:val="single" w:sz="4" w:space="0" w:color="auto"/>
              <w:right w:val="single" w:sz="4" w:space="0" w:color="auto"/>
            </w:tcBorders>
            <w:vAlign w:val="center"/>
          </w:tcPr>
          <w:p w:rsidR="00ED51B4" w:rsidRPr="002C3306" w:rsidRDefault="00ED51B4"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rsidR="00ED51B4" w:rsidRPr="002C3306" w:rsidRDefault="00ED51B4"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4.1.4. Įgyvendinti projektą „Kompleksinių paslaugų Kretingos r. šeimoms teikimas“</w:t>
            </w:r>
          </w:p>
        </w:tc>
        <w:tc>
          <w:tcPr>
            <w:tcW w:w="1274" w:type="dxa"/>
            <w:gridSpan w:val="2"/>
            <w:tcBorders>
              <w:top w:val="single" w:sz="4" w:space="0" w:color="auto"/>
              <w:left w:val="single" w:sz="4" w:space="0" w:color="auto"/>
              <w:bottom w:val="single" w:sz="4" w:space="0" w:color="auto"/>
              <w:right w:val="single" w:sz="4" w:space="0" w:color="auto"/>
            </w:tcBorders>
          </w:tcPr>
          <w:p w:rsidR="00ED51B4" w:rsidRPr="00131804" w:rsidRDefault="00131804"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131804">
              <w:rPr>
                <w:rFonts w:ascii="Times New Roman" w:eastAsia="Times New Roman" w:hAnsi="Times New Roman" w:cs="Times New Roman"/>
                <w:sz w:val="24"/>
                <w:szCs w:val="24"/>
                <w:lang w:eastAsia="lt-LT"/>
              </w:rPr>
              <w:t>ES fondai</w:t>
            </w:r>
          </w:p>
          <w:p w:rsidR="00131804" w:rsidRPr="00286AE4" w:rsidRDefault="00131804"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131804">
              <w:rPr>
                <w:rFonts w:ascii="Times New Roman" w:eastAsia="Times New Roman" w:hAnsi="Times New Roman" w:cs="Times New Roman"/>
                <w:sz w:val="24"/>
                <w:szCs w:val="24"/>
                <w:lang w:eastAsia="lt-LT"/>
              </w:rPr>
              <w:t xml:space="preserve">299,9 </w:t>
            </w:r>
            <w:proofErr w:type="spellStart"/>
            <w:r w:rsidRPr="00131804">
              <w:rPr>
                <w:rFonts w:ascii="Times New Roman" w:eastAsia="Times New Roman" w:hAnsi="Times New Roman" w:cs="Times New Roman"/>
                <w:sz w:val="24"/>
                <w:szCs w:val="24"/>
                <w:lang w:eastAsia="lt-LT"/>
              </w:rPr>
              <w:t>Eur</w:t>
            </w:r>
            <w:proofErr w:type="spellEnd"/>
            <w:r w:rsidRPr="00131804">
              <w:rPr>
                <w:rFonts w:ascii="Times New Roman" w:eastAsia="Times New Roman" w:hAnsi="Times New Roman" w:cs="Times New Roman"/>
                <w:sz w:val="24"/>
                <w:szCs w:val="24"/>
                <w:lang w:eastAsia="lt-LT"/>
              </w:rPr>
              <w:t>.</w:t>
            </w:r>
          </w:p>
        </w:tc>
        <w:tc>
          <w:tcPr>
            <w:tcW w:w="1552" w:type="dxa"/>
            <w:gridSpan w:val="3"/>
            <w:tcBorders>
              <w:top w:val="single" w:sz="4" w:space="0" w:color="auto"/>
              <w:left w:val="single" w:sz="4" w:space="0" w:color="auto"/>
              <w:bottom w:val="single" w:sz="4" w:space="0" w:color="auto"/>
              <w:right w:val="single" w:sz="4" w:space="0" w:color="auto"/>
            </w:tcBorders>
          </w:tcPr>
          <w:p w:rsidR="00ED51B4"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SPC</w:t>
            </w:r>
          </w:p>
          <w:p w:rsidR="00ED51B4"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ED51B4" w:rsidRPr="002C3306" w:rsidRDefault="00ED51B4"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w:t>
            </w:r>
            <w:r w:rsidR="0084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Antano dienos centras</w:t>
            </w:r>
          </w:p>
        </w:tc>
        <w:tc>
          <w:tcPr>
            <w:tcW w:w="2417" w:type="dxa"/>
            <w:tcBorders>
              <w:top w:val="single" w:sz="4" w:space="0" w:color="auto"/>
              <w:left w:val="single" w:sz="4" w:space="0" w:color="auto"/>
              <w:bottom w:val="single" w:sz="4" w:space="0" w:color="auto"/>
              <w:right w:val="single" w:sz="4" w:space="0" w:color="auto"/>
            </w:tcBorders>
          </w:tcPr>
          <w:p w:rsidR="00ED51B4" w:rsidRPr="002C3306" w:rsidRDefault="00131804" w:rsidP="002C3306">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Nemokamos kompleksinės paslaugos šeimoms bus teikiamos iki 2020 m. Tikimasi, kad šia galimybe pasinaudos ir įvairiuose mokymuose sudalyvaus ne mažiau kaip 300 Kretingos rajono asmenų.</w:t>
            </w:r>
          </w:p>
        </w:tc>
      </w:tr>
      <w:tr w:rsidR="002C3306" w:rsidRPr="002C3306" w:rsidTr="00BB429F">
        <w:trPr>
          <w:trHeight w:val="402"/>
        </w:trPr>
        <w:tc>
          <w:tcPr>
            <w:tcW w:w="170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4.2.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Užtikrinti socialinės </w:t>
            </w:r>
            <w:r w:rsidRPr="002C3306">
              <w:rPr>
                <w:rFonts w:ascii="Times New Roman" w:eastAsia="Times New Roman" w:hAnsi="Times New Roman" w:cs="Times New Roman"/>
                <w:sz w:val="24"/>
                <w:szCs w:val="24"/>
                <w:lang w:eastAsia="lt-LT"/>
              </w:rPr>
              <w:lastRenderedPageBreak/>
              <w:t>globos paslaugų teikimą vaikams</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4.2.1. Teikti trumpalaikės ir ilgalaikės socialinės globos paslaugas</w:t>
            </w:r>
          </w:p>
        </w:tc>
        <w:tc>
          <w:tcPr>
            <w:tcW w:w="1274" w:type="dxa"/>
            <w:gridSpan w:val="2"/>
            <w:tcBorders>
              <w:top w:val="single" w:sz="4" w:space="0" w:color="auto"/>
              <w:left w:val="single" w:sz="4" w:space="0" w:color="auto"/>
              <w:bottom w:val="single" w:sz="4" w:space="0" w:color="auto"/>
              <w:right w:val="single" w:sz="4" w:space="0" w:color="auto"/>
            </w:tcBorders>
          </w:tcPr>
          <w:p w:rsidR="002C3306" w:rsidRPr="00286AE4" w:rsidRDefault="005A20DE" w:rsidP="002C3306">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A20DE">
              <w:rPr>
                <w:rFonts w:ascii="Times New Roman" w:eastAsia="Times New Roman" w:hAnsi="Times New Roman" w:cs="Times New Roman"/>
                <w:sz w:val="24"/>
                <w:szCs w:val="24"/>
                <w:lang w:eastAsia="lt-LT"/>
              </w:rPr>
              <w:t>71 VB</w:t>
            </w:r>
          </w:p>
        </w:tc>
        <w:tc>
          <w:tcPr>
            <w:tcW w:w="1552" w:type="dxa"/>
            <w:gridSpan w:val="3"/>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Suteiktos socialinės globos paslaugos 15 vaikų</w:t>
            </w:r>
          </w:p>
        </w:tc>
      </w:tr>
      <w:tr w:rsidR="002C3306" w:rsidRPr="002C3306" w:rsidTr="00505C4B">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sz w:val="24"/>
                <w:szCs w:val="24"/>
                <w:lang w:eastAsia="lt-LT"/>
              </w:rPr>
              <w:lastRenderedPageBreak/>
              <w:t xml:space="preserve">5 Tikslas.  </w:t>
            </w:r>
            <w:r w:rsidRPr="002C3306">
              <w:rPr>
                <w:rFonts w:ascii="Times New Roman" w:eastAsia="Times New Roman" w:hAnsi="Times New Roman" w:cs="Times New Roman"/>
                <w:bCs/>
                <w:i/>
                <w:sz w:val="24"/>
                <w:szCs w:val="24"/>
                <w:lang w:eastAsia="lt-LT"/>
              </w:rPr>
              <w:t>Didinti socialinę paramą teikiančių darbuotojų profesinę kompetenciją</w:t>
            </w:r>
          </w:p>
        </w:tc>
      </w:tr>
      <w:tr w:rsidR="002C3306" w:rsidRPr="002C3306" w:rsidTr="00505C4B">
        <w:trPr>
          <w:trHeight w:val="330"/>
        </w:trPr>
        <w:tc>
          <w:tcPr>
            <w:tcW w:w="1683"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5.1. Užtikrinti socialinių darbuotojų ir specialistų kvalifikacijos kėlimą</w:t>
            </w:r>
          </w:p>
        </w:tc>
        <w:tc>
          <w:tcPr>
            <w:tcW w:w="2855"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5.1.1. Sudaryti sąlygas socialiniams darbuotojams ir specialistams kelti kvalifikaciją</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0961A8" w:rsidP="002C3306">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8,6 SB</w:t>
            </w:r>
          </w:p>
        </w:tc>
        <w:tc>
          <w:tcPr>
            <w:tcW w:w="1541"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Kretingos DVC</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Kretingos </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SPC</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506088" w:rsidRDefault="002C3306" w:rsidP="002C3306">
            <w:pPr>
              <w:widowControl w:val="0"/>
              <w:adjustRightInd w:val="0"/>
              <w:spacing w:after="0" w:line="240" w:lineRule="auto"/>
              <w:rPr>
                <w:rFonts w:ascii="Times New Roman" w:eastAsia="Times New Roman" w:hAnsi="Times New Roman" w:cs="Times New Roman"/>
                <w:color w:val="000000"/>
                <w:sz w:val="24"/>
                <w:szCs w:val="24"/>
                <w:lang w:eastAsia="lt-LT"/>
              </w:rPr>
            </w:pPr>
            <w:r w:rsidRPr="00506088">
              <w:rPr>
                <w:rFonts w:ascii="Times New Roman" w:eastAsia="Times New Roman" w:hAnsi="Times New Roman" w:cs="Times New Roman"/>
                <w:color w:val="000000"/>
                <w:sz w:val="24"/>
                <w:szCs w:val="24"/>
                <w:lang w:eastAsia="lt-LT"/>
              </w:rPr>
              <w:t>Bus sudarytos galimybės kelti profesinę kvalifikaciją dalyvaujant įvairiuose mokymuose, seminaruose.</w:t>
            </w:r>
          </w:p>
        </w:tc>
      </w:tr>
      <w:tr w:rsidR="002C3306" w:rsidRPr="002C3306" w:rsidTr="00505C4B">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2C3306" w:rsidRPr="00506088" w:rsidRDefault="002C3306" w:rsidP="002C3306">
            <w:pPr>
              <w:widowControl w:val="0"/>
              <w:adjustRightInd w:val="0"/>
              <w:spacing w:after="0" w:line="240" w:lineRule="auto"/>
              <w:jc w:val="both"/>
              <w:rPr>
                <w:rFonts w:ascii="Times New Roman" w:eastAsia="Times New Roman" w:hAnsi="Times New Roman" w:cs="Times New Roman"/>
                <w:color w:val="000000"/>
                <w:sz w:val="24"/>
                <w:szCs w:val="24"/>
                <w:lang w:val="fr-FR" w:eastAsia="lt-LT"/>
              </w:rPr>
            </w:pPr>
            <w:r w:rsidRPr="00506088">
              <w:rPr>
                <w:rFonts w:ascii="Times New Roman" w:eastAsia="Times New Roman" w:hAnsi="Times New Roman" w:cs="Times New Roman"/>
                <w:b/>
                <w:color w:val="000000"/>
                <w:sz w:val="24"/>
                <w:szCs w:val="24"/>
                <w:lang w:val="fr-FR" w:eastAsia="lt-LT"/>
              </w:rPr>
              <w:t xml:space="preserve">6 Tikslas. </w:t>
            </w:r>
            <w:r w:rsidRPr="002C3306">
              <w:rPr>
                <w:rFonts w:ascii="Times New Roman" w:eastAsia="Times New Roman" w:hAnsi="Times New Roman" w:cs="Times New Roman"/>
                <w:i/>
                <w:color w:val="000000"/>
                <w:sz w:val="24"/>
                <w:szCs w:val="24"/>
                <w:lang w:eastAsia="lt-LT"/>
              </w:rPr>
              <w:t>Vykdyti informacijos apie socialines paslaugas ir socialinių paslaugų tiekėjus sklaidą</w:t>
            </w:r>
          </w:p>
        </w:tc>
      </w:tr>
      <w:tr w:rsidR="002C3306" w:rsidRPr="002C3306" w:rsidTr="00B504B7">
        <w:trPr>
          <w:trHeight w:val="686"/>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6.1. Naudoti bendrą Piniginės socialinės paramos ir socialinių paslaugų gavėjų duomenų bazę</w:t>
            </w:r>
          </w:p>
        </w:tc>
        <w:tc>
          <w:tcPr>
            <w:tcW w:w="2837" w:type="dxa"/>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6.1.1. Nuolat atnaujinti bei tikslinti  duomenis bendroje informacinėje socialinės paramos gavėjų duomenų bazėje</w:t>
            </w:r>
          </w:p>
        </w:tc>
        <w:tc>
          <w:tcPr>
            <w:tcW w:w="1274" w:type="dxa"/>
            <w:gridSpan w:val="2"/>
            <w:vMerge w:val="restart"/>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Calibri" w:eastAsia="Calibri" w:hAnsi="Calibri" w:cs="Times New Roman"/>
                <w:sz w:val="24"/>
                <w:szCs w:val="24"/>
                <w:lang w:eastAsia="lt-LT"/>
              </w:rPr>
            </w:pPr>
          </w:p>
        </w:tc>
      </w:tr>
      <w:tr w:rsidR="002C3306" w:rsidRPr="002C3306" w:rsidTr="00505C4B">
        <w:trPr>
          <w:trHeight w:val="1863"/>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Sudaryta išsami socialinė paramos gavėjų duomenų bazė</w:t>
            </w:r>
          </w:p>
        </w:tc>
      </w:tr>
      <w:tr w:rsidR="002C3306" w:rsidRPr="002C3306" w:rsidTr="00505C4B">
        <w:trPr>
          <w:trHeight w:val="79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6.2. Užtikrinti informacijos apie socialines paslaugas ir socialinių paslaugų tiekėjus sklaidą</w:t>
            </w: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6.2.1. Nuolat konsultuoti gyventojus socialinių paslaugų klausimais</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reikalų ir sveikatos skyrius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Nuolatinės konsultacijos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r>
      <w:tr w:rsidR="002C3306" w:rsidRPr="002C3306" w:rsidTr="00505C4B">
        <w:trPr>
          <w:trHeight w:val="178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6.2.2. Teikti aktualią informaciją gyventojams, pasinaudojant masinės informacijos priemonėmis      (Savivaldybės interneto svetaine, spauda ir kt.). </w:t>
            </w:r>
          </w:p>
        </w:tc>
        <w:tc>
          <w:tcPr>
            <w:tcW w:w="1274"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w:t>
            </w: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rsidR="002C3306" w:rsidRPr="002C3306" w:rsidRDefault="002C3306" w:rsidP="002C3306">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Informacija masinės informacijos priemonėse ir kt.)</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sz w:val="20"/>
          <w:szCs w:val="24"/>
          <w:lang w:eastAsia="lt-LT"/>
        </w:rPr>
      </w:pPr>
      <w:r w:rsidRPr="002C3306">
        <w:rPr>
          <w:rFonts w:ascii="Times New Roman" w:eastAsia="Times New Roman" w:hAnsi="Times New Roman" w:cs="Times New Roman"/>
          <w:sz w:val="20"/>
          <w:szCs w:val="24"/>
          <w:lang w:eastAsia="lt-LT"/>
        </w:rPr>
        <w:t>VB – valstybės biudžeto lėšos;</w:t>
      </w:r>
    </w:p>
    <w:p w:rsidR="002C3306" w:rsidRPr="002C3306" w:rsidRDefault="002C3306" w:rsidP="002C3306">
      <w:pPr>
        <w:widowControl w:val="0"/>
        <w:adjustRightInd w:val="0"/>
        <w:spacing w:after="0" w:line="240" w:lineRule="auto"/>
        <w:rPr>
          <w:rFonts w:ascii="Times New Roman" w:eastAsia="Times New Roman" w:hAnsi="Times New Roman" w:cs="Times New Roman"/>
          <w:sz w:val="20"/>
          <w:szCs w:val="24"/>
          <w:lang w:eastAsia="lt-LT"/>
        </w:rPr>
      </w:pPr>
      <w:r w:rsidRPr="002C3306">
        <w:rPr>
          <w:rFonts w:ascii="Times New Roman" w:eastAsia="Times New Roman" w:hAnsi="Times New Roman" w:cs="Times New Roman"/>
          <w:sz w:val="20"/>
          <w:szCs w:val="24"/>
          <w:lang w:eastAsia="lt-LT"/>
        </w:rPr>
        <w:t>SB – savivaldybės biudžeto lėšos.</w:t>
      </w:r>
    </w:p>
    <w:p w:rsidR="00E73D4E" w:rsidRPr="002C3306" w:rsidRDefault="00E73D4E" w:rsidP="002C3306">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IV. FINANSAVIMO PLANAS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16"/>
          <w:szCs w:val="16"/>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sz w:val="23"/>
          <w:szCs w:val="23"/>
          <w:lang w:eastAsia="lt-LT"/>
        </w:rPr>
      </w:pPr>
      <w:r w:rsidRPr="002C3306">
        <w:rPr>
          <w:rFonts w:ascii="Times New Roman" w:eastAsia="Times New Roman" w:hAnsi="Times New Roman" w:cs="Times New Roman"/>
          <w:b/>
          <w:bCs/>
          <w:sz w:val="24"/>
          <w:szCs w:val="24"/>
          <w:lang w:eastAsia="lt-LT"/>
        </w:rPr>
        <w:t xml:space="preserve">14. Socialinių paslaugų finansavimo šaltiniai </w:t>
      </w:r>
      <w:r w:rsidRPr="002C3306">
        <w:rPr>
          <w:rFonts w:ascii="Times New Roman" w:eastAsia="Times New Roman" w:hAnsi="Times New Roman" w:cs="Times New Roman"/>
          <w:sz w:val="23"/>
          <w:szCs w:val="23"/>
          <w:lang w:eastAsia="lt-LT"/>
        </w:rPr>
        <w:t xml:space="preserve"> </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19 </w:t>
      </w:r>
      <w:r w:rsidR="002C3306" w:rsidRPr="002C3306">
        <w:rPr>
          <w:rFonts w:ascii="Times New Roman" w:eastAsia="Times New Roman" w:hAnsi="Times New Roman" w:cs="Times New Roman"/>
          <w:b/>
          <w:bCs/>
          <w:sz w:val="20"/>
          <w:szCs w:val="20"/>
          <w:lang w:eastAsia="lt-LT"/>
        </w:rPr>
        <w:t>lentelė</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776"/>
        <w:gridCol w:w="1257"/>
        <w:gridCol w:w="1480"/>
        <w:gridCol w:w="1536"/>
      </w:tblGrid>
      <w:tr w:rsidR="00286AE4" w:rsidRPr="002C3306" w:rsidTr="00286AE4">
        <w:trPr>
          <w:cantSplit/>
        </w:trPr>
        <w:tc>
          <w:tcPr>
            <w:tcW w:w="292" w:type="pct"/>
            <w:vMerge w:val="restar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Eil. Nr.</w:t>
            </w:r>
          </w:p>
        </w:tc>
        <w:tc>
          <w:tcPr>
            <w:tcW w:w="2485" w:type="pct"/>
            <w:vMerge w:val="restar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Socialinių paslaugų finansavimo šaltiniai</w:t>
            </w: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Pagal planines išlaidas</w:t>
            </w: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roofErr w:type="spellStart"/>
            <w:r w:rsidRPr="002C3306">
              <w:rPr>
                <w:rFonts w:ascii="Times New Roman" w:eastAsia="Times New Roman" w:hAnsi="Times New Roman" w:cs="Times New Roman"/>
                <w:i/>
                <w:lang w:eastAsia="lt-LT"/>
              </w:rPr>
              <w:t>Eur</w:t>
            </w:r>
            <w:proofErr w:type="spellEnd"/>
            <w:r w:rsidRPr="002C3306">
              <w:rPr>
                <w:rFonts w:ascii="Times New Roman" w:eastAsia="Times New Roman" w:hAnsi="Times New Roman" w:cs="Times New Roman"/>
                <w:i/>
                <w:lang w:eastAsia="lt-LT"/>
              </w:rPr>
              <w:t>.)</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Pagal planines išlaidas</w:t>
            </w:r>
          </w:p>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w:t>
            </w:r>
            <w:proofErr w:type="spellStart"/>
            <w:r w:rsidRPr="002C3306">
              <w:rPr>
                <w:rFonts w:ascii="Times New Roman" w:eastAsia="Times New Roman" w:hAnsi="Times New Roman" w:cs="Times New Roman"/>
                <w:i/>
                <w:lang w:eastAsia="lt-LT"/>
              </w:rPr>
              <w:t>Eur</w:t>
            </w:r>
            <w:proofErr w:type="spellEnd"/>
            <w:r w:rsidRPr="002C3306">
              <w:rPr>
                <w:rFonts w:ascii="Times New Roman" w:eastAsia="Times New Roman" w:hAnsi="Times New Roman" w:cs="Times New Roman"/>
                <w:i/>
                <w:lang w:eastAsia="lt-LT"/>
              </w:rPr>
              <w:t>.)</w:t>
            </w:r>
          </w:p>
        </w:tc>
        <w:tc>
          <w:tcPr>
            <w:tcW w:w="799" w:type="pct"/>
            <w:tcBorders>
              <w:top w:val="single" w:sz="4" w:space="0" w:color="auto"/>
              <w:left w:val="single" w:sz="4" w:space="0" w:color="auto"/>
              <w:bottom w:val="single" w:sz="4" w:space="0" w:color="auto"/>
              <w:right w:val="single" w:sz="4" w:space="0" w:color="auto"/>
            </w:tcBorders>
          </w:tcPr>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Pagal planines išlaidas</w:t>
            </w:r>
          </w:p>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w:t>
            </w:r>
            <w:proofErr w:type="spellStart"/>
            <w:r w:rsidRPr="006C0F92">
              <w:rPr>
                <w:rFonts w:ascii="Times New Roman" w:eastAsia="Times New Roman" w:hAnsi="Times New Roman" w:cs="Times New Roman"/>
                <w:i/>
                <w:lang w:eastAsia="lt-LT"/>
              </w:rPr>
              <w:t>Eur</w:t>
            </w:r>
            <w:proofErr w:type="spellEnd"/>
            <w:r w:rsidRPr="006C0F92">
              <w:rPr>
                <w:rFonts w:ascii="Times New Roman" w:eastAsia="Times New Roman" w:hAnsi="Times New Roman" w:cs="Times New Roman"/>
                <w:i/>
                <w:lang w:eastAsia="lt-LT"/>
              </w:rPr>
              <w:t>.)</w:t>
            </w:r>
          </w:p>
        </w:tc>
      </w:tr>
      <w:tr w:rsidR="00286AE4" w:rsidRPr="002C3306" w:rsidTr="00286AE4">
        <w:trPr>
          <w:cantSplit/>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6AE4" w:rsidRPr="002C3306" w:rsidRDefault="00286AE4" w:rsidP="00286AE4">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6AE4" w:rsidRPr="002C3306" w:rsidRDefault="00286AE4" w:rsidP="00286AE4">
            <w:pPr>
              <w:spacing w:after="0" w:line="240" w:lineRule="auto"/>
              <w:rPr>
                <w:rFonts w:ascii="Times New Roman" w:eastAsia="Times New Roman" w:hAnsi="Times New Roman" w:cs="Times New Roman"/>
                <w:i/>
                <w:lang w:eastAsia="lt-LT"/>
              </w:rPr>
            </w:pP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2016 m.</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2017 m.</w:t>
            </w:r>
          </w:p>
        </w:tc>
        <w:tc>
          <w:tcPr>
            <w:tcW w:w="799" w:type="pct"/>
            <w:tcBorders>
              <w:top w:val="single" w:sz="4" w:space="0" w:color="auto"/>
              <w:left w:val="single" w:sz="4" w:space="0" w:color="auto"/>
              <w:bottom w:val="single" w:sz="4" w:space="0" w:color="auto"/>
              <w:right w:val="single" w:sz="4" w:space="0" w:color="auto"/>
            </w:tcBorders>
          </w:tcPr>
          <w:p w:rsidR="00286AE4" w:rsidRPr="006C0F92" w:rsidRDefault="00286AE4" w:rsidP="00286AE4">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2018 m.</w:t>
            </w:r>
          </w:p>
        </w:tc>
      </w:tr>
      <w:tr w:rsidR="00286AE4" w:rsidRPr="002C3306" w:rsidTr="00286AE4">
        <w:tc>
          <w:tcPr>
            <w:tcW w:w="292"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1</w:t>
            </w:r>
          </w:p>
        </w:tc>
        <w:tc>
          <w:tcPr>
            <w:tcW w:w="2485"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2</w:t>
            </w: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Pr>
                <w:rFonts w:ascii="Times New Roman" w:eastAsia="Times New Roman" w:hAnsi="Times New Roman" w:cs="Times New Roman"/>
                <w:i/>
                <w:sz w:val="16"/>
                <w:szCs w:val="16"/>
                <w:lang w:eastAsia="lt-LT"/>
              </w:rPr>
              <w:t>3</w:t>
            </w:r>
          </w:p>
        </w:tc>
        <w:tc>
          <w:tcPr>
            <w:tcW w:w="770"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4</w:t>
            </w:r>
          </w:p>
        </w:tc>
        <w:tc>
          <w:tcPr>
            <w:tcW w:w="799"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center"/>
              <w:rPr>
                <w:rFonts w:ascii="Times New Roman" w:eastAsia="Times New Roman" w:hAnsi="Times New Roman" w:cs="Times New Roman"/>
                <w:i/>
                <w:sz w:val="16"/>
                <w:szCs w:val="16"/>
                <w:lang w:eastAsia="lt-LT"/>
              </w:rPr>
            </w:pPr>
            <w:r w:rsidRPr="002C3306">
              <w:rPr>
                <w:rFonts w:ascii="Times New Roman" w:eastAsia="Times New Roman" w:hAnsi="Times New Roman" w:cs="Times New Roman"/>
                <w:i/>
                <w:sz w:val="16"/>
                <w:szCs w:val="16"/>
                <w:lang w:eastAsia="lt-LT"/>
              </w:rPr>
              <w:t>5</w:t>
            </w:r>
          </w:p>
        </w:tc>
      </w:tr>
      <w:tr w:rsidR="00286AE4" w:rsidRPr="002C3306" w:rsidTr="00286AE4">
        <w:tc>
          <w:tcPr>
            <w:tcW w:w="292"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2485"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Savivaldybės biudžeto išlaidos socialinėms paslaugoms    </w:t>
            </w: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60000</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70000</w:t>
            </w:r>
          </w:p>
        </w:tc>
        <w:tc>
          <w:tcPr>
            <w:tcW w:w="799" w:type="pct"/>
            <w:tcBorders>
              <w:top w:val="single" w:sz="4" w:space="0" w:color="auto"/>
              <w:left w:val="single" w:sz="4" w:space="0" w:color="auto"/>
              <w:bottom w:val="single" w:sz="4" w:space="0" w:color="auto"/>
              <w:right w:val="single" w:sz="4" w:space="0" w:color="auto"/>
            </w:tcBorders>
          </w:tcPr>
          <w:p w:rsidR="00286AE4" w:rsidRPr="002C3306" w:rsidRDefault="00242258" w:rsidP="00286AE4">
            <w:pPr>
              <w:jc w:val="center"/>
              <w:rPr>
                <w:rFonts w:ascii="Times New Roman" w:eastAsia="Calibri" w:hAnsi="Times New Roman" w:cs="Times New Roman"/>
                <w:sz w:val="24"/>
                <w:szCs w:val="24"/>
              </w:rPr>
            </w:pPr>
            <w:r>
              <w:rPr>
                <w:rFonts w:ascii="Times New Roman" w:eastAsia="Calibri" w:hAnsi="Times New Roman" w:cs="Times New Roman"/>
                <w:sz w:val="24"/>
                <w:szCs w:val="24"/>
              </w:rPr>
              <w:t>70000</w:t>
            </w:r>
          </w:p>
        </w:tc>
      </w:tr>
      <w:tr w:rsidR="00286AE4" w:rsidRPr="002C3306" w:rsidTr="00286AE4">
        <w:tc>
          <w:tcPr>
            <w:tcW w:w="292"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1.1.</w:t>
            </w:r>
          </w:p>
        </w:tc>
        <w:tc>
          <w:tcPr>
            <w:tcW w:w="2485"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palyginti su bendru savivaldybės biudžetu, proc.</w:t>
            </w: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0,19</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0,22</w:t>
            </w:r>
          </w:p>
        </w:tc>
        <w:tc>
          <w:tcPr>
            <w:tcW w:w="799" w:type="pct"/>
            <w:tcBorders>
              <w:top w:val="single" w:sz="4" w:space="0" w:color="auto"/>
              <w:left w:val="single" w:sz="4" w:space="0" w:color="auto"/>
              <w:bottom w:val="single" w:sz="4" w:space="0" w:color="auto"/>
              <w:right w:val="single" w:sz="4" w:space="0" w:color="auto"/>
            </w:tcBorders>
          </w:tcPr>
          <w:p w:rsidR="00286AE4" w:rsidRPr="002C3306" w:rsidRDefault="00242258" w:rsidP="00286AE4">
            <w:pPr>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tc>
      </w:tr>
      <w:tr w:rsidR="00286AE4" w:rsidRPr="002C3306" w:rsidTr="00286AE4">
        <w:tc>
          <w:tcPr>
            <w:tcW w:w="292"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2485"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LR valstybės biudžeto specialiosios tikslinės dotacijos  </w:t>
            </w: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379900</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482700</w:t>
            </w:r>
          </w:p>
        </w:tc>
        <w:tc>
          <w:tcPr>
            <w:tcW w:w="799" w:type="pct"/>
            <w:tcBorders>
              <w:top w:val="single" w:sz="4" w:space="0" w:color="auto"/>
              <w:left w:val="single" w:sz="4" w:space="0" w:color="auto"/>
              <w:bottom w:val="single" w:sz="4" w:space="0" w:color="auto"/>
              <w:right w:val="single" w:sz="4" w:space="0" w:color="auto"/>
            </w:tcBorders>
          </w:tcPr>
          <w:p w:rsidR="00286AE4" w:rsidRPr="002C3306" w:rsidRDefault="00242258" w:rsidP="00286AE4">
            <w:pPr>
              <w:jc w:val="center"/>
              <w:rPr>
                <w:rFonts w:ascii="Times New Roman" w:eastAsia="Calibri" w:hAnsi="Times New Roman" w:cs="Times New Roman"/>
                <w:sz w:val="24"/>
                <w:szCs w:val="24"/>
              </w:rPr>
            </w:pPr>
            <w:r>
              <w:rPr>
                <w:rFonts w:ascii="Times New Roman" w:eastAsia="Calibri" w:hAnsi="Times New Roman" w:cs="Times New Roman"/>
                <w:sz w:val="24"/>
                <w:szCs w:val="24"/>
              </w:rPr>
              <w:t>498600</w:t>
            </w:r>
          </w:p>
        </w:tc>
      </w:tr>
      <w:tr w:rsidR="00286AE4" w:rsidRPr="002C3306" w:rsidTr="00286AE4">
        <w:tc>
          <w:tcPr>
            <w:tcW w:w="292"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2.1.</w:t>
            </w:r>
          </w:p>
        </w:tc>
        <w:tc>
          <w:tcPr>
            <w:tcW w:w="2485"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socialinės rizikos šeimų socialinei priežiūrai organizuoti</w:t>
            </w: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94200</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rPr>
            </w:pPr>
            <w:r w:rsidRPr="002C3306">
              <w:rPr>
                <w:rFonts w:ascii="Times New Roman" w:eastAsia="Calibri" w:hAnsi="Times New Roman" w:cs="Times New Roman"/>
                <w:sz w:val="24"/>
                <w:szCs w:val="24"/>
              </w:rPr>
              <w:t>104000</w:t>
            </w:r>
          </w:p>
        </w:tc>
        <w:tc>
          <w:tcPr>
            <w:tcW w:w="799" w:type="pct"/>
            <w:tcBorders>
              <w:top w:val="single" w:sz="4" w:space="0" w:color="auto"/>
              <w:left w:val="single" w:sz="4" w:space="0" w:color="auto"/>
              <w:bottom w:val="single" w:sz="4" w:space="0" w:color="auto"/>
              <w:right w:val="single" w:sz="4" w:space="0" w:color="auto"/>
            </w:tcBorders>
          </w:tcPr>
          <w:p w:rsidR="00286AE4" w:rsidRPr="002C3306" w:rsidRDefault="00242258" w:rsidP="00286AE4">
            <w:pPr>
              <w:jc w:val="center"/>
              <w:rPr>
                <w:rFonts w:ascii="Times New Roman" w:eastAsia="Calibri" w:hAnsi="Times New Roman" w:cs="Times New Roman"/>
                <w:sz w:val="24"/>
                <w:szCs w:val="24"/>
              </w:rPr>
            </w:pPr>
            <w:r>
              <w:rPr>
                <w:rFonts w:ascii="Times New Roman" w:eastAsia="Calibri" w:hAnsi="Times New Roman" w:cs="Times New Roman"/>
                <w:sz w:val="24"/>
                <w:szCs w:val="24"/>
              </w:rPr>
              <w:t>130900</w:t>
            </w:r>
          </w:p>
        </w:tc>
      </w:tr>
      <w:tr w:rsidR="00286AE4" w:rsidRPr="002C3306" w:rsidTr="00286AE4">
        <w:tc>
          <w:tcPr>
            <w:tcW w:w="292"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lastRenderedPageBreak/>
              <w:t>2.2.</w:t>
            </w:r>
          </w:p>
        </w:tc>
        <w:tc>
          <w:tcPr>
            <w:tcW w:w="2485" w:type="pct"/>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 asmenų su sunkia negalia socialinei globai organizuoti</w:t>
            </w:r>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lang w:eastAsia="lt-LT"/>
              </w:rPr>
            </w:pPr>
            <w:r w:rsidRPr="002C3306">
              <w:rPr>
                <w:rFonts w:ascii="Times New Roman" w:eastAsia="Calibri" w:hAnsi="Times New Roman" w:cs="Times New Roman"/>
                <w:sz w:val="24"/>
                <w:szCs w:val="24"/>
                <w:lang w:eastAsia="lt-LT"/>
              </w:rPr>
              <w:t>277400</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lang w:eastAsia="lt-LT"/>
              </w:rPr>
            </w:pPr>
            <w:r w:rsidRPr="002C3306">
              <w:rPr>
                <w:rFonts w:ascii="Times New Roman" w:eastAsia="Calibri" w:hAnsi="Times New Roman" w:cs="Times New Roman"/>
                <w:sz w:val="24"/>
                <w:szCs w:val="24"/>
                <w:lang w:eastAsia="lt-LT"/>
              </w:rPr>
              <w:t>367700</w:t>
            </w:r>
          </w:p>
        </w:tc>
        <w:tc>
          <w:tcPr>
            <w:tcW w:w="799" w:type="pct"/>
            <w:tcBorders>
              <w:top w:val="single" w:sz="4" w:space="0" w:color="auto"/>
              <w:left w:val="single" w:sz="4" w:space="0" w:color="auto"/>
              <w:bottom w:val="single" w:sz="4" w:space="0" w:color="auto"/>
              <w:right w:val="single" w:sz="4" w:space="0" w:color="auto"/>
            </w:tcBorders>
          </w:tcPr>
          <w:p w:rsidR="00286AE4" w:rsidRPr="002C3306" w:rsidRDefault="00242258" w:rsidP="00286AE4">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367700</w:t>
            </w:r>
          </w:p>
        </w:tc>
      </w:tr>
      <w:tr w:rsidR="00286AE4" w:rsidRPr="002C3306" w:rsidTr="00505C4B">
        <w:trPr>
          <w:trHeight w:val="84"/>
        </w:trPr>
        <w:tc>
          <w:tcPr>
            <w:tcW w:w="2777" w:type="pct"/>
            <w:gridSpan w:val="2"/>
            <w:tcBorders>
              <w:top w:val="single" w:sz="4" w:space="0" w:color="auto"/>
              <w:left w:val="single" w:sz="4" w:space="0" w:color="auto"/>
              <w:bottom w:val="single" w:sz="4" w:space="0" w:color="auto"/>
              <w:right w:val="single" w:sz="4" w:space="0" w:color="auto"/>
            </w:tcBorders>
            <w:hideMark/>
          </w:tcPr>
          <w:p w:rsidR="00286AE4" w:rsidRPr="002C3306" w:rsidRDefault="00286AE4" w:rsidP="00286AE4">
            <w:pPr>
              <w:widowControl w:val="0"/>
              <w:adjustRightInd w:val="0"/>
              <w:spacing w:after="0" w:line="240" w:lineRule="auto"/>
              <w:jc w:val="right"/>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Iš viso, tūkst. </w:t>
            </w:r>
            <w:proofErr w:type="spellStart"/>
            <w:r w:rsidRPr="002C3306">
              <w:rPr>
                <w:rFonts w:ascii="Times New Roman" w:eastAsia="Times New Roman" w:hAnsi="Times New Roman" w:cs="Times New Roman"/>
                <w:sz w:val="24"/>
                <w:szCs w:val="24"/>
                <w:lang w:eastAsia="lt-LT"/>
              </w:rPr>
              <w:t>Eur</w:t>
            </w:r>
            <w:proofErr w:type="spellEnd"/>
          </w:p>
        </w:tc>
        <w:tc>
          <w:tcPr>
            <w:tcW w:w="654"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lang w:eastAsia="lt-LT"/>
              </w:rPr>
            </w:pPr>
            <w:r w:rsidRPr="00286AE4">
              <w:rPr>
                <w:rFonts w:ascii="Times New Roman" w:eastAsia="Calibri" w:hAnsi="Times New Roman" w:cs="Times New Roman"/>
                <w:sz w:val="24"/>
                <w:szCs w:val="24"/>
                <w:lang w:eastAsia="lt-LT"/>
              </w:rPr>
              <w:t>439900</w:t>
            </w:r>
          </w:p>
        </w:tc>
        <w:tc>
          <w:tcPr>
            <w:tcW w:w="770" w:type="pct"/>
            <w:tcBorders>
              <w:top w:val="single" w:sz="4" w:space="0" w:color="auto"/>
              <w:left w:val="single" w:sz="4" w:space="0" w:color="auto"/>
              <w:bottom w:val="single" w:sz="4" w:space="0" w:color="auto"/>
              <w:right w:val="single" w:sz="4" w:space="0" w:color="auto"/>
            </w:tcBorders>
          </w:tcPr>
          <w:p w:rsidR="00286AE4" w:rsidRPr="002C3306" w:rsidRDefault="00286AE4" w:rsidP="00286AE4">
            <w:pPr>
              <w:jc w:val="center"/>
              <w:rPr>
                <w:rFonts w:ascii="Times New Roman" w:eastAsia="Calibri" w:hAnsi="Times New Roman" w:cs="Times New Roman"/>
                <w:sz w:val="24"/>
                <w:szCs w:val="24"/>
                <w:lang w:eastAsia="lt-LT"/>
              </w:rPr>
            </w:pPr>
            <w:r w:rsidRPr="00286AE4">
              <w:rPr>
                <w:rFonts w:ascii="Times New Roman" w:eastAsia="Calibri" w:hAnsi="Times New Roman" w:cs="Times New Roman"/>
                <w:sz w:val="24"/>
                <w:szCs w:val="24"/>
                <w:lang w:eastAsia="lt-LT"/>
              </w:rPr>
              <w:t>552700</w:t>
            </w:r>
          </w:p>
        </w:tc>
        <w:tc>
          <w:tcPr>
            <w:tcW w:w="799" w:type="pct"/>
            <w:tcBorders>
              <w:top w:val="single" w:sz="4" w:space="0" w:color="auto"/>
              <w:left w:val="single" w:sz="4" w:space="0" w:color="auto"/>
              <w:bottom w:val="single" w:sz="4" w:space="0" w:color="auto"/>
              <w:right w:val="single" w:sz="4" w:space="0" w:color="auto"/>
            </w:tcBorders>
          </w:tcPr>
          <w:p w:rsidR="00286AE4" w:rsidRPr="002C3306" w:rsidRDefault="00242258" w:rsidP="00286AE4">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568600</w:t>
            </w:r>
          </w:p>
        </w:tc>
      </w:tr>
    </w:tbl>
    <w:p w:rsidR="002C3306" w:rsidRPr="002C3306" w:rsidRDefault="002C3306" w:rsidP="002C3306">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Cs/>
          <w:sz w:val="24"/>
          <w:szCs w:val="24"/>
          <w:lang w:eastAsia="lt-LT"/>
        </w:rPr>
        <w:tab/>
      </w:r>
      <w:r w:rsidRPr="002C3306">
        <w:rPr>
          <w:rFonts w:ascii="Times New Roman" w:eastAsia="Times New Roman" w:hAnsi="Times New Roman" w:cs="Times New Roman"/>
          <w:b/>
          <w:bCs/>
          <w:sz w:val="24"/>
          <w:szCs w:val="24"/>
          <w:lang w:eastAsia="lt-LT"/>
        </w:rPr>
        <w:t>15. Socialinių paslaugų finansavimo iš savivaldybės biudžeto būdai</w:t>
      </w:r>
    </w:p>
    <w:p w:rsidR="002C3306" w:rsidRPr="002C3306" w:rsidRDefault="008F233C" w:rsidP="002C3306">
      <w:pPr>
        <w:widowControl w:val="0"/>
        <w:adjustRightInd w:val="0"/>
        <w:spacing w:after="0" w:line="240" w:lineRule="auto"/>
        <w:jc w:val="right"/>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w:t>
      </w:r>
      <w:r w:rsidR="002C3306" w:rsidRPr="002C3306">
        <w:rPr>
          <w:rFonts w:ascii="Times New Roman" w:eastAsia="Times New Roman" w:hAnsi="Times New Roman" w:cs="Times New Roman"/>
          <w:b/>
          <w:bCs/>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5447"/>
        <w:gridCol w:w="1846"/>
        <w:gridCol w:w="1842"/>
      </w:tblGrid>
      <w:tr w:rsidR="00857888" w:rsidRPr="002C3306" w:rsidTr="00857888">
        <w:trPr>
          <w:cantSplit/>
        </w:trPr>
        <w:tc>
          <w:tcPr>
            <w:tcW w:w="612" w:type="dxa"/>
            <w:vMerge w:val="restart"/>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Eil. Nr.</w:t>
            </w:r>
          </w:p>
        </w:tc>
        <w:tc>
          <w:tcPr>
            <w:tcW w:w="5447" w:type="dxa"/>
            <w:vMerge w:val="restart"/>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Finansavimo būdai</w:t>
            </w:r>
          </w:p>
        </w:tc>
        <w:tc>
          <w:tcPr>
            <w:tcW w:w="1846"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 xml:space="preserve">Lėšos (tūkst. </w:t>
            </w:r>
            <w:proofErr w:type="spellStart"/>
            <w:r w:rsidRPr="002C3306">
              <w:rPr>
                <w:rFonts w:ascii="Times New Roman" w:eastAsia="Times New Roman" w:hAnsi="Times New Roman" w:cs="Times New Roman"/>
                <w:i/>
                <w:lang w:eastAsia="lt-LT"/>
              </w:rPr>
              <w:t>Eur</w:t>
            </w:r>
            <w:proofErr w:type="spellEnd"/>
            <w:r w:rsidRPr="002C3306">
              <w:rPr>
                <w:rFonts w:ascii="Times New Roman" w:eastAsia="Times New Roman" w:hAnsi="Times New Roman" w:cs="Times New Roman"/>
                <w:i/>
                <w:lang w:eastAsia="lt-LT"/>
              </w:rPr>
              <w:t>)</w:t>
            </w:r>
          </w:p>
        </w:tc>
        <w:tc>
          <w:tcPr>
            <w:tcW w:w="1842" w:type="dxa"/>
            <w:tcBorders>
              <w:top w:val="single" w:sz="4" w:space="0" w:color="auto"/>
              <w:left w:val="single" w:sz="4" w:space="0" w:color="auto"/>
              <w:bottom w:val="single" w:sz="4" w:space="0" w:color="auto"/>
              <w:right w:val="single" w:sz="4" w:space="0" w:color="auto"/>
            </w:tcBorders>
          </w:tcPr>
          <w:p w:rsidR="00857888" w:rsidRPr="006C0F92"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 xml:space="preserve">Lėšos (tūkst. </w:t>
            </w:r>
            <w:proofErr w:type="spellStart"/>
            <w:r w:rsidRPr="006C0F92">
              <w:rPr>
                <w:rFonts w:ascii="Times New Roman" w:eastAsia="Times New Roman" w:hAnsi="Times New Roman" w:cs="Times New Roman"/>
                <w:i/>
                <w:lang w:eastAsia="lt-LT"/>
              </w:rPr>
              <w:t>Eur</w:t>
            </w:r>
            <w:proofErr w:type="spellEnd"/>
            <w:r w:rsidRPr="006C0F92">
              <w:rPr>
                <w:rFonts w:ascii="Times New Roman" w:eastAsia="Times New Roman" w:hAnsi="Times New Roman" w:cs="Times New Roman"/>
                <w:i/>
                <w:lang w:eastAsia="lt-LT"/>
              </w:rPr>
              <w:t>)</w:t>
            </w:r>
          </w:p>
        </w:tc>
      </w:tr>
      <w:tr w:rsidR="00857888" w:rsidRPr="002C3306" w:rsidTr="0085788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7888" w:rsidRPr="002C3306" w:rsidRDefault="00857888" w:rsidP="00857888">
            <w:pPr>
              <w:spacing w:after="0" w:line="240" w:lineRule="auto"/>
              <w:rPr>
                <w:rFonts w:ascii="Times New Roman" w:eastAsia="Times New Roman" w:hAnsi="Times New Roman" w:cs="Times New Roman"/>
                <w:i/>
                <w:lang w:eastAsia="lt-LT"/>
              </w:rPr>
            </w:pPr>
          </w:p>
        </w:tc>
        <w:tc>
          <w:tcPr>
            <w:tcW w:w="1846"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2C3306">
              <w:rPr>
                <w:rFonts w:ascii="Times New Roman" w:eastAsia="Times New Roman" w:hAnsi="Times New Roman" w:cs="Times New Roman"/>
                <w:i/>
                <w:lang w:eastAsia="lt-LT"/>
              </w:rPr>
              <w:t>2017 m.</w:t>
            </w:r>
          </w:p>
        </w:tc>
        <w:tc>
          <w:tcPr>
            <w:tcW w:w="1842" w:type="dxa"/>
            <w:tcBorders>
              <w:top w:val="single" w:sz="4" w:space="0" w:color="auto"/>
              <w:left w:val="single" w:sz="4" w:space="0" w:color="auto"/>
              <w:bottom w:val="single" w:sz="4" w:space="0" w:color="auto"/>
              <w:right w:val="single" w:sz="4" w:space="0" w:color="auto"/>
            </w:tcBorders>
          </w:tcPr>
          <w:p w:rsidR="00857888" w:rsidRPr="006C0F92" w:rsidRDefault="00857888" w:rsidP="00857888">
            <w:pPr>
              <w:widowControl w:val="0"/>
              <w:adjustRightInd w:val="0"/>
              <w:spacing w:after="0" w:line="240" w:lineRule="auto"/>
              <w:jc w:val="center"/>
              <w:rPr>
                <w:rFonts w:ascii="Times New Roman" w:eastAsia="Times New Roman" w:hAnsi="Times New Roman" w:cs="Times New Roman"/>
                <w:i/>
                <w:lang w:eastAsia="lt-LT"/>
              </w:rPr>
            </w:pPr>
            <w:r w:rsidRPr="006C0F92">
              <w:rPr>
                <w:rFonts w:ascii="Times New Roman" w:eastAsia="Times New Roman" w:hAnsi="Times New Roman" w:cs="Times New Roman"/>
                <w:i/>
                <w:lang w:eastAsia="lt-LT"/>
              </w:rPr>
              <w:t>2018 m.</w:t>
            </w:r>
          </w:p>
        </w:tc>
      </w:tr>
      <w:tr w:rsidR="00857888" w:rsidRPr="002C3306" w:rsidTr="00857888">
        <w:tc>
          <w:tcPr>
            <w:tcW w:w="612" w:type="dxa"/>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1.</w:t>
            </w:r>
          </w:p>
        </w:tc>
        <w:tc>
          <w:tcPr>
            <w:tcW w:w="5447" w:type="dxa"/>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Socialinių paslaugų pirkimas</w:t>
            </w:r>
          </w:p>
        </w:tc>
        <w:tc>
          <w:tcPr>
            <w:tcW w:w="1846"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70000</w:t>
            </w:r>
          </w:p>
        </w:tc>
        <w:tc>
          <w:tcPr>
            <w:tcW w:w="1842" w:type="dxa"/>
            <w:tcBorders>
              <w:top w:val="single" w:sz="4" w:space="0" w:color="auto"/>
              <w:left w:val="single" w:sz="4" w:space="0" w:color="auto"/>
              <w:bottom w:val="single" w:sz="4" w:space="0" w:color="auto"/>
              <w:right w:val="single" w:sz="4" w:space="0" w:color="auto"/>
            </w:tcBorders>
          </w:tcPr>
          <w:p w:rsidR="00857888" w:rsidRPr="002C3306" w:rsidRDefault="00242258" w:rsidP="00857888">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70000</w:t>
            </w:r>
          </w:p>
        </w:tc>
      </w:tr>
      <w:tr w:rsidR="00857888" w:rsidRPr="002C3306" w:rsidTr="00857888">
        <w:tc>
          <w:tcPr>
            <w:tcW w:w="612" w:type="dxa"/>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2.</w:t>
            </w:r>
          </w:p>
        </w:tc>
        <w:tc>
          <w:tcPr>
            <w:tcW w:w="5447" w:type="dxa"/>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Tiesioginis socialinių paslaugų savivaldybės pavaldumo įstaigoms finansavimas</w:t>
            </w:r>
          </w:p>
        </w:tc>
        <w:tc>
          <w:tcPr>
            <w:tcW w:w="1846"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905700</w:t>
            </w:r>
          </w:p>
        </w:tc>
        <w:tc>
          <w:tcPr>
            <w:tcW w:w="1842" w:type="dxa"/>
            <w:tcBorders>
              <w:top w:val="single" w:sz="4" w:space="0" w:color="auto"/>
              <w:left w:val="single" w:sz="4" w:space="0" w:color="auto"/>
              <w:bottom w:val="single" w:sz="4" w:space="0" w:color="auto"/>
              <w:right w:val="single" w:sz="4" w:space="0" w:color="auto"/>
            </w:tcBorders>
          </w:tcPr>
          <w:p w:rsidR="00857888" w:rsidRPr="002C3306" w:rsidRDefault="00242258" w:rsidP="00857888">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1274300</w:t>
            </w:r>
          </w:p>
        </w:tc>
      </w:tr>
      <w:tr w:rsidR="00857888" w:rsidRPr="002C3306" w:rsidTr="00857888">
        <w:tc>
          <w:tcPr>
            <w:tcW w:w="612" w:type="dxa"/>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both"/>
              <w:rPr>
                <w:rFonts w:ascii="Times New Roman" w:eastAsia="Times New Roman" w:hAnsi="Times New Roman" w:cs="Times New Roman"/>
                <w:sz w:val="23"/>
                <w:szCs w:val="23"/>
                <w:lang w:eastAsia="lt-LT"/>
              </w:rPr>
            </w:pPr>
            <w:r w:rsidRPr="002C3306">
              <w:rPr>
                <w:rFonts w:ascii="Times New Roman" w:eastAsia="Times New Roman" w:hAnsi="Times New Roman" w:cs="Times New Roman"/>
                <w:sz w:val="23"/>
                <w:szCs w:val="23"/>
                <w:lang w:eastAsia="lt-LT"/>
              </w:rPr>
              <w:t>3.</w:t>
            </w:r>
          </w:p>
        </w:tc>
        <w:tc>
          <w:tcPr>
            <w:tcW w:w="5447" w:type="dxa"/>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Savivaldybės biudžeto lėšos, skirtos nevyriausybinėms organizacijoms</w:t>
            </w:r>
          </w:p>
        </w:tc>
        <w:tc>
          <w:tcPr>
            <w:tcW w:w="1846" w:type="dxa"/>
            <w:tcBorders>
              <w:top w:val="single" w:sz="4" w:space="0" w:color="auto"/>
              <w:left w:val="single" w:sz="4" w:space="0" w:color="auto"/>
              <w:bottom w:val="single" w:sz="4" w:space="0" w:color="auto"/>
              <w:right w:val="single" w:sz="4" w:space="0" w:color="auto"/>
            </w:tcBorders>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10700</w:t>
            </w:r>
          </w:p>
        </w:tc>
        <w:tc>
          <w:tcPr>
            <w:tcW w:w="1842" w:type="dxa"/>
            <w:tcBorders>
              <w:top w:val="single" w:sz="4" w:space="0" w:color="auto"/>
              <w:left w:val="single" w:sz="4" w:space="0" w:color="auto"/>
              <w:bottom w:val="single" w:sz="4" w:space="0" w:color="auto"/>
              <w:right w:val="single" w:sz="4" w:space="0" w:color="auto"/>
            </w:tcBorders>
          </w:tcPr>
          <w:p w:rsidR="00857888" w:rsidRPr="002C3306" w:rsidRDefault="00242258" w:rsidP="00857888">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10800</w:t>
            </w:r>
          </w:p>
        </w:tc>
      </w:tr>
      <w:tr w:rsidR="00857888" w:rsidRPr="002C3306" w:rsidTr="00505C4B">
        <w:tc>
          <w:tcPr>
            <w:tcW w:w="6059" w:type="dxa"/>
            <w:gridSpan w:val="2"/>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right"/>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Iš viso</w:t>
            </w:r>
          </w:p>
        </w:tc>
        <w:tc>
          <w:tcPr>
            <w:tcW w:w="1846" w:type="dxa"/>
            <w:tcBorders>
              <w:top w:val="single" w:sz="4" w:space="0" w:color="auto"/>
              <w:left w:val="single" w:sz="4" w:space="0" w:color="auto"/>
              <w:bottom w:val="single" w:sz="4" w:space="0" w:color="auto"/>
              <w:right w:val="single" w:sz="4" w:space="0" w:color="auto"/>
            </w:tcBorders>
            <w:hideMark/>
          </w:tcPr>
          <w:p w:rsidR="00857888" w:rsidRPr="002C3306" w:rsidRDefault="00857888" w:rsidP="00857888">
            <w:pPr>
              <w:widowControl w:val="0"/>
              <w:adjustRightInd w:val="0"/>
              <w:spacing w:after="0" w:line="240" w:lineRule="auto"/>
              <w:jc w:val="center"/>
              <w:rPr>
                <w:rFonts w:ascii="Times New Roman" w:eastAsia="Times New Roman" w:hAnsi="Times New Roman" w:cs="Times New Roman"/>
                <w:sz w:val="24"/>
                <w:szCs w:val="24"/>
                <w:lang w:eastAsia="lt-LT"/>
              </w:rPr>
            </w:pPr>
            <w:r w:rsidRPr="00857888">
              <w:rPr>
                <w:rFonts w:ascii="Times New Roman" w:eastAsia="Times New Roman" w:hAnsi="Times New Roman" w:cs="Times New Roman"/>
                <w:sz w:val="24"/>
                <w:szCs w:val="24"/>
                <w:lang w:eastAsia="lt-LT"/>
              </w:rPr>
              <w:t>986400</w:t>
            </w:r>
          </w:p>
        </w:tc>
        <w:tc>
          <w:tcPr>
            <w:tcW w:w="1842" w:type="dxa"/>
            <w:tcBorders>
              <w:top w:val="single" w:sz="4" w:space="0" w:color="auto"/>
              <w:left w:val="single" w:sz="4" w:space="0" w:color="auto"/>
              <w:bottom w:val="single" w:sz="4" w:space="0" w:color="auto"/>
              <w:right w:val="single" w:sz="4" w:space="0" w:color="auto"/>
            </w:tcBorders>
          </w:tcPr>
          <w:p w:rsidR="00857888" w:rsidRPr="002C3306" w:rsidRDefault="00242258" w:rsidP="00857888">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1355100</w:t>
            </w:r>
          </w:p>
        </w:tc>
      </w:tr>
    </w:tbl>
    <w:p w:rsidR="002C3306" w:rsidRPr="002C3306" w:rsidRDefault="002C3306" w:rsidP="002C3306">
      <w:pPr>
        <w:widowControl w:val="0"/>
        <w:adjustRightInd w:val="0"/>
        <w:spacing w:after="0" w:line="240" w:lineRule="auto"/>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16. Savivaldybės finansinių galimybių palyginimas su numatytų priemonių finansavimu</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Savivaldybėje gyvena įvairių socialinių grupių asmenys, kuriems reikalinga nuolatinė ar vienkartinė parama ir socialinės paslaugos. Daugeliui jų užtikrinamos kokybiškos socialinės paslaugos, tačiau savivaldybė neturi pakankamų finansinių išteklių, kad galėtų užtikrinti aukštos kokybės socialinių paslaugų teikimą visiems esamiems ir potencialiems socialinių paslaugų gavėjams. Išskiriamos prioritetinės socialinių paslaugų plėtros kryptys, kurios numatytos šio plano 3 dalyje.</w:t>
      </w:r>
    </w:p>
    <w:p w:rsidR="002C3306" w:rsidRPr="002C3306" w:rsidRDefault="002C3306" w:rsidP="002C3306">
      <w:pPr>
        <w:widowControl w:val="0"/>
        <w:adjustRightInd w:val="0"/>
        <w:spacing w:after="0" w:line="240" w:lineRule="auto"/>
        <w:ind w:firstLine="720"/>
        <w:jc w:val="both"/>
        <w:rPr>
          <w:rFonts w:ascii="Times New Roman" w:eastAsia="Times New Roman" w:hAnsi="Times New Roman" w:cs="Times New Roman"/>
          <w:i/>
          <w:iCs/>
          <w:sz w:val="24"/>
          <w:szCs w:val="24"/>
          <w:lang w:eastAsia="lt-LT"/>
        </w:rPr>
      </w:pPr>
      <w:r w:rsidRPr="002C3306">
        <w:rPr>
          <w:rFonts w:ascii="Times New Roman" w:eastAsia="Times New Roman" w:hAnsi="Times New Roman" w:cs="Times New Roman"/>
          <w:i/>
          <w:iCs/>
          <w:sz w:val="24"/>
          <w:szCs w:val="24"/>
          <w:lang w:eastAsia="lt-LT"/>
        </w:rPr>
        <w:t>Savivaldybės gyventojams labiausiai trūksta šių specialiųjų paslaugų:</w:t>
      </w:r>
    </w:p>
    <w:p w:rsidR="002C3306" w:rsidRPr="002C3306" w:rsidRDefault="006E6192" w:rsidP="008B5B8D">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savarankiškų gyvenimo namų;</w:t>
      </w:r>
    </w:p>
    <w:p w:rsidR="002C3306" w:rsidRPr="002C3306" w:rsidRDefault="002C3306" w:rsidP="008B5B8D">
      <w:pPr>
        <w:widowControl w:val="0"/>
        <w:numPr>
          <w:ilvl w:val="0"/>
          <w:numId w:val="12"/>
        </w:numPr>
        <w:tabs>
          <w:tab w:val="clear" w:pos="720"/>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dienos veiklos centrų vaikams (Salantų sen., Darbėnų sen.).</w:t>
      </w:r>
    </w:p>
    <w:p w:rsidR="002C3306" w:rsidRDefault="002C3306" w:rsidP="008B5B8D">
      <w:pPr>
        <w:widowControl w:val="0"/>
        <w:tabs>
          <w:tab w:val="num" w:pos="0"/>
          <w:tab w:val="left" w:pos="993"/>
        </w:tabs>
        <w:adjustRightInd w:val="0"/>
        <w:spacing w:after="0" w:line="240" w:lineRule="auto"/>
        <w:ind w:hanging="11"/>
        <w:rPr>
          <w:rFonts w:ascii="Times New Roman" w:eastAsia="Times New Roman" w:hAnsi="Times New Roman" w:cs="Times New Roman"/>
          <w:b/>
          <w:bCs/>
          <w:sz w:val="24"/>
          <w:szCs w:val="24"/>
          <w:lang w:eastAsia="lt-LT"/>
        </w:rPr>
      </w:pPr>
    </w:p>
    <w:p w:rsidR="008F233C" w:rsidRPr="002C3306" w:rsidRDefault="008F233C" w:rsidP="008F233C">
      <w:pPr>
        <w:widowControl w:val="0"/>
        <w:adjustRightInd w:val="0"/>
        <w:spacing w:after="0" w:line="240" w:lineRule="auto"/>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V. PLĖTROS VIZIJA IR PROGNOZĖ</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17. Socialinių paslaugų plėtros vizija</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Cs/>
          <w:sz w:val="24"/>
          <w:szCs w:val="24"/>
          <w:lang w:eastAsia="lt-LT"/>
        </w:rPr>
      </w:pPr>
    </w:p>
    <w:p w:rsidR="002C3306" w:rsidRPr="002C3306" w:rsidRDefault="002C3306" w:rsidP="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80" w:lineRule="atLeast"/>
        <w:ind w:right="179"/>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t>Socialinių paslaugų teikimas užtikrintas visų Kretingos rajono savivaldybės žmonių grupių asmenims ir jų šeimoms, siekiant sudaryti sąlygas gyventojams išsaugoti žmogiškąjį orumą ir patenkinti jų žmogiškuosius poreikius. Per ateinančius trejus metus Kretingos rajono savivaldybėje sėkmingai plėtojant socialinių paslaugų sistemą tikimasi, jog prioritetinės socialinių paslaugų gavėjų grupės gaus jų poreikius tenkinančias bei geros kokybės socialines paslaugas.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r w:rsidRPr="002C3306">
        <w:rPr>
          <w:rFonts w:ascii="Times New Roman" w:eastAsia="Times New Roman" w:hAnsi="Times New Roman" w:cs="Times New Roman"/>
          <w:bCs/>
          <w:sz w:val="24"/>
          <w:szCs w:val="24"/>
          <w:lang w:eastAsia="lt-LT"/>
        </w:rPr>
        <w:tab/>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18. Prognozuojamos socialinės paslaugos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Numatoma, kad socialinės paslaugos bus teikiamos pagal numatytus prioritetus, t.y.:</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didės paslaugų, teikiamų šeimai ir vaikui skaičius, gerės jų kokybė;</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krizinėje situacijoje atsidūrę vaikai ir jų motinos laiku gaus kompleksinę socialinę pagalbą;</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spartės neįgaliųjų integracija;</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įkūrus nakvynės namus, bus užtikrintas laikinas prieglobstis benamiams;</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vyks asmenų, atsidūrusių socialinėje atskirtyje, socialinė adaptacija;</w:t>
      </w:r>
    </w:p>
    <w:p w:rsidR="002C3306" w:rsidRPr="002C3306" w:rsidRDefault="002C3306" w:rsidP="008B5B8D">
      <w:pPr>
        <w:widowControl w:val="0"/>
        <w:numPr>
          <w:ilvl w:val="0"/>
          <w:numId w:val="13"/>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bus užtikrintos kokybiškos paslaugos seniems ir pagyvenusiems asmenims.</w:t>
      </w:r>
    </w:p>
    <w:p w:rsidR="002C3306" w:rsidRPr="002C3306" w:rsidRDefault="002C3306" w:rsidP="002C3306">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Teikiant socialines paslaugas ir per ateinančius trejus metus plečiant socialinių paslaugų tinklą bei didinant mastą, bus orientuojamasi į prioritetines socialinių paslaugų gavėjų grupes: </w:t>
      </w:r>
      <w:r w:rsidRPr="002C3306">
        <w:rPr>
          <w:rFonts w:ascii="Times New Roman" w:eastAsia="Times New Roman" w:hAnsi="Times New Roman" w:cs="Times New Roman"/>
          <w:sz w:val="24"/>
          <w:szCs w:val="24"/>
          <w:lang w:eastAsia="lt-LT"/>
        </w:rPr>
        <w:lastRenderedPageBreak/>
        <w:t>neįgaliuosius, senyvo amžiaus asmenis, socialinės rizikos vaikus, socialinės rizikos šeimas ir be tėvų globos likusius vaikus. Plėtojant paslaugas šioms gavėjų grupėms ypatingas dėmesys bus skiriamas nestacionarių socialinių paslaugų teikimui. Nestacionarios socialinės paslaugos tiek ekonominiu, tiek socialiniu požiūriu kur kas efektyvesnės nei stacionarių socialinių paslaugų įstaigų teikiamos globos paslaugos.</w:t>
      </w:r>
    </w:p>
    <w:p w:rsidR="002C3306" w:rsidRPr="002C3306" w:rsidRDefault="002C3306" w:rsidP="008B5B8D">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Šioms paslaugų gavėjų grupėms reikia plėsti tokių rūšių socialines paslaugas: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Senyvo amžiaus asmenims – pagalbos namuose, dienos socialinės globos asmens namuose, dienos socialinės globos institucijoje paslaugas. Šios paslaugos turėtų sudaryti palankias sąlygas asmeniui kuo ilgiau turėti savarankišką ir visavertį gyvenimą bendruomenėje, savo namuose bei sumažintų stacionarios globos poreikį.</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Benamiams - </w:t>
      </w:r>
      <w:r w:rsidRPr="002C3306">
        <w:rPr>
          <w:rFonts w:ascii="Times New Roman" w:eastAsia="Times New Roman" w:hAnsi="Times New Roman" w:cs="Times New Roman"/>
          <w:iCs/>
          <w:sz w:val="24"/>
          <w:szCs w:val="24"/>
          <w:lang w:eastAsia="lt-LT"/>
        </w:rPr>
        <w:t>laikino apnakvinimo ir trumpalaikės socialinės globos paslaugos.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Neįgaliesiems asmenims – pagalbos į namus, dienos socialinės globos paslaugos asmens namuose ir institucijoje, trumpalaikės socialinės globos („atokvėpio“ paslaugos), socialinės priežiūros centrų, organizuojančių dienos užimtumą, paslaugos.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Socialinės rizikos vaikams – organizuoti užimtumą dienos metu paslaugas.</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Socialinės rizikos šeimoms – gerinti teikiamų socialinių įgūdžių ugdymo ir palaikymo paslaugų kokybę.</w:t>
      </w:r>
    </w:p>
    <w:p w:rsidR="002C3306" w:rsidRPr="002C3306" w:rsidRDefault="002C3306" w:rsidP="008B5B8D">
      <w:pPr>
        <w:widowControl w:val="0"/>
        <w:numPr>
          <w:ilvl w:val="0"/>
          <w:numId w:val="15"/>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Likusiems be tėvų globos vaikams – skatinti įvaikinimą, globą (rūpybą) šeimose.</w:t>
      </w:r>
    </w:p>
    <w:p w:rsidR="002C3306" w:rsidRPr="002C3306" w:rsidRDefault="002C3306" w:rsidP="008B5B8D">
      <w:pPr>
        <w:widowControl w:val="0"/>
        <w:tabs>
          <w:tab w:val="left" w:pos="851"/>
          <w:tab w:val="left" w:pos="1134"/>
        </w:tabs>
        <w:adjustRightInd w:val="0"/>
        <w:spacing w:after="0" w:line="240" w:lineRule="auto"/>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ab/>
        <w:t>Teikiant socialines paslaugas, svarbu bendradarbiauti ir dirbti komandoje. Socialinės paslaugos turėtų būti teikiamos kompleksiškai bei derinamos su kitomis socialinės ir sveikatos apsaugos formomis. Todėl viena prioritetinių socialinių paslaugų plėtros krypčių yra ilgalaikės priežiūros paslaugų teikimo sistemos plėtojimas bei šių paslaugų teikimas savivaldybės gyventojams, kuriems nustatytas šios paslaugos poreikis.</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iCs/>
          <w:sz w:val="24"/>
          <w:szCs w:val="24"/>
          <w:lang w:eastAsia="lt-LT"/>
        </w:rPr>
        <w:tab/>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19. Išteklių prognozė ateinantiems 3 metams</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2C3306">
      <w:pPr>
        <w:widowControl w:val="0"/>
        <w:adjustRightInd w:val="0"/>
        <w:spacing w:after="0" w:line="240" w:lineRule="auto"/>
        <w:ind w:firstLine="851"/>
        <w:jc w:val="both"/>
        <w:rPr>
          <w:rFonts w:ascii="Times New Roman" w:eastAsia="Calibri" w:hAnsi="Times New Roman" w:cs="Times New Roman"/>
          <w:lang w:eastAsia="lt-LT"/>
        </w:rPr>
      </w:pPr>
      <w:r w:rsidRPr="002C3306">
        <w:rPr>
          <w:rFonts w:ascii="Times New Roman" w:eastAsia="Calibri" w:hAnsi="Times New Roman" w:cs="Times New Roman"/>
          <w:sz w:val="24"/>
          <w:szCs w:val="24"/>
          <w:lang w:eastAsia="lt-LT"/>
        </w:rPr>
        <w:t xml:space="preserve">Savivaldybės biudžetas savarankiškoms funkcijoms vykdyti kasmet nežymiai didėja. Asmenims su sunkia negalia lėšos iš Valstybės biudžeto planuojamos kasmet, pagal nustatytą metodiką. Geresnio Savivaldybės gyventojų socialinių paslaugų poreikio tenkinimo būtų siekiama, jei Savivaldybės biudžeto dalis socialinėms paslaugoms bei valstybės biudžeto specialiųjų tikslinių </w:t>
      </w:r>
      <w:r w:rsidRPr="002C3306">
        <w:rPr>
          <w:rFonts w:ascii="Times New Roman" w:eastAsia="Calibri" w:hAnsi="Times New Roman" w:cs="Times New Roman"/>
          <w:sz w:val="24"/>
          <w:szCs w:val="24"/>
        </w:rPr>
        <w:t>dotacijų socialinėms paslaugoms finansuoti lėšos kasmet didėtų 1 - 1,5 proc.</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Tikslinga siekti geresnio socialinių paslaugų poreikio tenkinimo, plėsti socialinių paslaugų rūšis pagal Socialinių paslaugų katalogą toms gyventojų grupėms, kurioms socialinių paslaugų poreikis nepatenkintas ar iš dalies tenkinamas, numatoma daugiau lėšų gauti iš kitų šaltinių bei gerinti teikiamų socialinių paslaugų kokybę. </w:t>
      </w:r>
    </w:p>
    <w:p w:rsidR="002C3306" w:rsidRPr="002C3306" w:rsidRDefault="002C3306" w:rsidP="002C3306">
      <w:pPr>
        <w:widowControl w:val="0"/>
        <w:adjustRightInd w:val="0"/>
        <w:spacing w:after="0" w:line="240" w:lineRule="auto"/>
        <w:jc w:val="both"/>
        <w:rPr>
          <w:rFonts w:ascii="Times New Roman" w:eastAsia="Times New Roman" w:hAnsi="Times New Roman" w:cs="Times New Roman"/>
          <w:bCs/>
          <w:sz w:val="24"/>
          <w:szCs w:val="24"/>
          <w:lang w:eastAsia="lt-LT"/>
        </w:rPr>
      </w:pP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bCs/>
          <w:sz w:val="24"/>
          <w:szCs w:val="24"/>
          <w:lang w:eastAsia="lt-LT"/>
        </w:rPr>
        <w:t>VI. PLANO ĮGYVENDINIMO PRIEŽIŪRA</w:t>
      </w:r>
    </w:p>
    <w:p w:rsidR="002C3306" w:rsidRPr="002C3306" w:rsidRDefault="002C3306" w:rsidP="002C3306">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iCs/>
          <w:sz w:val="24"/>
          <w:szCs w:val="24"/>
          <w:lang w:eastAsia="lt-LT"/>
        </w:rPr>
      </w:pPr>
      <w:r w:rsidRPr="002C3306">
        <w:rPr>
          <w:rFonts w:ascii="Times New Roman" w:eastAsia="Times New Roman" w:hAnsi="Times New Roman" w:cs="Times New Roman"/>
          <w:b/>
          <w:bCs/>
          <w:sz w:val="24"/>
          <w:szCs w:val="24"/>
          <w:lang w:eastAsia="lt-LT"/>
        </w:rPr>
        <w:t>20. Socialinių paslaugų plano įgyvendinimo priežiūros vykdytojas</w:t>
      </w:r>
      <w:r w:rsidRPr="002C3306">
        <w:rPr>
          <w:rFonts w:ascii="Times New Roman" w:eastAsia="Times New Roman" w:hAnsi="Times New Roman" w:cs="Times New Roman"/>
          <w:bCs/>
          <w:sz w:val="24"/>
          <w:szCs w:val="24"/>
          <w:lang w:eastAsia="lt-LT"/>
        </w:rPr>
        <w:t xml:space="preserve"> – </w:t>
      </w:r>
      <w:r w:rsidRPr="002C3306">
        <w:rPr>
          <w:rFonts w:ascii="Times New Roman" w:eastAsia="Times New Roman" w:hAnsi="Times New Roman" w:cs="Times New Roman"/>
          <w:iCs/>
          <w:sz w:val="24"/>
          <w:szCs w:val="24"/>
          <w:lang w:eastAsia="lt-LT"/>
        </w:rPr>
        <w:t>Socialinių reikalų ir sveikatos skyrius.</w:t>
      </w: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lang w:eastAsia="lt-LT"/>
        </w:rPr>
      </w:pP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2C3306">
        <w:rPr>
          <w:rFonts w:ascii="Times New Roman" w:eastAsia="Times New Roman" w:hAnsi="Times New Roman" w:cs="Times New Roman"/>
          <w:b/>
          <w:sz w:val="24"/>
          <w:szCs w:val="24"/>
          <w:lang w:eastAsia="lt-LT"/>
        </w:rPr>
        <w:t xml:space="preserve">21. </w:t>
      </w:r>
      <w:r w:rsidRPr="002C3306">
        <w:rPr>
          <w:rFonts w:ascii="Times New Roman" w:eastAsia="Times New Roman" w:hAnsi="Times New Roman" w:cs="Times New Roman"/>
          <w:b/>
          <w:bCs/>
          <w:sz w:val="24"/>
          <w:szCs w:val="24"/>
          <w:lang w:eastAsia="lt-LT"/>
        </w:rPr>
        <w:t>Socialinių paslaugų plano įgyvendinimo priežiūros etapai ir įvertinimo rezultatai</w:t>
      </w:r>
    </w:p>
    <w:p w:rsidR="002C3306" w:rsidRPr="002C3306" w:rsidRDefault="002C3306" w:rsidP="008B4761">
      <w:pPr>
        <w:autoSpaceDE w:val="0"/>
        <w:autoSpaceDN w:val="0"/>
        <w:adjustRightInd w:val="0"/>
        <w:spacing w:after="0" w:line="240" w:lineRule="auto"/>
        <w:ind w:firstLine="851"/>
        <w:jc w:val="both"/>
        <w:rPr>
          <w:rFonts w:ascii="TimesNewRoman" w:eastAsia="Calibri" w:hAnsi="TimesNewRoman" w:cs="TimesNewRoman"/>
          <w:sz w:val="24"/>
          <w:szCs w:val="24"/>
        </w:rPr>
      </w:pPr>
      <w:r w:rsidRPr="002C3306">
        <w:rPr>
          <w:rFonts w:ascii="TimesNewRoman" w:eastAsia="Calibri" w:hAnsi="TimesNewRoman" w:cs="TimesNewRoman"/>
          <w:sz w:val="24"/>
          <w:szCs w:val="24"/>
        </w:rPr>
        <w:t>Socialinių paslaugų plana</w:t>
      </w:r>
      <w:r w:rsidR="00E73D4E">
        <w:rPr>
          <w:rFonts w:ascii="TimesNewRoman" w:eastAsia="Calibri" w:hAnsi="TimesNewRoman" w:cs="TimesNewRoman"/>
          <w:sz w:val="24"/>
          <w:szCs w:val="24"/>
        </w:rPr>
        <w:t>s bus vertinamas baigiantis 2018</w:t>
      </w:r>
      <w:r w:rsidRPr="002C3306">
        <w:rPr>
          <w:rFonts w:ascii="TimesNewRoman" w:eastAsia="Calibri" w:hAnsi="TimesNewRoman" w:cs="TimesNewRoman"/>
          <w:sz w:val="24"/>
          <w:szCs w:val="24"/>
        </w:rPr>
        <w:t xml:space="preserve"> metams, rezultatai aptariami su socialinių paslaugų įstaigų vadovais, Savivaldybės administracijos atstovais. Vertinimo metu aptariamos iškilusios kliūtys planui įgyvendinti, laukiamiems rezultatams pasiekti, ieškoma būdų kliūtims šalinti.</w:t>
      </w: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bCs/>
          <w:lang w:eastAsia="lt-LT"/>
        </w:rPr>
      </w:pPr>
    </w:p>
    <w:p w:rsidR="002C3306" w:rsidRPr="002C3306" w:rsidRDefault="002C3306" w:rsidP="008B4761">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2C3306">
        <w:rPr>
          <w:rFonts w:ascii="Times New Roman" w:eastAsia="Times New Roman" w:hAnsi="Times New Roman" w:cs="Times New Roman"/>
          <w:b/>
          <w:bCs/>
          <w:sz w:val="24"/>
          <w:szCs w:val="24"/>
          <w:lang w:eastAsia="lt-LT"/>
        </w:rPr>
        <w:t>22. Pasiektų rezultatų, tikslų ir uždavinių analizė, numatytų vykdyti priemonių efektyvumas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Pasiekti rezultatai, įgyvendinti tikslai ir uždaviniai bus analizuojami ir tikslinami pasitarimuose, bendrų susirinkimų metu, bendradarbiaujant su socialinių paslaugų įstaigų vadovais bei darbuotojais, seniūnijų socialiniais darbuotojais, nevyriausybinių organizacijų atstovais.</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lastRenderedPageBreak/>
        <w:t xml:space="preserve">Plano vertinimo kriterijai: </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pasiekti rezultatai, tikslai ir uždaviniai;</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priemonių laukiamiems rezultatams pasiekti įgyvendinimas;</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numatytų lėšų skyrimas;</w:t>
      </w:r>
    </w:p>
    <w:p w:rsidR="002C3306" w:rsidRPr="002C3306" w:rsidRDefault="002C3306" w:rsidP="008B4761">
      <w:pPr>
        <w:widowControl w:val="0"/>
        <w:numPr>
          <w:ilvl w:val="0"/>
          <w:numId w:val="16"/>
        </w:numPr>
        <w:adjustRightInd w:val="0"/>
        <w:spacing w:after="0" w:line="240" w:lineRule="auto"/>
        <w:ind w:left="1134" w:hanging="283"/>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nepasiekti tikslai (veiksniai, turintys įtakos rezultatams, numatomos priemonės jiems pašalinti ar sumažinti)</w:t>
      </w:r>
    </w:p>
    <w:p w:rsidR="002C3306" w:rsidRPr="002C3306" w:rsidRDefault="002C3306" w:rsidP="002C330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 xml:space="preserve">Planas bus tikslinamas pagal kintančias aplinkybes ir veiksnius, turinčius ar galinčius turėti įtakos planui įgyvendinti bei tikslams pasiekti, numatytų priemonių efektyvumas vertinamas pagal Socialinės apsaugos ir darbo ministro tvirtinamus socialinių paslaugų efektyvumo vertinimo kriterijus. </w:t>
      </w:r>
    </w:p>
    <w:p w:rsidR="002C3306" w:rsidRPr="002C3306" w:rsidRDefault="002C3306" w:rsidP="002C3306">
      <w:pPr>
        <w:widowControl w:val="0"/>
        <w:adjustRightInd w:val="0"/>
        <w:spacing w:after="0" w:line="240" w:lineRule="auto"/>
        <w:ind w:firstLine="1296"/>
        <w:jc w:val="center"/>
        <w:rPr>
          <w:rFonts w:ascii="Times New Roman" w:eastAsia="Times New Roman" w:hAnsi="Times New Roman" w:cs="Times New Roman"/>
          <w:sz w:val="24"/>
          <w:szCs w:val="24"/>
          <w:lang w:eastAsia="lt-LT"/>
        </w:rPr>
      </w:pPr>
      <w:r w:rsidRPr="002C3306">
        <w:rPr>
          <w:rFonts w:ascii="Times New Roman" w:eastAsia="Times New Roman" w:hAnsi="Times New Roman" w:cs="Times New Roman"/>
          <w:sz w:val="24"/>
          <w:szCs w:val="24"/>
          <w:lang w:eastAsia="lt-LT"/>
        </w:rPr>
        <w:t>_________________________</w:t>
      </w:r>
    </w:p>
    <w:p w:rsidR="002C3306" w:rsidRPr="002C3306" w:rsidRDefault="002C3306" w:rsidP="002C3306">
      <w:pPr>
        <w:rPr>
          <w:rFonts w:ascii="Calibri" w:eastAsia="Calibri" w:hAnsi="Calibri" w:cs="Times New Roman"/>
        </w:rPr>
      </w:pPr>
    </w:p>
    <w:p w:rsidR="004800FA" w:rsidRDefault="004800FA"/>
    <w:sectPr w:rsidR="004800FA" w:rsidSect="008A3895">
      <w:headerReference w:type="defaul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D1D" w:rsidRDefault="00A42D1D" w:rsidP="002C3306">
      <w:pPr>
        <w:spacing w:after="0" w:line="240" w:lineRule="auto"/>
      </w:pPr>
      <w:r>
        <w:separator/>
      </w:r>
    </w:p>
  </w:endnote>
  <w:endnote w:type="continuationSeparator" w:id="0">
    <w:p w:rsidR="00A42D1D" w:rsidRDefault="00A42D1D" w:rsidP="002C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D1D" w:rsidRDefault="00A42D1D" w:rsidP="002C3306">
      <w:pPr>
        <w:spacing w:after="0" w:line="240" w:lineRule="auto"/>
      </w:pPr>
      <w:r>
        <w:separator/>
      </w:r>
    </w:p>
  </w:footnote>
  <w:footnote w:type="continuationSeparator" w:id="0">
    <w:p w:rsidR="00A42D1D" w:rsidRDefault="00A42D1D" w:rsidP="002C3306">
      <w:pPr>
        <w:spacing w:after="0" w:line="240" w:lineRule="auto"/>
      </w:pPr>
      <w:r>
        <w:continuationSeparator/>
      </w:r>
    </w:p>
  </w:footnote>
  <w:footnote w:id="1">
    <w:p w:rsidR="008B5B8D" w:rsidRDefault="008B5B8D"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w:t>
      </w:r>
      <w:proofErr w:type="spellStart"/>
      <w:r>
        <w:t>Žin</w:t>
      </w:r>
      <w:proofErr w:type="spellEnd"/>
      <w:r>
        <w:t>., 2006, Nr. 43-1570) numatytus socialinių paslaugų įstaigų tipus.</w:t>
      </w:r>
    </w:p>
  </w:footnote>
  <w:footnote w:id="2">
    <w:p w:rsidR="008B5B8D" w:rsidRDefault="008B5B8D"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rsidR="008B5B8D" w:rsidRDefault="008B5B8D"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8B5B8D" w:rsidRDefault="008B5B8D" w:rsidP="002C3306"/>
    <w:p w:rsidR="008B5B8D" w:rsidRDefault="008B5B8D" w:rsidP="002C3306">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865980"/>
      <w:docPartObj>
        <w:docPartGallery w:val="Page Numbers (Top of Page)"/>
        <w:docPartUnique/>
      </w:docPartObj>
    </w:sdtPr>
    <w:sdtEndPr/>
    <w:sdtContent>
      <w:p w:rsidR="008B5B8D" w:rsidRDefault="008B5B8D">
        <w:pPr>
          <w:pStyle w:val="Antrats"/>
          <w:jc w:val="center"/>
        </w:pPr>
        <w:r>
          <w:fldChar w:fldCharType="begin"/>
        </w:r>
        <w:r>
          <w:instrText>PAGE   \* MERGEFORMAT</w:instrText>
        </w:r>
        <w:r>
          <w:fldChar w:fldCharType="separate"/>
        </w:r>
        <w:r w:rsidR="00C3722C">
          <w:rPr>
            <w:noProof/>
          </w:rPr>
          <w:t>28</w:t>
        </w:r>
        <w:r>
          <w:fldChar w:fldCharType="end"/>
        </w:r>
      </w:p>
    </w:sdtContent>
  </w:sdt>
  <w:p w:rsidR="008B5B8D" w:rsidRDefault="008B5B8D" w:rsidP="00505C4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187"/>
    <w:multiLevelType w:val="multilevel"/>
    <w:tmpl w:val="FE0EE63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A8E77D0"/>
    <w:multiLevelType w:val="hybridMultilevel"/>
    <w:tmpl w:val="9C5A9B94"/>
    <w:lvl w:ilvl="0" w:tplc="3CE23222">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
    <w:nsid w:val="1D7661D0"/>
    <w:multiLevelType w:val="multilevel"/>
    <w:tmpl w:val="F6280818"/>
    <w:lvl w:ilvl="0">
      <w:start w:val="1"/>
      <w:numFmt w:val="decimal"/>
      <w:lvlText w:val="%1."/>
      <w:lvlJc w:val="left"/>
      <w:pPr>
        <w:ind w:left="1650" w:hanging="360"/>
      </w:pPr>
    </w:lvl>
    <w:lvl w:ilvl="1">
      <w:start w:val="1"/>
      <w:numFmt w:val="decimal"/>
      <w:isLgl/>
      <w:lvlText w:val="%1.%2."/>
      <w:lvlJc w:val="left"/>
      <w:pPr>
        <w:ind w:left="1830" w:hanging="540"/>
      </w:pPr>
      <w:rPr>
        <w:b w:val="0"/>
      </w:r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3">
    <w:nsid w:val="1F786D8D"/>
    <w:multiLevelType w:val="hybridMultilevel"/>
    <w:tmpl w:val="F2FC78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nsid w:val="239A12FB"/>
    <w:multiLevelType w:val="hybridMultilevel"/>
    <w:tmpl w:val="F2F41FE4"/>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59E6014"/>
    <w:multiLevelType w:val="hybridMultilevel"/>
    <w:tmpl w:val="6916F1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5A74125"/>
    <w:multiLevelType w:val="hybridMultilevel"/>
    <w:tmpl w:val="C1044A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27575C75"/>
    <w:multiLevelType w:val="multilevel"/>
    <w:tmpl w:val="8F02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9">
    <w:nsid w:val="35D207B8"/>
    <w:multiLevelType w:val="hybridMultilevel"/>
    <w:tmpl w:val="BCE89586"/>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3ABD2A07"/>
    <w:multiLevelType w:val="multilevel"/>
    <w:tmpl w:val="BB6835BE"/>
    <w:lvl w:ilvl="0">
      <w:start w:val="1"/>
      <w:numFmt w:val="decimal"/>
      <w:lvlText w:val="%1."/>
      <w:lvlJc w:val="left"/>
      <w:pPr>
        <w:ind w:left="1650" w:hanging="360"/>
      </w:pPr>
    </w:lvl>
    <w:lvl w:ilvl="1">
      <w:start w:val="2"/>
      <w:numFmt w:val="decimal"/>
      <w:isLgl/>
      <w:lvlText w:val="%1.%2."/>
      <w:lvlJc w:val="left"/>
      <w:pPr>
        <w:ind w:left="1830" w:hanging="540"/>
      </w:p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1">
    <w:nsid w:val="3FAD1E6E"/>
    <w:multiLevelType w:val="multilevel"/>
    <w:tmpl w:val="472008E8"/>
    <w:lvl w:ilvl="0">
      <w:start w:val="1"/>
      <w:numFmt w:val="decimal"/>
      <w:lvlText w:val="%1."/>
      <w:lvlJc w:val="left"/>
      <w:pPr>
        <w:ind w:left="720" w:hanging="360"/>
      </w:pPr>
      <w:rPr>
        <w:b/>
      </w:rPr>
    </w:lvl>
    <w:lvl w:ilvl="1">
      <w:start w:val="1"/>
      <w:numFmt w:val="decimal"/>
      <w:isLgl/>
      <w:lvlText w:val="%1.%2."/>
      <w:lvlJc w:val="left"/>
      <w:pPr>
        <w:ind w:left="900" w:hanging="540"/>
      </w:pPr>
    </w:lvl>
    <w:lvl w:ilvl="2">
      <w:start w:val="2"/>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11622E1"/>
    <w:multiLevelType w:val="hybridMultilevel"/>
    <w:tmpl w:val="6FC659F8"/>
    <w:lvl w:ilvl="0" w:tplc="FC5C12A4">
      <w:start w:val="21"/>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3">
    <w:nsid w:val="45616C5F"/>
    <w:multiLevelType w:val="hybridMultilevel"/>
    <w:tmpl w:val="D7EC1D4E"/>
    <w:lvl w:ilvl="0" w:tplc="38B837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C1F7DBD"/>
    <w:multiLevelType w:val="multilevel"/>
    <w:tmpl w:val="454A79FE"/>
    <w:lvl w:ilvl="0">
      <w:start w:val="1"/>
      <w:numFmt w:val="decimal"/>
      <w:lvlText w:val="%1."/>
      <w:lvlJc w:val="left"/>
      <w:pPr>
        <w:ind w:left="1635" w:hanging="360"/>
      </w:pPr>
    </w:lvl>
    <w:lvl w:ilvl="1">
      <w:start w:val="1"/>
      <w:numFmt w:val="decimal"/>
      <w:isLgl/>
      <w:lvlText w:val="%1.%2."/>
      <w:lvlJc w:val="left"/>
      <w:pPr>
        <w:ind w:left="1636" w:hanging="360"/>
      </w:pPr>
    </w:lvl>
    <w:lvl w:ilvl="2">
      <w:start w:val="1"/>
      <w:numFmt w:val="decimal"/>
      <w:isLgl/>
      <w:lvlText w:val="%1.%2.%3."/>
      <w:lvlJc w:val="left"/>
      <w:pPr>
        <w:ind w:left="1997" w:hanging="720"/>
      </w:pPr>
    </w:lvl>
    <w:lvl w:ilvl="3">
      <w:start w:val="1"/>
      <w:numFmt w:val="decimal"/>
      <w:isLgl/>
      <w:lvlText w:val="%1.%2.%3.%4."/>
      <w:lvlJc w:val="left"/>
      <w:pPr>
        <w:ind w:left="1998" w:hanging="720"/>
      </w:pPr>
    </w:lvl>
    <w:lvl w:ilvl="4">
      <w:start w:val="1"/>
      <w:numFmt w:val="decimal"/>
      <w:isLgl/>
      <w:lvlText w:val="%1.%2.%3.%4.%5."/>
      <w:lvlJc w:val="left"/>
      <w:pPr>
        <w:ind w:left="2359" w:hanging="1080"/>
      </w:pPr>
    </w:lvl>
    <w:lvl w:ilvl="5">
      <w:start w:val="1"/>
      <w:numFmt w:val="decimal"/>
      <w:isLgl/>
      <w:lvlText w:val="%1.%2.%3.%4.%5.%6."/>
      <w:lvlJc w:val="left"/>
      <w:pPr>
        <w:ind w:left="2360" w:hanging="1080"/>
      </w:pPr>
    </w:lvl>
    <w:lvl w:ilvl="6">
      <w:start w:val="1"/>
      <w:numFmt w:val="decimal"/>
      <w:isLgl/>
      <w:lvlText w:val="%1.%2.%3.%4.%5.%6.%7."/>
      <w:lvlJc w:val="left"/>
      <w:pPr>
        <w:ind w:left="2721" w:hanging="1440"/>
      </w:pPr>
    </w:lvl>
    <w:lvl w:ilvl="7">
      <w:start w:val="1"/>
      <w:numFmt w:val="decimal"/>
      <w:isLgl/>
      <w:lvlText w:val="%1.%2.%3.%4.%5.%6.%7.%8."/>
      <w:lvlJc w:val="left"/>
      <w:pPr>
        <w:ind w:left="2722" w:hanging="1440"/>
      </w:pPr>
    </w:lvl>
    <w:lvl w:ilvl="8">
      <w:start w:val="1"/>
      <w:numFmt w:val="decimal"/>
      <w:isLgl/>
      <w:lvlText w:val="%1.%2.%3.%4.%5.%6.%7.%8.%9."/>
      <w:lvlJc w:val="left"/>
      <w:pPr>
        <w:ind w:left="3083" w:hanging="1800"/>
      </w:pPr>
    </w:lvl>
  </w:abstractNum>
  <w:abstractNum w:abstractNumId="15">
    <w:nsid w:val="51F915F5"/>
    <w:multiLevelType w:val="hybridMultilevel"/>
    <w:tmpl w:val="865E3DE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7A36016"/>
    <w:multiLevelType w:val="multilevel"/>
    <w:tmpl w:val="05FCFD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8">
    <w:nsid w:val="58190FFB"/>
    <w:multiLevelType w:val="hybridMultilevel"/>
    <w:tmpl w:val="95DED57E"/>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9">
    <w:nsid w:val="603C366A"/>
    <w:multiLevelType w:val="hybridMultilevel"/>
    <w:tmpl w:val="77043B84"/>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nsid w:val="65FE11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9E5463A"/>
    <w:multiLevelType w:val="hybridMultilevel"/>
    <w:tmpl w:val="C6C05B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ABB4DCF"/>
    <w:multiLevelType w:val="hybridMultilevel"/>
    <w:tmpl w:val="773CCF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nsid w:val="7CB919B0"/>
    <w:multiLevelType w:val="multilevel"/>
    <w:tmpl w:val="7ACC3F90"/>
    <w:lvl w:ilvl="0">
      <w:start w:val="1"/>
      <w:numFmt w:val="decimal"/>
      <w:lvlText w:val="%1"/>
      <w:lvlJc w:val="left"/>
      <w:pPr>
        <w:ind w:left="360"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b w:val="0"/>
      </w:rPr>
    </w:lvl>
    <w:lvl w:ilvl="3">
      <w:start w:val="1"/>
      <w:numFmt w:val="decimal"/>
      <w:lvlText w:val="%1.%2.%3.%4"/>
      <w:lvlJc w:val="left"/>
      <w:pPr>
        <w:ind w:left="4590" w:hanging="720"/>
      </w:pPr>
      <w:rPr>
        <w:rFonts w:hint="default"/>
        <w:b w:val="0"/>
      </w:rPr>
    </w:lvl>
    <w:lvl w:ilvl="4">
      <w:start w:val="1"/>
      <w:numFmt w:val="decimal"/>
      <w:lvlText w:val="%1.%2.%3.%4.%5"/>
      <w:lvlJc w:val="left"/>
      <w:pPr>
        <w:ind w:left="6240" w:hanging="1080"/>
      </w:pPr>
      <w:rPr>
        <w:rFonts w:hint="default"/>
        <w:b w:val="0"/>
      </w:rPr>
    </w:lvl>
    <w:lvl w:ilvl="5">
      <w:start w:val="1"/>
      <w:numFmt w:val="decimal"/>
      <w:lvlText w:val="%1.%2.%3.%4.%5.%6"/>
      <w:lvlJc w:val="left"/>
      <w:pPr>
        <w:ind w:left="7530" w:hanging="1080"/>
      </w:pPr>
      <w:rPr>
        <w:rFonts w:hint="default"/>
        <w:b w:val="0"/>
      </w:rPr>
    </w:lvl>
    <w:lvl w:ilvl="6">
      <w:start w:val="1"/>
      <w:numFmt w:val="decimal"/>
      <w:lvlText w:val="%1.%2.%3.%4.%5.%6.%7"/>
      <w:lvlJc w:val="left"/>
      <w:pPr>
        <w:ind w:left="9180" w:hanging="1440"/>
      </w:pPr>
      <w:rPr>
        <w:rFonts w:hint="default"/>
        <w:b w:val="0"/>
      </w:rPr>
    </w:lvl>
    <w:lvl w:ilvl="7">
      <w:start w:val="1"/>
      <w:numFmt w:val="decimal"/>
      <w:lvlText w:val="%1.%2.%3.%4.%5.%6.%7.%8"/>
      <w:lvlJc w:val="left"/>
      <w:pPr>
        <w:ind w:left="10470" w:hanging="1440"/>
      </w:pPr>
      <w:rPr>
        <w:rFonts w:hint="default"/>
        <w:b w:val="0"/>
      </w:rPr>
    </w:lvl>
    <w:lvl w:ilvl="8">
      <w:start w:val="1"/>
      <w:numFmt w:val="decimal"/>
      <w:lvlText w:val="%1.%2.%3.%4.%5.%6.%7.%8.%9"/>
      <w:lvlJc w:val="left"/>
      <w:pPr>
        <w:ind w:left="12120" w:hanging="1800"/>
      </w:pPr>
      <w:rPr>
        <w:rFonts w:hint="default"/>
        <w:b w:val="0"/>
      </w:rPr>
    </w:lvl>
  </w:abstractNum>
  <w:num w:numId="1">
    <w:abstractNumId w:val="10"/>
  </w:num>
  <w:num w:numId="2">
    <w:abstractNumId w:val="1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num>
  <w:num w:numId="7">
    <w:abstractNumId w:val="12"/>
  </w:num>
  <w:num w:numId="8">
    <w:abstractNumId w:val="18"/>
  </w:num>
  <w:num w:numId="9">
    <w:abstractNumId w:val="17"/>
  </w:num>
  <w:num w:numId="10">
    <w:abstractNumId w:val="11"/>
  </w:num>
  <w:num w:numId="11">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20"/>
  </w:num>
  <w:num w:numId="19">
    <w:abstractNumId w:val="16"/>
  </w:num>
  <w:num w:numId="20">
    <w:abstractNumId w:val="0"/>
  </w:num>
  <w:num w:numId="21">
    <w:abstractNumId w:val="2"/>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06"/>
    <w:rsid w:val="000211EF"/>
    <w:rsid w:val="000369F5"/>
    <w:rsid w:val="00053B3E"/>
    <w:rsid w:val="00064BCB"/>
    <w:rsid w:val="00066386"/>
    <w:rsid w:val="0007447C"/>
    <w:rsid w:val="00081638"/>
    <w:rsid w:val="00087844"/>
    <w:rsid w:val="000961A8"/>
    <w:rsid w:val="000C072E"/>
    <w:rsid w:val="000D58F2"/>
    <w:rsid w:val="000F0262"/>
    <w:rsid w:val="001128DD"/>
    <w:rsid w:val="0011650E"/>
    <w:rsid w:val="00131804"/>
    <w:rsid w:val="00185345"/>
    <w:rsid w:val="0018668B"/>
    <w:rsid w:val="002073D3"/>
    <w:rsid w:val="00211EE6"/>
    <w:rsid w:val="00217FAC"/>
    <w:rsid w:val="00230FB2"/>
    <w:rsid w:val="00241DE2"/>
    <w:rsid w:val="00242258"/>
    <w:rsid w:val="002617FB"/>
    <w:rsid w:val="00262079"/>
    <w:rsid w:val="00286AE4"/>
    <w:rsid w:val="002C3306"/>
    <w:rsid w:val="002C35F9"/>
    <w:rsid w:val="002E5FE3"/>
    <w:rsid w:val="00313282"/>
    <w:rsid w:val="00333423"/>
    <w:rsid w:val="003B6D40"/>
    <w:rsid w:val="003B74E0"/>
    <w:rsid w:val="00413AF3"/>
    <w:rsid w:val="00434CBA"/>
    <w:rsid w:val="00451C7D"/>
    <w:rsid w:val="004800FA"/>
    <w:rsid w:val="004870F9"/>
    <w:rsid w:val="004927E7"/>
    <w:rsid w:val="004D65FE"/>
    <w:rsid w:val="00505C4B"/>
    <w:rsid w:val="00506088"/>
    <w:rsid w:val="005231E3"/>
    <w:rsid w:val="0059235B"/>
    <w:rsid w:val="00594410"/>
    <w:rsid w:val="005A20DE"/>
    <w:rsid w:val="005A6AA2"/>
    <w:rsid w:val="005E40FF"/>
    <w:rsid w:val="005F2527"/>
    <w:rsid w:val="00616A58"/>
    <w:rsid w:val="00636721"/>
    <w:rsid w:val="006623B6"/>
    <w:rsid w:val="006B4037"/>
    <w:rsid w:val="006C0F92"/>
    <w:rsid w:val="006C2702"/>
    <w:rsid w:val="006D63B4"/>
    <w:rsid w:val="006E6192"/>
    <w:rsid w:val="006E63BA"/>
    <w:rsid w:val="006F0197"/>
    <w:rsid w:val="007351FD"/>
    <w:rsid w:val="00735421"/>
    <w:rsid w:val="007A79DE"/>
    <w:rsid w:val="007E23CB"/>
    <w:rsid w:val="007E334C"/>
    <w:rsid w:val="00820578"/>
    <w:rsid w:val="0082181D"/>
    <w:rsid w:val="00842824"/>
    <w:rsid w:val="008532D2"/>
    <w:rsid w:val="00855991"/>
    <w:rsid w:val="00857888"/>
    <w:rsid w:val="008A3895"/>
    <w:rsid w:val="008B4761"/>
    <w:rsid w:val="008B5B8D"/>
    <w:rsid w:val="008F233C"/>
    <w:rsid w:val="00921C42"/>
    <w:rsid w:val="009678DB"/>
    <w:rsid w:val="00977BC9"/>
    <w:rsid w:val="0099472E"/>
    <w:rsid w:val="009A1EB2"/>
    <w:rsid w:val="009C2024"/>
    <w:rsid w:val="009E171D"/>
    <w:rsid w:val="00A04EBB"/>
    <w:rsid w:val="00A20B9B"/>
    <w:rsid w:val="00A26934"/>
    <w:rsid w:val="00A42D1D"/>
    <w:rsid w:val="00A904CB"/>
    <w:rsid w:val="00A9179B"/>
    <w:rsid w:val="00A969C6"/>
    <w:rsid w:val="00AC245C"/>
    <w:rsid w:val="00AC35FA"/>
    <w:rsid w:val="00B04718"/>
    <w:rsid w:val="00B20A0B"/>
    <w:rsid w:val="00B504B7"/>
    <w:rsid w:val="00B8125F"/>
    <w:rsid w:val="00BB429F"/>
    <w:rsid w:val="00BE59F8"/>
    <w:rsid w:val="00BF3F76"/>
    <w:rsid w:val="00C21781"/>
    <w:rsid w:val="00C26F11"/>
    <w:rsid w:val="00C3722C"/>
    <w:rsid w:val="00C83E77"/>
    <w:rsid w:val="00C86DBC"/>
    <w:rsid w:val="00CD0A25"/>
    <w:rsid w:val="00CE16AF"/>
    <w:rsid w:val="00CF3850"/>
    <w:rsid w:val="00CF433B"/>
    <w:rsid w:val="00CF7F4E"/>
    <w:rsid w:val="00D2497E"/>
    <w:rsid w:val="00D57036"/>
    <w:rsid w:val="00D800DF"/>
    <w:rsid w:val="00DE2819"/>
    <w:rsid w:val="00E03B23"/>
    <w:rsid w:val="00E21CE2"/>
    <w:rsid w:val="00E27C73"/>
    <w:rsid w:val="00E30F5D"/>
    <w:rsid w:val="00E40638"/>
    <w:rsid w:val="00E449E5"/>
    <w:rsid w:val="00E73D4E"/>
    <w:rsid w:val="00E7603F"/>
    <w:rsid w:val="00E81807"/>
    <w:rsid w:val="00EB070D"/>
    <w:rsid w:val="00ED51B4"/>
    <w:rsid w:val="00EE0CBB"/>
    <w:rsid w:val="00EF26DC"/>
    <w:rsid w:val="00F33671"/>
    <w:rsid w:val="00F5528D"/>
    <w:rsid w:val="00F62425"/>
    <w:rsid w:val="00FA12D6"/>
    <w:rsid w:val="00FC2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C3306"/>
  </w:style>
  <w:style w:type="character" w:styleId="Hipersaitas">
    <w:name w:val="Hyperlink"/>
    <w:uiPriority w:val="99"/>
    <w:semiHidden/>
    <w:unhideWhenUsed/>
    <w:rsid w:val="002C3306"/>
    <w:rPr>
      <w:color w:val="0000FF"/>
      <w:u w:val="single"/>
    </w:rPr>
  </w:style>
  <w:style w:type="character" w:customStyle="1" w:styleId="Perirtashipersaitas1">
    <w:name w:val="Peržiūrėtas hipersaitas1"/>
    <w:basedOn w:val="Numatytasispastraiposriftas"/>
    <w:uiPriority w:val="99"/>
    <w:semiHidden/>
    <w:unhideWhenUsed/>
    <w:rsid w:val="002C3306"/>
    <w:rPr>
      <w:color w:val="800080"/>
      <w:u w:val="single"/>
    </w:rPr>
  </w:style>
  <w:style w:type="character" w:styleId="Emfaz">
    <w:name w:val="Emphasis"/>
    <w:uiPriority w:val="20"/>
    <w:qFormat/>
    <w:rsid w:val="002C3306"/>
    <w:rPr>
      <w:b/>
      <w:bCs w:val="0"/>
      <w:i w:val="0"/>
      <w:iCs w:val="0"/>
    </w:rPr>
  </w:style>
  <w:style w:type="paragraph" w:styleId="HTMLiankstoformatuotas">
    <w:name w:val="HTML Preformatted"/>
    <w:basedOn w:val="prastasis"/>
    <w:link w:val="HTMLiankstoformatuotasDiagrama"/>
    <w:uiPriority w:val="99"/>
    <w:semiHidden/>
    <w:unhideWhenUsed/>
    <w:rsid w:val="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2C3306"/>
    <w:rPr>
      <w:rFonts w:ascii="Courier New" w:eastAsia="Times New Roman" w:hAnsi="Courier New" w:cs="Courier New"/>
      <w:sz w:val="20"/>
      <w:szCs w:val="20"/>
      <w:lang w:val="x-none" w:eastAsia="lt-LT"/>
    </w:rPr>
  </w:style>
  <w:style w:type="character" w:styleId="Grietas">
    <w:name w:val="Strong"/>
    <w:uiPriority w:val="22"/>
    <w:qFormat/>
    <w:rsid w:val="002C3306"/>
    <w:rPr>
      <w:rFonts w:ascii="Times New Roman" w:hAnsi="Times New Roman" w:cs="Times New Roman" w:hint="default"/>
      <w:b/>
      <w:bCs/>
    </w:rPr>
  </w:style>
  <w:style w:type="paragraph" w:styleId="prastasistinklapis">
    <w:name w:val="Normal (Web)"/>
    <w:basedOn w:val="prastasis"/>
    <w:uiPriority w:val="99"/>
    <w:semiHidden/>
    <w:unhideWhenUsed/>
    <w:rsid w:val="002C33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2C3306"/>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2C3306"/>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2C3306"/>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2C330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C3306"/>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2C3306"/>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2C3306"/>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2C3306"/>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2C3306"/>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2C3306"/>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2C3306"/>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2C3306"/>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2C3306"/>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2C3306"/>
    <w:rPr>
      <w:rFonts w:ascii="Calibri" w:eastAsia="Calibri" w:hAnsi="Calibri" w:cs="Times New Roman"/>
    </w:rPr>
  </w:style>
  <w:style w:type="paragraph" w:styleId="Debesliotekstas">
    <w:name w:val="Balloon Text"/>
    <w:basedOn w:val="prastasis"/>
    <w:link w:val="DebesliotekstasDiagrama"/>
    <w:uiPriority w:val="99"/>
    <w:semiHidden/>
    <w:unhideWhenUsed/>
    <w:rsid w:val="002C3306"/>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C3306"/>
    <w:rPr>
      <w:rFonts w:ascii="Tahoma" w:eastAsia="Times New Roman" w:hAnsi="Tahoma" w:cs="Tahoma"/>
      <w:sz w:val="16"/>
      <w:szCs w:val="16"/>
      <w:lang w:eastAsia="lt-LT"/>
    </w:rPr>
  </w:style>
  <w:style w:type="paragraph" w:styleId="Betarp">
    <w:name w:val="No Spacing"/>
    <w:uiPriority w:val="1"/>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2C3306"/>
    <w:pPr>
      <w:ind w:left="720"/>
      <w:contextualSpacing/>
    </w:pPr>
    <w:rPr>
      <w:rFonts w:ascii="Calibri" w:eastAsia="Calibri" w:hAnsi="Calibri" w:cs="Times New Roman"/>
    </w:rPr>
  </w:style>
  <w:style w:type="paragraph" w:customStyle="1" w:styleId="Betarp1">
    <w:name w:val="Be tarpų1"/>
    <w:uiPriority w:val="1"/>
    <w:semiHidden/>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semiHidden/>
    <w:rsid w:val="002C330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semiHidden/>
    <w:rsid w:val="002C330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2C3306"/>
    <w:rPr>
      <w:vertAlign w:val="superscript"/>
    </w:rPr>
  </w:style>
  <w:style w:type="character" w:customStyle="1" w:styleId="HTMLiankstoformatuotasDiagrama1">
    <w:name w:val="HTML iš anksto formatuotas Diagrama1"/>
    <w:basedOn w:val="Numatytasispastraiposriftas"/>
    <w:uiPriority w:val="99"/>
    <w:semiHidden/>
    <w:rsid w:val="002C3306"/>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2C3306"/>
  </w:style>
  <w:style w:type="table" w:styleId="Lentelstinklelis">
    <w:name w:val="Table Grid"/>
    <w:basedOn w:val="prastojilentel"/>
    <w:uiPriority w:val="59"/>
    <w:rsid w:val="002C33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2">
    <w:name w:val="Peržiūrėtas hipersaitas2"/>
    <w:basedOn w:val="Numatytasispastraiposriftas"/>
    <w:uiPriority w:val="99"/>
    <w:semiHidden/>
    <w:unhideWhenUsed/>
    <w:rsid w:val="002C3306"/>
    <w:rPr>
      <w:color w:val="800080"/>
      <w:u w:val="single"/>
    </w:rPr>
  </w:style>
  <w:style w:type="character" w:styleId="Perirtashipersaitas">
    <w:name w:val="FollowedHyperlink"/>
    <w:basedOn w:val="Numatytasispastraiposriftas"/>
    <w:uiPriority w:val="99"/>
    <w:semiHidden/>
    <w:unhideWhenUsed/>
    <w:rsid w:val="002C33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C3306"/>
  </w:style>
  <w:style w:type="character" w:styleId="Hipersaitas">
    <w:name w:val="Hyperlink"/>
    <w:uiPriority w:val="99"/>
    <w:semiHidden/>
    <w:unhideWhenUsed/>
    <w:rsid w:val="002C3306"/>
    <w:rPr>
      <w:color w:val="0000FF"/>
      <w:u w:val="single"/>
    </w:rPr>
  </w:style>
  <w:style w:type="character" w:customStyle="1" w:styleId="Perirtashipersaitas1">
    <w:name w:val="Peržiūrėtas hipersaitas1"/>
    <w:basedOn w:val="Numatytasispastraiposriftas"/>
    <w:uiPriority w:val="99"/>
    <w:semiHidden/>
    <w:unhideWhenUsed/>
    <w:rsid w:val="002C3306"/>
    <w:rPr>
      <w:color w:val="800080"/>
      <w:u w:val="single"/>
    </w:rPr>
  </w:style>
  <w:style w:type="character" w:styleId="Emfaz">
    <w:name w:val="Emphasis"/>
    <w:uiPriority w:val="20"/>
    <w:qFormat/>
    <w:rsid w:val="002C3306"/>
    <w:rPr>
      <w:b/>
      <w:bCs w:val="0"/>
      <w:i w:val="0"/>
      <w:iCs w:val="0"/>
    </w:rPr>
  </w:style>
  <w:style w:type="paragraph" w:styleId="HTMLiankstoformatuotas">
    <w:name w:val="HTML Preformatted"/>
    <w:basedOn w:val="prastasis"/>
    <w:link w:val="HTMLiankstoformatuotasDiagrama"/>
    <w:uiPriority w:val="99"/>
    <w:semiHidden/>
    <w:unhideWhenUsed/>
    <w:rsid w:val="002C3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2C3306"/>
    <w:rPr>
      <w:rFonts w:ascii="Courier New" w:eastAsia="Times New Roman" w:hAnsi="Courier New" w:cs="Courier New"/>
      <w:sz w:val="20"/>
      <w:szCs w:val="20"/>
      <w:lang w:val="x-none" w:eastAsia="lt-LT"/>
    </w:rPr>
  </w:style>
  <w:style w:type="character" w:styleId="Grietas">
    <w:name w:val="Strong"/>
    <w:uiPriority w:val="22"/>
    <w:qFormat/>
    <w:rsid w:val="002C3306"/>
    <w:rPr>
      <w:rFonts w:ascii="Times New Roman" w:hAnsi="Times New Roman" w:cs="Times New Roman" w:hint="default"/>
      <w:b/>
      <w:bCs/>
    </w:rPr>
  </w:style>
  <w:style w:type="paragraph" w:styleId="prastasistinklapis">
    <w:name w:val="Normal (Web)"/>
    <w:basedOn w:val="prastasis"/>
    <w:uiPriority w:val="99"/>
    <w:semiHidden/>
    <w:unhideWhenUsed/>
    <w:rsid w:val="002C33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2C3306"/>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2C3306"/>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2C3306"/>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2C330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C3306"/>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2C3306"/>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2C3306"/>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2C3306"/>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2C3306"/>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2C3306"/>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2C3306"/>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2C3306"/>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2C3306"/>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2C3306"/>
    <w:rPr>
      <w:rFonts w:ascii="Calibri" w:eastAsia="Calibri" w:hAnsi="Calibri" w:cs="Times New Roman"/>
    </w:rPr>
  </w:style>
  <w:style w:type="paragraph" w:styleId="Debesliotekstas">
    <w:name w:val="Balloon Text"/>
    <w:basedOn w:val="prastasis"/>
    <w:link w:val="DebesliotekstasDiagrama"/>
    <w:uiPriority w:val="99"/>
    <w:semiHidden/>
    <w:unhideWhenUsed/>
    <w:rsid w:val="002C3306"/>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C3306"/>
    <w:rPr>
      <w:rFonts w:ascii="Tahoma" w:eastAsia="Times New Roman" w:hAnsi="Tahoma" w:cs="Tahoma"/>
      <w:sz w:val="16"/>
      <w:szCs w:val="16"/>
      <w:lang w:eastAsia="lt-LT"/>
    </w:rPr>
  </w:style>
  <w:style w:type="paragraph" w:styleId="Betarp">
    <w:name w:val="No Spacing"/>
    <w:uiPriority w:val="1"/>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2C3306"/>
    <w:pPr>
      <w:ind w:left="720"/>
      <w:contextualSpacing/>
    </w:pPr>
    <w:rPr>
      <w:rFonts w:ascii="Calibri" w:eastAsia="Calibri" w:hAnsi="Calibri" w:cs="Times New Roman"/>
    </w:rPr>
  </w:style>
  <w:style w:type="paragraph" w:customStyle="1" w:styleId="Betarp1">
    <w:name w:val="Be tarpų1"/>
    <w:uiPriority w:val="1"/>
    <w:semiHidden/>
    <w:qFormat/>
    <w:rsid w:val="002C3306"/>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semiHidden/>
    <w:rsid w:val="002C330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semiHidden/>
    <w:rsid w:val="002C330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2C3306"/>
    <w:rPr>
      <w:vertAlign w:val="superscript"/>
    </w:rPr>
  </w:style>
  <w:style w:type="character" w:customStyle="1" w:styleId="HTMLiankstoformatuotasDiagrama1">
    <w:name w:val="HTML iš anksto formatuotas Diagrama1"/>
    <w:basedOn w:val="Numatytasispastraiposriftas"/>
    <w:uiPriority w:val="99"/>
    <w:semiHidden/>
    <w:rsid w:val="002C3306"/>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2C3306"/>
  </w:style>
  <w:style w:type="table" w:styleId="Lentelstinklelis">
    <w:name w:val="Table Grid"/>
    <w:basedOn w:val="prastojilentel"/>
    <w:uiPriority w:val="59"/>
    <w:rsid w:val="002C33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2">
    <w:name w:val="Peržiūrėtas hipersaitas2"/>
    <w:basedOn w:val="Numatytasispastraiposriftas"/>
    <w:uiPriority w:val="99"/>
    <w:semiHidden/>
    <w:unhideWhenUsed/>
    <w:rsid w:val="002C3306"/>
    <w:rPr>
      <w:color w:val="800080"/>
      <w:u w:val="single"/>
    </w:rPr>
  </w:style>
  <w:style w:type="character" w:styleId="Perirtashipersaitas">
    <w:name w:val="FollowedHyperlink"/>
    <w:basedOn w:val="Numatytasispastraiposriftas"/>
    <w:uiPriority w:val="99"/>
    <w:semiHidden/>
    <w:unhideWhenUsed/>
    <w:rsid w:val="002C3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8087">
      <w:bodyDiv w:val="1"/>
      <w:marLeft w:val="0"/>
      <w:marRight w:val="0"/>
      <w:marTop w:val="0"/>
      <w:marBottom w:val="0"/>
      <w:divBdr>
        <w:top w:val="none" w:sz="0" w:space="0" w:color="auto"/>
        <w:left w:val="none" w:sz="0" w:space="0" w:color="auto"/>
        <w:bottom w:val="none" w:sz="0" w:space="0" w:color="auto"/>
        <w:right w:val="none" w:sz="0" w:space="0" w:color="auto"/>
      </w:divBdr>
    </w:div>
    <w:div w:id="800880549">
      <w:bodyDiv w:val="1"/>
      <w:marLeft w:val="0"/>
      <w:marRight w:val="0"/>
      <w:marTop w:val="0"/>
      <w:marBottom w:val="0"/>
      <w:divBdr>
        <w:top w:val="none" w:sz="0" w:space="0" w:color="auto"/>
        <w:left w:val="none" w:sz="0" w:space="0" w:color="auto"/>
        <w:bottom w:val="none" w:sz="0" w:space="0" w:color="auto"/>
        <w:right w:val="none" w:sz="0" w:space="0" w:color="auto"/>
      </w:divBdr>
    </w:div>
    <w:div w:id="1170363564">
      <w:bodyDiv w:val="1"/>
      <w:marLeft w:val="0"/>
      <w:marRight w:val="0"/>
      <w:marTop w:val="0"/>
      <w:marBottom w:val="0"/>
      <w:divBdr>
        <w:top w:val="none" w:sz="0" w:space="0" w:color="auto"/>
        <w:left w:val="none" w:sz="0" w:space="0" w:color="auto"/>
        <w:bottom w:val="none" w:sz="0" w:space="0" w:color="auto"/>
        <w:right w:val="none" w:sz="0" w:space="0" w:color="auto"/>
      </w:divBdr>
    </w:div>
    <w:div w:id="1465196418">
      <w:bodyDiv w:val="1"/>
      <w:marLeft w:val="0"/>
      <w:marRight w:val="0"/>
      <w:marTop w:val="0"/>
      <w:marBottom w:val="0"/>
      <w:divBdr>
        <w:top w:val="none" w:sz="0" w:space="0" w:color="auto"/>
        <w:left w:val="none" w:sz="0" w:space="0" w:color="auto"/>
        <w:bottom w:val="none" w:sz="0" w:space="0" w:color="auto"/>
        <w:right w:val="none" w:sz="0" w:space="0" w:color="auto"/>
      </w:divBdr>
    </w:div>
    <w:div w:id="187689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kretingos_rajon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lt/thumb/2/24/KretingosRajSen.png/571px-KretingosRajSen.png"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upload.wikimedia.org/wikipedia/lt/2/24/KretingosRajSen.pn"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86952155863878"/>
          <c:y val="0.17176020997375327"/>
          <c:w val="0.66648885841058358"/>
          <c:h val="0.61435548556430442"/>
        </c:manualLayout>
      </c:layout>
      <c:bar3DChart>
        <c:barDir val="col"/>
        <c:grouping val="clustered"/>
        <c:varyColors val="0"/>
        <c:ser>
          <c:idx val="0"/>
          <c:order val="0"/>
          <c:tx>
            <c:strRef>
              <c:f>Lapas1!$B$1</c:f>
              <c:strCache>
                <c:ptCount val="1"/>
                <c:pt idx="0">
                  <c:v>Kretingos r.sav.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Lapas1!$A$2:$A$6</c:f>
              <c:strCache>
                <c:ptCount val="5"/>
                <c:pt idx="0">
                  <c:v>2013 m.</c:v>
                </c:pt>
                <c:pt idx="1">
                  <c:v>2014 m.</c:v>
                </c:pt>
                <c:pt idx="2">
                  <c:v>2015 m.</c:v>
                </c:pt>
                <c:pt idx="3">
                  <c:v>2016 m.</c:v>
                </c:pt>
                <c:pt idx="4">
                  <c:v>2017 m.</c:v>
                </c:pt>
              </c:strCache>
            </c:strRef>
          </c:cat>
          <c:val>
            <c:numRef>
              <c:f>Lapas1!$B$2:$B$6</c:f>
              <c:numCache>
                <c:formatCode>General</c:formatCode>
                <c:ptCount val="5"/>
                <c:pt idx="0">
                  <c:v>115</c:v>
                </c:pt>
                <c:pt idx="1">
                  <c:v>119</c:v>
                </c:pt>
                <c:pt idx="2">
                  <c:v>123</c:v>
                </c:pt>
                <c:pt idx="3">
                  <c:v>126</c:v>
                </c:pt>
                <c:pt idx="4">
                  <c:v>119</c:v>
                </c:pt>
              </c:numCache>
            </c:numRef>
          </c:val>
        </c:ser>
        <c:ser>
          <c:idx val="1"/>
          <c:order val="1"/>
          <c:tx>
            <c:strRef>
              <c:f>Lapas1!$C$1</c:f>
              <c:strCache>
                <c:ptCount val="1"/>
                <c:pt idx="0">
                  <c:v>Lietuvos r.</c:v>
                </c:pt>
              </c:strCache>
            </c:strRef>
          </c:tx>
          <c:invertIfNegative val="0"/>
          <c:dLbls>
            <c:dLbl>
              <c:idx val="3"/>
              <c:layout>
                <c:manualLayout>
                  <c:x val="1.4522041076957103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Lapas1!$A$2:$A$6</c:f>
              <c:strCache>
                <c:ptCount val="5"/>
                <c:pt idx="0">
                  <c:v>2013 m.</c:v>
                </c:pt>
                <c:pt idx="1">
                  <c:v>2014 m.</c:v>
                </c:pt>
                <c:pt idx="2">
                  <c:v>2015 m.</c:v>
                </c:pt>
                <c:pt idx="3">
                  <c:v>2016 m.</c:v>
                </c:pt>
                <c:pt idx="4">
                  <c:v>2017 m.</c:v>
                </c:pt>
              </c:strCache>
            </c:strRef>
          </c:cat>
          <c:val>
            <c:numRef>
              <c:f>Lapas1!$C$2:$C$6</c:f>
              <c:numCache>
                <c:formatCode>General</c:formatCode>
                <c:ptCount val="5"/>
                <c:pt idx="0">
                  <c:v>124</c:v>
                </c:pt>
                <c:pt idx="1">
                  <c:v>126</c:v>
                </c:pt>
                <c:pt idx="2">
                  <c:v>129</c:v>
                </c:pt>
                <c:pt idx="3">
                  <c:v>129</c:v>
                </c:pt>
                <c:pt idx="4">
                  <c:v>130</c:v>
                </c:pt>
              </c:numCache>
            </c:numRef>
          </c:val>
        </c:ser>
        <c:ser>
          <c:idx val="2"/>
          <c:order val="2"/>
          <c:tx>
            <c:strRef>
              <c:f>Lapas1!$D$1</c:f>
              <c:strCache>
                <c:ptCount val="1"/>
                <c:pt idx="0">
                  <c:v>Stulpelis1</c:v>
                </c:pt>
              </c:strCache>
            </c:strRef>
          </c:tx>
          <c:invertIfNegative val="0"/>
          <c:cat>
            <c:strRef>
              <c:f>Lapas1!$A$2:$A$6</c:f>
              <c:strCache>
                <c:ptCount val="5"/>
                <c:pt idx="0">
                  <c:v>2013 m.</c:v>
                </c:pt>
                <c:pt idx="1">
                  <c:v>2014 m.</c:v>
                </c:pt>
                <c:pt idx="2">
                  <c:v>2015 m.</c:v>
                </c:pt>
                <c:pt idx="3">
                  <c:v>2016 m.</c:v>
                </c:pt>
                <c:pt idx="4">
                  <c:v>2017 m.</c:v>
                </c:pt>
              </c:strCache>
            </c:strRef>
          </c:cat>
          <c:val>
            <c:numRef>
              <c:f>Lapas1!$D$2:$D$6</c:f>
              <c:numCache>
                <c:formatCode>General</c:formatCode>
                <c:ptCount val="5"/>
              </c:numCache>
            </c:numRef>
          </c:val>
        </c:ser>
        <c:dLbls>
          <c:showLegendKey val="0"/>
          <c:showVal val="0"/>
          <c:showCatName val="0"/>
          <c:showSerName val="0"/>
          <c:showPercent val="0"/>
          <c:showBubbleSize val="0"/>
        </c:dLbls>
        <c:gapWidth val="150"/>
        <c:shape val="box"/>
        <c:axId val="147389440"/>
        <c:axId val="161923840"/>
        <c:axId val="0"/>
      </c:bar3DChart>
      <c:catAx>
        <c:axId val="147389440"/>
        <c:scaling>
          <c:orientation val="minMax"/>
        </c:scaling>
        <c:delete val="0"/>
        <c:axPos val="b"/>
        <c:numFmt formatCode="General" sourceLinked="0"/>
        <c:majorTickMark val="out"/>
        <c:minorTickMark val="none"/>
        <c:tickLblPos val="nextTo"/>
        <c:crossAx val="161923840"/>
        <c:crosses val="autoZero"/>
        <c:auto val="1"/>
        <c:lblAlgn val="ctr"/>
        <c:lblOffset val="100"/>
        <c:noMultiLvlLbl val="0"/>
      </c:catAx>
      <c:valAx>
        <c:axId val="161923840"/>
        <c:scaling>
          <c:orientation val="minMax"/>
        </c:scaling>
        <c:delete val="0"/>
        <c:axPos val="l"/>
        <c:majorGridlines/>
        <c:title>
          <c:overlay val="0"/>
        </c:title>
        <c:numFmt formatCode="General" sourceLinked="1"/>
        <c:majorTickMark val="out"/>
        <c:minorTickMark val="none"/>
        <c:tickLblPos val="nextTo"/>
        <c:crossAx val="147389440"/>
        <c:crosses val="autoZero"/>
        <c:crossBetween val="between"/>
      </c:valAx>
    </c:plotArea>
    <c:legend>
      <c:legendPos val="r"/>
      <c:legendEntry>
        <c:idx val="2"/>
        <c:delete val="1"/>
      </c:legendEntry>
      <c:layout>
        <c:manualLayout>
          <c:xMode val="edge"/>
          <c:yMode val="edge"/>
          <c:x val="0.76326797328108253"/>
          <c:y val="0.23668246413570329"/>
          <c:w val="0.16480425709795385"/>
          <c:h val="0.48265322834645669"/>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30"/>
    </c:view3D>
    <c:floor>
      <c:thickness val="0"/>
    </c:floor>
    <c:sideWall>
      <c:thickness val="0"/>
    </c:sideWall>
    <c:backWall>
      <c:thickness val="0"/>
    </c:backWall>
    <c:plotArea>
      <c:layout>
        <c:manualLayout>
          <c:layoutTarget val="inner"/>
          <c:xMode val="edge"/>
          <c:yMode val="edge"/>
          <c:x val="2.3876856266467923E-2"/>
          <c:y val="0.15188371424551006"/>
          <c:w val="0.44064602284734172"/>
          <c:h val="0.6808215779564657"/>
        </c:manualLayout>
      </c:layout>
      <c:pie3DChart>
        <c:varyColors val="1"/>
        <c:ser>
          <c:idx val="0"/>
          <c:order val="0"/>
          <c:tx>
            <c:strRef>
              <c:f>Lapas1!$B$1</c:f>
              <c:strCache>
                <c:ptCount val="1"/>
                <c:pt idx="0">
                  <c:v>Pardavimas</c:v>
                </c:pt>
              </c:strCache>
            </c:strRef>
          </c:tx>
          <c:dLbls>
            <c:dLbl>
              <c:idx val="0"/>
              <c:tx>
                <c:rich>
                  <a:bodyPr/>
                  <a:lstStyle/>
                  <a:p>
                    <a:r>
                      <a:rPr lang="en-US" b="1" i="0" baseline="0"/>
                      <a:t>15</a:t>
                    </a:r>
                  </a:p>
                </c:rich>
              </c:tx>
              <c:showLegendKey val="0"/>
              <c:showVal val="1"/>
              <c:showCatName val="0"/>
              <c:showSerName val="0"/>
              <c:showPercent val="0"/>
              <c:showBubbleSize val="0"/>
              <c:extLst>
                <c:ext xmlns:c15="http://schemas.microsoft.com/office/drawing/2012/chart" uri="{CE6537A1-D6FC-4f65-9D91-7224C49458BB}">
                  <c15:layout/>
                </c:ext>
              </c:extLst>
            </c:dLbl>
            <c:dLbl>
              <c:idx val="1"/>
              <c:showLegendKey val="0"/>
              <c:showVal val="1"/>
              <c:showCatName val="0"/>
              <c:showSerName val="0"/>
              <c:showPercent val="0"/>
              <c:showBubbleSize val="0"/>
              <c:extLst>
                <c:ext xmlns:c15="http://schemas.microsoft.com/office/drawing/2012/chart" uri="{CE6537A1-D6FC-4f65-9D91-7224C49458BB}">
                  <c15:layout/>
                </c:ext>
              </c:extLst>
            </c:dLbl>
            <c:dLbl>
              <c:idx val="2"/>
              <c:showLegendKey val="0"/>
              <c:showVal val="1"/>
              <c:showCatName val="0"/>
              <c:showSerName val="0"/>
              <c:showPercent val="0"/>
              <c:showBubbleSize val="0"/>
              <c:extLst>
                <c:ext xmlns:c15="http://schemas.microsoft.com/office/drawing/2012/chart" uri="{CE6537A1-D6FC-4f65-9D91-7224C49458BB}">
                  <c15:layout/>
                </c:ext>
              </c:extLst>
            </c:dLbl>
            <c:dLbl>
              <c:idx val="3"/>
              <c:showLegendKey val="0"/>
              <c:showVal val="1"/>
              <c:showCatName val="0"/>
              <c:showSerName val="0"/>
              <c:showPercent val="0"/>
              <c:showBubbleSize val="0"/>
              <c:extLst>
                <c:ext xmlns:c15="http://schemas.microsoft.com/office/drawing/2012/chart" uri="{CE6537A1-D6FC-4f65-9D91-7224C49458BB}">
                  <c15:layout/>
                </c:ext>
              </c:extLst>
            </c:dLbl>
            <c:dLbl>
              <c:idx val="4"/>
              <c:showLegendKey val="0"/>
              <c:showVal val="1"/>
              <c:showCatName val="0"/>
              <c:showSerName val="0"/>
              <c:showPercent val="0"/>
              <c:showBubbleSize val="0"/>
              <c:extLst>
                <c:ext xmlns:c15="http://schemas.microsoft.com/office/drawing/2012/chart" uri="{CE6537A1-D6FC-4f65-9D91-7224C49458BB}">
                  <c15:layout/>
                </c:ext>
              </c:extLst>
            </c:dLbl>
            <c:dLbl>
              <c:idx val="5"/>
              <c:showLegendKey val="0"/>
              <c:showVal val="1"/>
              <c:showCatName val="0"/>
              <c:showSerName val="0"/>
              <c:showPercent val="0"/>
              <c:showBubbleSize val="0"/>
              <c:extLst>
                <c:ext xmlns:c15="http://schemas.microsoft.com/office/drawing/2012/chart" uri="{CE6537A1-D6FC-4f65-9D91-7224C49458BB}">
                  <c15:layout/>
                </c:ext>
              </c:extLst>
            </c:dLbl>
            <c:dLbl>
              <c:idx val="6"/>
              <c:showLegendKey val="0"/>
              <c:showVal val="1"/>
              <c:showCatName val="0"/>
              <c:showSerName val="0"/>
              <c:showPercent val="0"/>
              <c:showBubbleSize val="0"/>
              <c:extLst>
                <c:ext xmlns:c15="http://schemas.microsoft.com/office/drawing/2012/chart" uri="{CE6537A1-D6FC-4f65-9D91-7224C49458BB}">
                  <c15:layout/>
                </c:ext>
              </c:extLst>
            </c:dLbl>
            <c:dLbl>
              <c:idx val="7"/>
              <c:showLegendKey val="0"/>
              <c:showVal val="1"/>
              <c:showCatName val="0"/>
              <c:showSerName val="0"/>
              <c:showPercent val="0"/>
              <c:showBubbleSize val="0"/>
              <c:extLst>
                <c:ext xmlns:c15="http://schemas.microsoft.com/office/drawing/2012/chart" uri="{CE6537A1-D6FC-4f65-9D91-7224C49458BB}">
                  <c15:layout/>
                </c:ext>
              </c:extLst>
            </c:dLbl>
            <c:dLbl>
              <c:idx val="8"/>
              <c:showLegendKey val="0"/>
              <c:showVal val="1"/>
              <c:showCatName val="0"/>
              <c:showSerName val="0"/>
              <c:showPercent val="0"/>
              <c:showBubbleSize val="0"/>
              <c:extLst>
                <c:ext xmlns:c15="http://schemas.microsoft.com/office/drawing/2012/chart" uri="{CE6537A1-D6FC-4f65-9D91-7224C49458BB}">
                  <c15:layout/>
                </c:ext>
              </c:extLst>
            </c:dLbl>
            <c:dLbl>
              <c:idx val="9"/>
              <c:showLegendKey val="0"/>
              <c:showVal val="1"/>
              <c:showCatName val="0"/>
              <c:showSerName val="0"/>
              <c:showPercent val="0"/>
              <c:showBubbleSize val="0"/>
              <c:extLst>
                <c:ext xmlns:c15="http://schemas.microsoft.com/office/drawing/2012/chart" uri="{CE6537A1-D6FC-4f65-9D91-7224C49458BB}">
                  <c15:layout/>
                </c:ext>
              </c:extLst>
            </c:dLbl>
            <c:dLbl>
              <c:idx val="10"/>
              <c:showLegendKey val="0"/>
              <c:showVal val="1"/>
              <c:showCatName val="0"/>
              <c:showSerName val="0"/>
              <c:showPercent val="0"/>
              <c:showBubbleSize val="0"/>
              <c:extLst>
                <c:ext xmlns:c15="http://schemas.microsoft.com/office/drawing/2012/chart" uri="{CE6537A1-D6FC-4f65-9D91-7224C49458BB}">
                  <c15:layout/>
                </c:ext>
              </c:extLst>
            </c:dLbl>
            <c:dLbl>
              <c:idx val="11"/>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i="0" baseline="0"/>
                </a:pPr>
                <a:endParaRPr lang="lt-LT"/>
              </a:p>
            </c:txPr>
            <c:showLegendKey val="0"/>
            <c:showVal val="0"/>
            <c:showCatName val="0"/>
            <c:showSerName val="0"/>
            <c:showPercent val="0"/>
            <c:showBubbleSize val="0"/>
            <c:extLst>
              <c:ext xmlns:c15="http://schemas.microsoft.com/office/drawing/2012/chart" uri="{CE6537A1-D6FC-4f65-9D91-7224C49458BB}"/>
            </c:extLst>
          </c:dLbls>
          <c:cat>
            <c:strRef>
              <c:f>Lapas1!$A$2:$A$13</c:f>
              <c:strCache>
                <c:ptCount val="12"/>
                <c:pt idx="0">
                  <c:v>Apgyvendinimo nakvynės namuose ir krizių centruose paslaugos </c:v>
                </c:pt>
                <c:pt idx="1">
                  <c:v>Trumpalaikės socialinė globa institucijoje</c:v>
                </c:pt>
                <c:pt idx="2">
                  <c:v>Ilgalaikės socialinė globa institucijoje</c:v>
                </c:pt>
                <c:pt idx="3">
                  <c:v>Socialinės priežiūros paslaugos Dienos veiklos tarnyboje</c:v>
                </c:pt>
                <c:pt idx="4">
                  <c:v>Bendrosios paslaugos </c:v>
                </c:pt>
                <c:pt idx="5">
                  <c:v>Dienos socialinė globa asmens namuose (integrali pagalba)</c:v>
                </c:pt>
                <c:pt idx="6">
                  <c:v>Pagalba globėjams ir įvaikintojams</c:v>
                </c:pt>
                <c:pt idx="7">
                  <c:v>Dienos socialinė globa institucijoje</c:v>
                </c:pt>
                <c:pt idx="8">
                  <c:v>Intensyvi krizių įveikimo pagalba</c:v>
                </c:pt>
                <c:pt idx="9">
                  <c:v>Pagalba asmens namuose</c:v>
                </c:pt>
                <c:pt idx="10">
                  <c:v>Socialinių įgūdžių ugdymas ir palaikymas</c:v>
                </c:pt>
                <c:pt idx="11">
                  <c:v>Socialinių paslaugų nutraukimas</c:v>
                </c:pt>
              </c:strCache>
            </c:strRef>
          </c:cat>
          <c:val>
            <c:numRef>
              <c:f>Lapas1!$B$2:$B$13</c:f>
              <c:numCache>
                <c:formatCode>General</c:formatCode>
                <c:ptCount val="12"/>
                <c:pt idx="0">
                  <c:v>14</c:v>
                </c:pt>
                <c:pt idx="1">
                  <c:v>53</c:v>
                </c:pt>
                <c:pt idx="2">
                  <c:v>38</c:v>
                </c:pt>
                <c:pt idx="3">
                  <c:v>12</c:v>
                </c:pt>
                <c:pt idx="4">
                  <c:v>33</c:v>
                </c:pt>
                <c:pt idx="5">
                  <c:v>43</c:v>
                </c:pt>
                <c:pt idx="6">
                  <c:v>3</c:v>
                </c:pt>
                <c:pt idx="7">
                  <c:v>7</c:v>
                </c:pt>
                <c:pt idx="8">
                  <c:v>7</c:v>
                </c:pt>
                <c:pt idx="9">
                  <c:v>85</c:v>
                </c:pt>
                <c:pt idx="10">
                  <c:v>28</c:v>
                </c:pt>
                <c:pt idx="11">
                  <c:v>125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3626973635594821"/>
          <c:y val="3.6333663681486932E-2"/>
          <c:w val="0.44709042273969424"/>
          <c:h val="0.90728763512611788"/>
        </c:manualLayout>
      </c:layout>
      <c:overlay val="0"/>
      <c:txPr>
        <a:bodyPr/>
        <a:lstStyle/>
        <a:p>
          <a:pPr>
            <a:defRPr kern="0" baseline="0"/>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D139-614B-4BC0-B9D7-C918E7FB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47449</Words>
  <Characters>27046</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21</cp:revision>
  <cp:lastPrinted>2018-04-03T10:18:00Z</cp:lastPrinted>
  <dcterms:created xsi:type="dcterms:W3CDTF">2018-03-01T13:04:00Z</dcterms:created>
  <dcterms:modified xsi:type="dcterms:W3CDTF">2018-04-03T10:18:00Z</dcterms:modified>
</cp:coreProperties>
</file>