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FC9" w:rsidRDefault="00DB3DFC" w:rsidP="00957F73">
      <w:pPr>
        <w:spacing w:after="0"/>
        <w:ind w:left="5184"/>
      </w:pPr>
      <w:r>
        <w:t xml:space="preserve">                                                                              </w:t>
      </w:r>
      <w:r w:rsidR="00957F73">
        <w:t xml:space="preserve">                                                                                       </w:t>
      </w:r>
    </w:p>
    <w:p w:rsidR="000C4FC9" w:rsidRDefault="000C4FC9" w:rsidP="00957F73">
      <w:pPr>
        <w:spacing w:after="0"/>
        <w:ind w:left="5184"/>
      </w:pPr>
    </w:p>
    <w:p w:rsidR="00957F73" w:rsidRDefault="00957F73" w:rsidP="00655273">
      <w:pPr>
        <w:pStyle w:val="Betarp"/>
        <w:ind w:left="5529"/>
      </w:pPr>
      <w:r>
        <w:t>PATVIRTINTA</w:t>
      </w:r>
    </w:p>
    <w:p w:rsidR="00957F73" w:rsidRDefault="00B3692B" w:rsidP="00655273">
      <w:pPr>
        <w:pStyle w:val="Betarp"/>
        <w:ind w:left="5529"/>
      </w:pPr>
      <w:r>
        <w:t xml:space="preserve">Kretingos </w:t>
      </w:r>
      <w:r w:rsidR="00957F73">
        <w:t>rajono savivaldybės tarybos</w:t>
      </w:r>
    </w:p>
    <w:p w:rsidR="00655273" w:rsidRDefault="001D4D34" w:rsidP="00655273">
      <w:pPr>
        <w:pStyle w:val="Betarp"/>
        <w:ind w:left="5529"/>
      </w:pPr>
      <w:r>
        <w:t>2015</w:t>
      </w:r>
      <w:r w:rsidR="00957F73">
        <w:t>-</w:t>
      </w:r>
      <w:r w:rsidR="000C4FC9">
        <w:t>05-28</w:t>
      </w:r>
      <w:r w:rsidR="00B3692B">
        <w:t xml:space="preserve"> </w:t>
      </w:r>
      <w:r w:rsidR="00957F73">
        <w:t xml:space="preserve">sprendimu Nr. </w:t>
      </w:r>
      <w:r w:rsidR="000C4FC9">
        <w:t>T2-</w:t>
      </w:r>
      <w:r w:rsidR="00655273">
        <w:t xml:space="preserve"> 157</w:t>
      </w:r>
    </w:p>
    <w:p w:rsidR="00655273" w:rsidRDefault="00655273" w:rsidP="00655273">
      <w:pPr>
        <w:pStyle w:val="Betarp"/>
        <w:ind w:left="5529"/>
        <w:rPr>
          <w:szCs w:val="24"/>
          <w:lang w:eastAsia="ar-SA"/>
        </w:rPr>
      </w:pPr>
      <w:r>
        <w:t>(Kretingos rajono savivaldybės tarybos</w:t>
      </w:r>
    </w:p>
    <w:p w:rsidR="00655273" w:rsidRDefault="00655273" w:rsidP="00655273">
      <w:pPr>
        <w:pStyle w:val="Betarp"/>
        <w:ind w:left="5529"/>
      </w:pPr>
      <w:r>
        <w:t>2018 m. kovo 29 d. sprendimo Nr. T2-</w:t>
      </w:r>
      <w:r w:rsidR="002E60EB">
        <w:t>62</w:t>
      </w:r>
      <w:bookmarkStart w:id="0" w:name="_GoBack"/>
      <w:bookmarkEnd w:id="0"/>
    </w:p>
    <w:p w:rsidR="00655273" w:rsidRDefault="00655273" w:rsidP="00655273">
      <w:pPr>
        <w:pStyle w:val="Betarp"/>
        <w:ind w:left="5529"/>
      </w:pPr>
      <w:r>
        <w:t>redakcija)</w:t>
      </w:r>
    </w:p>
    <w:p w:rsidR="00DB3DFC" w:rsidRDefault="00DB3DFC" w:rsidP="00957F73">
      <w:pPr>
        <w:spacing w:after="0"/>
      </w:pPr>
    </w:p>
    <w:p w:rsidR="000C4FC9" w:rsidRDefault="000C4FC9" w:rsidP="00957F73">
      <w:pPr>
        <w:spacing w:after="0"/>
      </w:pPr>
    </w:p>
    <w:p w:rsidR="00DB3DFC" w:rsidRDefault="001D4D34" w:rsidP="004917DC">
      <w:pPr>
        <w:spacing w:after="0"/>
        <w:jc w:val="center"/>
        <w:rPr>
          <w:b/>
        </w:rPr>
      </w:pPr>
      <w:r>
        <w:rPr>
          <w:b/>
        </w:rPr>
        <w:t xml:space="preserve">NEPANAUDOTŲ </w:t>
      </w:r>
      <w:r w:rsidR="00C827A8">
        <w:rPr>
          <w:b/>
        </w:rPr>
        <w:t>KRETINGOS</w:t>
      </w:r>
      <w:r>
        <w:rPr>
          <w:b/>
        </w:rPr>
        <w:t xml:space="preserve"> RAJONO SAVIVALDYBĖS BIUDŽETO LĖŠŲ, SKIRTŲ PINIGINEI SOCIALINEI PARAMAI, NAUDOJIMO KITAI SOCIALINEI PARAMAI FINANSUOTI </w:t>
      </w:r>
      <w:r w:rsidR="00DB3DFC" w:rsidRPr="00DB3DFC">
        <w:rPr>
          <w:b/>
        </w:rPr>
        <w:t>TVARK</w:t>
      </w:r>
      <w:r w:rsidR="00752853">
        <w:rPr>
          <w:b/>
        </w:rPr>
        <w:t>OS APRAŠAS</w:t>
      </w:r>
    </w:p>
    <w:p w:rsidR="00DB3DFC" w:rsidRDefault="00DB3DFC" w:rsidP="00DB3DFC">
      <w:pPr>
        <w:spacing w:after="0"/>
        <w:rPr>
          <w:b/>
        </w:rPr>
      </w:pPr>
    </w:p>
    <w:p w:rsidR="00DB3DFC" w:rsidRDefault="00DB3DFC" w:rsidP="00E9710A">
      <w:pPr>
        <w:pStyle w:val="ListParagraph1"/>
        <w:numPr>
          <w:ilvl w:val="0"/>
          <w:numId w:val="2"/>
        </w:numPr>
        <w:tabs>
          <w:tab w:val="left" w:pos="2977"/>
          <w:tab w:val="left" w:pos="3402"/>
        </w:tabs>
        <w:spacing w:after="0"/>
        <w:jc w:val="both"/>
        <w:rPr>
          <w:b/>
        </w:rPr>
      </w:pPr>
      <w:r>
        <w:rPr>
          <w:b/>
        </w:rPr>
        <w:t>BENDROSIOS NUOSTATOS</w:t>
      </w:r>
    </w:p>
    <w:p w:rsidR="00DB3DFC" w:rsidRDefault="00DB3DFC" w:rsidP="00E9710A">
      <w:pPr>
        <w:tabs>
          <w:tab w:val="left" w:pos="2977"/>
          <w:tab w:val="left" w:pos="3402"/>
        </w:tabs>
        <w:spacing w:after="0"/>
        <w:jc w:val="both"/>
        <w:rPr>
          <w:b/>
        </w:rPr>
      </w:pPr>
    </w:p>
    <w:p w:rsidR="001D4D34" w:rsidRDefault="00E60A92" w:rsidP="00587D4D">
      <w:pPr>
        <w:tabs>
          <w:tab w:val="left" w:pos="2977"/>
          <w:tab w:val="left" w:pos="3402"/>
        </w:tabs>
        <w:spacing w:after="0"/>
        <w:ind w:firstLine="851"/>
        <w:jc w:val="both"/>
      </w:pPr>
      <w:r>
        <w:t>1.</w:t>
      </w:r>
      <w:r w:rsidR="009F1D70">
        <w:t xml:space="preserve"> </w:t>
      </w:r>
      <w:r w:rsidR="001D4D34">
        <w:t xml:space="preserve">Nepanaudotų </w:t>
      </w:r>
      <w:r w:rsidR="00B3692B">
        <w:t xml:space="preserve">Kretingos </w:t>
      </w:r>
      <w:r w:rsidR="001D4D34">
        <w:t>rajono savivaldybės</w:t>
      </w:r>
      <w:r w:rsidR="008D263A">
        <w:t xml:space="preserve"> (toliau – </w:t>
      </w:r>
      <w:r w:rsidR="00587D4D">
        <w:t>s</w:t>
      </w:r>
      <w:r w:rsidR="008D263A">
        <w:t>avivaldybė)</w:t>
      </w:r>
      <w:r w:rsidR="001D4D34">
        <w:t xml:space="preserve"> biudžeto lėšų, skirtų piniginei socialinei paramai, naudojimo kitai socialinei paramai finansuoti tvarkos</w:t>
      </w:r>
      <w:r w:rsidR="00587D4D">
        <w:t xml:space="preserve"> </w:t>
      </w:r>
      <w:r w:rsidR="001D4D34">
        <w:t>aprašas</w:t>
      </w:r>
      <w:r w:rsidR="008C377E">
        <w:t xml:space="preserve"> (toliau – tvarkos aprašas) </w:t>
      </w:r>
      <w:r w:rsidR="001D4D34">
        <w:t>nustato nepanaudotų lėšų, skirtų piniginei socialinei paramai, naudojimo kitoms savarankiškosiom</w:t>
      </w:r>
      <w:r w:rsidR="008D263A">
        <w:t>s</w:t>
      </w:r>
      <w:r w:rsidR="001D4D34">
        <w:t xml:space="preserve"> </w:t>
      </w:r>
      <w:r w:rsidR="001A5D7C">
        <w:t>s</w:t>
      </w:r>
      <w:r w:rsidR="001D4D34">
        <w:t>avivaldybės funkcijoms vykdyti</w:t>
      </w:r>
      <w:r w:rsidR="008D263A" w:rsidRPr="008D263A">
        <w:t xml:space="preserve"> </w:t>
      </w:r>
      <w:r w:rsidR="008D263A">
        <w:t>tvarką</w:t>
      </w:r>
      <w:r w:rsidR="001D4D34">
        <w:t xml:space="preserve">. </w:t>
      </w:r>
    </w:p>
    <w:p w:rsidR="001E1AF8" w:rsidRDefault="008D263A" w:rsidP="00587D4D">
      <w:pPr>
        <w:tabs>
          <w:tab w:val="left" w:pos="2977"/>
          <w:tab w:val="left" w:pos="3402"/>
        </w:tabs>
        <w:spacing w:after="0"/>
        <w:ind w:firstLine="851"/>
        <w:jc w:val="both"/>
      </w:pPr>
      <w:r>
        <w:t xml:space="preserve">2. Piniginės socialinės paramos lėšos </w:t>
      </w:r>
      <w:r w:rsidR="00201FE9">
        <w:t xml:space="preserve">– </w:t>
      </w:r>
      <w:r w:rsidR="00802481">
        <w:t>s</w:t>
      </w:r>
      <w:r>
        <w:t>avivaldybės biudžeto lėšos, skirtos socialinėms pašalpoms</w:t>
      </w:r>
      <w:r w:rsidR="00F95184">
        <w:t>,</w:t>
      </w:r>
      <w:r>
        <w:t xml:space="preserve"> būsto šildymo išlaidų, geriamojo vandens išlaidų</w:t>
      </w:r>
      <w:r w:rsidR="00B949BB">
        <w:t xml:space="preserve"> ir</w:t>
      </w:r>
      <w:r>
        <w:t xml:space="preserve"> karšto vandens išlaidų</w:t>
      </w:r>
      <w:r w:rsidR="00F95184">
        <w:t xml:space="preserve"> </w:t>
      </w:r>
      <w:r>
        <w:t xml:space="preserve">kompensacijoms nepasiturintiems rajono gyventojams </w:t>
      </w:r>
      <w:r w:rsidR="00036AAF">
        <w:t xml:space="preserve">skaičiuoti ir </w:t>
      </w:r>
      <w:r>
        <w:t xml:space="preserve">mokėti.  </w:t>
      </w:r>
    </w:p>
    <w:p w:rsidR="009C40CD" w:rsidRDefault="009C40CD" w:rsidP="00587D4D">
      <w:pPr>
        <w:tabs>
          <w:tab w:val="left" w:pos="2977"/>
          <w:tab w:val="left" w:pos="3402"/>
        </w:tabs>
        <w:spacing w:after="0"/>
        <w:ind w:firstLine="851"/>
        <w:jc w:val="both"/>
      </w:pPr>
    </w:p>
    <w:p w:rsidR="00D3513B" w:rsidRPr="00B56F87" w:rsidRDefault="00622829" w:rsidP="00587D4D">
      <w:pPr>
        <w:pStyle w:val="ListParagraph1"/>
        <w:tabs>
          <w:tab w:val="left" w:pos="2977"/>
          <w:tab w:val="left" w:pos="3402"/>
        </w:tabs>
        <w:spacing w:after="0"/>
        <w:ind w:left="0" w:firstLine="851"/>
        <w:jc w:val="center"/>
        <w:rPr>
          <w:b/>
          <w:szCs w:val="24"/>
        </w:rPr>
      </w:pPr>
      <w:r>
        <w:rPr>
          <w:b/>
        </w:rPr>
        <w:t xml:space="preserve">II. </w:t>
      </w:r>
      <w:r w:rsidR="00B56F87" w:rsidRPr="00B56F87">
        <w:rPr>
          <w:b/>
        </w:rPr>
        <w:t>N</w:t>
      </w:r>
      <w:r w:rsidR="001E1AF8" w:rsidRPr="00B56F87">
        <w:rPr>
          <w:b/>
        </w:rPr>
        <w:t xml:space="preserve">EPANAUDOTŲ </w:t>
      </w:r>
      <w:r w:rsidR="00B56F87">
        <w:rPr>
          <w:b/>
        </w:rPr>
        <w:t xml:space="preserve">PINIGINĖS SOCIALINĖS PARAMOS </w:t>
      </w:r>
      <w:r w:rsidR="009056C7">
        <w:rPr>
          <w:b/>
        </w:rPr>
        <w:t>L</w:t>
      </w:r>
      <w:r w:rsidR="001E1AF8" w:rsidRPr="00B56F87">
        <w:rPr>
          <w:b/>
        </w:rPr>
        <w:t>ĖŠŲ</w:t>
      </w:r>
      <w:r w:rsidR="00B56F87">
        <w:rPr>
          <w:b/>
        </w:rPr>
        <w:t xml:space="preserve"> </w:t>
      </w:r>
      <w:r w:rsidR="00A717F6">
        <w:rPr>
          <w:b/>
        </w:rPr>
        <w:t>NAUDOJIMAS</w:t>
      </w:r>
    </w:p>
    <w:p w:rsidR="007566DC" w:rsidRDefault="007566DC" w:rsidP="00587D4D">
      <w:pPr>
        <w:pStyle w:val="ListParagraph1"/>
        <w:tabs>
          <w:tab w:val="left" w:pos="2977"/>
          <w:tab w:val="left" w:pos="3402"/>
        </w:tabs>
        <w:spacing w:after="0"/>
        <w:ind w:left="0" w:firstLine="851"/>
        <w:jc w:val="both"/>
      </w:pPr>
    </w:p>
    <w:p w:rsidR="00587D4D" w:rsidRPr="00587D4D" w:rsidRDefault="007566DC" w:rsidP="00587D4D">
      <w:pPr>
        <w:pStyle w:val="ListParagraph1"/>
        <w:tabs>
          <w:tab w:val="left" w:pos="2977"/>
          <w:tab w:val="left" w:pos="3402"/>
        </w:tabs>
        <w:spacing w:after="0"/>
        <w:ind w:left="0" w:firstLine="851"/>
        <w:jc w:val="both"/>
        <w:rPr>
          <w:color w:val="000000"/>
          <w:szCs w:val="24"/>
        </w:rPr>
      </w:pPr>
      <w:r w:rsidRPr="00587D4D">
        <w:rPr>
          <w:szCs w:val="24"/>
        </w:rPr>
        <w:t xml:space="preserve">3. </w:t>
      </w:r>
      <w:r w:rsidR="00587D4D" w:rsidRPr="00587D4D">
        <w:rPr>
          <w:color w:val="000000"/>
          <w:szCs w:val="24"/>
        </w:rPr>
        <w:t>Nepanaudotos savivaldybių biudžetų lėšos piniginei socialinei paramai skaičiuoti ir mokėti naudojamos šioms socialinės apsaugos sritims finansuoti:</w:t>
      </w:r>
    </w:p>
    <w:p w:rsidR="00587D4D" w:rsidRPr="00587D4D" w:rsidRDefault="00587D4D" w:rsidP="00587D4D">
      <w:pPr>
        <w:spacing w:after="0"/>
        <w:ind w:firstLine="851"/>
        <w:jc w:val="both"/>
        <w:rPr>
          <w:color w:val="000000"/>
          <w:szCs w:val="24"/>
          <w:lang w:eastAsia="lt-LT"/>
        </w:rPr>
      </w:pPr>
      <w:r w:rsidRPr="00587D4D">
        <w:rPr>
          <w:color w:val="000000"/>
          <w:szCs w:val="24"/>
          <w:lang w:eastAsia="lt-LT"/>
        </w:rPr>
        <w:t>3.1. socialinę riziką patiriančių asmenų (šeimų) socialinės reabilitacijos ir integracijos priemonėms įgyvendinti;</w:t>
      </w:r>
    </w:p>
    <w:p w:rsidR="00587D4D" w:rsidRPr="00587D4D" w:rsidRDefault="00587D4D" w:rsidP="00587D4D">
      <w:pPr>
        <w:spacing w:after="0"/>
        <w:ind w:firstLine="851"/>
        <w:jc w:val="both"/>
        <w:rPr>
          <w:color w:val="000000"/>
          <w:szCs w:val="24"/>
          <w:lang w:eastAsia="lt-LT"/>
        </w:rPr>
      </w:pPr>
      <w:bookmarkStart w:id="1" w:name="part_7909da631bcc4ad2a269a43df01ed98d"/>
      <w:bookmarkEnd w:id="1"/>
      <w:r w:rsidRPr="00587D4D">
        <w:rPr>
          <w:color w:val="000000"/>
          <w:szCs w:val="24"/>
          <w:lang w:eastAsia="lt-LT"/>
        </w:rPr>
        <w:t>3.2. šeimoje ir bendruomenėje teikiamai pagalbai vaikams, neįgaliesiems, senyvo amžiaus asmenims ir jų šeimoms plėtoti;</w:t>
      </w:r>
    </w:p>
    <w:p w:rsidR="00587D4D" w:rsidRPr="00587D4D" w:rsidRDefault="00587D4D" w:rsidP="00587D4D">
      <w:pPr>
        <w:spacing w:after="0"/>
        <w:ind w:firstLine="851"/>
        <w:jc w:val="both"/>
        <w:rPr>
          <w:color w:val="000000"/>
          <w:szCs w:val="24"/>
          <w:lang w:eastAsia="lt-LT"/>
        </w:rPr>
      </w:pPr>
      <w:bookmarkStart w:id="2" w:name="part_88070944633e426d97a372d33d41d5d4"/>
      <w:bookmarkEnd w:id="2"/>
      <w:r w:rsidRPr="00587D4D">
        <w:rPr>
          <w:color w:val="000000"/>
          <w:szCs w:val="24"/>
          <w:lang w:eastAsia="lt-LT"/>
        </w:rPr>
        <w:t>3.3. finansinei paramai, skirtai skurdui bei socialinei atskirčiai mažinti;</w:t>
      </w:r>
    </w:p>
    <w:p w:rsidR="00587D4D" w:rsidRPr="00587D4D" w:rsidRDefault="00587D4D" w:rsidP="00587D4D">
      <w:pPr>
        <w:spacing w:after="0"/>
        <w:ind w:firstLine="851"/>
        <w:jc w:val="both"/>
        <w:rPr>
          <w:color w:val="000000"/>
          <w:szCs w:val="24"/>
          <w:lang w:eastAsia="lt-LT"/>
        </w:rPr>
      </w:pPr>
      <w:bookmarkStart w:id="3" w:name="part_1fa1ce5e677647838a1b4d07ad497d08"/>
      <w:bookmarkEnd w:id="3"/>
      <w:r w:rsidRPr="00587D4D">
        <w:rPr>
          <w:color w:val="000000"/>
          <w:szCs w:val="24"/>
          <w:lang w:eastAsia="lt-LT"/>
        </w:rPr>
        <w:t>3.4. smurto, savižudybių, priklausomybių, prekybos žmonėmis prevencijai;</w:t>
      </w:r>
    </w:p>
    <w:p w:rsidR="00587D4D" w:rsidRPr="00587D4D" w:rsidRDefault="00587D4D" w:rsidP="00587D4D">
      <w:pPr>
        <w:spacing w:after="0"/>
        <w:ind w:firstLine="851"/>
        <w:jc w:val="both"/>
        <w:rPr>
          <w:color w:val="000000"/>
          <w:szCs w:val="24"/>
          <w:lang w:eastAsia="lt-LT"/>
        </w:rPr>
      </w:pPr>
      <w:bookmarkStart w:id="4" w:name="part_e6e17f26a5ee47ff82f86138fd0f72dc"/>
      <w:bookmarkEnd w:id="4"/>
      <w:r w:rsidRPr="00587D4D">
        <w:rPr>
          <w:color w:val="000000"/>
          <w:szCs w:val="24"/>
          <w:lang w:eastAsia="lt-LT"/>
        </w:rPr>
        <w:t>3.5. neįgaliųjų socialinei integracijai;</w:t>
      </w:r>
    </w:p>
    <w:p w:rsidR="00587D4D" w:rsidRPr="00587D4D" w:rsidRDefault="00587D4D" w:rsidP="00587D4D">
      <w:pPr>
        <w:spacing w:after="0"/>
        <w:ind w:firstLine="851"/>
        <w:jc w:val="both"/>
        <w:rPr>
          <w:color w:val="000000"/>
          <w:szCs w:val="24"/>
          <w:lang w:eastAsia="lt-LT"/>
        </w:rPr>
      </w:pPr>
      <w:bookmarkStart w:id="5" w:name="part_6a6b410581ea4f7f8c8993e7e26df209"/>
      <w:bookmarkEnd w:id="5"/>
      <w:r w:rsidRPr="00587D4D">
        <w:rPr>
          <w:color w:val="000000"/>
          <w:szCs w:val="24"/>
          <w:lang w:eastAsia="lt-LT"/>
        </w:rPr>
        <w:t>3.6. bendruomenių ir nevyriausybinių organizacijų plėtrai, jų vykdomoms socialinėms programoms įgyvendinti;</w:t>
      </w:r>
    </w:p>
    <w:p w:rsidR="00587D4D" w:rsidRPr="00587D4D" w:rsidRDefault="00587D4D" w:rsidP="00587D4D">
      <w:pPr>
        <w:spacing w:after="0"/>
        <w:ind w:firstLine="851"/>
        <w:jc w:val="both"/>
        <w:rPr>
          <w:color w:val="000000"/>
          <w:szCs w:val="24"/>
          <w:lang w:eastAsia="lt-LT"/>
        </w:rPr>
      </w:pPr>
      <w:bookmarkStart w:id="6" w:name="part_b09aebf6502b4ddb8b214d0f0a055e7b"/>
      <w:bookmarkEnd w:id="6"/>
      <w:r w:rsidRPr="00587D4D">
        <w:rPr>
          <w:color w:val="000000"/>
          <w:szCs w:val="24"/>
          <w:lang w:eastAsia="lt-LT"/>
        </w:rPr>
        <w:t>3.7. užimtumo didinimo programoms įgyvendinti;</w:t>
      </w:r>
    </w:p>
    <w:p w:rsidR="00587D4D" w:rsidRPr="00587D4D" w:rsidRDefault="00587D4D" w:rsidP="00587D4D">
      <w:pPr>
        <w:spacing w:after="0"/>
        <w:ind w:firstLine="851"/>
        <w:jc w:val="both"/>
        <w:rPr>
          <w:color w:val="000000"/>
          <w:szCs w:val="24"/>
          <w:lang w:eastAsia="lt-LT"/>
        </w:rPr>
      </w:pPr>
      <w:bookmarkStart w:id="7" w:name="part_cae49a010583458ea5d20afdcc27e097"/>
      <w:bookmarkEnd w:id="7"/>
      <w:r w:rsidRPr="00587D4D">
        <w:rPr>
          <w:color w:val="000000"/>
          <w:szCs w:val="24"/>
          <w:lang w:eastAsia="lt-LT"/>
        </w:rPr>
        <w:t>3.8. savivaldybės ir socialinio būsto fondo plėtrai, rekonstravimui ir remontui;</w:t>
      </w:r>
    </w:p>
    <w:p w:rsidR="00587D4D" w:rsidRPr="00587D4D" w:rsidRDefault="00587D4D" w:rsidP="00587D4D">
      <w:pPr>
        <w:spacing w:after="0"/>
        <w:ind w:firstLine="851"/>
        <w:jc w:val="both"/>
        <w:rPr>
          <w:color w:val="000000"/>
          <w:szCs w:val="24"/>
          <w:lang w:eastAsia="lt-LT"/>
        </w:rPr>
      </w:pPr>
      <w:bookmarkStart w:id="8" w:name="part_c94385f2a42a4b4caf78bbd22a2546b9"/>
      <w:bookmarkEnd w:id="8"/>
      <w:r w:rsidRPr="00587D4D">
        <w:rPr>
          <w:color w:val="000000"/>
          <w:szCs w:val="24"/>
          <w:lang w:eastAsia="lt-LT"/>
        </w:rPr>
        <w:t>3.9. socialinių paslaugų priemonėms finansuoti, jų infrastruktūrai modernizuoti ir plėtoti;</w:t>
      </w:r>
    </w:p>
    <w:p w:rsidR="00587D4D" w:rsidRPr="00587D4D" w:rsidRDefault="00587D4D" w:rsidP="00587D4D">
      <w:pPr>
        <w:spacing w:after="0"/>
        <w:ind w:firstLine="851"/>
        <w:jc w:val="both"/>
        <w:rPr>
          <w:color w:val="000000"/>
          <w:szCs w:val="24"/>
          <w:lang w:eastAsia="lt-LT"/>
        </w:rPr>
      </w:pPr>
      <w:bookmarkStart w:id="9" w:name="part_b54d449d97a4470a87545e23d92877c0"/>
      <w:bookmarkEnd w:id="9"/>
      <w:r w:rsidRPr="00587D4D">
        <w:rPr>
          <w:color w:val="000000"/>
          <w:szCs w:val="24"/>
          <w:lang w:eastAsia="lt-LT"/>
        </w:rPr>
        <w:t>3.10. socialinių paslaugų srities darbuotojų darbo sąlygoms gerinti ir darbo užmokesčiui didinti;</w:t>
      </w:r>
    </w:p>
    <w:p w:rsidR="00587D4D" w:rsidRDefault="00587D4D" w:rsidP="00587D4D">
      <w:pPr>
        <w:spacing w:after="0"/>
        <w:ind w:firstLine="851"/>
        <w:jc w:val="both"/>
        <w:rPr>
          <w:color w:val="000000"/>
          <w:szCs w:val="24"/>
          <w:lang w:eastAsia="lt-LT"/>
        </w:rPr>
      </w:pPr>
      <w:bookmarkStart w:id="10" w:name="part_0f98f97e948142c88b43b293f8084357"/>
      <w:bookmarkEnd w:id="10"/>
      <w:r w:rsidRPr="00587D4D">
        <w:rPr>
          <w:color w:val="000000"/>
          <w:szCs w:val="24"/>
          <w:lang w:eastAsia="lt-LT"/>
        </w:rPr>
        <w:t>3.11. savivaldybės administracijoje dirbančių socialinių išmokų specialistų darbo užmokesčiui didinti.</w:t>
      </w:r>
    </w:p>
    <w:p w:rsidR="008C377E" w:rsidRDefault="008C377E" w:rsidP="00587D4D">
      <w:pPr>
        <w:spacing w:after="0"/>
        <w:ind w:firstLine="851"/>
        <w:jc w:val="both"/>
        <w:rPr>
          <w:color w:val="000000"/>
          <w:szCs w:val="24"/>
          <w:lang w:eastAsia="lt-LT"/>
        </w:rPr>
      </w:pPr>
      <w:r>
        <w:rPr>
          <w:color w:val="000000"/>
          <w:szCs w:val="24"/>
          <w:lang w:eastAsia="lt-LT"/>
        </w:rPr>
        <w:t>4. Savivaldybės Ekonomikos ir biudžeto ir Socialinių reikalų ir sveikatos skyriai iki ketvirčio antrojo mėnesio 15 d. surenka informaciją apie nepanaudotas savivaldybės biudžeto lėšas piniginei socialinei paramai bei savivaldybės asignavimų valdytojų, kitų fizinių ir juridinių asmenų prašymus dėl lėšų skyrimo iš nepanaudotų socialinės paramos lėšų ir pateikia savivaldybės administracijos direktoriaus įsakymu sudarytai komisijai.</w:t>
      </w:r>
    </w:p>
    <w:p w:rsidR="008C377E" w:rsidRDefault="008C377E" w:rsidP="00587D4D">
      <w:pPr>
        <w:spacing w:after="0"/>
        <w:ind w:firstLine="851"/>
        <w:jc w:val="both"/>
        <w:rPr>
          <w:color w:val="000000"/>
          <w:szCs w:val="24"/>
          <w:lang w:eastAsia="lt-LT"/>
        </w:rPr>
      </w:pPr>
      <w:r>
        <w:rPr>
          <w:color w:val="000000"/>
          <w:szCs w:val="24"/>
          <w:lang w:eastAsia="lt-LT"/>
        </w:rPr>
        <w:t>5. Komisij</w:t>
      </w:r>
      <w:r w:rsidR="00B10E42">
        <w:rPr>
          <w:color w:val="000000"/>
          <w:szCs w:val="24"/>
          <w:lang w:eastAsia="lt-LT"/>
        </w:rPr>
        <w:t>a</w:t>
      </w:r>
      <w:r>
        <w:rPr>
          <w:color w:val="000000"/>
          <w:szCs w:val="24"/>
          <w:lang w:eastAsia="lt-LT"/>
        </w:rPr>
        <w:t xml:space="preserve"> gautą informaciją išanalizuoja ir teikia </w:t>
      </w:r>
      <w:r w:rsidR="00692FBA">
        <w:rPr>
          <w:color w:val="000000"/>
          <w:szCs w:val="24"/>
          <w:lang w:eastAsia="lt-LT"/>
        </w:rPr>
        <w:t>išvadą savivaldybės Ekonomikos ir biudžeto skyriui, kuris rengia sprendimo projektą</w:t>
      </w:r>
      <w:r>
        <w:rPr>
          <w:color w:val="000000"/>
          <w:szCs w:val="24"/>
          <w:lang w:eastAsia="lt-LT"/>
        </w:rPr>
        <w:t xml:space="preserve"> savivaldybės tarybai.</w:t>
      </w:r>
    </w:p>
    <w:p w:rsidR="008C377E" w:rsidRPr="00587D4D" w:rsidRDefault="008C377E" w:rsidP="00587D4D">
      <w:pPr>
        <w:spacing w:after="0"/>
        <w:ind w:firstLine="851"/>
        <w:jc w:val="both"/>
        <w:rPr>
          <w:color w:val="000000"/>
          <w:szCs w:val="24"/>
          <w:lang w:eastAsia="lt-LT"/>
        </w:rPr>
      </w:pPr>
      <w:r>
        <w:rPr>
          <w:color w:val="000000"/>
          <w:szCs w:val="24"/>
          <w:lang w:eastAsia="lt-LT"/>
        </w:rPr>
        <w:t xml:space="preserve">6. </w:t>
      </w:r>
      <w:r>
        <w:t>Tvarkos aprašo 3 dalyje nurodytoms priemonėms nepanaudotos savivaldybės biudžeto lėšos, skirtos piniginei socialinei paramai, skiriamos savivaldybės tarybos sprendimu.</w:t>
      </w:r>
    </w:p>
    <w:p w:rsidR="009C40CD" w:rsidRDefault="009C40CD" w:rsidP="00587D4D">
      <w:pPr>
        <w:pStyle w:val="ListParagraph1"/>
        <w:tabs>
          <w:tab w:val="left" w:pos="2977"/>
          <w:tab w:val="left" w:pos="3402"/>
        </w:tabs>
        <w:spacing w:after="0"/>
        <w:ind w:left="0" w:firstLine="851"/>
        <w:jc w:val="both"/>
      </w:pPr>
    </w:p>
    <w:p w:rsidR="00692FBA" w:rsidRDefault="00692FBA" w:rsidP="00587D4D">
      <w:pPr>
        <w:pStyle w:val="ListParagraph1"/>
        <w:tabs>
          <w:tab w:val="left" w:pos="2977"/>
          <w:tab w:val="left" w:pos="3402"/>
        </w:tabs>
        <w:spacing w:after="0"/>
        <w:ind w:left="851"/>
        <w:jc w:val="center"/>
        <w:rPr>
          <w:b/>
        </w:rPr>
      </w:pPr>
    </w:p>
    <w:p w:rsidR="00986D8A" w:rsidRPr="009C40CD" w:rsidRDefault="00587D4D" w:rsidP="00587D4D">
      <w:pPr>
        <w:pStyle w:val="ListParagraph1"/>
        <w:tabs>
          <w:tab w:val="left" w:pos="2977"/>
          <w:tab w:val="left" w:pos="3402"/>
        </w:tabs>
        <w:spacing w:after="0"/>
        <w:ind w:left="851"/>
        <w:jc w:val="center"/>
        <w:rPr>
          <w:b/>
        </w:rPr>
      </w:pPr>
      <w:r w:rsidRPr="00587D4D">
        <w:rPr>
          <w:b/>
        </w:rPr>
        <w:t>III.</w:t>
      </w:r>
      <w:r>
        <w:rPr>
          <w:b/>
        </w:rPr>
        <w:t xml:space="preserve"> </w:t>
      </w:r>
      <w:r w:rsidR="009C40CD" w:rsidRPr="009C40CD">
        <w:rPr>
          <w:b/>
        </w:rPr>
        <w:t>BAIGIAMOSIOS NUOSTATOS</w:t>
      </w:r>
    </w:p>
    <w:p w:rsidR="009C40CD" w:rsidRDefault="009C40CD" w:rsidP="00587D4D">
      <w:pPr>
        <w:pStyle w:val="ListParagraph1"/>
        <w:tabs>
          <w:tab w:val="left" w:pos="2977"/>
          <w:tab w:val="left" w:pos="3402"/>
        </w:tabs>
        <w:spacing w:after="0"/>
        <w:ind w:left="0" w:firstLine="851"/>
        <w:jc w:val="both"/>
      </w:pPr>
    </w:p>
    <w:p w:rsidR="009C40CD" w:rsidRDefault="008C377E" w:rsidP="00587D4D">
      <w:pPr>
        <w:pStyle w:val="ListParagraph1"/>
        <w:tabs>
          <w:tab w:val="left" w:pos="2977"/>
          <w:tab w:val="left" w:pos="3402"/>
        </w:tabs>
        <w:spacing w:after="0"/>
        <w:ind w:left="0" w:firstLine="851"/>
        <w:jc w:val="both"/>
      </w:pPr>
      <w:r>
        <w:t>7</w:t>
      </w:r>
      <w:r w:rsidR="009C40CD">
        <w:t>. Asignavimų valdytojai ir kiti juridiniai asmenys atsako už skirtų lėšų panaudojimą</w:t>
      </w:r>
      <w:r w:rsidR="000C7E33">
        <w:t xml:space="preserve"> pagal paskirtį.</w:t>
      </w:r>
    </w:p>
    <w:p w:rsidR="009C40CD" w:rsidRDefault="008C377E" w:rsidP="00587D4D">
      <w:pPr>
        <w:pStyle w:val="ListParagraph1"/>
        <w:tabs>
          <w:tab w:val="left" w:pos="2977"/>
          <w:tab w:val="left" w:pos="3402"/>
        </w:tabs>
        <w:spacing w:after="0"/>
        <w:ind w:left="0" w:firstLine="851"/>
        <w:jc w:val="both"/>
      </w:pPr>
      <w:r>
        <w:t>8</w:t>
      </w:r>
      <w:r w:rsidR="009C40CD">
        <w:t xml:space="preserve">. Tvarkos aprašas gali būti keičiamas </w:t>
      </w:r>
      <w:r w:rsidR="00802481">
        <w:t>s</w:t>
      </w:r>
      <w:r w:rsidR="009C40CD">
        <w:t xml:space="preserve">avivaldybės tarybos sprendimu. </w:t>
      </w:r>
    </w:p>
    <w:p w:rsidR="00986D8A" w:rsidRDefault="009C40CD" w:rsidP="009C40CD">
      <w:pPr>
        <w:pStyle w:val="ListParagraph1"/>
        <w:tabs>
          <w:tab w:val="left" w:pos="2977"/>
          <w:tab w:val="left" w:pos="3402"/>
        </w:tabs>
        <w:spacing w:after="0"/>
        <w:ind w:left="0"/>
        <w:jc w:val="center"/>
      </w:pPr>
      <w:r>
        <w:t>_________________________</w:t>
      </w:r>
    </w:p>
    <w:sectPr w:rsidR="00986D8A" w:rsidSect="00692FBA">
      <w:headerReference w:type="even" r:id="rId9"/>
      <w:headerReference w:type="default" r:id="rId10"/>
      <w:pgSz w:w="11906" w:h="16838"/>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F03" w:rsidRDefault="00FE7F03" w:rsidP="005D0A03">
      <w:pPr>
        <w:spacing w:after="0"/>
      </w:pPr>
      <w:r>
        <w:separator/>
      </w:r>
    </w:p>
  </w:endnote>
  <w:endnote w:type="continuationSeparator" w:id="0">
    <w:p w:rsidR="00FE7F03" w:rsidRDefault="00FE7F03" w:rsidP="005D0A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F03" w:rsidRDefault="00FE7F03" w:rsidP="005D0A03">
      <w:pPr>
        <w:spacing w:after="0"/>
      </w:pPr>
      <w:r>
        <w:separator/>
      </w:r>
    </w:p>
  </w:footnote>
  <w:footnote w:type="continuationSeparator" w:id="0">
    <w:p w:rsidR="00FE7F03" w:rsidRDefault="00FE7F03" w:rsidP="005D0A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FD8" w:rsidRDefault="00405FD8" w:rsidP="00B237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05FD8" w:rsidRDefault="00405F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FD8" w:rsidRDefault="00405FD8" w:rsidP="00B2377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E60EB">
      <w:rPr>
        <w:rStyle w:val="Puslapionumeris"/>
        <w:noProof/>
      </w:rPr>
      <w:t>2</w:t>
    </w:r>
    <w:r>
      <w:rPr>
        <w:rStyle w:val="Puslapionumeris"/>
      </w:rPr>
      <w:fldChar w:fldCharType="end"/>
    </w:r>
  </w:p>
  <w:p w:rsidR="00405FD8" w:rsidRDefault="00405FD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5CDB"/>
    <w:multiLevelType w:val="hybridMultilevel"/>
    <w:tmpl w:val="0B2253D4"/>
    <w:lvl w:ilvl="0" w:tplc="F0F0C6F4">
      <w:start w:val="1"/>
      <w:numFmt w:val="upperRoman"/>
      <w:lvlText w:val="%1."/>
      <w:lvlJc w:val="left"/>
      <w:pPr>
        <w:ind w:left="3405" w:hanging="720"/>
      </w:pPr>
      <w:rPr>
        <w:rFonts w:hint="default"/>
      </w:rPr>
    </w:lvl>
    <w:lvl w:ilvl="1" w:tplc="04270019" w:tentative="1">
      <w:start w:val="1"/>
      <w:numFmt w:val="lowerLetter"/>
      <w:lvlText w:val="%2."/>
      <w:lvlJc w:val="left"/>
      <w:pPr>
        <w:ind w:left="3765" w:hanging="360"/>
      </w:pPr>
    </w:lvl>
    <w:lvl w:ilvl="2" w:tplc="0427001B" w:tentative="1">
      <w:start w:val="1"/>
      <w:numFmt w:val="lowerRoman"/>
      <w:lvlText w:val="%3."/>
      <w:lvlJc w:val="right"/>
      <w:pPr>
        <w:ind w:left="4485" w:hanging="180"/>
      </w:pPr>
    </w:lvl>
    <w:lvl w:ilvl="3" w:tplc="0427000F" w:tentative="1">
      <w:start w:val="1"/>
      <w:numFmt w:val="decimal"/>
      <w:lvlText w:val="%4."/>
      <w:lvlJc w:val="left"/>
      <w:pPr>
        <w:ind w:left="5205" w:hanging="360"/>
      </w:pPr>
    </w:lvl>
    <w:lvl w:ilvl="4" w:tplc="04270019" w:tentative="1">
      <w:start w:val="1"/>
      <w:numFmt w:val="lowerLetter"/>
      <w:lvlText w:val="%5."/>
      <w:lvlJc w:val="left"/>
      <w:pPr>
        <w:ind w:left="5925" w:hanging="360"/>
      </w:pPr>
    </w:lvl>
    <w:lvl w:ilvl="5" w:tplc="0427001B" w:tentative="1">
      <w:start w:val="1"/>
      <w:numFmt w:val="lowerRoman"/>
      <w:lvlText w:val="%6."/>
      <w:lvlJc w:val="right"/>
      <w:pPr>
        <w:ind w:left="6645" w:hanging="180"/>
      </w:pPr>
    </w:lvl>
    <w:lvl w:ilvl="6" w:tplc="0427000F" w:tentative="1">
      <w:start w:val="1"/>
      <w:numFmt w:val="decimal"/>
      <w:lvlText w:val="%7."/>
      <w:lvlJc w:val="left"/>
      <w:pPr>
        <w:ind w:left="7365" w:hanging="360"/>
      </w:pPr>
    </w:lvl>
    <w:lvl w:ilvl="7" w:tplc="04270019" w:tentative="1">
      <w:start w:val="1"/>
      <w:numFmt w:val="lowerLetter"/>
      <w:lvlText w:val="%8."/>
      <w:lvlJc w:val="left"/>
      <w:pPr>
        <w:ind w:left="8085" w:hanging="360"/>
      </w:pPr>
    </w:lvl>
    <w:lvl w:ilvl="8" w:tplc="0427001B" w:tentative="1">
      <w:start w:val="1"/>
      <w:numFmt w:val="lowerRoman"/>
      <w:lvlText w:val="%9."/>
      <w:lvlJc w:val="right"/>
      <w:pPr>
        <w:ind w:left="8805" w:hanging="180"/>
      </w:pPr>
    </w:lvl>
  </w:abstractNum>
  <w:abstractNum w:abstractNumId="1">
    <w:nsid w:val="16B83C14"/>
    <w:multiLevelType w:val="hybridMultilevel"/>
    <w:tmpl w:val="2518608C"/>
    <w:lvl w:ilvl="0" w:tplc="0F34C1F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00784"/>
    <w:multiLevelType w:val="hybridMultilevel"/>
    <w:tmpl w:val="988E05AC"/>
    <w:lvl w:ilvl="0" w:tplc="FD7AD19A">
      <w:start w:val="3"/>
      <w:numFmt w:val="upperRoman"/>
      <w:lvlText w:val="%1."/>
      <w:lvlJc w:val="left"/>
      <w:pPr>
        <w:ind w:left="3405" w:hanging="720"/>
      </w:pPr>
      <w:rPr>
        <w:rFonts w:hint="default"/>
      </w:rPr>
    </w:lvl>
    <w:lvl w:ilvl="1" w:tplc="04090019" w:tentative="1">
      <w:start w:val="1"/>
      <w:numFmt w:val="lowerLetter"/>
      <w:lvlText w:val="%2."/>
      <w:lvlJc w:val="left"/>
      <w:pPr>
        <w:ind w:left="3765" w:hanging="360"/>
      </w:pPr>
    </w:lvl>
    <w:lvl w:ilvl="2" w:tplc="0409001B" w:tentative="1">
      <w:start w:val="1"/>
      <w:numFmt w:val="lowerRoman"/>
      <w:lvlText w:val="%3."/>
      <w:lvlJc w:val="right"/>
      <w:pPr>
        <w:ind w:left="4485" w:hanging="180"/>
      </w:pPr>
    </w:lvl>
    <w:lvl w:ilvl="3" w:tplc="0409000F" w:tentative="1">
      <w:start w:val="1"/>
      <w:numFmt w:val="decimal"/>
      <w:lvlText w:val="%4."/>
      <w:lvlJc w:val="left"/>
      <w:pPr>
        <w:ind w:left="5205" w:hanging="360"/>
      </w:p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abstractNum w:abstractNumId="3">
    <w:nsid w:val="323378F5"/>
    <w:multiLevelType w:val="hybridMultilevel"/>
    <w:tmpl w:val="5820482E"/>
    <w:lvl w:ilvl="0" w:tplc="C50ACC84">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4">
    <w:nsid w:val="4F0E250C"/>
    <w:multiLevelType w:val="hybridMultilevel"/>
    <w:tmpl w:val="0EF41080"/>
    <w:lvl w:ilvl="0" w:tplc="A66AB158">
      <w:start w:val="1"/>
      <w:numFmt w:val="decimal"/>
      <w:lvlText w:val="%1."/>
      <w:lvlJc w:val="lef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5">
    <w:nsid w:val="4F861CD0"/>
    <w:multiLevelType w:val="hybridMultilevel"/>
    <w:tmpl w:val="0B2253D4"/>
    <w:lvl w:ilvl="0" w:tplc="F0F0C6F4">
      <w:start w:val="1"/>
      <w:numFmt w:val="upperRoman"/>
      <w:lvlText w:val="%1."/>
      <w:lvlJc w:val="left"/>
      <w:pPr>
        <w:ind w:left="3405" w:hanging="720"/>
      </w:pPr>
      <w:rPr>
        <w:rFonts w:hint="default"/>
      </w:rPr>
    </w:lvl>
    <w:lvl w:ilvl="1" w:tplc="04270019" w:tentative="1">
      <w:start w:val="1"/>
      <w:numFmt w:val="lowerLetter"/>
      <w:lvlText w:val="%2."/>
      <w:lvlJc w:val="left"/>
      <w:pPr>
        <w:ind w:left="3765" w:hanging="360"/>
      </w:pPr>
    </w:lvl>
    <w:lvl w:ilvl="2" w:tplc="0427001B" w:tentative="1">
      <w:start w:val="1"/>
      <w:numFmt w:val="lowerRoman"/>
      <w:lvlText w:val="%3."/>
      <w:lvlJc w:val="right"/>
      <w:pPr>
        <w:ind w:left="4485" w:hanging="180"/>
      </w:pPr>
    </w:lvl>
    <w:lvl w:ilvl="3" w:tplc="0427000F" w:tentative="1">
      <w:start w:val="1"/>
      <w:numFmt w:val="decimal"/>
      <w:lvlText w:val="%4."/>
      <w:lvlJc w:val="left"/>
      <w:pPr>
        <w:ind w:left="5205" w:hanging="360"/>
      </w:pPr>
    </w:lvl>
    <w:lvl w:ilvl="4" w:tplc="04270019" w:tentative="1">
      <w:start w:val="1"/>
      <w:numFmt w:val="lowerLetter"/>
      <w:lvlText w:val="%5."/>
      <w:lvlJc w:val="left"/>
      <w:pPr>
        <w:ind w:left="5925" w:hanging="360"/>
      </w:pPr>
    </w:lvl>
    <w:lvl w:ilvl="5" w:tplc="0427001B" w:tentative="1">
      <w:start w:val="1"/>
      <w:numFmt w:val="lowerRoman"/>
      <w:lvlText w:val="%6."/>
      <w:lvlJc w:val="right"/>
      <w:pPr>
        <w:ind w:left="6645" w:hanging="180"/>
      </w:pPr>
    </w:lvl>
    <w:lvl w:ilvl="6" w:tplc="0427000F" w:tentative="1">
      <w:start w:val="1"/>
      <w:numFmt w:val="decimal"/>
      <w:lvlText w:val="%7."/>
      <w:lvlJc w:val="left"/>
      <w:pPr>
        <w:ind w:left="7365" w:hanging="360"/>
      </w:pPr>
    </w:lvl>
    <w:lvl w:ilvl="7" w:tplc="04270019" w:tentative="1">
      <w:start w:val="1"/>
      <w:numFmt w:val="lowerLetter"/>
      <w:lvlText w:val="%8."/>
      <w:lvlJc w:val="left"/>
      <w:pPr>
        <w:ind w:left="8085" w:hanging="360"/>
      </w:pPr>
    </w:lvl>
    <w:lvl w:ilvl="8" w:tplc="0427001B" w:tentative="1">
      <w:start w:val="1"/>
      <w:numFmt w:val="lowerRoman"/>
      <w:lvlText w:val="%9."/>
      <w:lvlJc w:val="right"/>
      <w:pPr>
        <w:ind w:left="8805" w:hanging="180"/>
      </w:pPr>
    </w:lvl>
  </w:abstractNum>
  <w:abstractNum w:abstractNumId="6">
    <w:nsid w:val="53315835"/>
    <w:multiLevelType w:val="hybridMultilevel"/>
    <w:tmpl w:val="047EBA34"/>
    <w:lvl w:ilvl="0" w:tplc="C60418D4">
      <w:start w:val="1"/>
      <w:numFmt w:val="decimal"/>
      <w:lvlText w:val="%1."/>
      <w:lvlJc w:val="left"/>
      <w:pPr>
        <w:ind w:left="465" w:hanging="360"/>
      </w:pPr>
      <w:rPr>
        <w:rFonts w:hint="default"/>
      </w:rPr>
    </w:lvl>
    <w:lvl w:ilvl="1" w:tplc="04270019" w:tentative="1">
      <w:start w:val="1"/>
      <w:numFmt w:val="lowerLetter"/>
      <w:lvlText w:val="%2."/>
      <w:lvlJc w:val="left"/>
      <w:pPr>
        <w:ind w:left="1185" w:hanging="360"/>
      </w:pPr>
    </w:lvl>
    <w:lvl w:ilvl="2" w:tplc="0427001B" w:tentative="1">
      <w:start w:val="1"/>
      <w:numFmt w:val="lowerRoman"/>
      <w:lvlText w:val="%3."/>
      <w:lvlJc w:val="right"/>
      <w:pPr>
        <w:ind w:left="1905" w:hanging="180"/>
      </w:pPr>
    </w:lvl>
    <w:lvl w:ilvl="3" w:tplc="0427000F" w:tentative="1">
      <w:start w:val="1"/>
      <w:numFmt w:val="decimal"/>
      <w:lvlText w:val="%4."/>
      <w:lvlJc w:val="left"/>
      <w:pPr>
        <w:ind w:left="2625" w:hanging="360"/>
      </w:pPr>
    </w:lvl>
    <w:lvl w:ilvl="4" w:tplc="04270019" w:tentative="1">
      <w:start w:val="1"/>
      <w:numFmt w:val="lowerLetter"/>
      <w:lvlText w:val="%5."/>
      <w:lvlJc w:val="left"/>
      <w:pPr>
        <w:ind w:left="3345" w:hanging="360"/>
      </w:pPr>
    </w:lvl>
    <w:lvl w:ilvl="5" w:tplc="0427001B" w:tentative="1">
      <w:start w:val="1"/>
      <w:numFmt w:val="lowerRoman"/>
      <w:lvlText w:val="%6."/>
      <w:lvlJc w:val="right"/>
      <w:pPr>
        <w:ind w:left="4065" w:hanging="180"/>
      </w:pPr>
    </w:lvl>
    <w:lvl w:ilvl="6" w:tplc="0427000F" w:tentative="1">
      <w:start w:val="1"/>
      <w:numFmt w:val="decimal"/>
      <w:lvlText w:val="%7."/>
      <w:lvlJc w:val="left"/>
      <w:pPr>
        <w:ind w:left="4785" w:hanging="360"/>
      </w:pPr>
    </w:lvl>
    <w:lvl w:ilvl="7" w:tplc="04270019" w:tentative="1">
      <w:start w:val="1"/>
      <w:numFmt w:val="lowerLetter"/>
      <w:lvlText w:val="%8."/>
      <w:lvlJc w:val="left"/>
      <w:pPr>
        <w:ind w:left="5505" w:hanging="360"/>
      </w:pPr>
    </w:lvl>
    <w:lvl w:ilvl="8" w:tplc="0427001B" w:tentative="1">
      <w:start w:val="1"/>
      <w:numFmt w:val="lowerRoman"/>
      <w:lvlText w:val="%9."/>
      <w:lvlJc w:val="right"/>
      <w:pPr>
        <w:ind w:left="6225" w:hanging="180"/>
      </w:pPr>
    </w:lvl>
  </w:abstractNum>
  <w:abstractNum w:abstractNumId="7">
    <w:nsid w:val="6B112E3E"/>
    <w:multiLevelType w:val="hybridMultilevel"/>
    <w:tmpl w:val="527A9786"/>
    <w:lvl w:ilvl="0" w:tplc="822076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BD156CF"/>
    <w:multiLevelType w:val="hybridMultilevel"/>
    <w:tmpl w:val="F37A45C2"/>
    <w:lvl w:ilvl="0" w:tplc="499EBCF8">
      <w:start w:val="3"/>
      <w:numFmt w:val="upperRoman"/>
      <w:lvlText w:val="%1."/>
      <w:lvlJc w:val="left"/>
      <w:pPr>
        <w:ind w:left="3405" w:hanging="720"/>
      </w:pPr>
      <w:rPr>
        <w:rFonts w:hint="default"/>
      </w:rPr>
    </w:lvl>
    <w:lvl w:ilvl="1" w:tplc="04270019" w:tentative="1">
      <w:start w:val="1"/>
      <w:numFmt w:val="lowerLetter"/>
      <w:lvlText w:val="%2."/>
      <w:lvlJc w:val="left"/>
      <w:pPr>
        <w:ind w:left="3765" w:hanging="360"/>
      </w:pPr>
    </w:lvl>
    <w:lvl w:ilvl="2" w:tplc="0427001B" w:tentative="1">
      <w:start w:val="1"/>
      <w:numFmt w:val="lowerRoman"/>
      <w:lvlText w:val="%3."/>
      <w:lvlJc w:val="right"/>
      <w:pPr>
        <w:ind w:left="4485" w:hanging="180"/>
      </w:pPr>
    </w:lvl>
    <w:lvl w:ilvl="3" w:tplc="0427000F" w:tentative="1">
      <w:start w:val="1"/>
      <w:numFmt w:val="decimal"/>
      <w:lvlText w:val="%4."/>
      <w:lvlJc w:val="left"/>
      <w:pPr>
        <w:ind w:left="5205" w:hanging="360"/>
      </w:pPr>
    </w:lvl>
    <w:lvl w:ilvl="4" w:tplc="04270019" w:tentative="1">
      <w:start w:val="1"/>
      <w:numFmt w:val="lowerLetter"/>
      <w:lvlText w:val="%5."/>
      <w:lvlJc w:val="left"/>
      <w:pPr>
        <w:ind w:left="5925" w:hanging="360"/>
      </w:pPr>
    </w:lvl>
    <w:lvl w:ilvl="5" w:tplc="0427001B" w:tentative="1">
      <w:start w:val="1"/>
      <w:numFmt w:val="lowerRoman"/>
      <w:lvlText w:val="%6."/>
      <w:lvlJc w:val="right"/>
      <w:pPr>
        <w:ind w:left="6645" w:hanging="180"/>
      </w:pPr>
    </w:lvl>
    <w:lvl w:ilvl="6" w:tplc="0427000F" w:tentative="1">
      <w:start w:val="1"/>
      <w:numFmt w:val="decimal"/>
      <w:lvlText w:val="%7."/>
      <w:lvlJc w:val="left"/>
      <w:pPr>
        <w:ind w:left="7365" w:hanging="360"/>
      </w:pPr>
    </w:lvl>
    <w:lvl w:ilvl="7" w:tplc="04270019" w:tentative="1">
      <w:start w:val="1"/>
      <w:numFmt w:val="lowerLetter"/>
      <w:lvlText w:val="%8."/>
      <w:lvlJc w:val="left"/>
      <w:pPr>
        <w:ind w:left="8085" w:hanging="360"/>
      </w:pPr>
    </w:lvl>
    <w:lvl w:ilvl="8" w:tplc="0427001B" w:tentative="1">
      <w:start w:val="1"/>
      <w:numFmt w:val="lowerRoman"/>
      <w:lvlText w:val="%9."/>
      <w:lvlJc w:val="right"/>
      <w:pPr>
        <w:ind w:left="8805" w:hanging="180"/>
      </w:pPr>
    </w:lvl>
  </w:abstractNum>
  <w:num w:numId="1">
    <w:abstractNumId w:val="7"/>
  </w:num>
  <w:num w:numId="2">
    <w:abstractNumId w:val="0"/>
  </w:num>
  <w:num w:numId="3">
    <w:abstractNumId w:val="6"/>
  </w:num>
  <w:num w:numId="4">
    <w:abstractNumId w:val="3"/>
  </w:num>
  <w:num w:numId="5">
    <w:abstractNumId w:val="4"/>
  </w:num>
  <w:num w:numId="6">
    <w:abstractNumId w:val="8"/>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DFC"/>
    <w:rsid w:val="00000597"/>
    <w:rsid w:val="00005D11"/>
    <w:rsid w:val="00005E50"/>
    <w:rsid w:val="00006DEB"/>
    <w:rsid w:val="00016A3F"/>
    <w:rsid w:val="00022EB1"/>
    <w:rsid w:val="000240F3"/>
    <w:rsid w:val="00027A8A"/>
    <w:rsid w:val="00030B17"/>
    <w:rsid w:val="00032459"/>
    <w:rsid w:val="00036AAF"/>
    <w:rsid w:val="00036BCA"/>
    <w:rsid w:val="00043946"/>
    <w:rsid w:val="00043995"/>
    <w:rsid w:val="000556B3"/>
    <w:rsid w:val="00057485"/>
    <w:rsid w:val="00057FC4"/>
    <w:rsid w:val="000659B7"/>
    <w:rsid w:val="0006612C"/>
    <w:rsid w:val="00075B3D"/>
    <w:rsid w:val="00081629"/>
    <w:rsid w:val="00091A64"/>
    <w:rsid w:val="00095520"/>
    <w:rsid w:val="000C0CE8"/>
    <w:rsid w:val="000C1570"/>
    <w:rsid w:val="000C1FE3"/>
    <w:rsid w:val="000C4FC9"/>
    <w:rsid w:val="000C7E33"/>
    <w:rsid w:val="000D0B13"/>
    <w:rsid w:val="000E3E16"/>
    <w:rsid w:val="001012FE"/>
    <w:rsid w:val="001024BD"/>
    <w:rsid w:val="00102749"/>
    <w:rsid w:val="00102FBF"/>
    <w:rsid w:val="00106511"/>
    <w:rsid w:val="0010788B"/>
    <w:rsid w:val="00111383"/>
    <w:rsid w:val="00111D5A"/>
    <w:rsid w:val="00113119"/>
    <w:rsid w:val="00114EAF"/>
    <w:rsid w:val="001160F2"/>
    <w:rsid w:val="0012515A"/>
    <w:rsid w:val="00127872"/>
    <w:rsid w:val="00131996"/>
    <w:rsid w:val="001369AC"/>
    <w:rsid w:val="00141827"/>
    <w:rsid w:val="00142584"/>
    <w:rsid w:val="00152DD1"/>
    <w:rsid w:val="00153BF2"/>
    <w:rsid w:val="00161A10"/>
    <w:rsid w:val="00170CB5"/>
    <w:rsid w:val="001727CF"/>
    <w:rsid w:val="00181FE6"/>
    <w:rsid w:val="001860CD"/>
    <w:rsid w:val="001878E5"/>
    <w:rsid w:val="00187D83"/>
    <w:rsid w:val="0019106A"/>
    <w:rsid w:val="001961FC"/>
    <w:rsid w:val="001A24F8"/>
    <w:rsid w:val="001A3100"/>
    <w:rsid w:val="001A5D7C"/>
    <w:rsid w:val="001A703D"/>
    <w:rsid w:val="001A7C0A"/>
    <w:rsid w:val="001A7E53"/>
    <w:rsid w:val="001B3922"/>
    <w:rsid w:val="001C79F6"/>
    <w:rsid w:val="001D4D34"/>
    <w:rsid w:val="001D53B7"/>
    <w:rsid w:val="001D5883"/>
    <w:rsid w:val="001D6C98"/>
    <w:rsid w:val="001E1AF8"/>
    <w:rsid w:val="001E3CDE"/>
    <w:rsid w:val="001E499E"/>
    <w:rsid w:val="001E55B3"/>
    <w:rsid w:val="001E55C1"/>
    <w:rsid w:val="001E621A"/>
    <w:rsid w:val="001F1366"/>
    <w:rsid w:val="001F6258"/>
    <w:rsid w:val="001F7E27"/>
    <w:rsid w:val="00201FE9"/>
    <w:rsid w:val="00205C71"/>
    <w:rsid w:val="00207E42"/>
    <w:rsid w:val="00210149"/>
    <w:rsid w:val="002151E1"/>
    <w:rsid w:val="00216CF1"/>
    <w:rsid w:val="00222E41"/>
    <w:rsid w:val="0022501F"/>
    <w:rsid w:val="00225678"/>
    <w:rsid w:val="00226FFB"/>
    <w:rsid w:val="00234C1F"/>
    <w:rsid w:val="0024039D"/>
    <w:rsid w:val="00243DD5"/>
    <w:rsid w:val="00244E04"/>
    <w:rsid w:val="00272D4B"/>
    <w:rsid w:val="002759DE"/>
    <w:rsid w:val="002820D9"/>
    <w:rsid w:val="00286B21"/>
    <w:rsid w:val="00287753"/>
    <w:rsid w:val="00293B51"/>
    <w:rsid w:val="002A14B6"/>
    <w:rsid w:val="002A5EFB"/>
    <w:rsid w:val="002A73F2"/>
    <w:rsid w:val="002B193A"/>
    <w:rsid w:val="002C2D2F"/>
    <w:rsid w:val="002C4746"/>
    <w:rsid w:val="002C61D9"/>
    <w:rsid w:val="002C7D9D"/>
    <w:rsid w:val="002D31AF"/>
    <w:rsid w:val="002E090F"/>
    <w:rsid w:val="002E0A24"/>
    <w:rsid w:val="002E60EB"/>
    <w:rsid w:val="002E664D"/>
    <w:rsid w:val="002F1376"/>
    <w:rsid w:val="002F278D"/>
    <w:rsid w:val="002F5A03"/>
    <w:rsid w:val="002F74E7"/>
    <w:rsid w:val="002F7995"/>
    <w:rsid w:val="002F7FA5"/>
    <w:rsid w:val="0031196F"/>
    <w:rsid w:val="00314092"/>
    <w:rsid w:val="003158F7"/>
    <w:rsid w:val="003171A3"/>
    <w:rsid w:val="00330E45"/>
    <w:rsid w:val="003404D1"/>
    <w:rsid w:val="003429C6"/>
    <w:rsid w:val="0034429C"/>
    <w:rsid w:val="0034563F"/>
    <w:rsid w:val="003463E2"/>
    <w:rsid w:val="00351627"/>
    <w:rsid w:val="00351F53"/>
    <w:rsid w:val="00354A07"/>
    <w:rsid w:val="00361828"/>
    <w:rsid w:val="00367960"/>
    <w:rsid w:val="0037039A"/>
    <w:rsid w:val="003749B6"/>
    <w:rsid w:val="0037612A"/>
    <w:rsid w:val="00380B54"/>
    <w:rsid w:val="00384763"/>
    <w:rsid w:val="0038614C"/>
    <w:rsid w:val="00387058"/>
    <w:rsid w:val="003931A3"/>
    <w:rsid w:val="003940C6"/>
    <w:rsid w:val="0039639E"/>
    <w:rsid w:val="0039796F"/>
    <w:rsid w:val="003A5545"/>
    <w:rsid w:val="003B0B80"/>
    <w:rsid w:val="003B27BF"/>
    <w:rsid w:val="003B7950"/>
    <w:rsid w:val="003C071D"/>
    <w:rsid w:val="003C341E"/>
    <w:rsid w:val="003D0599"/>
    <w:rsid w:val="003D390F"/>
    <w:rsid w:val="003F3BE3"/>
    <w:rsid w:val="00400608"/>
    <w:rsid w:val="00404E30"/>
    <w:rsid w:val="00405FD8"/>
    <w:rsid w:val="00406DC2"/>
    <w:rsid w:val="0041075C"/>
    <w:rsid w:val="004123A4"/>
    <w:rsid w:val="00417732"/>
    <w:rsid w:val="00417BB0"/>
    <w:rsid w:val="00427E80"/>
    <w:rsid w:val="004335B2"/>
    <w:rsid w:val="00441965"/>
    <w:rsid w:val="00456846"/>
    <w:rsid w:val="00457EBA"/>
    <w:rsid w:val="00463665"/>
    <w:rsid w:val="0046529D"/>
    <w:rsid w:val="00471777"/>
    <w:rsid w:val="004737E7"/>
    <w:rsid w:val="004740D5"/>
    <w:rsid w:val="0048016C"/>
    <w:rsid w:val="00485305"/>
    <w:rsid w:val="0048727C"/>
    <w:rsid w:val="004878C0"/>
    <w:rsid w:val="00491661"/>
    <w:rsid w:val="004917DC"/>
    <w:rsid w:val="004950D5"/>
    <w:rsid w:val="004A1F9C"/>
    <w:rsid w:val="004B211E"/>
    <w:rsid w:val="004C0F57"/>
    <w:rsid w:val="004C4634"/>
    <w:rsid w:val="004C781C"/>
    <w:rsid w:val="004D311C"/>
    <w:rsid w:val="004D3A55"/>
    <w:rsid w:val="004D67F3"/>
    <w:rsid w:val="004E2021"/>
    <w:rsid w:val="004F0B67"/>
    <w:rsid w:val="004F10AF"/>
    <w:rsid w:val="004F53B5"/>
    <w:rsid w:val="004F734F"/>
    <w:rsid w:val="00500DBA"/>
    <w:rsid w:val="0050637B"/>
    <w:rsid w:val="005071EA"/>
    <w:rsid w:val="005116C3"/>
    <w:rsid w:val="005159C9"/>
    <w:rsid w:val="00515E86"/>
    <w:rsid w:val="005214A9"/>
    <w:rsid w:val="00524158"/>
    <w:rsid w:val="0053062A"/>
    <w:rsid w:val="00530F09"/>
    <w:rsid w:val="005366EE"/>
    <w:rsid w:val="00537FAB"/>
    <w:rsid w:val="005421C4"/>
    <w:rsid w:val="00545246"/>
    <w:rsid w:val="0054741B"/>
    <w:rsid w:val="00547E49"/>
    <w:rsid w:val="005502F9"/>
    <w:rsid w:val="00552285"/>
    <w:rsid w:val="00557BB0"/>
    <w:rsid w:val="00564ACB"/>
    <w:rsid w:val="00566F61"/>
    <w:rsid w:val="0057069D"/>
    <w:rsid w:val="00575AC7"/>
    <w:rsid w:val="005773E1"/>
    <w:rsid w:val="005779F0"/>
    <w:rsid w:val="00587D4D"/>
    <w:rsid w:val="0059083B"/>
    <w:rsid w:val="00593AC7"/>
    <w:rsid w:val="005967BA"/>
    <w:rsid w:val="00596E9F"/>
    <w:rsid w:val="005A0D29"/>
    <w:rsid w:val="005A74E2"/>
    <w:rsid w:val="005C1566"/>
    <w:rsid w:val="005D0A03"/>
    <w:rsid w:val="005D10E3"/>
    <w:rsid w:val="005D4DBE"/>
    <w:rsid w:val="005D5008"/>
    <w:rsid w:val="005D517B"/>
    <w:rsid w:val="005D55A8"/>
    <w:rsid w:val="005D739F"/>
    <w:rsid w:val="005E1277"/>
    <w:rsid w:val="005E6DFA"/>
    <w:rsid w:val="005F1AAF"/>
    <w:rsid w:val="005F5A7E"/>
    <w:rsid w:val="005F5B04"/>
    <w:rsid w:val="005F5F6B"/>
    <w:rsid w:val="005F7027"/>
    <w:rsid w:val="005F743E"/>
    <w:rsid w:val="0060529C"/>
    <w:rsid w:val="006073CC"/>
    <w:rsid w:val="006115A1"/>
    <w:rsid w:val="0061238B"/>
    <w:rsid w:val="00612A83"/>
    <w:rsid w:val="006131E5"/>
    <w:rsid w:val="006137B9"/>
    <w:rsid w:val="00622829"/>
    <w:rsid w:val="00625442"/>
    <w:rsid w:val="00630E6E"/>
    <w:rsid w:val="00631DE6"/>
    <w:rsid w:val="00633AEF"/>
    <w:rsid w:val="00643389"/>
    <w:rsid w:val="0065112E"/>
    <w:rsid w:val="006520DD"/>
    <w:rsid w:val="006524FD"/>
    <w:rsid w:val="006533DA"/>
    <w:rsid w:val="00655273"/>
    <w:rsid w:val="00665B65"/>
    <w:rsid w:val="006664C1"/>
    <w:rsid w:val="0067304D"/>
    <w:rsid w:val="00675430"/>
    <w:rsid w:val="006756A4"/>
    <w:rsid w:val="006779A6"/>
    <w:rsid w:val="00677C08"/>
    <w:rsid w:val="00684CE6"/>
    <w:rsid w:val="00685599"/>
    <w:rsid w:val="00690FA2"/>
    <w:rsid w:val="0069267A"/>
    <w:rsid w:val="00692FA9"/>
    <w:rsid w:val="00692FBA"/>
    <w:rsid w:val="006935A2"/>
    <w:rsid w:val="006A07A4"/>
    <w:rsid w:val="006A0801"/>
    <w:rsid w:val="006B412E"/>
    <w:rsid w:val="006C0567"/>
    <w:rsid w:val="006D1D0F"/>
    <w:rsid w:val="006D703A"/>
    <w:rsid w:val="006E2C77"/>
    <w:rsid w:val="006E320C"/>
    <w:rsid w:val="006E6452"/>
    <w:rsid w:val="006F2ACA"/>
    <w:rsid w:val="006F2C49"/>
    <w:rsid w:val="006F4A3B"/>
    <w:rsid w:val="00700ACB"/>
    <w:rsid w:val="0071652D"/>
    <w:rsid w:val="00725DB5"/>
    <w:rsid w:val="00726031"/>
    <w:rsid w:val="00731BDE"/>
    <w:rsid w:val="007342E3"/>
    <w:rsid w:val="007357B1"/>
    <w:rsid w:val="00735D61"/>
    <w:rsid w:val="00736FE2"/>
    <w:rsid w:val="0074471E"/>
    <w:rsid w:val="00745745"/>
    <w:rsid w:val="00752853"/>
    <w:rsid w:val="007566DC"/>
    <w:rsid w:val="00761165"/>
    <w:rsid w:val="00763C50"/>
    <w:rsid w:val="00771951"/>
    <w:rsid w:val="00773CA6"/>
    <w:rsid w:val="00777055"/>
    <w:rsid w:val="0078469D"/>
    <w:rsid w:val="00786058"/>
    <w:rsid w:val="00791581"/>
    <w:rsid w:val="00792EFF"/>
    <w:rsid w:val="00795522"/>
    <w:rsid w:val="007A267E"/>
    <w:rsid w:val="007A4DE3"/>
    <w:rsid w:val="007B1175"/>
    <w:rsid w:val="007B1DE6"/>
    <w:rsid w:val="007C145D"/>
    <w:rsid w:val="007C27E0"/>
    <w:rsid w:val="007C6568"/>
    <w:rsid w:val="007D051C"/>
    <w:rsid w:val="007D1B8E"/>
    <w:rsid w:val="007D2B4B"/>
    <w:rsid w:val="007D3C42"/>
    <w:rsid w:val="007E0504"/>
    <w:rsid w:val="007F4351"/>
    <w:rsid w:val="007F4942"/>
    <w:rsid w:val="008006FD"/>
    <w:rsid w:val="00802481"/>
    <w:rsid w:val="00806344"/>
    <w:rsid w:val="00821445"/>
    <w:rsid w:val="00824195"/>
    <w:rsid w:val="00831E75"/>
    <w:rsid w:val="00836F42"/>
    <w:rsid w:val="00840FC4"/>
    <w:rsid w:val="00844303"/>
    <w:rsid w:val="00851F32"/>
    <w:rsid w:val="00852E94"/>
    <w:rsid w:val="00864414"/>
    <w:rsid w:val="0086452E"/>
    <w:rsid w:val="0087093E"/>
    <w:rsid w:val="00873A12"/>
    <w:rsid w:val="00881EF4"/>
    <w:rsid w:val="00893E38"/>
    <w:rsid w:val="0089507E"/>
    <w:rsid w:val="00895445"/>
    <w:rsid w:val="008A2AD8"/>
    <w:rsid w:val="008C0470"/>
    <w:rsid w:val="008C1205"/>
    <w:rsid w:val="008C377E"/>
    <w:rsid w:val="008D02D7"/>
    <w:rsid w:val="008D17C4"/>
    <w:rsid w:val="008D263A"/>
    <w:rsid w:val="008D6D8D"/>
    <w:rsid w:val="008E0993"/>
    <w:rsid w:val="008E4D0E"/>
    <w:rsid w:val="008F1212"/>
    <w:rsid w:val="008F13AD"/>
    <w:rsid w:val="008F35A7"/>
    <w:rsid w:val="008F7535"/>
    <w:rsid w:val="009006A9"/>
    <w:rsid w:val="009056C7"/>
    <w:rsid w:val="00913834"/>
    <w:rsid w:val="00915F79"/>
    <w:rsid w:val="00917BC4"/>
    <w:rsid w:val="009217C7"/>
    <w:rsid w:val="00924C7C"/>
    <w:rsid w:val="00926E24"/>
    <w:rsid w:val="00937D0A"/>
    <w:rsid w:val="00946806"/>
    <w:rsid w:val="00950312"/>
    <w:rsid w:val="0095204E"/>
    <w:rsid w:val="00957F73"/>
    <w:rsid w:val="0096415C"/>
    <w:rsid w:val="00964BC9"/>
    <w:rsid w:val="00971C8F"/>
    <w:rsid w:val="00972C49"/>
    <w:rsid w:val="0097733D"/>
    <w:rsid w:val="00982CDC"/>
    <w:rsid w:val="00983527"/>
    <w:rsid w:val="00983D78"/>
    <w:rsid w:val="00986D8A"/>
    <w:rsid w:val="00986E79"/>
    <w:rsid w:val="00987A03"/>
    <w:rsid w:val="00995907"/>
    <w:rsid w:val="00996FBE"/>
    <w:rsid w:val="009A17D5"/>
    <w:rsid w:val="009A2229"/>
    <w:rsid w:val="009A56E7"/>
    <w:rsid w:val="009B2664"/>
    <w:rsid w:val="009B2C09"/>
    <w:rsid w:val="009B4860"/>
    <w:rsid w:val="009C0AE2"/>
    <w:rsid w:val="009C3715"/>
    <w:rsid w:val="009C40CD"/>
    <w:rsid w:val="009E0AD0"/>
    <w:rsid w:val="009E1703"/>
    <w:rsid w:val="009F1D70"/>
    <w:rsid w:val="00A0086B"/>
    <w:rsid w:val="00A105B9"/>
    <w:rsid w:val="00A17853"/>
    <w:rsid w:val="00A249E3"/>
    <w:rsid w:val="00A2516A"/>
    <w:rsid w:val="00A31929"/>
    <w:rsid w:val="00A420D5"/>
    <w:rsid w:val="00A42303"/>
    <w:rsid w:val="00A45C36"/>
    <w:rsid w:val="00A50AA9"/>
    <w:rsid w:val="00A52A97"/>
    <w:rsid w:val="00A56EA6"/>
    <w:rsid w:val="00A65E56"/>
    <w:rsid w:val="00A717F6"/>
    <w:rsid w:val="00A80196"/>
    <w:rsid w:val="00A805FC"/>
    <w:rsid w:val="00A80802"/>
    <w:rsid w:val="00A80ED8"/>
    <w:rsid w:val="00A8118D"/>
    <w:rsid w:val="00A84758"/>
    <w:rsid w:val="00A8509C"/>
    <w:rsid w:val="00AA7195"/>
    <w:rsid w:val="00AB0FBE"/>
    <w:rsid w:val="00AC4A52"/>
    <w:rsid w:val="00AC644A"/>
    <w:rsid w:val="00AD04D3"/>
    <w:rsid w:val="00AD6DB1"/>
    <w:rsid w:val="00AD74BB"/>
    <w:rsid w:val="00AE09B2"/>
    <w:rsid w:val="00AE2BDA"/>
    <w:rsid w:val="00AE332B"/>
    <w:rsid w:val="00AE3962"/>
    <w:rsid w:val="00AE6FA8"/>
    <w:rsid w:val="00AE7E61"/>
    <w:rsid w:val="00AF08FC"/>
    <w:rsid w:val="00AF0ACC"/>
    <w:rsid w:val="00AF6CCB"/>
    <w:rsid w:val="00AF7E95"/>
    <w:rsid w:val="00B02CF4"/>
    <w:rsid w:val="00B05750"/>
    <w:rsid w:val="00B05E02"/>
    <w:rsid w:val="00B07F5F"/>
    <w:rsid w:val="00B10E42"/>
    <w:rsid w:val="00B1448F"/>
    <w:rsid w:val="00B15836"/>
    <w:rsid w:val="00B16F40"/>
    <w:rsid w:val="00B2126C"/>
    <w:rsid w:val="00B23773"/>
    <w:rsid w:val="00B33D3F"/>
    <w:rsid w:val="00B3692B"/>
    <w:rsid w:val="00B37AAA"/>
    <w:rsid w:val="00B41F51"/>
    <w:rsid w:val="00B52EDB"/>
    <w:rsid w:val="00B543DE"/>
    <w:rsid w:val="00B54C59"/>
    <w:rsid w:val="00B56F87"/>
    <w:rsid w:val="00B60AF2"/>
    <w:rsid w:val="00B62B21"/>
    <w:rsid w:val="00B63768"/>
    <w:rsid w:val="00B71188"/>
    <w:rsid w:val="00B8229E"/>
    <w:rsid w:val="00B83E97"/>
    <w:rsid w:val="00B84FE0"/>
    <w:rsid w:val="00B9445B"/>
    <w:rsid w:val="00B949BB"/>
    <w:rsid w:val="00BA04F4"/>
    <w:rsid w:val="00BA49E4"/>
    <w:rsid w:val="00BA6238"/>
    <w:rsid w:val="00BA79D8"/>
    <w:rsid w:val="00BB0244"/>
    <w:rsid w:val="00BB06AE"/>
    <w:rsid w:val="00BD02E8"/>
    <w:rsid w:val="00BE3464"/>
    <w:rsid w:val="00BE639C"/>
    <w:rsid w:val="00BE6CE8"/>
    <w:rsid w:val="00BE7024"/>
    <w:rsid w:val="00BF3DB5"/>
    <w:rsid w:val="00BF5B8F"/>
    <w:rsid w:val="00BF6A1E"/>
    <w:rsid w:val="00C004A7"/>
    <w:rsid w:val="00C1088F"/>
    <w:rsid w:val="00C14FDC"/>
    <w:rsid w:val="00C17786"/>
    <w:rsid w:val="00C211E1"/>
    <w:rsid w:val="00C241CF"/>
    <w:rsid w:val="00C24A13"/>
    <w:rsid w:val="00C258E5"/>
    <w:rsid w:val="00C26E82"/>
    <w:rsid w:val="00C27183"/>
    <w:rsid w:val="00C27FB5"/>
    <w:rsid w:val="00C30A62"/>
    <w:rsid w:val="00C30B96"/>
    <w:rsid w:val="00C3182E"/>
    <w:rsid w:val="00C31A01"/>
    <w:rsid w:val="00C31D28"/>
    <w:rsid w:val="00C33D0C"/>
    <w:rsid w:val="00C35D90"/>
    <w:rsid w:val="00C3735B"/>
    <w:rsid w:val="00C44F6D"/>
    <w:rsid w:val="00C52DCF"/>
    <w:rsid w:val="00C5751B"/>
    <w:rsid w:val="00C577AC"/>
    <w:rsid w:val="00C6273C"/>
    <w:rsid w:val="00C64784"/>
    <w:rsid w:val="00C764CA"/>
    <w:rsid w:val="00C7719B"/>
    <w:rsid w:val="00C827A8"/>
    <w:rsid w:val="00C82DCF"/>
    <w:rsid w:val="00C8342F"/>
    <w:rsid w:val="00C83E62"/>
    <w:rsid w:val="00C86108"/>
    <w:rsid w:val="00C86BAE"/>
    <w:rsid w:val="00C92894"/>
    <w:rsid w:val="00C9318D"/>
    <w:rsid w:val="00C95CAD"/>
    <w:rsid w:val="00CA1370"/>
    <w:rsid w:val="00CB45D3"/>
    <w:rsid w:val="00CB4B3E"/>
    <w:rsid w:val="00CB607A"/>
    <w:rsid w:val="00CB7C28"/>
    <w:rsid w:val="00CC2A80"/>
    <w:rsid w:val="00CD6C0F"/>
    <w:rsid w:val="00CE1D33"/>
    <w:rsid w:val="00CE5CCF"/>
    <w:rsid w:val="00CF470C"/>
    <w:rsid w:val="00CF5759"/>
    <w:rsid w:val="00D00DA4"/>
    <w:rsid w:val="00D04097"/>
    <w:rsid w:val="00D07632"/>
    <w:rsid w:val="00D21611"/>
    <w:rsid w:val="00D2542C"/>
    <w:rsid w:val="00D27C32"/>
    <w:rsid w:val="00D32417"/>
    <w:rsid w:val="00D34F13"/>
    <w:rsid w:val="00D3513B"/>
    <w:rsid w:val="00D35907"/>
    <w:rsid w:val="00D364EE"/>
    <w:rsid w:val="00D47E19"/>
    <w:rsid w:val="00D53B3F"/>
    <w:rsid w:val="00D6041D"/>
    <w:rsid w:val="00D6217F"/>
    <w:rsid w:val="00D6731F"/>
    <w:rsid w:val="00D67BA1"/>
    <w:rsid w:val="00D80BC4"/>
    <w:rsid w:val="00D86208"/>
    <w:rsid w:val="00DA541B"/>
    <w:rsid w:val="00DA683C"/>
    <w:rsid w:val="00DB1693"/>
    <w:rsid w:val="00DB3DFC"/>
    <w:rsid w:val="00DB606E"/>
    <w:rsid w:val="00DB6BA5"/>
    <w:rsid w:val="00DB766B"/>
    <w:rsid w:val="00DC1D5C"/>
    <w:rsid w:val="00DD4641"/>
    <w:rsid w:val="00DD5AFF"/>
    <w:rsid w:val="00DD6955"/>
    <w:rsid w:val="00DE092A"/>
    <w:rsid w:val="00DE12AE"/>
    <w:rsid w:val="00DE6545"/>
    <w:rsid w:val="00DF4AD7"/>
    <w:rsid w:val="00E0049F"/>
    <w:rsid w:val="00E00EF8"/>
    <w:rsid w:val="00E01392"/>
    <w:rsid w:val="00E019FD"/>
    <w:rsid w:val="00E07B76"/>
    <w:rsid w:val="00E12743"/>
    <w:rsid w:val="00E12CE3"/>
    <w:rsid w:val="00E14292"/>
    <w:rsid w:val="00E22DD2"/>
    <w:rsid w:val="00E2757C"/>
    <w:rsid w:val="00E323D9"/>
    <w:rsid w:val="00E4068C"/>
    <w:rsid w:val="00E55C65"/>
    <w:rsid w:val="00E561CD"/>
    <w:rsid w:val="00E60A92"/>
    <w:rsid w:val="00E6175B"/>
    <w:rsid w:val="00E62D07"/>
    <w:rsid w:val="00E674D7"/>
    <w:rsid w:val="00E72A13"/>
    <w:rsid w:val="00E7333C"/>
    <w:rsid w:val="00E74C66"/>
    <w:rsid w:val="00E75965"/>
    <w:rsid w:val="00E91BC3"/>
    <w:rsid w:val="00E9710A"/>
    <w:rsid w:val="00E97A20"/>
    <w:rsid w:val="00EA6788"/>
    <w:rsid w:val="00EB682E"/>
    <w:rsid w:val="00EC0C62"/>
    <w:rsid w:val="00EC2ADC"/>
    <w:rsid w:val="00EC4CE8"/>
    <w:rsid w:val="00ED2636"/>
    <w:rsid w:val="00ED2DAB"/>
    <w:rsid w:val="00ED6C79"/>
    <w:rsid w:val="00ED7C5D"/>
    <w:rsid w:val="00EE2834"/>
    <w:rsid w:val="00EF0B80"/>
    <w:rsid w:val="00EF1C43"/>
    <w:rsid w:val="00EF6D10"/>
    <w:rsid w:val="00F00962"/>
    <w:rsid w:val="00F078E7"/>
    <w:rsid w:val="00F11080"/>
    <w:rsid w:val="00F1252F"/>
    <w:rsid w:val="00F15585"/>
    <w:rsid w:val="00F17DEE"/>
    <w:rsid w:val="00F2312E"/>
    <w:rsid w:val="00F24177"/>
    <w:rsid w:val="00F24512"/>
    <w:rsid w:val="00F26F49"/>
    <w:rsid w:val="00F31EFC"/>
    <w:rsid w:val="00F338E0"/>
    <w:rsid w:val="00F35E84"/>
    <w:rsid w:val="00F435A8"/>
    <w:rsid w:val="00F45555"/>
    <w:rsid w:val="00F626A2"/>
    <w:rsid w:val="00F671FB"/>
    <w:rsid w:val="00F81871"/>
    <w:rsid w:val="00F82B50"/>
    <w:rsid w:val="00F86CA1"/>
    <w:rsid w:val="00F9157C"/>
    <w:rsid w:val="00F944E6"/>
    <w:rsid w:val="00F95184"/>
    <w:rsid w:val="00F974CC"/>
    <w:rsid w:val="00FA086D"/>
    <w:rsid w:val="00FA2C81"/>
    <w:rsid w:val="00FB2B34"/>
    <w:rsid w:val="00FC0CAE"/>
    <w:rsid w:val="00FD0D84"/>
    <w:rsid w:val="00FD4E4B"/>
    <w:rsid w:val="00FE4D93"/>
    <w:rsid w:val="00FE7F03"/>
    <w:rsid w:val="00FF18A7"/>
    <w:rsid w:val="00FF366D"/>
    <w:rsid w:val="00FF42FC"/>
    <w:rsid w:val="00FF50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58E5"/>
    <w:pPr>
      <w:spacing w:after="200"/>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uiPriority w:val="34"/>
    <w:qFormat/>
    <w:rsid w:val="00DB3DFC"/>
    <w:pPr>
      <w:ind w:left="720"/>
      <w:contextualSpacing/>
    </w:pPr>
  </w:style>
  <w:style w:type="paragraph" w:styleId="Antrats">
    <w:name w:val="header"/>
    <w:basedOn w:val="prastasis"/>
    <w:link w:val="AntratsDiagrama"/>
    <w:uiPriority w:val="99"/>
    <w:semiHidden/>
    <w:unhideWhenUsed/>
    <w:rsid w:val="005D0A03"/>
    <w:pPr>
      <w:tabs>
        <w:tab w:val="center" w:pos="4680"/>
        <w:tab w:val="right" w:pos="9360"/>
      </w:tabs>
      <w:spacing w:after="0"/>
    </w:pPr>
  </w:style>
  <w:style w:type="character" w:customStyle="1" w:styleId="AntratsDiagrama">
    <w:name w:val="Antraštės Diagrama"/>
    <w:basedOn w:val="Numatytasispastraiposriftas"/>
    <w:link w:val="Antrats"/>
    <w:uiPriority w:val="99"/>
    <w:semiHidden/>
    <w:rsid w:val="005D0A03"/>
  </w:style>
  <w:style w:type="paragraph" w:styleId="Porat">
    <w:name w:val="footer"/>
    <w:basedOn w:val="prastasis"/>
    <w:link w:val="PoratDiagrama"/>
    <w:uiPriority w:val="99"/>
    <w:semiHidden/>
    <w:unhideWhenUsed/>
    <w:rsid w:val="005D0A03"/>
    <w:pPr>
      <w:tabs>
        <w:tab w:val="center" w:pos="4680"/>
        <w:tab w:val="right" w:pos="9360"/>
      </w:tabs>
      <w:spacing w:after="0"/>
    </w:pPr>
  </w:style>
  <w:style w:type="character" w:customStyle="1" w:styleId="PoratDiagrama">
    <w:name w:val="Poraštė Diagrama"/>
    <w:basedOn w:val="Numatytasispastraiposriftas"/>
    <w:link w:val="Porat"/>
    <w:uiPriority w:val="99"/>
    <w:semiHidden/>
    <w:rsid w:val="005D0A03"/>
  </w:style>
  <w:style w:type="paragraph" w:styleId="HTMLiankstoformatuotas">
    <w:name w:val="HTML Preformatted"/>
    <w:basedOn w:val="prastasis"/>
    <w:link w:val="HTMLiankstoformatuotasDiagrama"/>
    <w:uiPriority w:val="99"/>
    <w:rsid w:val="00684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684CE6"/>
    <w:rPr>
      <w:rFonts w:ascii="Courier New" w:eastAsia="Times New Roman" w:hAnsi="Courier New" w:cs="Times New Roman"/>
      <w:sz w:val="20"/>
      <w:szCs w:val="20"/>
    </w:rPr>
  </w:style>
  <w:style w:type="paragraph" w:customStyle="1" w:styleId="ListParagraph2">
    <w:name w:val="List Paragraph2"/>
    <w:basedOn w:val="prastasis"/>
    <w:uiPriority w:val="34"/>
    <w:qFormat/>
    <w:rsid w:val="00684CE6"/>
    <w:pPr>
      <w:spacing w:after="0"/>
      <w:ind w:left="720"/>
      <w:contextualSpacing/>
      <w:jc w:val="center"/>
    </w:pPr>
    <w:rPr>
      <w:rFonts w:ascii="Calibri" w:eastAsia="Calibri" w:hAnsi="Calibri"/>
      <w:sz w:val="22"/>
    </w:rPr>
  </w:style>
  <w:style w:type="paragraph" w:styleId="Pagrindiniotekstotrauka2">
    <w:name w:val="Body Text Indent 2"/>
    <w:basedOn w:val="prastasis"/>
    <w:link w:val="Pagrindiniotekstotrauka2Diagrama"/>
    <w:rsid w:val="00684CE6"/>
    <w:pPr>
      <w:spacing w:after="120" w:line="480" w:lineRule="auto"/>
      <w:ind w:left="283"/>
    </w:pPr>
    <w:rPr>
      <w:rFonts w:ascii="TimesLT" w:hAnsi="TimesLT"/>
      <w:sz w:val="20"/>
      <w:szCs w:val="20"/>
      <w:lang w:val="en-US" w:eastAsia="x-none"/>
    </w:rPr>
  </w:style>
  <w:style w:type="character" w:customStyle="1" w:styleId="Pagrindiniotekstotrauka2Diagrama">
    <w:name w:val="Pagrindinio teksto įtrauka 2 Diagrama"/>
    <w:link w:val="Pagrindiniotekstotrauka2"/>
    <w:rsid w:val="00684CE6"/>
    <w:rPr>
      <w:rFonts w:ascii="TimesLT" w:eastAsia="Times New Roman" w:hAnsi="TimesLT" w:cs="Times New Roman"/>
      <w:szCs w:val="20"/>
      <w:lang w:val="en-US"/>
    </w:rPr>
  </w:style>
  <w:style w:type="character" w:customStyle="1" w:styleId="Pareigos">
    <w:name w:val="Pareigos"/>
    <w:rsid w:val="009A2229"/>
    <w:rPr>
      <w:rFonts w:ascii="TimesLT" w:hAnsi="TimesLT" w:hint="default"/>
      <w:caps/>
      <w:sz w:val="24"/>
    </w:rPr>
  </w:style>
  <w:style w:type="paragraph" w:styleId="Pagrindiniotekstotrauka">
    <w:name w:val="Body Text Indent"/>
    <w:basedOn w:val="prastasis"/>
    <w:link w:val="PagrindiniotekstotraukaDiagrama"/>
    <w:uiPriority w:val="99"/>
    <w:unhideWhenUsed/>
    <w:rsid w:val="00E91BC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91BC3"/>
  </w:style>
  <w:style w:type="paragraph" w:styleId="Komentarotekstas">
    <w:name w:val="annotation text"/>
    <w:basedOn w:val="prastasis"/>
    <w:link w:val="KomentarotekstasDiagrama"/>
    <w:unhideWhenUsed/>
    <w:rsid w:val="00D27C32"/>
    <w:pPr>
      <w:spacing w:after="0"/>
    </w:pPr>
    <w:rPr>
      <w:rFonts w:ascii="TimesLT" w:hAnsi="TimesLT"/>
      <w:sz w:val="20"/>
      <w:szCs w:val="20"/>
      <w:lang w:val="x-none" w:eastAsia="x-none"/>
    </w:rPr>
  </w:style>
  <w:style w:type="character" w:customStyle="1" w:styleId="KomentarotekstasDiagrama">
    <w:name w:val="Komentaro tekstas Diagrama"/>
    <w:link w:val="Komentarotekstas"/>
    <w:rsid w:val="00D27C32"/>
    <w:rPr>
      <w:rFonts w:ascii="TimesLT" w:eastAsia="Times New Roman" w:hAnsi="TimesLT" w:cs="Times New Roman"/>
      <w:sz w:val="20"/>
      <w:szCs w:val="20"/>
    </w:rPr>
  </w:style>
  <w:style w:type="character" w:styleId="Puslapionumeris">
    <w:name w:val="page number"/>
    <w:basedOn w:val="Numatytasispastraiposriftas"/>
    <w:rsid w:val="003F3BE3"/>
  </w:style>
  <w:style w:type="paragraph" w:styleId="Debesliotekstas">
    <w:name w:val="Balloon Text"/>
    <w:basedOn w:val="prastasis"/>
    <w:link w:val="DebesliotekstasDiagrama"/>
    <w:uiPriority w:val="99"/>
    <w:semiHidden/>
    <w:unhideWhenUsed/>
    <w:rsid w:val="0065112E"/>
    <w:pPr>
      <w:spacing w:after="0"/>
    </w:pPr>
    <w:rPr>
      <w:rFonts w:ascii="Tahoma" w:hAnsi="Tahoma"/>
      <w:sz w:val="16"/>
      <w:szCs w:val="16"/>
      <w:lang w:val="x-none"/>
    </w:rPr>
  </w:style>
  <w:style w:type="character" w:customStyle="1" w:styleId="DebesliotekstasDiagrama">
    <w:name w:val="Debesėlio tekstas Diagrama"/>
    <w:link w:val="Debesliotekstas"/>
    <w:uiPriority w:val="99"/>
    <w:semiHidden/>
    <w:rsid w:val="0065112E"/>
    <w:rPr>
      <w:rFonts w:ascii="Tahoma" w:hAnsi="Tahoma" w:cs="Tahoma"/>
      <w:sz w:val="16"/>
      <w:szCs w:val="16"/>
      <w:lang w:eastAsia="en-US"/>
    </w:rPr>
  </w:style>
  <w:style w:type="character" w:styleId="Hipersaitas">
    <w:name w:val="Hyperlink"/>
    <w:uiPriority w:val="99"/>
    <w:unhideWhenUsed/>
    <w:rsid w:val="0019106A"/>
    <w:rPr>
      <w:color w:val="0000FF"/>
      <w:u w:val="single"/>
    </w:rPr>
  </w:style>
  <w:style w:type="paragraph" w:styleId="Betarp">
    <w:name w:val="No Spacing"/>
    <w:uiPriority w:val="1"/>
    <w:qFormat/>
    <w:rsid w:val="00655273"/>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258E5"/>
    <w:pPr>
      <w:spacing w:after="200"/>
    </w:pPr>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 Paragraph1"/>
    <w:basedOn w:val="prastasis"/>
    <w:uiPriority w:val="34"/>
    <w:qFormat/>
    <w:rsid w:val="00DB3DFC"/>
    <w:pPr>
      <w:ind w:left="720"/>
      <w:contextualSpacing/>
    </w:pPr>
  </w:style>
  <w:style w:type="paragraph" w:styleId="Antrats">
    <w:name w:val="header"/>
    <w:basedOn w:val="prastasis"/>
    <w:link w:val="AntratsDiagrama"/>
    <w:uiPriority w:val="99"/>
    <w:semiHidden/>
    <w:unhideWhenUsed/>
    <w:rsid w:val="005D0A03"/>
    <w:pPr>
      <w:tabs>
        <w:tab w:val="center" w:pos="4680"/>
        <w:tab w:val="right" w:pos="9360"/>
      </w:tabs>
      <w:spacing w:after="0"/>
    </w:pPr>
  </w:style>
  <w:style w:type="character" w:customStyle="1" w:styleId="AntratsDiagrama">
    <w:name w:val="Antraštės Diagrama"/>
    <w:basedOn w:val="Numatytasispastraiposriftas"/>
    <w:link w:val="Antrats"/>
    <w:uiPriority w:val="99"/>
    <w:semiHidden/>
    <w:rsid w:val="005D0A03"/>
  </w:style>
  <w:style w:type="paragraph" w:styleId="Porat">
    <w:name w:val="footer"/>
    <w:basedOn w:val="prastasis"/>
    <w:link w:val="PoratDiagrama"/>
    <w:uiPriority w:val="99"/>
    <w:semiHidden/>
    <w:unhideWhenUsed/>
    <w:rsid w:val="005D0A03"/>
    <w:pPr>
      <w:tabs>
        <w:tab w:val="center" w:pos="4680"/>
        <w:tab w:val="right" w:pos="9360"/>
      </w:tabs>
      <w:spacing w:after="0"/>
    </w:pPr>
  </w:style>
  <w:style w:type="character" w:customStyle="1" w:styleId="PoratDiagrama">
    <w:name w:val="Poraštė Diagrama"/>
    <w:basedOn w:val="Numatytasispastraiposriftas"/>
    <w:link w:val="Porat"/>
    <w:uiPriority w:val="99"/>
    <w:semiHidden/>
    <w:rsid w:val="005D0A03"/>
  </w:style>
  <w:style w:type="paragraph" w:styleId="HTMLiankstoformatuotas">
    <w:name w:val="HTML Preformatted"/>
    <w:basedOn w:val="prastasis"/>
    <w:link w:val="HTMLiankstoformatuotasDiagrama"/>
    <w:uiPriority w:val="99"/>
    <w:rsid w:val="00684C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684CE6"/>
    <w:rPr>
      <w:rFonts w:ascii="Courier New" w:eastAsia="Times New Roman" w:hAnsi="Courier New" w:cs="Times New Roman"/>
      <w:sz w:val="20"/>
      <w:szCs w:val="20"/>
    </w:rPr>
  </w:style>
  <w:style w:type="paragraph" w:customStyle="1" w:styleId="ListParagraph2">
    <w:name w:val="List Paragraph2"/>
    <w:basedOn w:val="prastasis"/>
    <w:uiPriority w:val="34"/>
    <w:qFormat/>
    <w:rsid w:val="00684CE6"/>
    <w:pPr>
      <w:spacing w:after="0"/>
      <w:ind w:left="720"/>
      <w:contextualSpacing/>
      <w:jc w:val="center"/>
    </w:pPr>
    <w:rPr>
      <w:rFonts w:ascii="Calibri" w:eastAsia="Calibri" w:hAnsi="Calibri"/>
      <w:sz w:val="22"/>
    </w:rPr>
  </w:style>
  <w:style w:type="paragraph" w:styleId="Pagrindiniotekstotrauka2">
    <w:name w:val="Body Text Indent 2"/>
    <w:basedOn w:val="prastasis"/>
    <w:link w:val="Pagrindiniotekstotrauka2Diagrama"/>
    <w:rsid w:val="00684CE6"/>
    <w:pPr>
      <w:spacing w:after="120" w:line="480" w:lineRule="auto"/>
      <w:ind w:left="283"/>
    </w:pPr>
    <w:rPr>
      <w:rFonts w:ascii="TimesLT" w:hAnsi="TimesLT"/>
      <w:sz w:val="20"/>
      <w:szCs w:val="20"/>
      <w:lang w:val="en-US" w:eastAsia="x-none"/>
    </w:rPr>
  </w:style>
  <w:style w:type="character" w:customStyle="1" w:styleId="Pagrindiniotekstotrauka2Diagrama">
    <w:name w:val="Pagrindinio teksto įtrauka 2 Diagrama"/>
    <w:link w:val="Pagrindiniotekstotrauka2"/>
    <w:rsid w:val="00684CE6"/>
    <w:rPr>
      <w:rFonts w:ascii="TimesLT" w:eastAsia="Times New Roman" w:hAnsi="TimesLT" w:cs="Times New Roman"/>
      <w:szCs w:val="20"/>
      <w:lang w:val="en-US"/>
    </w:rPr>
  </w:style>
  <w:style w:type="character" w:customStyle="1" w:styleId="Pareigos">
    <w:name w:val="Pareigos"/>
    <w:rsid w:val="009A2229"/>
    <w:rPr>
      <w:rFonts w:ascii="TimesLT" w:hAnsi="TimesLT" w:hint="default"/>
      <w:caps/>
      <w:sz w:val="24"/>
    </w:rPr>
  </w:style>
  <w:style w:type="paragraph" w:styleId="Pagrindiniotekstotrauka">
    <w:name w:val="Body Text Indent"/>
    <w:basedOn w:val="prastasis"/>
    <w:link w:val="PagrindiniotekstotraukaDiagrama"/>
    <w:uiPriority w:val="99"/>
    <w:unhideWhenUsed/>
    <w:rsid w:val="00E91BC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91BC3"/>
  </w:style>
  <w:style w:type="paragraph" w:styleId="Komentarotekstas">
    <w:name w:val="annotation text"/>
    <w:basedOn w:val="prastasis"/>
    <w:link w:val="KomentarotekstasDiagrama"/>
    <w:unhideWhenUsed/>
    <w:rsid w:val="00D27C32"/>
    <w:pPr>
      <w:spacing w:after="0"/>
    </w:pPr>
    <w:rPr>
      <w:rFonts w:ascii="TimesLT" w:hAnsi="TimesLT"/>
      <w:sz w:val="20"/>
      <w:szCs w:val="20"/>
      <w:lang w:val="x-none" w:eastAsia="x-none"/>
    </w:rPr>
  </w:style>
  <w:style w:type="character" w:customStyle="1" w:styleId="KomentarotekstasDiagrama">
    <w:name w:val="Komentaro tekstas Diagrama"/>
    <w:link w:val="Komentarotekstas"/>
    <w:rsid w:val="00D27C32"/>
    <w:rPr>
      <w:rFonts w:ascii="TimesLT" w:eastAsia="Times New Roman" w:hAnsi="TimesLT" w:cs="Times New Roman"/>
      <w:sz w:val="20"/>
      <w:szCs w:val="20"/>
    </w:rPr>
  </w:style>
  <w:style w:type="character" w:styleId="Puslapionumeris">
    <w:name w:val="page number"/>
    <w:basedOn w:val="Numatytasispastraiposriftas"/>
    <w:rsid w:val="003F3BE3"/>
  </w:style>
  <w:style w:type="paragraph" w:styleId="Debesliotekstas">
    <w:name w:val="Balloon Text"/>
    <w:basedOn w:val="prastasis"/>
    <w:link w:val="DebesliotekstasDiagrama"/>
    <w:uiPriority w:val="99"/>
    <w:semiHidden/>
    <w:unhideWhenUsed/>
    <w:rsid w:val="0065112E"/>
    <w:pPr>
      <w:spacing w:after="0"/>
    </w:pPr>
    <w:rPr>
      <w:rFonts w:ascii="Tahoma" w:hAnsi="Tahoma"/>
      <w:sz w:val="16"/>
      <w:szCs w:val="16"/>
      <w:lang w:val="x-none"/>
    </w:rPr>
  </w:style>
  <w:style w:type="character" w:customStyle="1" w:styleId="DebesliotekstasDiagrama">
    <w:name w:val="Debesėlio tekstas Diagrama"/>
    <w:link w:val="Debesliotekstas"/>
    <w:uiPriority w:val="99"/>
    <w:semiHidden/>
    <w:rsid w:val="0065112E"/>
    <w:rPr>
      <w:rFonts w:ascii="Tahoma" w:hAnsi="Tahoma" w:cs="Tahoma"/>
      <w:sz w:val="16"/>
      <w:szCs w:val="16"/>
      <w:lang w:eastAsia="en-US"/>
    </w:rPr>
  </w:style>
  <w:style w:type="character" w:styleId="Hipersaitas">
    <w:name w:val="Hyperlink"/>
    <w:uiPriority w:val="99"/>
    <w:unhideWhenUsed/>
    <w:rsid w:val="0019106A"/>
    <w:rPr>
      <w:color w:val="0000FF"/>
      <w:u w:val="single"/>
    </w:rPr>
  </w:style>
  <w:style w:type="paragraph" w:styleId="Betarp">
    <w:name w:val="No Spacing"/>
    <w:uiPriority w:val="1"/>
    <w:qFormat/>
    <w:rsid w:val="00655273"/>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765698">
      <w:bodyDiv w:val="1"/>
      <w:marLeft w:val="0"/>
      <w:marRight w:val="0"/>
      <w:marTop w:val="0"/>
      <w:marBottom w:val="0"/>
      <w:divBdr>
        <w:top w:val="none" w:sz="0" w:space="0" w:color="auto"/>
        <w:left w:val="none" w:sz="0" w:space="0" w:color="auto"/>
        <w:bottom w:val="none" w:sz="0" w:space="0" w:color="auto"/>
        <w:right w:val="none" w:sz="0" w:space="0" w:color="auto"/>
      </w:divBdr>
    </w:div>
    <w:div w:id="869686500">
      <w:bodyDiv w:val="1"/>
      <w:marLeft w:val="0"/>
      <w:marRight w:val="0"/>
      <w:marTop w:val="0"/>
      <w:marBottom w:val="0"/>
      <w:divBdr>
        <w:top w:val="none" w:sz="0" w:space="0" w:color="auto"/>
        <w:left w:val="none" w:sz="0" w:space="0" w:color="auto"/>
        <w:bottom w:val="none" w:sz="0" w:space="0" w:color="auto"/>
        <w:right w:val="none" w:sz="0" w:space="0" w:color="auto"/>
      </w:divBdr>
    </w:div>
    <w:div w:id="1295062656">
      <w:bodyDiv w:val="1"/>
      <w:marLeft w:val="225"/>
      <w:marRight w:val="225"/>
      <w:marTop w:val="0"/>
      <w:marBottom w:val="0"/>
      <w:divBdr>
        <w:top w:val="none" w:sz="0" w:space="0" w:color="auto"/>
        <w:left w:val="none" w:sz="0" w:space="0" w:color="auto"/>
        <w:bottom w:val="none" w:sz="0" w:space="0" w:color="auto"/>
        <w:right w:val="none" w:sz="0" w:space="0" w:color="auto"/>
      </w:divBdr>
      <w:divsChild>
        <w:div w:id="552738086">
          <w:marLeft w:val="0"/>
          <w:marRight w:val="0"/>
          <w:marTop w:val="0"/>
          <w:marBottom w:val="0"/>
          <w:divBdr>
            <w:top w:val="none" w:sz="0" w:space="0" w:color="auto"/>
            <w:left w:val="none" w:sz="0" w:space="0" w:color="auto"/>
            <w:bottom w:val="none" w:sz="0" w:space="0" w:color="auto"/>
            <w:right w:val="none" w:sz="0" w:space="0" w:color="auto"/>
          </w:divBdr>
        </w:div>
      </w:divsChild>
    </w:div>
    <w:div w:id="1584140865">
      <w:bodyDiv w:val="1"/>
      <w:marLeft w:val="0"/>
      <w:marRight w:val="0"/>
      <w:marTop w:val="0"/>
      <w:marBottom w:val="0"/>
      <w:divBdr>
        <w:top w:val="none" w:sz="0" w:space="0" w:color="auto"/>
        <w:left w:val="none" w:sz="0" w:space="0" w:color="auto"/>
        <w:bottom w:val="none" w:sz="0" w:space="0" w:color="auto"/>
        <w:right w:val="none" w:sz="0" w:space="0" w:color="auto"/>
      </w:divBdr>
    </w:div>
    <w:div w:id="1599942569">
      <w:bodyDiv w:val="1"/>
      <w:marLeft w:val="0"/>
      <w:marRight w:val="0"/>
      <w:marTop w:val="0"/>
      <w:marBottom w:val="0"/>
      <w:divBdr>
        <w:top w:val="none" w:sz="0" w:space="0" w:color="auto"/>
        <w:left w:val="none" w:sz="0" w:space="0" w:color="auto"/>
        <w:bottom w:val="none" w:sz="0" w:space="0" w:color="auto"/>
        <w:right w:val="none" w:sz="0" w:space="0" w:color="auto"/>
      </w:divBdr>
      <w:divsChild>
        <w:div w:id="613489185">
          <w:marLeft w:val="0"/>
          <w:marRight w:val="0"/>
          <w:marTop w:val="0"/>
          <w:marBottom w:val="0"/>
          <w:divBdr>
            <w:top w:val="none" w:sz="0" w:space="0" w:color="auto"/>
            <w:left w:val="none" w:sz="0" w:space="0" w:color="auto"/>
            <w:bottom w:val="none" w:sz="0" w:space="0" w:color="auto"/>
            <w:right w:val="none" w:sz="0" w:space="0" w:color="auto"/>
          </w:divBdr>
        </w:div>
        <w:div w:id="2082092348">
          <w:marLeft w:val="0"/>
          <w:marRight w:val="0"/>
          <w:marTop w:val="0"/>
          <w:marBottom w:val="0"/>
          <w:divBdr>
            <w:top w:val="none" w:sz="0" w:space="0" w:color="auto"/>
            <w:left w:val="none" w:sz="0" w:space="0" w:color="auto"/>
            <w:bottom w:val="none" w:sz="0" w:space="0" w:color="auto"/>
            <w:right w:val="none" w:sz="0" w:space="0" w:color="auto"/>
          </w:divBdr>
        </w:div>
        <w:div w:id="1493523155">
          <w:marLeft w:val="0"/>
          <w:marRight w:val="0"/>
          <w:marTop w:val="0"/>
          <w:marBottom w:val="0"/>
          <w:divBdr>
            <w:top w:val="none" w:sz="0" w:space="0" w:color="auto"/>
            <w:left w:val="none" w:sz="0" w:space="0" w:color="auto"/>
            <w:bottom w:val="none" w:sz="0" w:space="0" w:color="auto"/>
            <w:right w:val="none" w:sz="0" w:space="0" w:color="auto"/>
          </w:divBdr>
        </w:div>
        <w:div w:id="39939953">
          <w:marLeft w:val="0"/>
          <w:marRight w:val="0"/>
          <w:marTop w:val="0"/>
          <w:marBottom w:val="0"/>
          <w:divBdr>
            <w:top w:val="none" w:sz="0" w:space="0" w:color="auto"/>
            <w:left w:val="none" w:sz="0" w:space="0" w:color="auto"/>
            <w:bottom w:val="none" w:sz="0" w:space="0" w:color="auto"/>
            <w:right w:val="none" w:sz="0" w:space="0" w:color="auto"/>
          </w:divBdr>
        </w:div>
        <w:div w:id="1683193487">
          <w:marLeft w:val="0"/>
          <w:marRight w:val="0"/>
          <w:marTop w:val="0"/>
          <w:marBottom w:val="0"/>
          <w:divBdr>
            <w:top w:val="none" w:sz="0" w:space="0" w:color="auto"/>
            <w:left w:val="none" w:sz="0" w:space="0" w:color="auto"/>
            <w:bottom w:val="none" w:sz="0" w:space="0" w:color="auto"/>
            <w:right w:val="none" w:sz="0" w:space="0" w:color="auto"/>
          </w:divBdr>
        </w:div>
        <w:div w:id="1599944341">
          <w:marLeft w:val="0"/>
          <w:marRight w:val="0"/>
          <w:marTop w:val="0"/>
          <w:marBottom w:val="0"/>
          <w:divBdr>
            <w:top w:val="none" w:sz="0" w:space="0" w:color="auto"/>
            <w:left w:val="none" w:sz="0" w:space="0" w:color="auto"/>
            <w:bottom w:val="none" w:sz="0" w:space="0" w:color="auto"/>
            <w:right w:val="none" w:sz="0" w:space="0" w:color="auto"/>
          </w:divBdr>
        </w:div>
        <w:div w:id="195580805">
          <w:marLeft w:val="0"/>
          <w:marRight w:val="0"/>
          <w:marTop w:val="0"/>
          <w:marBottom w:val="0"/>
          <w:divBdr>
            <w:top w:val="none" w:sz="0" w:space="0" w:color="auto"/>
            <w:left w:val="none" w:sz="0" w:space="0" w:color="auto"/>
            <w:bottom w:val="none" w:sz="0" w:space="0" w:color="auto"/>
            <w:right w:val="none" w:sz="0" w:space="0" w:color="auto"/>
          </w:divBdr>
        </w:div>
        <w:div w:id="1015109784">
          <w:marLeft w:val="0"/>
          <w:marRight w:val="0"/>
          <w:marTop w:val="0"/>
          <w:marBottom w:val="0"/>
          <w:divBdr>
            <w:top w:val="none" w:sz="0" w:space="0" w:color="auto"/>
            <w:left w:val="none" w:sz="0" w:space="0" w:color="auto"/>
            <w:bottom w:val="none" w:sz="0" w:space="0" w:color="auto"/>
            <w:right w:val="none" w:sz="0" w:space="0" w:color="auto"/>
          </w:divBdr>
        </w:div>
        <w:div w:id="1855534565">
          <w:marLeft w:val="0"/>
          <w:marRight w:val="0"/>
          <w:marTop w:val="0"/>
          <w:marBottom w:val="0"/>
          <w:divBdr>
            <w:top w:val="none" w:sz="0" w:space="0" w:color="auto"/>
            <w:left w:val="none" w:sz="0" w:space="0" w:color="auto"/>
            <w:bottom w:val="none" w:sz="0" w:space="0" w:color="auto"/>
            <w:right w:val="none" w:sz="0" w:space="0" w:color="auto"/>
          </w:divBdr>
        </w:div>
        <w:div w:id="547952880">
          <w:marLeft w:val="0"/>
          <w:marRight w:val="0"/>
          <w:marTop w:val="0"/>
          <w:marBottom w:val="0"/>
          <w:divBdr>
            <w:top w:val="none" w:sz="0" w:space="0" w:color="auto"/>
            <w:left w:val="none" w:sz="0" w:space="0" w:color="auto"/>
            <w:bottom w:val="none" w:sz="0" w:space="0" w:color="auto"/>
            <w:right w:val="none" w:sz="0" w:space="0" w:color="auto"/>
          </w:divBdr>
        </w:div>
        <w:div w:id="1130780857">
          <w:marLeft w:val="0"/>
          <w:marRight w:val="0"/>
          <w:marTop w:val="0"/>
          <w:marBottom w:val="0"/>
          <w:divBdr>
            <w:top w:val="none" w:sz="0" w:space="0" w:color="auto"/>
            <w:left w:val="none" w:sz="0" w:space="0" w:color="auto"/>
            <w:bottom w:val="none" w:sz="0" w:space="0" w:color="auto"/>
            <w:right w:val="none" w:sz="0" w:space="0" w:color="auto"/>
          </w:divBdr>
        </w:div>
      </w:divsChild>
    </w:div>
    <w:div w:id="1756586716">
      <w:bodyDiv w:val="1"/>
      <w:marLeft w:val="0"/>
      <w:marRight w:val="0"/>
      <w:marTop w:val="0"/>
      <w:marBottom w:val="0"/>
      <w:divBdr>
        <w:top w:val="none" w:sz="0" w:space="0" w:color="auto"/>
        <w:left w:val="none" w:sz="0" w:space="0" w:color="auto"/>
        <w:bottom w:val="none" w:sz="0" w:space="0" w:color="auto"/>
        <w:right w:val="none" w:sz="0" w:space="0" w:color="auto"/>
      </w:divBdr>
    </w:div>
    <w:div w:id="1821725972">
      <w:bodyDiv w:val="1"/>
      <w:marLeft w:val="0"/>
      <w:marRight w:val="0"/>
      <w:marTop w:val="0"/>
      <w:marBottom w:val="0"/>
      <w:divBdr>
        <w:top w:val="none" w:sz="0" w:space="0" w:color="auto"/>
        <w:left w:val="none" w:sz="0" w:space="0" w:color="auto"/>
        <w:bottom w:val="none" w:sz="0" w:space="0" w:color="auto"/>
        <w:right w:val="none" w:sz="0" w:space="0" w:color="auto"/>
      </w:divBdr>
    </w:div>
    <w:div w:id="1887909736">
      <w:bodyDiv w:val="1"/>
      <w:marLeft w:val="0"/>
      <w:marRight w:val="0"/>
      <w:marTop w:val="0"/>
      <w:marBottom w:val="0"/>
      <w:divBdr>
        <w:top w:val="none" w:sz="0" w:space="0" w:color="auto"/>
        <w:left w:val="none" w:sz="0" w:space="0" w:color="auto"/>
        <w:bottom w:val="none" w:sz="0" w:space="0" w:color="auto"/>
        <w:right w:val="none" w:sz="0" w:space="0" w:color="auto"/>
      </w:divBdr>
    </w:div>
    <w:div w:id="19344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3A199-4E40-4816-B8A8-D40E350E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2089</Words>
  <Characters>1191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Vartotojas</dc:creator>
  <cp:lastModifiedBy>user</cp:lastModifiedBy>
  <cp:revision>9</cp:revision>
  <cp:lastPrinted>2018-03-12T09:12:00Z</cp:lastPrinted>
  <dcterms:created xsi:type="dcterms:W3CDTF">2018-03-05T14:21:00Z</dcterms:created>
  <dcterms:modified xsi:type="dcterms:W3CDTF">2018-04-03T07:08:00Z</dcterms:modified>
</cp:coreProperties>
</file>