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57B35" w:rsidTr="00157B35">
        <w:trPr>
          <w:trHeight w:val="1704"/>
          <w:tblHeader/>
        </w:trPr>
        <w:tc>
          <w:tcPr>
            <w:tcW w:w="9747" w:type="dxa"/>
          </w:tcPr>
          <w:p w:rsidR="007E3224" w:rsidRDefault="007E3224" w:rsidP="001F4838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noProof/>
                <w:lang w:eastAsia="lt-LT"/>
              </w:rPr>
              <w:drawing>
                <wp:inline distT="0" distB="0" distL="0" distR="0" wp14:anchorId="14C2F847" wp14:editId="16BB6D79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224" w:rsidRDefault="007E3224" w:rsidP="001F4838">
            <w:pPr>
              <w:jc w:val="center"/>
              <w:rPr>
                <w:b/>
                <w:caps/>
                <w:sz w:val="28"/>
              </w:rPr>
            </w:pPr>
          </w:p>
          <w:p w:rsidR="00157B35" w:rsidRDefault="00157B35" w:rsidP="001F483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57B35" w:rsidRDefault="00157B35" w:rsidP="001F4838">
            <w:pPr>
              <w:jc w:val="center"/>
              <w:rPr>
                <w:b/>
              </w:rPr>
            </w:pPr>
          </w:p>
          <w:p w:rsidR="00157B35" w:rsidRPr="00157B35" w:rsidRDefault="00157B35" w:rsidP="001F4838">
            <w:pPr>
              <w:jc w:val="center"/>
              <w:rPr>
                <w:b/>
                <w:caps/>
              </w:rPr>
            </w:pPr>
            <w:r w:rsidRPr="00157B35">
              <w:rPr>
                <w:b/>
              </w:rPr>
              <w:t>SPRENDIMAS</w:t>
            </w:r>
            <w:r w:rsidRPr="00157B35">
              <w:rPr>
                <w:b/>
                <w:caps/>
              </w:rPr>
              <w:t xml:space="preserve"> </w:t>
            </w:r>
          </w:p>
          <w:p w:rsidR="00157B35" w:rsidRDefault="00157B35" w:rsidP="00157B3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turto NURAŠYMO</w:t>
            </w:r>
          </w:p>
          <w:p w:rsidR="00157B35" w:rsidRDefault="00157B35" w:rsidP="00157B35">
            <w:pPr>
              <w:jc w:val="center"/>
              <w:rPr>
                <w:b/>
                <w:caps/>
              </w:rPr>
            </w:pPr>
          </w:p>
          <w:p w:rsidR="00157B35" w:rsidRDefault="00157B35" w:rsidP="00157B35">
            <w:pPr>
              <w:jc w:val="center"/>
            </w:pPr>
            <w:r>
              <w:t>2018 m. kovo</w:t>
            </w:r>
            <w:r w:rsidR="00C369F8">
              <w:t xml:space="preserve"> 2</w:t>
            </w:r>
            <w:r w:rsidR="009E3304">
              <w:t>9</w:t>
            </w:r>
            <w:r w:rsidR="00C369F8">
              <w:t xml:space="preserve"> </w:t>
            </w:r>
            <w:r>
              <w:t>d. Nr.</w:t>
            </w:r>
            <w:r w:rsidR="00C369F8">
              <w:t>T</w:t>
            </w:r>
            <w:r w:rsidR="003116D0">
              <w:t>2</w:t>
            </w:r>
            <w:r w:rsidR="00C369F8">
              <w:t>-</w:t>
            </w:r>
            <w:r w:rsidR="00174D49">
              <w:t>121</w:t>
            </w:r>
            <w:r>
              <w:t xml:space="preserve">    </w:t>
            </w:r>
          </w:p>
          <w:p w:rsidR="00157B35" w:rsidRDefault="00157B35" w:rsidP="00157B35">
            <w:pPr>
              <w:jc w:val="center"/>
              <w:rPr>
                <w:b/>
                <w:sz w:val="28"/>
              </w:rPr>
            </w:pPr>
            <w:r>
              <w:t>Kretinga</w:t>
            </w:r>
          </w:p>
        </w:tc>
      </w:tr>
    </w:tbl>
    <w:p w:rsidR="00157B35" w:rsidRDefault="00157B35" w:rsidP="00157B35">
      <w:pPr>
        <w:jc w:val="both"/>
      </w:pPr>
    </w:p>
    <w:p w:rsidR="00157B35" w:rsidRDefault="00157B35" w:rsidP="00157B35">
      <w:pPr>
        <w:ind w:firstLine="720"/>
        <w:jc w:val="both"/>
      </w:pPr>
      <w:r>
        <w:tab/>
        <w:t>Vadovaudamasi Lietuvos Respublikos vietos savivaldos įstatymo 16 straipsnio 2 dalies 26 punktu, Lietuvos Respublikos valstybės ir savivaldybių turto valdymo, naudojimo ir disponavimo juo įstatymo 27 straipsnio 6 dalimi, Pripažinto nereikalingu arba netinkamu (negalimu) naudoti valstybės ir savivaldybių turto nurašymo, išardymo ir likvidavimo tvarkos aprašo, patvirtinto Lietuvos Respublikos Vyriausybės</w:t>
      </w:r>
      <w:r w:rsidR="00A25FC7">
        <w:t xml:space="preserve"> </w:t>
      </w:r>
      <w:r>
        <w:t>2001 m. spalio 19 d. nutarimu Nr. 1250 „Dėl pripažinto nereikalingu arba netinkamu (negalimu) naudoti valstybės ir savivaldybių turto nurašymo, išardymo ir likvidavimo tvarkos aprašo patvirtinimo“, 13.1.1 papunkčiu ir atsižvelgdama į Kretingos mokyklos-darželio „Žibutė“ 2018 m. sausio 29 d. raštą Nr. (1.7.)-R2-14 „Dėl ilgalaikio  materialiojo turto nurašymo“, Kretingos lopšelio-darželio „Žilvitis“ 2018 m. sausio 18 d. raštą Nr. (1.26) D2-6 „Dėl materialiojo turto nurašymo“, Kretingos lopšelio-darželio „Pasaka“ 2018 m. vasario 21 d. raštą Nr. (1.9.)-V8-9 „Dėl nereikalingų arba netinkamų (negalimų) naudoti nekilnojamojo turto ar kitų nekilnojamųjų daiktų apžiūros pažymos ir įsakymo pateikimo“,</w:t>
      </w:r>
      <w:r w:rsidR="007A323B">
        <w:t xml:space="preserve"> </w:t>
      </w:r>
      <w:r w:rsidR="007A323B" w:rsidRPr="00A25FC7">
        <w:t xml:space="preserve">Kretingos lopšelio-darželio „Voveraitė“ 2018 m. kovo </w:t>
      </w:r>
      <w:r w:rsidR="00A25FC7" w:rsidRPr="00A25FC7">
        <w:t>6</w:t>
      </w:r>
      <w:r w:rsidR="00FB3EDC">
        <w:t xml:space="preserve"> d. raštą</w:t>
      </w:r>
      <w:r w:rsidR="007A323B" w:rsidRPr="00A25FC7">
        <w:t xml:space="preserve"> Nr. </w:t>
      </w:r>
      <w:r w:rsidR="00A25FC7" w:rsidRPr="00A25FC7">
        <w:t>R3-15</w:t>
      </w:r>
      <w:r w:rsidR="007A323B" w:rsidRPr="00A25FC7">
        <w:t xml:space="preserve"> „Dėl</w:t>
      </w:r>
      <w:r w:rsidR="00A25FC7" w:rsidRPr="00A25FC7">
        <w:t xml:space="preserve"> materialiojo turto nurašymo“,</w:t>
      </w:r>
      <w:r w:rsidR="007A323B" w:rsidRPr="00A25FC7">
        <w:t xml:space="preserve"> Kretingos Marijos Tiškevičiūtės mokyklos 2018 m. kovo </w:t>
      </w:r>
      <w:r w:rsidR="00A25FC7" w:rsidRPr="00A25FC7">
        <w:t>5</w:t>
      </w:r>
      <w:r w:rsidR="007A323B" w:rsidRPr="00A25FC7">
        <w:t xml:space="preserve"> d. rašt</w:t>
      </w:r>
      <w:r w:rsidR="00FB3EDC">
        <w:t>ą</w:t>
      </w:r>
      <w:r w:rsidR="007A323B" w:rsidRPr="00A25FC7">
        <w:t xml:space="preserve"> Nr. </w:t>
      </w:r>
      <w:r w:rsidR="00A25FC7" w:rsidRPr="00A25FC7">
        <w:t>D3-27</w:t>
      </w:r>
      <w:r w:rsidR="007A323B" w:rsidRPr="00A25FC7">
        <w:t xml:space="preserve"> „Dėl</w:t>
      </w:r>
      <w:r w:rsidR="00A25FC7">
        <w:rPr>
          <w:highlight w:val="yellow"/>
        </w:rPr>
        <w:t xml:space="preserve"> </w:t>
      </w:r>
      <w:r w:rsidR="00A25FC7">
        <w:t>nereikalingų arba netinkamų (negalimų) naudoti nekilnojamojo turto ar kitų nekilnojamųjų daiktų apžiūros pažymos ir įsakymo pateikimo“,</w:t>
      </w:r>
      <w:r>
        <w:t xml:space="preserve"> Kretingos rajono savivaldybės taryba  n u s p r e n d ž i a:</w:t>
      </w:r>
      <w:r w:rsidRPr="005A2264">
        <w:t xml:space="preserve"> </w:t>
      </w:r>
    </w:p>
    <w:p w:rsidR="00B919D0" w:rsidRDefault="00157B35" w:rsidP="00157B35">
      <w:pPr>
        <w:ind w:firstLine="720"/>
        <w:jc w:val="both"/>
      </w:pPr>
      <w:r>
        <w:tab/>
      </w:r>
      <w:r w:rsidRPr="00B919D0">
        <w:t xml:space="preserve">1. Nurašyti </w:t>
      </w:r>
      <w:r w:rsidR="00B919D0" w:rsidRPr="00B919D0">
        <w:t xml:space="preserve">pripažintą netinkamu (negalimu) naudoti dėl fizinio </w:t>
      </w:r>
      <w:r w:rsidR="00A25FC7">
        <w:t>(</w:t>
      </w:r>
      <w:r w:rsidR="00B919D0" w:rsidRPr="00B919D0">
        <w:t>funkcinio</w:t>
      </w:r>
      <w:r w:rsidR="00A25FC7">
        <w:t>)</w:t>
      </w:r>
      <w:r w:rsidR="00B919D0" w:rsidRPr="00B919D0">
        <w:t xml:space="preserve"> nusidėvėjimo </w:t>
      </w:r>
      <w:r w:rsidRPr="00B919D0">
        <w:t>Kretingos rajono savivaldybei nuosavybės teise priklausantį</w:t>
      </w:r>
      <w:r w:rsidR="00B919D0">
        <w:t xml:space="preserve"> nekilnojamąjį turtą:</w:t>
      </w:r>
    </w:p>
    <w:p w:rsidR="00157B35" w:rsidRDefault="00B919D0" w:rsidP="00157B35">
      <w:pPr>
        <w:ind w:firstLine="720"/>
        <w:jc w:val="both"/>
      </w:pPr>
      <w:r>
        <w:tab/>
        <w:t xml:space="preserve">1.1. tvorą, Mėguvos g. 16, Kretinga </w:t>
      </w:r>
      <w:r w:rsidRPr="00B919D0">
        <w:t>(nekilnojamojo turto kadastro ir registro dokumentų byloje Nr. 56/</w:t>
      </w:r>
      <w:r>
        <w:t>12253</w:t>
      </w:r>
      <w:r w:rsidRPr="00B919D0">
        <w:t xml:space="preserve"> </w:t>
      </w:r>
      <w:r w:rsidR="00FB3EDC">
        <w:t>tvora plane pažymėta simboliu</w:t>
      </w:r>
      <w:r>
        <w:t xml:space="preserve"> </w:t>
      </w:r>
      <w:r w:rsidRPr="00B919D0">
        <w:t>1</w:t>
      </w:r>
      <w:r>
        <w:t>t</w:t>
      </w:r>
      <w:r w:rsidRPr="00B919D0">
        <w:t xml:space="preserve">, </w:t>
      </w:r>
      <w:r>
        <w:t>s</w:t>
      </w:r>
      <w:r w:rsidRPr="00B919D0">
        <w:t>tatybos metai – 19</w:t>
      </w:r>
      <w:r>
        <w:t>7</w:t>
      </w:r>
      <w:r w:rsidRPr="00B919D0">
        <w:t>8, unikalus Nr. 4400-</w:t>
      </w:r>
      <w:r>
        <w:t>4436-0968</w:t>
      </w:r>
      <w:r w:rsidRPr="00B919D0">
        <w:t>, registro Nr. 50/1</w:t>
      </w:r>
      <w:r>
        <w:t>59209</w:t>
      </w:r>
      <w:r w:rsidRPr="00B919D0">
        <w:t xml:space="preserve">), įsigijimo vertė – </w:t>
      </w:r>
      <w:r>
        <w:t>37,71</w:t>
      </w:r>
      <w:r w:rsidRPr="00B919D0">
        <w:t xml:space="preserve"> Eur, likutinė vertė </w:t>
      </w:r>
      <w:r w:rsidR="005B5907">
        <w:t xml:space="preserve">2017 m. gruodžio 31 d. </w:t>
      </w:r>
      <w:r w:rsidRPr="00B919D0">
        <w:t xml:space="preserve">– </w:t>
      </w:r>
      <w:r w:rsidR="005B5907">
        <w:t>24,71</w:t>
      </w:r>
      <w:r w:rsidRPr="00B919D0">
        <w:t xml:space="preserve"> Eur</w:t>
      </w:r>
      <w:r w:rsidR="005B5907">
        <w:t>, šiuo metu patikėjimo teise valdomą</w:t>
      </w:r>
      <w:r w:rsidR="00157B35" w:rsidRPr="00B919D0">
        <w:t xml:space="preserve"> </w:t>
      </w:r>
      <w:r w:rsidR="005B5907">
        <w:t>Kretingos mokyklos</w:t>
      </w:r>
      <w:r w:rsidR="00157B35" w:rsidRPr="00B919D0">
        <w:t>-darželio</w:t>
      </w:r>
      <w:r w:rsidR="005B5907">
        <w:t xml:space="preserve"> „Žibutė“;</w:t>
      </w:r>
      <w:r w:rsidR="00157B35" w:rsidRPr="00B919D0">
        <w:t xml:space="preserve"> </w:t>
      </w:r>
    </w:p>
    <w:p w:rsidR="005B5907" w:rsidRDefault="005B5907" w:rsidP="005B5907">
      <w:pPr>
        <w:ind w:firstLine="720"/>
        <w:jc w:val="both"/>
      </w:pPr>
      <w:r>
        <w:tab/>
        <w:t xml:space="preserve">1.2. tvorą, Savanorių g. 4, Kretinga </w:t>
      </w:r>
      <w:r w:rsidRPr="00B919D0">
        <w:t>(</w:t>
      </w:r>
      <w:r w:rsidRPr="00FA36A2">
        <w:t>nekilnojamojo turto kadastro ir registro dokumentų byloje Nr. 56/41730</w:t>
      </w:r>
      <w:r w:rsidR="00EB3B2A">
        <w:t xml:space="preserve"> tvora plane pažymėta simboli</w:t>
      </w:r>
      <w:r w:rsidR="00FB3EDC">
        <w:t>ais</w:t>
      </w:r>
      <w:r w:rsidR="00EB3B2A">
        <w:t xml:space="preserve"> k1, k6, k7, k8</w:t>
      </w:r>
      <w:r w:rsidRPr="00B919D0">
        <w:t xml:space="preserve">, </w:t>
      </w:r>
      <w:r>
        <w:t>s</w:t>
      </w:r>
      <w:r w:rsidRPr="00B919D0">
        <w:t>tatybos metai – 19</w:t>
      </w:r>
      <w:r w:rsidR="000E628C">
        <w:t>64</w:t>
      </w:r>
      <w:r w:rsidRPr="00B919D0">
        <w:t xml:space="preserve">, </w:t>
      </w:r>
      <w:r w:rsidR="000E628C">
        <w:t>unikalus Nr. 5696-4003-3083</w:t>
      </w:r>
      <w:r w:rsidRPr="00B919D0">
        <w:t>, registro Nr. 50/1</w:t>
      </w:r>
      <w:r w:rsidR="000E628C">
        <w:t>17496</w:t>
      </w:r>
      <w:r w:rsidRPr="00B919D0">
        <w:t xml:space="preserve">), įsigijimo vertė – </w:t>
      </w:r>
      <w:r w:rsidR="000E628C">
        <w:t>100,00</w:t>
      </w:r>
      <w:r w:rsidRPr="00B919D0">
        <w:t xml:space="preserve"> Eur, likutinė vertė – </w:t>
      </w:r>
      <w:r w:rsidR="000E628C">
        <w:t>0,00</w:t>
      </w:r>
      <w:r w:rsidRPr="00B919D0">
        <w:t xml:space="preserve"> Eur</w:t>
      </w:r>
      <w:r>
        <w:t>, šiuo metu patikėjimo teise valdomą</w:t>
      </w:r>
      <w:r w:rsidRPr="00B919D0">
        <w:t xml:space="preserve"> </w:t>
      </w:r>
      <w:r w:rsidR="000E628C">
        <w:t>Kretingos lopšelio</w:t>
      </w:r>
      <w:r w:rsidRPr="00B919D0">
        <w:t>-darželio</w:t>
      </w:r>
      <w:r>
        <w:t xml:space="preserve"> „</w:t>
      </w:r>
      <w:r w:rsidR="000E628C">
        <w:t>Pasaka</w:t>
      </w:r>
      <w:r>
        <w:t>“;</w:t>
      </w:r>
      <w:r w:rsidRPr="00B919D0">
        <w:t xml:space="preserve"> </w:t>
      </w:r>
    </w:p>
    <w:p w:rsidR="000E7F64" w:rsidRDefault="00A25602" w:rsidP="000E7F64">
      <w:pPr>
        <w:ind w:firstLine="720"/>
        <w:jc w:val="both"/>
      </w:pPr>
      <w:r>
        <w:tab/>
        <w:t>1.3. tvorą</w:t>
      </w:r>
      <w:r w:rsidR="000E7F64">
        <w:t xml:space="preserve">, </w:t>
      </w:r>
      <w:r w:rsidR="00FA36A2" w:rsidRPr="00B919D0">
        <w:t xml:space="preserve">įsigijimo vertė – </w:t>
      </w:r>
      <w:r w:rsidR="00FA36A2">
        <w:t>1257,00</w:t>
      </w:r>
      <w:r w:rsidR="00FA36A2" w:rsidRPr="00B919D0">
        <w:t xml:space="preserve"> Eur, likutinė vertė – </w:t>
      </w:r>
      <w:r w:rsidR="00FA36A2">
        <w:t>0,00</w:t>
      </w:r>
      <w:r w:rsidR="00FA36A2" w:rsidRPr="00B919D0">
        <w:t xml:space="preserve"> Eur</w:t>
      </w:r>
      <w:r w:rsidR="00FA36A2">
        <w:t>, smėlio dėžes, 6 vnt.,</w:t>
      </w:r>
      <w:r w:rsidR="00FA36A2" w:rsidRPr="000E7F64">
        <w:t xml:space="preserve"> </w:t>
      </w:r>
      <w:r w:rsidR="00FA36A2" w:rsidRPr="00B919D0">
        <w:t xml:space="preserve">įsigijimo vertė – </w:t>
      </w:r>
      <w:r w:rsidR="00FA36A2">
        <w:t>180,00</w:t>
      </w:r>
      <w:r w:rsidR="00FA36A2" w:rsidRPr="00B919D0">
        <w:t xml:space="preserve"> Eur, likutinė vertė – </w:t>
      </w:r>
      <w:r w:rsidR="00FA36A2">
        <w:t>0,00</w:t>
      </w:r>
      <w:r w:rsidR="00FA36A2" w:rsidRPr="00B919D0">
        <w:t xml:space="preserve"> Eur</w:t>
      </w:r>
      <w:r w:rsidR="00FA36A2">
        <w:t>, F. Janušio g. 14, Kretinga (</w:t>
      </w:r>
      <w:r w:rsidR="00FA36A2" w:rsidRPr="00B919D0">
        <w:t>nekilnojamojo turto kadastro ir registro dokumentų byloje Nr. 56/</w:t>
      </w:r>
      <w:r w:rsidR="00FA36A2">
        <w:t>41926</w:t>
      </w:r>
      <w:r w:rsidR="00FA36A2" w:rsidRPr="00B919D0">
        <w:t xml:space="preserve"> </w:t>
      </w:r>
      <w:r w:rsidR="00FA36A2">
        <w:t>tvora plane pažymėta simb</w:t>
      </w:r>
      <w:r w:rsidR="00FB3EDC">
        <w:t>oliais</w:t>
      </w:r>
      <w:r w:rsidR="00FA36A2">
        <w:t xml:space="preserve"> k27-k28</w:t>
      </w:r>
      <w:r w:rsidR="00FA36A2" w:rsidRPr="00B919D0">
        <w:t>,</w:t>
      </w:r>
      <w:r w:rsidR="00FA36A2">
        <w:t xml:space="preserve"> s</w:t>
      </w:r>
      <w:r w:rsidR="00FA36A2" w:rsidRPr="00B919D0">
        <w:t>tatybos metai – 19</w:t>
      </w:r>
      <w:r w:rsidR="00FA36A2">
        <w:t>72</w:t>
      </w:r>
      <w:r w:rsidR="00FA36A2" w:rsidRPr="00B919D0">
        <w:t>, unikalus Nr. 4400-</w:t>
      </w:r>
      <w:r w:rsidR="00FA36A2">
        <w:t>2156-2218</w:t>
      </w:r>
      <w:r w:rsidR="00FA36A2" w:rsidRPr="00B919D0">
        <w:t xml:space="preserve">, </w:t>
      </w:r>
      <w:r w:rsidR="00FA36A2">
        <w:t>smėlio dėžės</w:t>
      </w:r>
      <w:r w:rsidR="00FA36A2" w:rsidRPr="00B919D0">
        <w:t xml:space="preserve"> </w:t>
      </w:r>
      <w:r w:rsidR="00FA36A2">
        <w:t>plane pažymėtos simboliai</w:t>
      </w:r>
      <w:r w:rsidR="00FB3EDC">
        <w:t>s</w:t>
      </w:r>
      <w:r w:rsidR="00FA36A2">
        <w:t xml:space="preserve"> k-17, k-18, k-20, k-21, k-22, k-24, s</w:t>
      </w:r>
      <w:r w:rsidR="00FA36A2" w:rsidRPr="00B919D0">
        <w:t>tatybos metai – 19</w:t>
      </w:r>
      <w:r w:rsidR="00FA36A2">
        <w:t>72</w:t>
      </w:r>
      <w:r w:rsidR="00FA36A2" w:rsidRPr="00B919D0">
        <w:t>, unikalus Nr. 4400-</w:t>
      </w:r>
      <w:r w:rsidR="00FA36A2">
        <w:t>2156-2209</w:t>
      </w:r>
      <w:r w:rsidR="00FA36A2" w:rsidRPr="00B919D0">
        <w:t xml:space="preserve">, </w:t>
      </w:r>
      <w:r w:rsidR="00FA36A2">
        <w:t>r</w:t>
      </w:r>
      <w:r w:rsidR="00FA36A2" w:rsidRPr="00B919D0">
        <w:t>egistro Nr. 50/1</w:t>
      </w:r>
      <w:r w:rsidR="00FA36A2">
        <w:t>17878</w:t>
      </w:r>
      <w:r w:rsidR="00FA36A2" w:rsidRPr="00B919D0">
        <w:t>),</w:t>
      </w:r>
      <w:r w:rsidR="000E7F64">
        <w:t xml:space="preserve"> šiuo metu patikėjimo teise valdom</w:t>
      </w:r>
      <w:r w:rsidR="00FB3EDC">
        <w:t>as</w:t>
      </w:r>
      <w:r w:rsidR="000E7F64" w:rsidRPr="00B919D0">
        <w:t xml:space="preserve"> </w:t>
      </w:r>
      <w:r w:rsidR="000E7F64">
        <w:t>Kretingos lopšelio</w:t>
      </w:r>
      <w:r w:rsidR="000E7F64" w:rsidRPr="00B919D0">
        <w:t>-darželio</w:t>
      </w:r>
      <w:r w:rsidR="000E7F64">
        <w:t xml:space="preserve"> „Žilvitis“;</w:t>
      </w:r>
      <w:r w:rsidR="000E7F64" w:rsidRPr="00B919D0">
        <w:t xml:space="preserve"> </w:t>
      </w:r>
    </w:p>
    <w:p w:rsidR="007A323B" w:rsidRDefault="007A323B" w:rsidP="007A323B">
      <w:pPr>
        <w:ind w:firstLine="720"/>
        <w:jc w:val="both"/>
      </w:pPr>
      <w:r>
        <w:tab/>
        <w:t xml:space="preserve">1.4. </w:t>
      </w:r>
      <w:r w:rsidR="00012EF9">
        <w:t>tvorą, vartus, smėlio dėžes, 2 vnt.,</w:t>
      </w:r>
      <w:r w:rsidR="00012EF9" w:rsidRPr="000E7F64">
        <w:t xml:space="preserve"> </w:t>
      </w:r>
      <w:r w:rsidR="00012EF9">
        <w:t>Geležinkelio g. 27, Kretinga (</w:t>
      </w:r>
      <w:r w:rsidR="00012EF9" w:rsidRPr="00B919D0">
        <w:t>nekilnojamojo turto kadastro ir registro dokumentų byloje Nr. 56/</w:t>
      </w:r>
      <w:r w:rsidR="00EB3B2A">
        <w:t>4230</w:t>
      </w:r>
      <w:r w:rsidR="00012EF9">
        <w:t>7</w:t>
      </w:r>
      <w:r w:rsidR="00012EF9" w:rsidRPr="00B919D0">
        <w:t xml:space="preserve"> </w:t>
      </w:r>
      <w:r w:rsidR="00012EF9">
        <w:t>tvora plane pažymėta simboliu K8</w:t>
      </w:r>
      <w:r w:rsidR="00012EF9" w:rsidRPr="00B919D0">
        <w:t>,</w:t>
      </w:r>
      <w:r w:rsidR="00012EF9">
        <w:t xml:space="preserve"> vartai plane pažymėti simboliu K2, smėlio dėžės</w:t>
      </w:r>
      <w:r w:rsidR="00012EF9" w:rsidRPr="00B919D0">
        <w:t xml:space="preserve"> </w:t>
      </w:r>
      <w:r w:rsidR="00012EF9">
        <w:t>plane pažymėtos simboliai</w:t>
      </w:r>
      <w:r w:rsidR="00FB3EDC">
        <w:t>s</w:t>
      </w:r>
      <w:r w:rsidR="00012EF9">
        <w:t xml:space="preserve"> K4, K5, s</w:t>
      </w:r>
      <w:r w:rsidR="00012EF9" w:rsidRPr="00B919D0">
        <w:t>tatybos metai – 19</w:t>
      </w:r>
      <w:r w:rsidR="00012EF9">
        <w:t>69, unikalus Nr. 5696-9000-5024</w:t>
      </w:r>
      <w:r w:rsidR="00012EF9" w:rsidRPr="00B919D0">
        <w:t xml:space="preserve">, </w:t>
      </w:r>
      <w:r w:rsidR="00012EF9">
        <w:t>r</w:t>
      </w:r>
      <w:r w:rsidR="00012EF9" w:rsidRPr="00B919D0">
        <w:t>egistro Nr. 50/1</w:t>
      </w:r>
      <w:r w:rsidR="00012EF9">
        <w:t>18690</w:t>
      </w:r>
      <w:r w:rsidR="00012EF9" w:rsidRPr="00B919D0">
        <w:t>),</w:t>
      </w:r>
      <w:r w:rsidR="00012EF9" w:rsidRPr="00012EF9">
        <w:t xml:space="preserve"> </w:t>
      </w:r>
      <w:r w:rsidR="00012EF9" w:rsidRPr="00B919D0">
        <w:t xml:space="preserve">įsigijimo vertė – </w:t>
      </w:r>
      <w:r w:rsidR="00012EF9">
        <w:t>2931,24</w:t>
      </w:r>
      <w:r w:rsidR="00012EF9" w:rsidRPr="00B919D0">
        <w:t xml:space="preserve"> Eur, likutinė vertė – </w:t>
      </w:r>
      <w:r w:rsidR="00012EF9">
        <w:t>1,16</w:t>
      </w:r>
      <w:r w:rsidR="00012EF9" w:rsidRPr="00B919D0">
        <w:t xml:space="preserve"> Eur</w:t>
      </w:r>
      <w:r w:rsidR="00012EF9">
        <w:t xml:space="preserve">, </w:t>
      </w:r>
      <w:r>
        <w:t>šiuo metu patikėjimo teise valdom</w:t>
      </w:r>
      <w:r w:rsidR="00FB3EDC">
        <w:t>us</w:t>
      </w:r>
      <w:r w:rsidRPr="00B919D0">
        <w:t xml:space="preserve"> </w:t>
      </w:r>
      <w:r>
        <w:t>Kretingos lopšelio</w:t>
      </w:r>
      <w:r w:rsidRPr="00B919D0">
        <w:t>-darželio</w:t>
      </w:r>
      <w:r>
        <w:t xml:space="preserve"> „Voveraitė“;</w:t>
      </w:r>
    </w:p>
    <w:p w:rsidR="009E3304" w:rsidRDefault="007A323B" w:rsidP="00157B35">
      <w:pPr>
        <w:ind w:firstLine="720"/>
        <w:jc w:val="both"/>
      </w:pPr>
      <w:r>
        <w:lastRenderedPageBreak/>
        <w:tab/>
        <w:t>1.5.</w:t>
      </w:r>
      <w:r w:rsidR="00A25FC7">
        <w:t xml:space="preserve"> </w:t>
      </w:r>
      <w:r w:rsidR="00012EF9">
        <w:t xml:space="preserve">tvorą su vartais ir varteliais, Savanorių g. 58, Kretinga </w:t>
      </w:r>
      <w:r w:rsidR="00012EF9" w:rsidRPr="00B919D0">
        <w:t>(</w:t>
      </w:r>
      <w:r w:rsidR="00012EF9" w:rsidRPr="00FA36A2">
        <w:t>nekilnojamojo turto kadastro ir registro dokumentų byloje Nr. 56/4</w:t>
      </w:r>
      <w:r w:rsidR="00012EF9">
        <w:t>2282</w:t>
      </w:r>
      <w:r w:rsidR="00EB3B2A">
        <w:t xml:space="preserve"> tvora su vartais ir varteliais plane pažymėta simboliu k1</w:t>
      </w:r>
      <w:r w:rsidR="00012EF9" w:rsidRPr="00B919D0">
        <w:t xml:space="preserve">, </w:t>
      </w:r>
      <w:r w:rsidR="00012EF9">
        <w:t>s</w:t>
      </w:r>
      <w:r w:rsidR="00012EF9" w:rsidRPr="00B919D0">
        <w:t>tatybos metai – 1</w:t>
      </w:r>
      <w:r w:rsidR="00012EF9">
        <w:t>983</w:t>
      </w:r>
      <w:r w:rsidR="00012EF9" w:rsidRPr="00B919D0">
        <w:t xml:space="preserve">, </w:t>
      </w:r>
      <w:r w:rsidR="00012EF9">
        <w:t>unikalus Nr. 4400-3874-4577</w:t>
      </w:r>
      <w:r w:rsidR="00012EF9" w:rsidRPr="00B919D0">
        <w:t>, registro Nr. 50/1</w:t>
      </w:r>
      <w:r w:rsidR="00012EF9">
        <w:t>1</w:t>
      </w:r>
      <w:r w:rsidR="00EB3B2A">
        <w:t>8632</w:t>
      </w:r>
      <w:r w:rsidR="00012EF9" w:rsidRPr="00B919D0">
        <w:t xml:space="preserve">), įsigijimo vertė – </w:t>
      </w:r>
      <w:r w:rsidR="00EB3B2A">
        <w:t>288</w:t>
      </w:r>
      <w:r w:rsidR="00012EF9">
        <w:t>,</w:t>
      </w:r>
      <w:r w:rsidR="00EB3B2A">
        <w:t>6</w:t>
      </w:r>
      <w:r w:rsidR="00012EF9">
        <w:t>0</w:t>
      </w:r>
      <w:r w:rsidR="00012EF9" w:rsidRPr="00B919D0">
        <w:t xml:space="preserve"> Eur, likutinė vertė – </w:t>
      </w:r>
      <w:r w:rsidR="00012EF9">
        <w:t>0,00</w:t>
      </w:r>
      <w:r w:rsidR="00012EF9" w:rsidRPr="00B919D0">
        <w:t xml:space="preserve"> Eur</w:t>
      </w:r>
      <w:r w:rsidR="00012EF9">
        <w:t>,</w:t>
      </w:r>
      <w:r w:rsidR="00EB3B2A">
        <w:t xml:space="preserve"> </w:t>
      </w:r>
      <w:r>
        <w:t>šiuo metu patikėjimo teise valdomą</w:t>
      </w:r>
      <w:r w:rsidRPr="00B919D0">
        <w:t xml:space="preserve"> </w:t>
      </w:r>
      <w:r>
        <w:t>Kretingos Marijos Tiškevičiūtės mokyklos.</w:t>
      </w:r>
    </w:p>
    <w:p w:rsidR="00157B35" w:rsidRDefault="00157B35" w:rsidP="00157B35">
      <w:pPr>
        <w:ind w:firstLine="720"/>
        <w:jc w:val="both"/>
      </w:pPr>
      <w:r w:rsidRPr="00272099">
        <w:tab/>
        <w:t>2. Įpareigoti</w:t>
      </w:r>
      <w:r w:rsidR="00B919D0">
        <w:t xml:space="preserve"> Kretingos mokyklos-darželio „Žibutė“, </w:t>
      </w:r>
      <w:r w:rsidRPr="00272099">
        <w:t xml:space="preserve">Kretingos </w:t>
      </w:r>
      <w:r w:rsidR="00B919D0">
        <w:t>lopšelio-darželio „Pasaka</w:t>
      </w:r>
      <w:r w:rsidRPr="00272099">
        <w:t>“</w:t>
      </w:r>
      <w:r w:rsidR="00B919D0">
        <w:t>,</w:t>
      </w:r>
      <w:r w:rsidRPr="00272099">
        <w:t xml:space="preserve"> </w:t>
      </w:r>
      <w:r w:rsidR="00A25602">
        <w:t xml:space="preserve">Kretingos lopšelio-darželio „Žilvitis“, </w:t>
      </w:r>
      <w:r w:rsidR="007A323B" w:rsidRPr="00A25FC7">
        <w:t>Kretingos lopšelio-darželio „Voveraitė“, Kretingos Marijos Tiškevičiūtės mokyklos</w:t>
      </w:r>
      <w:r w:rsidR="007A323B">
        <w:t xml:space="preserve"> </w:t>
      </w:r>
      <w:r w:rsidR="00B919D0">
        <w:t>direktorius</w:t>
      </w:r>
      <w:r w:rsidRPr="00272099">
        <w:t xml:space="preserve"> būti atsakingu</w:t>
      </w:r>
      <w:r w:rsidR="00B919D0">
        <w:t>s</w:t>
      </w:r>
      <w:r w:rsidRPr="00272099">
        <w:t xml:space="preserve"> už 1 punkte nurod</w:t>
      </w:r>
      <w:r>
        <w:t xml:space="preserve">yto turto </w:t>
      </w:r>
      <w:r w:rsidRPr="00272099">
        <w:t>likvidavimą Vyriausybės nustatyta tvarka.</w:t>
      </w:r>
    </w:p>
    <w:p w:rsidR="00B919D0" w:rsidRDefault="00157B35" w:rsidP="00B919D0">
      <w:pPr>
        <w:ind w:firstLine="720"/>
        <w:jc w:val="both"/>
        <w:rPr>
          <w:rFonts w:eastAsia="Calibri"/>
          <w:szCs w:val="24"/>
        </w:rPr>
      </w:pPr>
      <w:r>
        <w:tab/>
        <w:t xml:space="preserve">3. </w:t>
      </w:r>
      <w:r w:rsidR="00B919D0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B919D0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57B35" w:rsidRDefault="00157B35" w:rsidP="00157B35">
      <w:pPr>
        <w:ind w:firstLine="720"/>
        <w:jc w:val="both"/>
        <w:rPr>
          <w:szCs w:val="24"/>
        </w:rPr>
      </w:pPr>
    </w:p>
    <w:p w:rsidR="00157B35" w:rsidRDefault="00157B35" w:rsidP="00157B35">
      <w:pPr>
        <w:jc w:val="both"/>
      </w:pPr>
    </w:p>
    <w:p w:rsidR="00157B35" w:rsidRDefault="00157B35" w:rsidP="00157B35">
      <w:r>
        <w:t>Savivaldybės meras</w:t>
      </w:r>
      <w:r w:rsidR="00174D49">
        <w:t xml:space="preserve">                                                                                                      Juozas Mažeika</w:t>
      </w:r>
    </w:p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157B35" w:rsidRDefault="00157B35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A20DE6" w:rsidRDefault="00A20DE6" w:rsidP="00157B35"/>
    <w:p w:rsidR="00111E0E" w:rsidRDefault="00157B35" w:rsidP="009E3304">
      <w:r>
        <w:t xml:space="preserve">Nijolė Vaičienė </w:t>
      </w:r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95" w:rsidRDefault="00705395" w:rsidP="00157B35">
      <w:r>
        <w:separator/>
      </w:r>
    </w:p>
  </w:endnote>
  <w:endnote w:type="continuationSeparator" w:id="0">
    <w:p w:rsidR="00705395" w:rsidRDefault="00705395" w:rsidP="001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95" w:rsidRDefault="00705395" w:rsidP="00157B35">
      <w:r>
        <w:separator/>
      </w:r>
    </w:p>
  </w:footnote>
  <w:footnote w:type="continuationSeparator" w:id="0">
    <w:p w:rsidR="00705395" w:rsidRDefault="00705395" w:rsidP="0015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35" w:rsidRDefault="00157B35" w:rsidP="00157B35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35"/>
    <w:rsid w:val="00012EF9"/>
    <w:rsid w:val="000A7FA4"/>
    <w:rsid w:val="000C2462"/>
    <w:rsid w:val="000E628C"/>
    <w:rsid w:val="000E7F64"/>
    <w:rsid w:val="00111E0E"/>
    <w:rsid w:val="00157B35"/>
    <w:rsid w:val="00174D49"/>
    <w:rsid w:val="00180001"/>
    <w:rsid w:val="001F4838"/>
    <w:rsid w:val="00295EA0"/>
    <w:rsid w:val="003116D0"/>
    <w:rsid w:val="003729A9"/>
    <w:rsid w:val="003B3B17"/>
    <w:rsid w:val="00421FF7"/>
    <w:rsid w:val="00472C85"/>
    <w:rsid w:val="00515055"/>
    <w:rsid w:val="005923CF"/>
    <w:rsid w:val="005B5907"/>
    <w:rsid w:val="00631705"/>
    <w:rsid w:val="006D2494"/>
    <w:rsid w:val="00705395"/>
    <w:rsid w:val="007A323B"/>
    <w:rsid w:val="007B73D2"/>
    <w:rsid w:val="007E3224"/>
    <w:rsid w:val="009652CE"/>
    <w:rsid w:val="009E2FCD"/>
    <w:rsid w:val="009E3304"/>
    <w:rsid w:val="00A20DE6"/>
    <w:rsid w:val="00A23C13"/>
    <w:rsid w:val="00A25602"/>
    <w:rsid w:val="00A25FC7"/>
    <w:rsid w:val="00B22B16"/>
    <w:rsid w:val="00B919D0"/>
    <w:rsid w:val="00B97B52"/>
    <w:rsid w:val="00C369F8"/>
    <w:rsid w:val="00CA5EED"/>
    <w:rsid w:val="00CA73E0"/>
    <w:rsid w:val="00CE1782"/>
    <w:rsid w:val="00DB4589"/>
    <w:rsid w:val="00DD094E"/>
    <w:rsid w:val="00E34871"/>
    <w:rsid w:val="00EB3B2A"/>
    <w:rsid w:val="00F802AB"/>
    <w:rsid w:val="00FA36A2"/>
    <w:rsid w:val="00FB3ED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7B35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7B3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157B35"/>
    <w:rPr>
      <w:rFonts w:eastAsia="Times New Roman"/>
      <w:b/>
      <w:sz w:val="28"/>
      <w:lang w:eastAsia="en-US"/>
    </w:rPr>
  </w:style>
  <w:style w:type="paragraph" w:styleId="Pagrindinistekstas2">
    <w:name w:val="Body Text 2"/>
    <w:basedOn w:val="prastasis"/>
    <w:link w:val="Pagrindinistekstas2Diagrama"/>
    <w:rsid w:val="00157B3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57B3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57B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57B35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57B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7B35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B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7B3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7B35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7B35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157B35"/>
    <w:rPr>
      <w:rFonts w:eastAsia="Times New Roman"/>
      <w:b/>
      <w:sz w:val="28"/>
      <w:lang w:eastAsia="en-US"/>
    </w:rPr>
  </w:style>
  <w:style w:type="paragraph" w:styleId="Pagrindinistekstas2">
    <w:name w:val="Body Text 2"/>
    <w:basedOn w:val="prastasis"/>
    <w:link w:val="Pagrindinistekstas2Diagrama"/>
    <w:rsid w:val="00157B3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57B3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57B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57B35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57B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57B35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B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7B3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2018-04-03T11:17:00Z</cp:lastPrinted>
  <dcterms:created xsi:type="dcterms:W3CDTF">2018-04-03T11:18:00Z</dcterms:created>
  <dcterms:modified xsi:type="dcterms:W3CDTF">2018-04-03T11:18:00Z</dcterms:modified>
</cp:coreProperties>
</file>