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482" w:rsidRDefault="00AA677E">
      <w: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 wp14:anchorId="29BC6B56" wp14:editId="7A276625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5B0F02" w:rsidRPr="00DD1E79" w:rsidTr="006A3482">
        <w:trPr>
          <w:trHeight w:val="1151"/>
          <w:tblHeader/>
        </w:trPr>
        <w:tc>
          <w:tcPr>
            <w:tcW w:w="9889" w:type="dxa"/>
          </w:tcPr>
          <w:p w:rsidR="005B0F02" w:rsidRPr="00DD1E79" w:rsidRDefault="005B0F02" w:rsidP="006526F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KRETINGOS RAJONO SAVIVALDYBĖS TARYBA</w:t>
            </w:r>
          </w:p>
          <w:p w:rsidR="005B0F02" w:rsidRPr="00DD1E79" w:rsidRDefault="005B0F02" w:rsidP="006526F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Cs w:val="24"/>
              </w:rPr>
            </w:pPr>
          </w:p>
          <w:p w:rsidR="005B0F02" w:rsidRPr="00DD1E79" w:rsidRDefault="005B0F02" w:rsidP="006526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D1E7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SPRENDIMAS</w:t>
            </w:r>
          </w:p>
          <w:p w:rsidR="005B0F02" w:rsidRPr="00DD1E79" w:rsidRDefault="005B0F02" w:rsidP="00AC5AB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D1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Pr="00DD1E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</w:rPr>
              <w:t xml:space="preserve">kretingos rajono savivaldybės tarybos 2010 m. gruodžio 21 d. sprendimo Nr. T2-472 </w:t>
            </w:r>
            <w:r w:rsidRPr="00196815">
              <w:rPr>
                <w:rFonts w:ascii="Times New Roman" w:hAnsi="Times New Roman"/>
                <w:b/>
                <w:sz w:val="24"/>
                <w:szCs w:val="24"/>
              </w:rPr>
              <w:t>„DĖL NEGYVENAMŲJŲ PATALPŲ PERDAVIMO VALDYTI PATIKĖJIMO TEISE KRETINGOS RAJONO SAVIVALDYBĖS MOTIEJAUS VALANČIAUS VIEŠAJAI BIBLIOTEKAI“ PAKEITIMO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5B0F02" w:rsidRDefault="005B0F02" w:rsidP="005B0F02">
      <w:pPr>
        <w:spacing w:after="0" w:line="240" w:lineRule="auto"/>
        <w:rPr>
          <w:rFonts w:ascii="Times New Roman" w:hAnsi="Times New Roman"/>
        </w:rPr>
      </w:pPr>
    </w:p>
    <w:p w:rsidR="005B0F02" w:rsidRDefault="00AC5AB0" w:rsidP="005B0F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m. sausio</w:t>
      </w:r>
      <w:r w:rsidR="005B0F02">
        <w:rPr>
          <w:rFonts w:ascii="Times New Roman" w:hAnsi="Times New Roman"/>
          <w:sz w:val="24"/>
          <w:szCs w:val="24"/>
        </w:rPr>
        <w:t xml:space="preserve"> </w:t>
      </w:r>
      <w:r w:rsidR="00AA677E">
        <w:rPr>
          <w:rFonts w:ascii="Times New Roman" w:hAnsi="Times New Roman"/>
          <w:sz w:val="24"/>
          <w:szCs w:val="24"/>
        </w:rPr>
        <w:t>25</w:t>
      </w:r>
      <w:r w:rsidR="005B0F02">
        <w:rPr>
          <w:rFonts w:ascii="Times New Roman" w:hAnsi="Times New Roman"/>
          <w:sz w:val="24"/>
          <w:szCs w:val="24"/>
        </w:rPr>
        <w:t xml:space="preserve"> d. </w:t>
      </w:r>
      <w:r w:rsidR="006A3482">
        <w:rPr>
          <w:rFonts w:ascii="Times New Roman" w:hAnsi="Times New Roman"/>
          <w:sz w:val="24"/>
          <w:szCs w:val="24"/>
        </w:rPr>
        <w:t xml:space="preserve"> </w:t>
      </w:r>
      <w:r w:rsidR="005B0F02">
        <w:rPr>
          <w:rFonts w:ascii="Times New Roman" w:hAnsi="Times New Roman"/>
          <w:sz w:val="24"/>
          <w:szCs w:val="24"/>
        </w:rPr>
        <w:t>Nr.</w:t>
      </w:r>
      <w:r w:rsidR="006A3482">
        <w:rPr>
          <w:rFonts w:ascii="Times New Roman" w:hAnsi="Times New Roman"/>
          <w:sz w:val="24"/>
          <w:szCs w:val="24"/>
        </w:rPr>
        <w:t xml:space="preserve"> T</w:t>
      </w:r>
      <w:r w:rsidR="00AA677E">
        <w:rPr>
          <w:rFonts w:ascii="Times New Roman" w:hAnsi="Times New Roman"/>
          <w:sz w:val="24"/>
          <w:szCs w:val="24"/>
        </w:rPr>
        <w:t>2</w:t>
      </w:r>
      <w:r w:rsidR="006A3482">
        <w:rPr>
          <w:rFonts w:ascii="Times New Roman" w:hAnsi="Times New Roman"/>
          <w:sz w:val="24"/>
          <w:szCs w:val="24"/>
        </w:rPr>
        <w:t>-</w:t>
      </w:r>
      <w:r w:rsidR="00AA677E">
        <w:rPr>
          <w:rFonts w:ascii="Times New Roman" w:hAnsi="Times New Roman"/>
          <w:sz w:val="24"/>
          <w:szCs w:val="24"/>
        </w:rPr>
        <w:t>21</w:t>
      </w:r>
    </w:p>
    <w:p w:rsidR="005B0F02" w:rsidRDefault="005B0F02" w:rsidP="005B0F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18 straipsnio 1 dalimi, Kretingos rajono savivaldybės taryba </w:t>
      </w:r>
      <w:r w:rsidR="006A3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4AE0">
        <w:rPr>
          <w:rFonts w:ascii="Times New Roman" w:hAnsi="Times New Roman"/>
          <w:sz w:val="24"/>
          <w:szCs w:val="24"/>
        </w:rPr>
        <w:t xml:space="preserve">1. </w:t>
      </w:r>
      <w:r w:rsidRPr="0046635F">
        <w:rPr>
          <w:rFonts w:ascii="Times New Roman" w:hAnsi="Times New Roman"/>
          <w:sz w:val="24"/>
          <w:szCs w:val="24"/>
        </w:rPr>
        <w:t>Pakeisti</w:t>
      </w:r>
      <w:r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Pr="007D56EF"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 xml:space="preserve"> m. gruodžio </w:t>
      </w:r>
      <w:r w:rsidRPr="007D56EF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 xml:space="preserve">d. </w:t>
      </w:r>
      <w:r w:rsidRPr="007D56EF">
        <w:rPr>
          <w:rFonts w:ascii="Times New Roman" w:hAnsi="Times New Roman"/>
          <w:sz w:val="24"/>
          <w:szCs w:val="24"/>
        </w:rPr>
        <w:t xml:space="preserve">sprendimo </w:t>
      </w:r>
      <w:r w:rsidR="006A3482">
        <w:rPr>
          <w:rFonts w:ascii="Times New Roman" w:hAnsi="Times New Roman"/>
          <w:sz w:val="24"/>
          <w:szCs w:val="24"/>
        </w:rPr>
        <w:t xml:space="preserve">     </w:t>
      </w:r>
      <w:r w:rsidRPr="007D56EF">
        <w:rPr>
          <w:rFonts w:ascii="Times New Roman" w:hAnsi="Times New Roman"/>
          <w:sz w:val="24"/>
          <w:szCs w:val="24"/>
        </w:rPr>
        <w:t xml:space="preserve">Nr. T2-472 „Dėl negyvenamųjų patalpų perdavimo valdyti patikėjimo teise Kretingos rajono savivaldybės Motiejaus Valančiaus viešajai bibliotekai“ priedo </w:t>
      </w:r>
      <w:r w:rsidR="00B43486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punktą</w:t>
      </w:r>
      <w:r w:rsidRPr="007D56EF">
        <w:rPr>
          <w:rFonts w:ascii="Times New Roman" w:hAnsi="Times New Roman"/>
          <w:sz w:val="24"/>
          <w:szCs w:val="24"/>
        </w:rPr>
        <w:t xml:space="preserve"> ir j</w:t>
      </w:r>
      <w:r>
        <w:rPr>
          <w:rFonts w:ascii="Times New Roman" w:hAnsi="Times New Roman"/>
          <w:sz w:val="24"/>
          <w:szCs w:val="24"/>
        </w:rPr>
        <w:t>į išdėstyti taip: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60"/>
        <w:gridCol w:w="1134"/>
        <w:gridCol w:w="992"/>
        <w:gridCol w:w="992"/>
        <w:gridCol w:w="851"/>
        <w:gridCol w:w="1134"/>
        <w:gridCol w:w="1275"/>
        <w:gridCol w:w="1418"/>
      </w:tblGrid>
      <w:tr w:rsidR="005B0F02" w:rsidRPr="00196815" w:rsidTr="00B43486">
        <w:tc>
          <w:tcPr>
            <w:tcW w:w="534" w:type="dxa"/>
            <w:shd w:val="clear" w:color="auto" w:fill="auto"/>
            <w:vAlign w:val="center"/>
          </w:tcPr>
          <w:p w:rsidR="005B0F02" w:rsidRPr="00196815" w:rsidRDefault="005B0F02" w:rsidP="00B43486">
            <w:pPr>
              <w:pStyle w:val="Pagrindinistekstas"/>
              <w:spacing w:after="0"/>
              <w:ind w:right="-108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„Eil. Nr.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0F02" w:rsidRPr="00196815" w:rsidRDefault="005B0F02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Adresas, registro įrašo Nr.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F02" w:rsidRPr="00196815" w:rsidRDefault="005B0F02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Pastatas pažymėtas plane, statybos metai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F02" w:rsidRPr="00196815" w:rsidRDefault="005B0F02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Unikalus Nr.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F02" w:rsidRPr="00196815" w:rsidRDefault="005B0F02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Patalpų  indeksai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02" w:rsidRPr="00196815" w:rsidRDefault="005B0F02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Patalpų plotas</w:t>
            </w:r>
          </w:p>
          <w:p w:rsidR="005B0F02" w:rsidRPr="00196815" w:rsidRDefault="005B0F02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(m</w:t>
            </w:r>
            <w:r w:rsidRPr="00196815">
              <w:rPr>
                <w:sz w:val="20"/>
                <w:szCs w:val="24"/>
                <w:vertAlign w:val="superscript"/>
              </w:rPr>
              <w:t>2</w:t>
            </w:r>
            <w:r w:rsidRPr="00196815">
              <w:rPr>
                <w:sz w:val="20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F02" w:rsidRPr="00196815" w:rsidRDefault="005B0F02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 xml:space="preserve">Balansinė vertė (Eur)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0F02" w:rsidRPr="00196815" w:rsidRDefault="005B0F02" w:rsidP="00B43486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Likutinė vertė (Eur) 2017-</w:t>
            </w:r>
            <w:r w:rsidR="00B43486">
              <w:rPr>
                <w:sz w:val="20"/>
                <w:szCs w:val="24"/>
              </w:rPr>
              <w:t>12</w:t>
            </w:r>
            <w:r w:rsidRPr="00196815">
              <w:rPr>
                <w:sz w:val="20"/>
                <w:szCs w:val="24"/>
              </w:rPr>
              <w:t>-3</w:t>
            </w:r>
            <w:r w:rsidR="00B43486">
              <w:rPr>
                <w:sz w:val="20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F02" w:rsidRPr="00196815" w:rsidRDefault="005B0F02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Turtą perduodanti biudžetinė įstaiga</w:t>
            </w:r>
          </w:p>
        </w:tc>
      </w:tr>
      <w:tr w:rsidR="005B0F02" w:rsidRPr="00196815" w:rsidTr="00B43486">
        <w:tc>
          <w:tcPr>
            <w:tcW w:w="534" w:type="dxa"/>
            <w:shd w:val="clear" w:color="auto" w:fill="auto"/>
            <w:vAlign w:val="center"/>
          </w:tcPr>
          <w:p w:rsidR="005B0F02" w:rsidRPr="00196815" w:rsidRDefault="00FB378F" w:rsidP="006526FF">
            <w:pPr>
              <w:pStyle w:val="Pagrindinistekstas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7</w:t>
            </w:r>
            <w:r w:rsidR="005B0F02" w:rsidRPr="00196815">
              <w:rPr>
                <w:sz w:val="20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0F02" w:rsidRPr="00196815" w:rsidRDefault="00B43486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Beržų</w:t>
            </w:r>
            <w:r w:rsidR="005B0F02" w:rsidRPr="00196815">
              <w:rPr>
                <w:sz w:val="20"/>
                <w:szCs w:val="24"/>
              </w:rPr>
              <w:t xml:space="preserve"> g. </w:t>
            </w:r>
            <w:r>
              <w:rPr>
                <w:sz w:val="20"/>
                <w:szCs w:val="24"/>
              </w:rPr>
              <w:t>1</w:t>
            </w:r>
            <w:r w:rsidR="005B0F02" w:rsidRPr="00196815"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Erlėnų</w:t>
            </w:r>
            <w:proofErr w:type="spellEnd"/>
            <w:r>
              <w:rPr>
                <w:sz w:val="20"/>
                <w:szCs w:val="24"/>
              </w:rPr>
              <w:t xml:space="preserve"> k.</w:t>
            </w:r>
            <w:r w:rsidR="005B0F02" w:rsidRPr="00196815">
              <w:rPr>
                <w:sz w:val="20"/>
                <w:szCs w:val="24"/>
              </w:rPr>
              <w:t>,</w:t>
            </w:r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Imbarės</w:t>
            </w:r>
            <w:proofErr w:type="spellEnd"/>
            <w:r>
              <w:rPr>
                <w:sz w:val="20"/>
                <w:szCs w:val="24"/>
              </w:rPr>
              <w:t xml:space="preserve"> sen., </w:t>
            </w:r>
            <w:r w:rsidRPr="00196815">
              <w:rPr>
                <w:sz w:val="20"/>
                <w:szCs w:val="24"/>
              </w:rPr>
              <w:t xml:space="preserve"> </w:t>
            </w:r>
            <w:r w:rsidR="005B0F02" w:rsidRPr="00196815">
              <w:rPr>
                <w:sz w:val="20"/>
                <w:szCs w:val="24"/>
              </w:rPr>
              <w:t>Kretingos r. sav.</w:t>
            </w:r>
          </w:p>
          <w:p w:rsidR="005B0F02" w:rsidRPr="00196815" w:rsidRDefault="005B0F02" w:rsidP="00B43486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50/10</w:t>
            </w:r>
            <w:r w:rsidR="00B43486">
              <w:rPr>
                <w:sz w:val="20"/>
                <w:szCs w:val="24"/>
              </w:rPr>
              <w:t>7580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F02" w:rsidRPr="00196815" w:rsidRDefault="005B0F02" w:rsidP="00D66C7C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 w:rsidRPr="00196815">
              <w:rPr>
                <w:sz w:val="20"/>
                <w:szCs w:val="24"/>
              </w:rPr>
              <w:t>1C</w:t>
            </w:r>
            <w:r w:rsidR="00B43486">
              <w:rPr>
                <w:sz w:val="20"/>
                <w:szCs w:val="24"/>
              </w:rPr>
              <w:t>1</w:t>
            </w:r>
            <w:r w:rsidRPr="00196815">
              <w:rPr>
                <w:sz w:val="20"/>
                <w:szCs w:val="24"/>
              </w:rPr>
              <w:t>p</w:t>
            </w:r>
            <w:r w:rsidR="00B43486">
              <w:rPr>
                <w:sz w:val="20"/>
                <w:szCs w:val="24"/>
              </w:rPr>
              <w:t xml:space="preserve"> (biblioteka su </w:t>
            </w:r>
            <w:proofErr w:type="spellStart"/>
            <w:r w:rsidR="00B43486">
              <w:rPr>
                <w:sz w:val="20"/>
                <w:szCs w:val="24"/>
              </w:rPr>
              <w:t>amb</w:t>
            </w:r>
            <w:r w:rsidR="00D66C7C">
              <w:rPr>
                <w:sz w:val="20"/>
                <w:szCs w:val="24"/>
              </w:rPr>
              <w:t>u</w:t>
            </w:r>
            <w:r w:rsidR="00B43486">
              <w:rPr>
                <w:sz w:val="20"/>
                <w:szCs w:val="24"/>
              </w:rPr>
              <w:t>lato</w:t>
            </w:r>
            <w:proofErr w:type="spellEnd"/>
            <w:r w:rsidR="00CF7CF0">
              <w:rPr>
                <w:sz w:val="20"/>
                <w:szCs w:val="24"/>
              </w:rPr>
              <w:t>-</w:t>
            </w:r>
            <w:r w:rsidR="00B43486">
              <w:rPr>
                <w:sz w:val="20"/>
                <w:szCs w:val="24"/>
              </w:rPr>
              <w:t>rija), 1986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F02" w:rsidRPr="00196815" w:rsidRDefault="00B43486" w:rsidP="00B43486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5698-6003-2015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0F02" w:rsidRPr="00196815" w:rsidRDefault="00B43486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Nuo 1-1 iki 1-13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0F02" w:rsidRPr="00196815" w:rsidRDefault="00B43486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179,17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0F02" w:rsidRPr="00196815" w:rsidRDefault="00CE6ECF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24 730,66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0F02" w:rsidRPr="00196815" w:rsidRDefault="00CE6ECF" w:rsidP="006526FF">
            <w:pPr>
              <w:pStyle w:val="Pagrindinistekstas"/>
              <w:spacing w:after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10 989,81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0F02" w:rsidRPr="00196815" w:rsidRDefault="00B43486" w:rsidP="00B43486">
            <w:pPr>
              <w:pStyle w:val="Pagrindinistekstas"/>
              <w:spacing w:after="0"/>
              <w:ind w:right="-107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Savivaldybės administracija“</w:t>
            </w:r>
          </w:p>
        </w:tc>
      </w:tr>
    </w:tbl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2. </w:t>
      </w:r>
      <w:r w:rsidRPr="007C7AB8">
        <w:rPr>
          <w:rFonts w:ascii="Times New Roman" w:hAnsi="Times New Roman"/>
          <w:sz w:val="24"/>
          <w:szCs w:val="24"/>
        </w:rPr>
        <w:t>Šis sprendimas gali būti skundžiamas Administracinių bylų tei</w:t>
      </w:r>
      <w:r w:rsidR="00B43486">
        <w:rPr>
          <w:rFonts w:ascii="Times New Roman" w:hAnsi="Times New Roman"/>
          <w:sz w:val="24"/>
          <w:szCs w:val="24"/>
        </w:rPr>
        <w:t>senos įstatymo nustatyta tvarka</w:t>
      </w:r>
      <w:r w:rsidR="0043045D">
        <w:rPr>
          <w:rFonts w:ascii="Times New Roman" w:hAnsi="Times New Roman"/>
          <w:sz w:val="24"/>
          <w:szCs w:val="24"/>
        </w:rPr>
        <w:t xml:space="preserve"> Regionų</w:t>
      </w:r>
      <w:r w:rsidRPr="007C7AB8">
        <w:rPr>
          <w:rFonts w:ascii="Times New Roman" w:hAnsi="Times New Roman"/>
          <w:sz w:val="24"/>
          <w:szCs w:val="24"/>
        </w:rPr>
        <w:t xml:space="preserve"> apygardos administracini</w:t>
      </w:r>
      <w:r w:rsidR="0043045D">
        <w:rPr>
          <w:rFonts w:ascii="Times New Roman" w:hAnsi="Times New Roman"/>
          <w:sz w:val="24"/>
          <w:szCs w:val="24"/>
        </w:rPr>
        <w:t>o teismo</w:t>
      </w:r>
      <w:r w:rsidRPr="007C7AB8">
        <w:rPr>
          <w:rFonts w:ascii="Times New Roman" w:hAnsi="Times New Roman"/>
          <w:sz w:val="24"/>
          <w:szCs w:val="24"/>
        </w:rPr>
        <w:t xml:space="preserve"> </w:t>
      </w:r>
      <w:r w:rsidR="0043045D" w:rsidRPr="007C7AB8">
        <w:rPr>
          <w:rFonts w:ascii="Times New Roman" w:hAnsi="Times New Roman"/>
          <w:sz w:val="24"/>
          <w:szCs w:val="24"/>
        </w:rPr>
        <w:t>Klaipėdos</w:t>
      </w:r>
      <w:r w:rsidR="0043045D">
        <w:rPr>
          <w:rFonts w:ascii="Times New Roman" w:hAnsi="Times New Roman"/>
          <w:sz w:val="24"/>
          <w:szCs w:val="24"/>
        </w:rPr>
        <w:t xml:space="preserve"> rūmams</w:t>
      </w:r>
      <w:r w:rsidR="0043045D" w:rsidRPr="007C7AB8">
        <w:rPr>
          <w:rFonts w:ascii="Times New Roman" w:hAnsi="Times New Roman"/>
          <w:sz w:val="24"/>
          <w:szCs w:val="24"/>
        </w:rPr>
        <w:t xml:space="preserve"> </w:t>
      </w:r>
      <w:r w:rsidRPr="007C7AB8">
        <w:rPr>
          <w:rFonts w:ascii="Times New Roman" w:hAnsi="Times New Roman"/>
          <w:sz w:val="24"/>
          <w:szCs w:val="24"/>
        </w:rPr>
        <w:t>(Galinio Pylimo g. 9, Klaipėda) per vieną mėnesį nuo šio sprendimo paskelbimo arba įteikimo suinteresuotam asmeniui dienos.</w:t>
      </w:r>
    </w:p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F02" w:rsidRPr="007C7AB8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7AB8">
        <w:rPr>
          <w:rFonts w:ascii="Times New Roman" w:hAnsi="Times New Roman"/>
          <w:sz w:val="24"/>
          <w:szCs w:val="24"/>
        </w:rPr>
        <w:t>Savivaldybės meras</w:t>
      </w:r>
      <w:r w:rsidRPr="007C7AB8">
        <w:rPr>
          <w:rFonts w:ascii="Times New Roman" w:hAnsi="Times New Roman"/>
          <w:sz w:val="24"/>
          <w:szCs w:val="24"/>
        </w:rPr>
        <w:tab/>
      </w:r>
      <w:r w:rsidR="00AA677E">
        <w:rPr>
          <w:rFonts w:ascii="Times New Roman" w:hAnsi="Times New Roman"/>
          <w:sz w:val="24"/>
          <w:szCs w:val="24"/>
        </w:rPr>
        <w:tab/>
      </w:r>
      <w:r w:rsidR="00AA677E">
        <w:rPr>
          <w:rFonts w:ascii="Times New Roman" w:hAnsi="Times New Roman"/>
          <w:sz w:val="24"/>
          <w:szCs w:val="24"/>
        </w:rPr>
        <w:tab/>
      </w:r>
      <w:r w:rsidR="00AA677E">
        <w:rPr>
          <w:rFonts w:ascii="Times New Roman" w:hAnsi="Times New Roman"/>
          <w:sz w:val="24"/>
          <w:szCs w:val="24"/>
        </w:rPr>
        <w:tab/>
      </w:r>
      <w:r w:rsidR="00AA677E">
        <w:rPr>
          <w:rFonts w:ascii="Times New Roman" w:hAnsi="Times New Roman"/>
          <w:sz w:val="24"/>
          <w:szCs w:val="24"/>
        </w:rPr>
        <w:tab/>
        <w:t xml:space="preserve">     Juozas Mažeika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</w:t>
      </w:r>
    </w:p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B0F02" w:rsidRDefault="005B0F02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45D" w:rsidRDefault="0043045D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45D" w:rsidRDefault="0043045D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45D" w:rsidRDefault="0043045D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45D" w:rsidRDefault="0043045D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45D" w:rsidRDefault="0043045D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77E" w:rsidRDefault="00AA677E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045D" w:rsidRDefault="0043045D" w:rsidP="005B0F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677E" w:rsidRDefault="00AA677E" w:rsidP="005B0F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F02" w:rsidRDefault="005B0F02" w:rsidP="005B0F02">
      <w:pPr>
        <w:spacing w:after="0" w:line="240" w:lineRule="auto"/>
        <w:rPr>
          <w:rFonts w:ascii="Times New Roman" w:hAnsi="Times New Roman"/>
          <w:szCs w:val="24"/>
        </w:rPr>
      </w:pPr>
      <w:r w:rsidRPr="006A3482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6A3482">
        <w:rPr>
          <w:rFonts w:ascii="Times New Roman" w:hAnsi="Times New Roman"/>
          <w:sz w:val="24"/>
          <w:szCs w:val="24"/>
        </w:rPr>
        <w:t>Vaičienė</w:t>
      </w:r>
      <w:proofErr w:type="spellEnd"/>
      <w:r w:rsidRPr="006A3482">
        <w:rPr>
          <w:rFonts w:ascii="Times New Roman" w:hAnsi="Times New Roman"/>
          <w:sz w:val="24"/>
          <w:szCs w:val="24"/>
        </w:rPr>
        <w:t xml:space="preserve"> </w:t>
      </w:r>
    </w:p>
    <w:p w:rsidR="00111E0E" w:rsidRDefault="00111E0E" w:rsidP="00AA677E">
      <w:pPr>
        <w:spacing w:after="0" w:line="240" w:lineRule="auto"/>
        <w:jc w:val="center"/>
      </w:pPr>
    </w:p>
    <w:sectPr w:rsidR="00111E0E" w:rsidSect="00AA677E">
      <w:headerReference w:type="default" r:id="rId7"/>
      <w:headerReference w:type="first" r:id="rId8"/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ABD" w:rsidRDefault="00066ABD" w:rsidP="0043045D">
      <w:pPr>
        <w:spacing w:after="0" w:line="240" w:lineRule="auto"/>
      </w:pPr>
      <w:r>
        <w:separator/>
      </w:r>
    </w:p>
  </w:endnote>
  <w:endnote w:type="continuationSeparator" w:id="0">
    <w:p w:rsidR="00066ABD" w:rsidRDefault="00066ABD" w:rsidP="0043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ABD" w:rsidRDefault="00066ABD" w:rsidP="0043045D">
      <w:pPr>
        <w:spacing w:after="0" w:line="240" w:lineRule="auto"/>
      </w:pPr>
      <w:r>
        <w:separator/>
      </w:r>
    </w:p>
  </w:footnote>
  <w:footnote w:type="continuationSeparator" w:id="0">
    <w:p w:rsidR="00066ABD" w:rsidRDefault="00066ABD" w:rsidP="0043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6FF" w:rsidRDefault="006526FF" w:rsidP="006526FF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  <w:p w:rsidR="006526FF" w:rsidRPr="00DD1E79" w:rsidRDefault="006526FF" w:rsidP="006526FF">
    <w:pPr>
      <w:pStyle w:val="Antrats"/>
      <w:tabs>
        <w:tab w:val="left" w:pos="8475"/>
      </w:tabs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ab/>
    </w:r>
    <w:r>
      <w:rPr>
        <w:rFonts w:ascii="Times New Roman" w:hAnsi="Times New Roman"/>
        <w:b/>
        <w:sz w:val="24"/>
        <w:szCs w:val="24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6FF" w:rsidRDefault="006526FF" w:rsidP="006526FF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02"/>
    <w:rsid w:val="00066ABD"/>
    <w:rsid w:val="00111E0E"/>
    <w:rsid w:val="00180001"/>
    <w:rsid w:val="0018182A"/>
    <w:rsid w:val="001F6BBE"/>
    <w:rsid w:val="00322477"/>
    <w:rsid w:val="003729A9"/>
    <w:rsid w:val="00421FF7"/>
    <w:rsid w:val="0043045D"/>
    <w:rsid w:val="00494AE0"/>
    <w:rsid w:val="004B681C"/>
    <w:rsid w:val="004D38B1"/>
    <w:rsid w:val="00515055"/>
    <w:rsid w:val="005B0F02"/>
    <w:rsid w:val="006526FF"/>
    <w:rsid w:val="006A3482"/>
    <w:rsid w:val="00737DC1"/>
    <w:rsid w:val="00891E34"/>
    <w:rsid w:val="008F67C1"/>
    <w:rsid w:val="00A23C13"/>
    <w:rsid w:val="00AA677E"/>
    <w:rsid w:val="00AC5AB0"/>
    <w:rsid w:val="00AD0E9B"/>
    <w:rsid w:val="00B43486"/>
    <w:rsid w:val="00CA5EED"/>
    <w:rsid w:val="00CE6ECF"/>
    <w:rsid w:val="00CF7CF0"/>
    <w:rsid w:val="00D66C7C"/>
    <w:rsid w:val="00D80FE7"/>
    <w:rsid w:val="00DB4589"/>
    <w:rsid w:val="00DD094E"/>
    <w:rsid w:val="00E57366"/>
    <w:rsid w:val="00F300DD"/>
    <w:rsid w:val="00FB378F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6D55"/>
  <w15:chartTrackingRefBased/>
  <w15:docId w15:val="{9DE857E5-4A0F-42DE-874A-3A82128A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B0F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5B0F02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5B0F02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B0F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B0F02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304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3045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2018-01-11T12:56:00Z</cp:lastPrinted>
  <dcterms:created xsi:type="dcterms:W3CDTF">2018-01-12T14:37:00Z</dcterms:created>
  <dcterms:modified xsi:type="dcterms:W3CDTF">2018-01-25T13:54:00Z</dcterms:modified>
</cp:coreProperties>
</file>