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BF0BA" w14:textId="52A50339" w:rsidR="000B3FBA" w:rsidRPr="000B3FBA" w:rsidRDefault="003D7308" w:rsidP="000B3FBA">
      <w:pPr>
        <w:pStyle w:val="Betarp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B3FBA" w:rsidRPr="000B3FBA">
        <w:rPr>
          <w:rFonts w:ascii="Times New Roman" w:hAnsi="Times New Roman" w:cs="Times New Roman"/>
          <w:sz w:val="24"/>
          <w:szCs w:val="24"/>
        </w:rPr>
        <w:t>PATVIRTINTA</w:t>
      </w:r>
    </w:p>
    <w:p w14:paraId="7E1EF445" w14:textId="0D51BC0A" w:rsidR="000B3FBA" w:rsidRPr="000B3FBA" w:rsidRDefault="003D7308" w:rsidP="000B3FBA">
      <w:pPr>
        <w:pStyle w:val="Betarp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B3FBA" w:rsidRPr="000B3FBA">
        <w:rPr>
          <w:rFonts w:ascii="Times New Roman" w:hAnsi="Times New Roman" w:cs="Times New Roman"/>
          <w:sz w:val="24"/>
          <w:szCs w:val="24"/>
        </w:rPr>
        <w:t>Kretingos rajono savivaldybės tarybos</w:t>
      </w:r>
    </w:p>
    <w:p w14:paraId="048E0011" w14:textId="567B8C1C" w:rsidR="000B3FBA" w:rsidRPr="000B3FBA" w:rsidRDefault="003D7308" w:rsidP="000B3FBA">
      <w:pPr>
        <w:pStyle w:val="Betarp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B3FBA" w:rsidRPr="000B3FBA">
        <w:rPr>
          <w:rFonts w:ascii="Times New Roman" w:hAnsi="Times New Roman" w:cs="Times New Roman"/>
          <w:sz w:val="24"/>
          <w:szCs w:val="24"/>
        </w:rPr>
        <w:t xml:space="preserve">2018 m. sausio </w:t>
      </w:r>
      <w:r w:rsidR="005F07BD">
        <w:rPr>
          <w:rFonts w:ascii="Times New Roman" w:hAnsi="Times New Roman" w:cs="Times New Roman"/>
          <w:sz w:val="24"/>
          <w:szCs w:val="24"/>
        </w:rPr>
        <w:t>25</w:t>
      </w:r>
      <w:r w:rsidR="000B3FBA" w:rsidRPr="000B3FBA">
        <w:rPr>
          <w:rFonts w:ascii="Times New Roman" w:hAnsi="Times New Roman" w:cs="Times New Roman"/>
          <w:sz w:val="24"/>
          <w:szCs w:val="24"/>
        </w:rPr>
        <w:t xml:space="preserve"> d. sprendimu Nr. T2</w:t>
      </w:r>
      <w:r w:rsidR="005F07B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13</w:t>
      </w:r>
    </w:p>
    <w:p w14:paraId="56A54F89" w14:textId="77777777" w:rsidR="000B3FBA" w:rsidRDefault="000B3FBA" w:rsidP="000B3FBA">
      <w:pPr>
        <w:pStyle w:val="Betarp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EE91FED" w14:textId="77777777" w:rsidR="000B3FBA" w:rsidRDefault="000B3FBA" w:rsidP="008B241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7A82D0" w14:textId="77777777" w:rsidR="007F1487" w:rsidRDefault="008B2412" w:rsidP="008B241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NETVARKOMŲ KAPAVIEČIŲ PRIPAŽINIMO NEPRIŽIŪRIMOMIS IR KAPAVIETĖS IDENTIFIKAVIMO KOMISIJOS NUOSTATAI</w:t>
      </w:r>
    </w:p>
    <w:p w14:paraId="26F95CDA" w14:textId="77777777" w:rsidR="001C6918" w:rsidRDefault="001C6918" w:rsidP="008B241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6BD144" w14:textId="77777777" w:rsidR="001C6918" w:rsidRDefault="001C6918" w:rsidP="008B241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47EEC7" w14:textId="77777777" w:rsidR="001C6918" w:rsidRDefault="001C6918" w:rsidP="008B241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SKYRIUS</w:t>
      </w:r>
    </w:p>
    <w:p w14:paraId="78A0104C" w14:textId="77777777" w:rsidR="001C6918" w:rsidRPr="0019458D" w:rsidRDefault="0019458D" w:rsidP="0019458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14:paraId="2F9E22CE" w14:textId="77777777" w:rsidR="001C6918" w:rsidRDefault="001C6918" w:rsidP="001C6918">
      <w:pPr>
        <w:pStyle w:val="Style9"/>
        <w:widowControl/>
        <w:spacing w:before="274"/>
        <w:ind w:firstLine="567"/>
        <w:rPr>
          <w:rStyle w:val="FontStyle14"/>
          <w:sz w:val="24"/>
          <w:szCs w:val="24"/>
        </w:rPr>
      </w:pPr>
      <w:r w:rsidRPr="001C6918">
        <w:t xml:space="preserve">1. </w:t>
      </w:r>
      <w:r>
        <w:t>Netvarkomų kapaviečių pripažinimo neprižiūrimomis ir kapaviečių identifikavimo komisijos nuostatai (toliau – Nuostatai) reglamentuoja Netvarkomų kapaviečių</w:t>
      </w:r>
      <w:r w:rsidRPr="001C6918">
        <w:t xml:space="preserve"> </w:t>
      </w:r>
      <w:r w:rsidRPr="00183BF4">
        <w:rPr>
          <w:rStyle w:val="FontStyle14"/>
          <w:sz w:val="24"/>
          <w:szCs w:val="24"/>
        </w:rPr>
        <w:t xml:space="preserve">pripažinimo neprižiūrimomis ir kapaviečių identifikavimo komisijos (toliau </w:t>
      </w:r>
      <w:r w:rsidR="00EB5AA2">
        <w:rPr>
          <w:rStyle w:val="FontStyle14"/>
          <w:sz w:val="24"/>
          <w:szCs w:val="24"/>
        </w:rPr>
        <w:t>–</w:t>
      </w:r>
      <w:r w:rsidRPr="00183BF4">
        <w:rPr>
          <w:rStyle w:val="FontStyle14"/>
          <w:sz w:val="24"/>
          <w:szCs w:val="24"/>
        </w:rPr>
        <w:t xml:space="preserve"> Komisija) kompetenciją, Komisijos narių teises ir pareigas</w:t>
      </w:r>
      <w:r>
        <w:rPr>
          <w:rStyle w:val="FontStyle14"/>
          <w:sz w:val="24"/>
          <w:szCs w:val="24"/>
        </w:rPr>
        <w:t>,</w:t>
      </w:r>
      <w:r w:rsidRPr="00183BF4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 xml:space="preserve">jos </w:t>
      </w:r>
      <w:r w:rsidRPr="00183BF4">
        <w:rPr>
          <w:rStyle w:val="FontStyle14"/>
          <w:sz w:val="24"/>
          <w:szCs w:val="24"/>
        </w:rPr>
        <w:t>darbo organizavimo tvarką.</w:t>
      </w:r>
    </w:p>
    <w:p w14:paraId="60AA0197" w14:textId="77777777" w:rsidR="0011089C" w:rsidRDefault="0011089C" w:rsidP="0011089C">
      <w:pPr>
        <w:pStyle w:val="Style9"/>
        <w:widowControl/>
        <w:tabs>
          <w:tab w:val="left" w:pos="-1701"/>
        </w:tabs>
        <w:spacing w:line="281" w:lineRule="exact"/>
        <w:ind w:firstLine="567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2. </w:t>
      </w:r>
      <w:r w:rsidR="00795553">
        <w:rPr>
          <w:rStyle w:val="FontStyle14"/>
          <w:sz w:val="24"/>
          <w:szCs w:val="24"/>
        </w:rPr>
        <w:t>Komisiją iš penkių narių sudaro</w:t>
      </w:r>
      <w:r w:rsidRPr="00183BF4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Kretingos rajono</w:t>
      </w:r>
      <w:r w:rsidRPr="00183BF4">
        <w:rPr>
          <w:rStyle w:val="FontStyle14"/>
          <w:sz w:val="24"/>
          <w:szCs w:val="24"/>
        </w:rPr>
        <w:t xml:space="preserve"> </w:t>
      </w:r>
      <w:r w:rsidR="00EB5AA2">
        <w:rPr>
          <w:rStyle w:val="FontStyle14"/>
          <w:sz w:val="24"/>
          <w:szCs w:val="24"/>
        </w:rPr>
        <w:t>savivaldybės (toliau –</w:t>
      </w:r>
      <w:r w:rsidRPr="00183BF4">
        <w:rPr>
          <w:rStyle w:val="FontStyle14"/>
          <w:sz w:val="24"/>
          <w:szCs w:val="24"/>
        </w:rPr>
        <w:t xml:space="preserve"> Savivaldybė) administracijos direktorius.</w:t>
      </w:r>
    </w:p>
    <w:p w14:paraId="750BE601" w14:textId="77777777" w:rsidR="00E11A8A" w:rsidRDefault="00E11A8A" w:rsidP="0011089C">
      <w:pPr>
        <w:pStyle w:val="Style9"/>
        <w:widowControl/>
        <w:tabs>
          <w:tab w:val="left" w:pos="-1701"/>
        </w:tabs>
        <w:spacing w:line="281" w:lineRule="exact"/>
        <w:ind w:firstLine="567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3. Komisijos darbas grindžiamas kolegialiu klausimų svarstymu, teisėtumo principu, asmenine komisijos narių atsakomybe už jos kompetencijai priskiriamų klausimų svarstymą ir sprendimų priėmimo nešališkumu.</w:t>
      </w:r>
    </w:p>
    <w:p w14:paraId="6483A0A2" w14:textId="77777777" w:rsidR="00E11A8A" w:rsidRDefault="00E11A8A" w:rsidP="0011089C">
      <w:pPr>
        <w:pStyle w:val="Style9"/>
        <w:widowControl/>
        <w:tabs>
          <w:tab w:val="left" w:pos="-1701"/>
        </w:tabs>
        <w:spacing w:line="281" w:lineRule="exact"/>
        <w:ind w:firstLine="567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4. </w:t>
      </w:r>
      <w:r w:rsidRPr="00183BF4">
        <w:rPr>
          <w:rStyle w:val="FontStyle14"/>
          <w:sz w:val="24"/>
          <w:szCs w:val="24"/>
        </w:rPr>
        <w:t>Komisija savo veikloje vadovaujasi Lietuvos Respublikos įstatymais, kitais teisės aktais ir</w:t>
      </w:r>
      <w:r w:rsidRPr="00183BF4">
        <w:rPr>
          <w:rStyle w:val="FontStyle14"/>
          <w:sz w:val="24"/>
          <w:szCs w:val="24"/>
        </w:rPr>
        <w:br/>
        <w:t>šiais nuostatais</w:t>
      </w:r>
      <w:r>
        <w:rPr>
          <w:rStyle w:val="FontStyle14"/>
          <w:sz w:val="24"/>
          <w:szCs w:val="24"/>
        </w:rPr>
        <w:t>.</w:t>
      </w:r>
    </w:p>
    <w:p w14:paraId="28B652D3" w14:textId="77777777" w:rsidR="00E11A8A" w:rsidRDefault="00E11A8A" w:rsidP="0011089C">
      <w:pPr>
        <w:pStyle w:val="Style9"/>
        <w:widowControl/>
        <w:tabs>
          <w:tab w:val="left" w:pos="-1701"/>
        </w:tabs>
        <w:spacing w:line="281" w:lineRule="exact"/>
        <w:ind w:firstLine="567"/>
        <w:rPr>
          <w:rStyle w:val="FontStyle14"/>
          <w:sz w:val="24"/>
          <w:szCs w:val="24"/>
        </w:rPr>
      </w:pPr>
    </w:p>
    <w:p w14:paraId="759438AC" w14:textId="77777777" w:rsidR="00E11A8A" w:rsidRDefault="00E11A8A" w:rsidP="00E11A8A">
      <w:pPr>
        <w:pStyle w:val="Style9"/>
        <w:widowControl/>
        <w:tabs>
          <w:tab w:val="left" w:pos="-1701"/>
        </w:tabs>
        <w:spacing w:line="281" w:lineRule="exact"/>
        <w:ind w:firstLine="0"/>
        <w:jc w:val="center"/>
        <w:rPr>
          <w:rStyle w:val="FontStyle14"/>
          <w:b/>
          <w:sz w:val="24"/>
          <w:szCs w:val="24"/>
        </w:rPr>
      </w:pPr>
      <w:r w:rsidRPr="00E11A8A">
        <w:rPr>
          <w:rStyle w:val="FontStyle14"/>
          <w:b/>
          <w:sz w:val="24"/>
          <w:szCs w:val="24"/>
        </w:rPr>
        <w:t>II</w:t>
      </w:r>
      <w:r>
        <w:rPr>
          <w:rStyle w:val="FontStyle14"/>
          <w:b/>
          <w:sz w:val="24"/>
          <w:szCs w:val="24"/>
        </w:rPr>
        <w:t xml:space="preserve"> SKYRIUS</w:t>
      </w:r>
    </w:p>
    <w:p w14:paraId="524F1E63" w14:textId="77777777" w:rsidR="00E11A8A" w:rsidRDefault="00E11A8A" w:rsidP="00E11A8A">
      <w:pPr>
        <w:pStyle w:val="Style9"/>
        <w:widowControl/>
        <w:tabs>
          <w:tab w:val="left" w:pos="-1701"/>
        </w:tabs>
        <w:spacing w:line="281" w:lineRule="exact"/>
        <w:ind w:firstLine="0"/>
        <w:jc w:val="center"/>
        <w:rPr>
          <w:rStyle w:val="FontStyle14"/>
          <w:b/>
          <w:sz w:val="24"/>
          <w:szCs w:val="24"/>
        </w:rPr>
      </w:pPr>
      <w:r>
        <w:rPr>
          <w:rStyle w:val="FontStyle14"/>
          <w:b/>
          <w:sz w:val="24"/>
          <w:szCs w:val="24"/>
        </w:rPr>
        <w:t>KOMISIJOS UŽDAVINIAI IR FUNKCIJOS</w:t>
      </w:r>
    </w:p>
    <w:p w14:paraId="404D9834" w14:textId="77777777" w:rsidR="00E11A8A" w:rsidRDefault="00E11A8A" w:rsidP="00E11A8A">
      <w:pPr>
        <w:pStyle w:val="Style9"/>
        <w:widowControl/>
        <w:tabs>
          <w:tab w:val="left" w:pos="-1701"/>
        </w:tabs>
        <w:spacing w:line="281" w:lineRule="exact"/>
        <w:ind w:firstLine="0"/>
        <w:jc w:val="center"/>
        <w:rPr>
          <w:rStyle w:val="FontStyle14"/>
          <w:b/>
          <w:sz w:val="24"/>
          <w:szCs w:val="24"/>
        </w:rPr>
      </w:pPr>
    </w:p>
    <w:p w14:paraId="7BD4CD5E" w14:textId="2837F3E9" w:rsidR="00E11A8A" w:rsidRDefault="00E11A8A" w:rsidP="00E11A8A">
      <w:pPr>
        <w:pStyle w:val="Style9"/>
        <w:widowControl/>
        <w:tabs>
          <w:tab w:val="left" w:pos="-1701"/>
        </w:tabs>
        <w:spacing w:line="281" w:lineRule="exact"/>
        <w:ind w:firstLine="567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5. </w:t>
      </w:r>
      <w:r w:rsidR="00377E18">
        <w:rPr>
          <w:rStyle w:val="FontStyle14"/>
          <w:sz w:val="24"/>
          <w:szCs w:val="24"/>
        </w:rPr>
        <w:t>Komisija</w:t>
      </w:r>
      <w:r w:rsidRPr="00183BF4">
        <w:rPr>
          <w:rStyle w:val="FontStyle14"/>
          <w:sz w:val="24"/>
          <w:szCs w:val="24"/>
        </w:rPr>
        <w:t xml:space="preserve"> </w:t>
      </w:r>
      <w:r w:rsidR="00377E18">
        <w:rPr>
          <w:rStyle w:val="FontStyle14"/>
          <w:sz w:val="24"/>
          <w:szCs w:val="24"/>
        </w:rPr>
        <w:t>organizuoja</w:t>
      </w:r>
      <w:r w:rsidRPr="00183BF4">
        <w:rPr>
          <w:rStyle w:val="FontStyle14"/>
          <w:sz w:val="24"/>
          <w:szCs w:val="24"/>
        </w:rPr>
        <w:t xml:space="preserve"> netvarkomų kapaviečių apžiūrą</w:t>
      </w:r>
      <w:r>
        <w:rPr>
          <w:rStyle w:val="FontStyle14"/>
          <w:sz w:val="24"/>
          <w:szCs w:val="24"/>
        </w:rPr>
        <w:t xml:space="preserve"> Kretingos rajono savivaldybės teritorijoje.</w:t>
      </w:r>
    </w:p>
    <w:p w14:paraId="2DD77E1E" w14:textId="77777777" w:rsidR="00E11A8A" w:rsidRDefault="00E11A8A" w:rsidP="00E11A8A">
      <w:pPr>
        <w:pStyle w:val="Style9"/>
        <w:widowControl/>
        <w:tabs>
          <w:tab w:val="left" w:pos="-1701"/>
        </w:tabs>
        <w:spacing w:line="281" w:lineRule="exact"/>
        <w:ind w:firstLine="567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6. Komisija vykdo šias funkcijas:</w:t>
      </w:r>
    </w:p>
    <w:p w14:paraId="3F0E1F30" w14:textId="77777777" w:rsidR="00E11A8A" w:rsidRPr="00183BF4" w:rsidRDefault="00E11A8A" w:rsidP="00857162">
      <w:pPr>
        <w:pStyle w:val="Style9"/>
        <w:widowControl/>
        <w:tabs>
          <w:tab w:val="left" w:pos="567"/>
        </w:tabs>
        <w:ind w:firstLine="567"/>
        <w:jc w:val="left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6.1. </w:t>
      </w:r>
      <w:r w:rsidR="00857162">
        <w:rPr>
          <w:rStyle w:val="FontStyle14"/>
          <w:sz w:val="24"/>
          <w:szCs w:val="24"/>
        </w:rPr>
        <w:t>nagrinėja pateiktus dokumentus, susijusius su kapaviečių pripažinimu neprižiūrimomis ir kapaviečių identifikacij</w:t>
      </w:r>
      <w:r w:rsidR="00B875AB" w:rsidRPr="00377E18">
        <w:rPr>
          <w:rStyle w:val="FontStyle14"/>
          <w:sz w:val="24"/>
          <w:szCs w:val="24"/>
        </w:rPr>
        <w:t>a</w:t>
      </w:r>
      <w:r w:rsidR="00857162">
        <w:rPr>
          <w:rStyle w:val="FontStyle14"/>
          <w:sz w:val="24"/>
          <w:szCs w:val="24"/>
        </w:rPr>
        <w:t xml:space="preserve">, </w:t>
      </w:r>
      <w:r w:rsidR="00795553">
        <w:rPr>
          <w:rStyle w:val="FontStyle14"/>
          <w:sz w:val="24"/>
          <w:szCs w:val="24"/>
        </w:rPr>
        <w:t>vertina</w:t>
      </w:r>
      <w:r w:rsidRPr="00183BF4">
        <w:rPr>
          <w:rStyle w:val="FontStyle14"/>
          <w:sz w:val="24"/>
          <w:szCs w:val="24"/>
        </w:rPr>
        <w:t xml:space="preserve"> kapavi</w:t>
      </w:r>
      <w:r w:rsidR="00857162">
        <w:rPr>
          <w:rStyle w:val="FontStyle14"/>
          <w:sz w:val="24"/>
          <w:szCs w:val="24"/>
        </w:rPr>
        <w:t>ečių būklę;</w:t>
      </w:r>
    </w:p>
    <w:p w14:paraId="1BCF498F" w14:textId="77777777" w:rsidR="00E11A8A" w:rsidRPr="00183BF4" w:rsidRDefault="00857162" w:rsidP="00857162">
      <w:pPr>
        <w:pStyle w:val="Style9"/>
        <w:widowControl/>
        <w:tabs>
          <w:tab w:val="left" w:pos="0"/>
        </w:tabs>
        <w:ind w:firstLine="567"/>
        <w:jc w:val="left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6.2. </w:t>
      </w:r>
      <w:r w:rsidR="00E11A8A" w:rsidRPr="00183BF4">
        <w:rPr>
          <w:rStyle w:val="FontStyle14"/>
          <w:sz w:val="24"/>
          <w:szCs w:val="24"/>
        </w:rPr>
        <w:t>priima sprendimus dėl kapaviečių pripažinimo neprižiūrimomis;</w:t>
      </w:r>
    </w:p>
    <w:p w14:paraId="7A45B39C" w14:textId="77777777" w:rsidR="00E11A8A" w:rsidRDefault="00857162" w:rsidP="00E11A8A">
      <w:pPr>
        <w:pStyle w:val="Style9"/>
        <w:widowControl/>
        <w:tabs>
          <w:tab w:val="left" w:pos="-1701"/>
        </w:tabs>
        <w:spacing w:line="281" w:lineRule="exact"/>
        <w:ind w:firstLine="567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6.3. </w:t>
      </w:r>
      <w:r w:rsidR="00E11A8A" w:rsidRPr="00183BF4">
        <w:rPr>
          <w:rStyle w:val="FontStyle14"/>
          <w:sz w:val="24"/>
          <w:szCs w:val="24"/>
        </w:rPr>
        <w:t>priima sprendimus dėl kapaviečių identifikacijos</w:t>
      </w:r>
      <w:r>
        <w:rPr>
          <w:rStyle w:val="FontStyle14"/>
          <w:sz w:val="24"/>
          <w:szCs w:val="24"/>
        </w:rPr>
        <w:t>.</w:t>
      </w:r>
    </w:p>
    <w:p w14:paraId="5F085E82" w14:textId="77777777" w:rsidR="00857162" w:rsidRDefault="00857162" w:rsidP="00857162">
      <w:pPr>
        <w:pStyle w:val="Style9"/>
        <w:widowControl/>
        <w:tabs>
          <w:tab w:val="left" w:pos="-1701"/>
        </w:tabs>
        <w:spacing w:line="281" w:lineRule="exact"/>
        <w:ind w:firstLine="0"/>
        <w:rPr>
          <w:rStyle w:val="FontStyle14"/>
          <w:sz w:val="24"/>
          <w:szCs w:val="24"/>
        </w:rPr>
      </w:pPr>
    </w:p>
    <w:p w14:paraId="5F1E7E5C" w14:textId="77777777" w:rsidR="00857162" w:rsidRDefault="00857162" w:rsidP="00857162">
      <w:pPr>
        <w:pStyle w:val="Style9"/>
        <w:widowControl/>
        <w:tabs>
          <w:tab w:val="left" w:pos="-1701"/>
        </w:tabs>
        <w:spacing w:line="281" w:lineRule="exact"/>
        <w:ind w:firstLine="0"/>
        <w:jc w:val="center"/>
        <w:rPr>
          <w:rStyle w:val="FontStyle14"/>
          <w:b/>
          <w:sz w:val="24"/>
          <w:szCs w:val="24"/>
        </w:rPr>
      </w:pPr>
      <w:r>
        <w:rPr>
          <w:rStyle w:val="FontStyle14"/>
          <w:b/>
          <w:sz w:val="24"/>
          <w:szCs w:val="24"/>
        </w:rPr>
        <w:t>III SKYRIUS</w:t>
      </w:r>
    </w:p>
    <w:p w14:paraId="2FE28729" w14:textId="77777777" w:rsidR="00857162" w:rsidRDefault="00857162" w:rsidP="00857162">
      <w:pPr>
        <w:pStyle w:val="Style9"/>
        <w:widowControl/>
        <w:tabs>
          <w:tab w:val="left" w:pos="-1701"/>
        </w:tabs>
        <w:spacing w:line="281" w:lineRule="exact"/>
        <w:ind w:firstLine="0"/>
        <w:jc w:val="center"/>
        <w:rPr>
          <w:rStyle w:val="FontStyle14"/>
          <w:b/>
          <w:sz w:val="24"/>
          <w:szCs w:val="24"/>
        </w:rPr>
      </w:pPr>
      <w:r>
        <w:rPr>
          <w:rStyle w:val="FontStyle14"/>
          <w:b/>
          <w:sz w:val="24"/>
          <w:szCs w:val="24"/>
        </w:rPr>
        <w:t>KOMISIJOS TEISĖS</w:t>
      </w:r>
    </w:p>
    <w:p w14:paraId="2067ED6A" w14:textId="77777777" w:rsidR="00857162" w:rsidRDefault="00857162" w:rsidP="00857162">
      <w:pPr>
        <w:pStyle w:val="Style9"/>
        <w:widowControl/>
        <w:tabs>
          <w:tab w:val="left" w:pos="-1701"/>
        </w:tabs>
        <w:spacing w:line="281" w:lineRule="exact"/>
        <w:ind w:firstLine="0"/>
        <w:jc w:val="center"/>
        <w:rPr>
          <w:rStyle w:val="FontStyle14"/>
          <w:b/>
          <w:sz w:val="24"/>
          <w:szCs w:val="24"/>
        </w:rPr>
      </w:pPr>
    </w:p>
    <w:p w14:paraId="4E0BB3DA" w14:textId="77777777" w:rsidR="00857162" w:rsidRDefault="00857162" w:rsidP="00857162">
      <w:pPr>
        <w:pStyle w:val="Style9"/>
        <w:widowControl/>
        <w:tabs>
          <w:tab w:val="left" w:pos="-1701"/>
        </w:tabs>
        <w:spacing w:line="281" w:lineRule="exact"/>
        <w:ind w:firstLine="567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7. Komisija, įgyvendindama jai pavestas funkcijas, turi teisę:</w:t>
      </w:r>
    </w:p>
    <w:p w14:paraId="31FFA2D0" w14:textId="77777777" w:rsidR="00857162" w:rsidRPr="00183BF4" w:rsidRDefault="00857162" w:rsidP="00857162">
      <w:pPr>
        <w:pStyle w:val="Style9"/>
        <w:widowControl/>
        <w:tabs>
          <w:tab w:val="left" w:pos="0"/>
        </w:tabs>
        <w:spacing w:before="7"/>
        <w:ind w:firstLine="567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7.1. </w:t>
      </w:r>
      <w:r w:rsidRPr="00183BF4">
        <w:rPr>
          <w:rStyle w:val="FontStyle14"/>
          <w:sz w:val="24"/>
          <w:szCs w:val="24"/>
        </w:rPr>
        <w:t xml:space="preserve">gauti iš </w:t>
      </w:r>
      <w:r w:rsidR="00795553">
        <w:rPr>
          <w:rStyle w:val="FontStyle14"/>
          <w:sz w:val="24"/>
          <w:szCs w:val="24"/>
        </w:rPr>
        <w:t>viešojo</w:t>
      </w:r>
      <w:r w:rsidRPr="00183BF4">
        <w:rPr>
          <w:rStyle w:val="FontStyle14"/>
          <w:sz w:val="24"/>
          <w:szCs w:val="24"/>
        </w:rPr>
        <w:t xml:space="preserve"> administravimo </w:t>
      </w:r>
      <w:r w:rsidR="00795553">
        <w:rPr>
          <w:rStyle w:val="FontStyle14"/>
          <w:sz w:val="24"/>
          <w:szCs w:val="24"/>
        </w:rPr>
        <w:t>institucijų</w:t>
      </w:r>
      <w:r w:rsidRPr="00183BF4">
        <w:rPr>
          <w:rStyle w:val="FontStyle14"/>
          <w:sz w:val="24"/>
          <w:szCs w:val="24"/>
        </w:rPr>
        <w:t xml:space="preserve"> </w:t>
      </w:r>
      <w:r w:rsidR="00EB5AA2">
        <w:rPr>
          <w:rStyle w:val="FontStyle14"/>
          <w:sz w:val="24"/>
          <w:szCs w:val="24"/>
        </w:rPr>
        <w:t xml:space="preserve">ir kitų asmenų </w:t>
      </w:r>
      <w:r w:rsidRPr="00183BF4">
        <w:rPr>
          <w:rStyle w:val="FontStyle14"/>
          <w:sz w:val="24"/>
          <w:szCs w:val="24"/>
        </w:rPr>
        <w:t>informaciją ir dokumentus, kurių reikia netvarkomų kapaviečių pripažinimui</w:t>
      </w:r>
      <w:r w:rsidR="00B875AB">
        <w:rPr>
          <w:rStyle w:val="FontStyle14"/>
          <w:sz w:val="24"/>
          <w:szCs w:val="24"/>
        </w:rPr>
        <w:t xml:space="preserve"> </w:t>
      </w:r>
      <w:r w:rsidR="00B875AB" w:rsidRPr="00377E18">
        <w:rPr>
          <w:rStyle w:val="FontStyle14"/>
          <w:sz w:val="24"/>
          <w:szCs w:val="24"/>
        </w:rPr>
        <w:t>neprižiūrimomis</w:t>
      </w:r>
      <w:r w:rsidRPr="00377E18">
        <w:rPr>
          <w:rStyle w:val="FontStyle14"/>
          <w:sz w:val="24"/>
          <w:szCs w:val="24"/>
        </w:rPr>
        <w:t xml:space="preserve"> </w:t>
      </w:r>
      <w:r w:rsidRPr="00183BF4">
        <w:rPr>
          <w:rStyle w:val="FontStyle14"/>
          <w:sz w:val="24"/>
          <w:szCs w:val="24"/>
        </w:rPr>
        <w:t>ir identifikavimui pripažinti;</w:t>
      </w:r>
    </w:p>
    <w:p w14:paraId="3715DFA1" w14:textId="77777777" w:rsidR="00857162" w:rsidRDefault="00857162" w:rsidP="00857162">
      <w:pPr>
        <w:pStyle w:val="Style9"/>
        <w:widowControl/>
        <w:tabs>
          <w:tab w:val="left" w:pos="0"/>
        </w:tabs>
        <w:spacing w:before="7"/>
        <w:ind w:firstLine="567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7.2. </w:t>
      </w:r>
      <w:r w:rsidRPr="00183BF4">
        <w:rPr>
          <w:rStyle w:val="FontStyle14"/>
          <w:sz w:val="24"/>
          <w:szCs w:val="24"/>
        </w:rPr>
        <w:t xml:space="preserve">teikti </w:t>
      </w:r>
      <w:r w:rsidR="00795553">
        <w:rPr>
          <w:rStyle w:val="FontStyle14"/>
          <w:sz w:val="24"/>
          <w:szCs w:val="24"/>
        </w:rPr>
        <w:t>viešojo administravimo institucijoms</w:t>
      </w:r>
      <w:r w:rsidRPr="00183BF4">
        <w:rPr>
          <w:rStyle w:val="FontStyle14"/>
          <w:sz w:val="24"/>
          <w:szCs w:val="24"/>
        </w:rPr>
        <w:t xml:space="preserve"> ir Savivaldybės administracijos direktoriui pasiūlymus, susijusius su kapaviečių tvarkymui gerinti numatytų priemonių įgyvendinimu;</w:t>
      </w:r>
    </w:p>
    <w:p w14:paraId="5D30E3B3" w14:textId="77777777" w:rsidR="00857162" w:rsidRDefault="00857162" w:rsidP="00857162">
      <w:pPr>
        <w:pStyle w:val="Style9"/>
        <w:widowControl/>
        <w:tabs>
          <w:tab w:val="left" w:pos="0"/>
        </w:tabs>
        <w:spacing w:before="7"/>
        <w:ind w:firstLine="567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7.3. kvie</w:t>
      </w:r>
      <w:r w:rsidR="00EB5AA2">
        <w:rPr>
          <w:rStyle w:val="FontStyle14"/>
          <w:sz w:val="24"/>
          <w:szCs w:val="24"/>
        </w:rPr>
        <w:t>s</w:t>
      </w:r>
      <w:r>
        <w:rPr>
          <w:rStyle w:val="FontStyle14"/>
          <w:sz w:val="24"/>
          <w:szCs w:val="24"/>
        </w:rPr>
        <w:t>ti komisijos darbe dalyvauti kitus specialistus, galinčius pateikti</w:t>
      </w:r>
      <w:r w:rsidR="00EB5AA2">
        <w:rPr>
          <w:rStyle w:val="FontStyle14"/>
          <w:sz w:val="24"/>
          <w:szCs w:val="24"/>
        </w:rPr>
        <w:t xml:space="preserve"> išvadas svarstomais klausimais;</w:t>
      </w:r>
    </w:p>
    <w:p w14:paraId="379C3D6B" w14:textId="51D8D003" w:rsidR="00C24823" w:rsidRDefault="00EB5AA2" w:rsidP="00857162">
      <w:pPr>
        <w:pStyle w:val="Style9"/>
        <w:widowControl/>
        <w:tabs>
          <w:tab w:val="left" w:pos="0"/>
        </w:tabs>
        <w:spacing w:before="7"/>
        <w:ind w:firstLine="567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7</w:t>
      </w:r>
      <w:r w:rsidR="005F07BD">
        <w:rPr>
          <w:rStyle w:val="FontStyle14"/>
          <w:sz w:val="24"/>
          <w:szCs w:val="24"/>
        </w:rPr>
        <w:t xml:space="preserve">.4. </w:t>
      </w:r>
      <w:r w:rsidR="00C24823">
        <w:rPr>
          <w:rStyle w:val="FontStyle14"/>
          <w:sz w:val="24"/>
          <w:szCs w:val="24"/>
        </w:rPr>
        <w:t>išklausyti suinteresuotus asmenis svarstomais klausimais.</w:t>
      </w:r>
    </w:p>
    <w:p w14:paraId="7AC97DFF" w14:textId="77777777" w:rsidR="00B875AB" w:rsidRDefault="00B875AB" w:rsidP="00C24823">
      <w:pPr>
        <w:pStyle w:val="Style9"/>
        <w:widowControl/>
        <w:tabs>
          <w:tab w:val="left" w:pos="0"/>
        </w:tabs>
        <w:spacing w:before="7"/>
        <w:ind w:firstLine="0"/>
        <w:jc w:val="center"/>
        <w:rPr>
          <w:rStyle w:val="FontStyle14"/>
          <w:sz w:val="24"/>
          <w:szCs w:val="24"/>
        </w:rPr>
      </w:pPr>
    </w:p>
    <w:p w14:paraId="1EF3A623" w14:textId="77777777" w:rsidR="00C24823" w:rsidRDefault="00C24823" w:rsidP="00C24823">
      <w:pPr>
        <w:pStyle w:val="Style9"/>
        <w:widowControl/>
        <w:tabs>
          <w:tab w:val="left" w:pos="0"/>
        </w:tabs>
        <w:spacing w:before="7"/>
        <w:ind w:firstLine="0"/>
        <w:jc w:val="center"/>
        <w:rPr>
          <w:rStyle w:val="FontStyle14"/>
          <w:b/>
          <w:sz w:val="24"/>
          <w:szCs w:val="24"/>
        </w:rPr>
      </w:pPr>
      <w:r>
        <w:rPr>
          <w:rStyle w:val="FontStyle14"/>
          <w:b/>
          <w:sz w:val="24"/>
          <w:szCs w:val="24"/>
        </w:rPr>
        <w:t>IV SKYRIUS</w:t>
      </w:r>
    </w:p>
    <w:p w14:paraId="043941FE" w14:textId="77777777" w:rsidR="00C24823" w:rsidRDefault="00C24823" w:rsidP="00C24823">
      <w:pPr>
        <w:pStyle w:val="Style9"/>
        <w:widowControl/>
        <w:tabs>
          <w:tab w:val="left" w:pos="0"/>
        </w:tabs>
        <w:spacing w:before="7"/>
        <w:ind w:firstLine="0"/>
        <w:jc w:val="center"/>
        <w:rPr>
          <w:rStyle w:val="FontStyle14"/>
          <w:b/>
          <w:sz w:val="24"/>
          <w:szCs w:val="24"/>
        </w:rPr>
      </w:pPr>
      <w:r>
        <w:rPr>
          <w:rStyle w:val="FontStyle14"/>
          <w:b/>
          <w:sz w:val="24"/>
          <w:szCs w:val="24"/>
        </w:rPr>
        <w:t>KOMISIJOS DARBO ORGANIZAVIMAS</w:t>
      </w:r>
    </w:p>
    <w:p w14:paraId="23A5665F" w14:textId="77777777" w:rsidR="00C24823" w:rsidRPr="00183BF4" w:rsidRDefault="00C24823" w:rsidP="00C24823">
      <w:pPr>
        <w:pStyle w:val="Style9"/>
        <w:widowControl/>
        <w:tabs>
          <w:tab w:val="left" w:pos="0"/>
        </w:tabs>
        <w:spacing w:before="259"/>
        <w:ind w:firstLine="567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8. </w:t>
      </w:r>
      <w:r w:rsidRPr="00183BF4">
        <w:rPr>
          <w:rStyle w:val="FontStyle14"/>
          <w:sz w:val="24"/>
          <w:szCs w:val="24"/>
        </w:rPr>
        <w:t>Prašymai ir visa medžiaga, kurios pagrindu inicijuojamas atitinkamo klausimo nagrinėjimas Komisijos posėdyje, Komisijai turi būti pateikti ne vėliau kaip likus 5 darbo dienoms iki planuojamo Komisijos posėdžio.</w:t>
      </w:r>
    </w:p>
    <w:p w14:paraId="1B550DBA" w14:textId="77777777" w:rsidR="00C24823" w:rsidRPr="00183BF4" w:rsidRDefault="00C24823" w:rsidP="00C24823">
      <w:pPr>
        <w:pStyle w:val="Style9"/>
        <w:widowControl/>
        <w:tabs>
          <w:tab w:val="left" w:pos="0"/>
        </w:tabs>
        <w:ind w:left="567" w:firstLine="0"/>
        <w:jc w:val="left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lastRenderedPageBreak/>
        <w:t xml:space="preserve">9. </w:t>
      </w:r>
      <w:r w:rsidRPr="00183BF4">
        <w:rPr>
          <w:rStyle w:val="FontStyle14"/>
          <w:sz w:val="24"/>
          <w:szCs w:val="24"/>
        </w:rPr>
        <w:t>Komisijai vadovauja ir jos darbų organizuoja Komisijos pirmininkas.</w:t>
      </w:r>
    </w:p>
    <w:p w14:paraId="28FC496D" w14:textId="77777777" w:rsidR="00C24823" w:rsidRDefault="00EB5AA2" w:rsidP="00C24823">
      <w:pPr>
        <w:pStyle w:val="Style9"/>
        <w:widowControl/>
        <w:ind w:firstLine="567"/>
        <w:jc w:val="left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</w:t>
      </w:r>
      <w:r w:rsidR="00C24823">
        <w:rPr>
          <w:rStyle w:val="FontStyle14"/>
          <w:sz w:val="24"/>
          <w:szCs w:val="24"/>
        </w:rPr>
        <w:t xml:space="preserve">0. </w:t>
      </w:r>
      <w:r w:rsidR="00C24823" w:rsidRPr="00183BF4">
        <w:rPr>
          <w:rStyle w:val="FontStyle14"/>
          <w:sz w:val="24"/>
          <w:szCs w:val="24"/>
        </w:rPr>
        <w:t>Komisijos pirmininkas:</w:t>
      </w:r>
    </w:p>
    <w:p w14:paraId="71999E8E" w14:textId="77777777" w:rsidR="00C24823" w:rsidRPr="00B875AB" w:rsidRDefault="00C24823" w:rsidP="00C24823">
      <w:pPr>
        <w:pStyle w:val="Style9"/>
        <w:widowControl/>
        <w:ind w:firstLine="567"/>
        <w:jc w:val="left"/>
        <w:rPr>
          <w:rStyle w:val="FontStyle14"/>
          <w:color w:val="FF0000"/>
          <w:sz w:val="24"/>
          <w:szCs w:val="24"/>
        </w:rPr>
      </w:pPr>
      <w:r>
        <w:rPr>
          <w:rStyle w:val="FontStyle14"/>
          <w:sz w:val="24"/>
          <w:szCs w:val="24"/>
        </w:rPr>
        <w:t>10.1.</w:t>
      </w:r>
      <w:r w:rsidRPr="00C24823">
        <w:t xml:space="preserve"> </w:t>
      </w:r>
      <w:r w:rsidRPr="00183BF4">
        <w:rPr>
          <w:rStyle w:val="FontStyle14"/>
          <w:sz w:val="24"/>
          <w:szCs w:val="24"/>
        </w:rPr>
        <w:t>kviečia Komisijos posėdžius, nustato jų viet</w:t>
      </w:r>
      <w:r w:rsidR="00795553">
        <w:rPr>
          <w:rStyle w:val="FontStyle14"/>
          <w:sz w:val="24"/>
          <w:szCs w:val="24"/>
        </w:rPr>
        <w:t>ą ir laiką, jiems pirmininkauja</w:t>
      </w:r>
      <w:r w:rsidR="00B875AB" w:rsidRPr="00B875AB">
        <w:rPr>
          <w:rStyle w:val="FontStyle14"/>
          <w:color w:val="FF0000"/>
          <w:sz w:val="24"/>
          <w:szCs w:val="24"/>
        </w:rPr>
        <w:t>;</w:t>
      </w:r>
    </w:p>
    <w:p w14:paraId="2D64A420" w14:textId="77777777" w:rsidR="00C24823" w:rsidRDefault="00C24823" w:rsidP="00C24823">
      <w:pPr>
        <w:pStyle w:val="Style9"/>
        <w:widowControl/>
        <w:ind w:firstLine="567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10.2. </w:t>
      </w:r>
      <w:r w:rsidRPr="00183BF4">
        <w:rPr>
          <w:rStyle w:val="FontStyle14"/>
          <w:sz w:val="24"/>
          <w:szCs w:val="24"/>
        </w:rPr>
        <w:t xml:space="preserve">esant būtinybei, kviečia dalyvauti Komisijos veikloje </w:t>
      </w:r>
      <w:r w:rsidR="00795553">
        <w:rPr>
          <w:rStyle w:val="FontStyle14"/>
          <w:sz w:val="24"/>
          <w:szCs w:val="24"/>
        </w:rPr>
        <w:t>kitus specialistus, suinteresuotus asmenis;</w:t>
      </w:r>
    </w:p>
    <w:p w14:paraId="08F920E4" w14:textId="77777777" w:rsidR="00C24823" w:rsidRDefault="00795553" w:rsidP="00C24823">
      <w:pPr>
        <w:pStyle w:val="Style9"/>
        <w:widowControl/>
        <w:ind w:firstLine="567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10.3</w:t>
      </w:r>
      <w:r w:rsidR="00C24823">
        <w:rPr>
          <w:rStyle w:val="FontStyle14"/>
          <w:sz w:val="24"/>
          <w:szCs w:val="24"/>
        </w:rPr>
        <w:t>.</w:t>
      </w:r>
      <w:r w:rsidR="00C24823" w:rsidRPr="00C24823">
        <w:t xml:space="preserve"> </w:t>
      </w:r>
      <w:r w:rsidR="00C24823" w:rsidRPr="00183BF4">
        <w:rPr>
          <w:rStyle w:val="FontStyle14"/>
          <w:sz w:val="24"/>
          <w:szCs w:val="24"/>
        </w:rPr>
        <w:t xml:space="preserve">atstovauja Komisijai </w:t>
      </w:r>
      <w:r w:rsidR="00EB5AA2">
        <w:rPr>
          <w:rStyle w:val="FontStyle14"/>
          <w:sz w:val="24"/>
          <w:szCs w:val="24"/>
        </w:rPr>
        <w:t xml:space="preserve">kitose įstaigose </w:t>
      </w:r>
      <w:r w:rsidR="00C24823" w:rsidRPr="00183BF4">
        <w:rPr>
          <w:rStyle w:val="FontStyle14"/>
          <w:sz w:val="24"/>
          <w:szCs w:val="24"/>
        </w:rPr>
        <w:t>arba įgalioja tai daryti kitus Komisijos narius</w:t>
      </w:r>
      <w:r w:rsidR="00C24823">
        <w:rPr>
          <w:rStyle w:val="FontStyle14"/>
          <w:sz w:val="24"/>
          <w:szCs w:val="24"/>
        </w:rPr>
        <w:t>.</w:t>
      </w:r>
    </w:p>
    <w:p w14:paraId="586F8652" w14:textId="77777777" w:rsidR="0001614C" w:rsidRDefault="0001614C" w:rsidP="00C24823">
      <w:pPr>
        <w:pStyle w:val="Style9"/>
        <w:widowControl/>
        <w:ind w:firstLine="567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11. Komisijos narys turi teisę:</w:t>
      </w:r>
    </w:p>
    <w:p w14:paraId="4980DA2B" w14:textId="77777777" w:rsidR="0001614C" w:rsidRDefault="0001614C" w:rsidP="00C24823">
      <w:pPr>
        <w:pStyle w:val="Style9"/>
        <w:widowControl/>
        <w:ind w:firstLine="567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11.1. dalyvauti rengiant ir svarstant komisijos klausimus, balsuoti svarstomais klausimais;</w:t>
      </w:r>
    </w:p>
    <w:p w14:paraId="6F3E906A" w14:textId="77777777" w:rsidR="0001614C" w:rsidRDefault="0001614C" w:rsidP="00C24823">
      <w:pPr>
        <w:pStyle w:val="Style9"/>
        <w:widowControl/>
        <w:ind w:firstLine="567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11.2. siūlyti kviesti dalyvauti komisijos darbe</w:t>
      </w:r>
      <w:r w:rsidR="00B875AB" w:rsidRPr="00B875AB">
        <w:rPr>
          <w:rStyle w:val="FontStyle14"/>
          <w:color w:val="FF0000"/>
          <w:sz w:val="24"/>
          <w:szCs w:val="24"/>
        </w:rPr>
        <w:t>,</w:t>
      </w:r>
      <w:r w:rsidR="00795553">
        <w:rPr>
          <w:rStyle w:val="FontStyle14"/>
          <w:sz w:val="24"/>
          <w:szCs w:val="24"/>
        </w:rPr>
        <w:t xml:space="preserve"> jo manymu</w:t>
      </w:r>
      <w:r w:rsidR="00B875AB" w:rsidRPr="00B875AB">
        <w:rPr>
          <w:rStyle w:val="FontStyle14"/>
          <w:color w:val="FF0000"/>
          <w:sz w:val="24"/>
          <w:szCs w:val="24"/>
        </w:rPr>
        <w:t>,</w:t>
      </w:r>
      <w:r w:rsidRPr="00B875AB">
        <w:rPr>
          <w:rStyle w:val="FontStyle14"/>
          <w:color w:val="FF0000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reikalingus asmenis;</w:t>
      </w:r>
    </w:p>
    <w:p w14:paraId="4E3728D2" w14:textId="77777777" w:rsidR="0001614C" w:rsidRDefault="0001614C" w:rsidP="00C24823">
      <w:pPr>
        <w:pStyle w:val="Style9"/>
        <w:widowControl/>
        <w:ind w:firstLine="567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11.3. susipažinti su prašymais, kitais dokumentais ir jų priedais, reikalingais priimant sprendimą;</w:t>
      </w:r>
    </w:p>
    <w:p w14:paraId="3525D2F0" w14:textId="77777777" w:rsidR="0001614C" w:rsidRDefault="0001614C" w:rsidP="00C24823">
      <w:pPr>
        <w:pStyle w:val="Style9"/>
        <w:widowControl/>
        <w:ind w:firstLine="567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11.4. reikšti pastabas ir teikti pasiūlymus. </w:t>
      </w:r>
    </w:p>
    <w:p w14:paraId="071A0214" w14:textId="77777777" w:rsidR="0001614C" w:rsidRDefault="0001614C" w:rsidP="00C24823">
      <w:pPr>
        <w:pStyle w:val="Style9"/>
        <w:widowControl/>
        <w:ind w:firstLine="567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12. Komisijos narys negali dalyvauti svarstyme ir balsuoti, jei jis </w:t>
      </w:r>
      <w:r w:rsidR="00DE32C2" w:rsidRPr="00183BF4">
        <w:rPr>
          <w:rStyle w:val="FontStyle14"/>
          <w:sz w:val="24"/>
          <w:szCs w:val="24"/>
        </w:rPr>
        <w:t>ar jo šeimos nariai yra suinteresuoti</w:t>
      </w:r>
      <w:r w:rsidR="00B875AB">
        <w:rPr>
          <w:rStyle w:val="FontStyle14"/>
          <w:sz w:val="24"/>
          <w:szCs w:val="24"/>
        </w:rPr>
        <w:t xml:space="preserve"> </w:t>
      </w:r>
      <w:r w:rsidR="00B875AB" w:rsidRPr="00377E18">
        <w:rPr>
          <w:rStyle w:val="FontStyle14"/>
          <w:sz w:val="24"/>
          <w:szCs w:val="24"/>
        </w:rPr>
        <w:t>dėl</w:t>
      </w:r>
      <w:r w:rsidR="00DE32C2" w:rsidRPr="00377E18">
        <w:rPr>
          <w:rStyle w:val="FontStyle14"/>
          <w:sz w:val="24"/>
          <w:szCs w:val="24"/>
        </w:rPr>
        <w:t xml:space="preserve"> s</w:t>
      </w:r>
      <w:r w:rsidR="00DE32C2" w:rsidRPr="00183BF4">
        <w:rPr>
          <w:rStyle w:val="FontStyle14"/>
          <w:sz w:val="24"/>
          <w:szCs w:val="24"/>
        </w:rPr>
        <w:t>prendimo rezultat</w:t>
      </w:r>
      <w:r w:rsidR="00B875AB" w:rsidRPr="00377E18">
        <w:rPr>
          <w:rStyle w:val="FontStyle14"/>
          <w:sz w:val="24"/>
          <w:szCs w:val="24"/>
        </w:rPr>
        <w:t>ų</w:t>
      </w:r>
      <w:r w:rsidR="00DE32C2" w:rsidRPr="00183BF4">
        <w:rPr>
          <w:rStyle w:val="FontStyle14"/>
          <w:sz w:val="24"/>
          <w:szCs w:val="24"/>
        </w:rPr>
        <w:t xml:space="preserve"> arba jo balsavimas pažeistų kitus Lietuvos Respublikos viešųjų ir privačių interesų derinimo valstybės tarnyboje įstatymo reikalavimus</w:t>
      </w:r>
      <w:r w:rsidR="00EB5AA2">
        <w:rPr>
          <w:rStyle w:val="FontStyle14"/>
          <w:sz w:val="24"/>
          <w:szCs w:val="24"/>
        </w:rPr>
        <w:t>.</w:t>
      </w:r>
    </w:p>
    <w:p w14:paraId="0BCE7849" w14:textId="38E25D4D" w:rsidR="0001614C" w:rsidRPr="00183BF4" w:rsidRDefault="0001614C" w:rsidP="0001614C">
      <w:pPr>
        <w:pStyle w:val="Style9"/>
        <w:widowControl/>
        <w:tabs>
          <w:tab w:val="left" w:pos="0"/>
        </w:tabs>
        <w:ind w:firstLine="567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</w:t>
      </w:r>
      <w:r w:rsidR="00795553">
        <w:rPr>
          <w:rStyle w:val="FontStyle14"/>
          <w:sz w:val="24"/>
          <w:szCs w:val="24"/>
        </w:rPr>
        <w:t>3</w:t>
      </w:r>
      <w:r>
        <w:rPr>
          <w:rStyle w:val="FontStyle14"/>
          <w:sz w:val="24"/>
          <w:szCs w:val="24"/>
        </w:rPr>
        <w:t xml:space="preserve">. </w:t>
      </w:r>
      <w:r w:rsidRPr="00183BF4">
        <w:rPr>
          <w:rStyle w:val="FontStyle14"/>
          <w:sz w:val="24"/>
          <w:szCs w:val="24"/>
        </w:rPr>
        <w:t>Komisijos darbo forma yra posėdžiai. Komisijos posėdžiai yra teisėti, jeigu juose dalyvauja</w:t>
      </w:r>
      <w:r>
        <w:rPr>
          <w:rStyle w:val="FontStyle14"/>
          <w:sz w:val="24"/>
          <w:szCs w:val="24"/>
        </w:rPr>
        <w:t xml:space="preserve"> </w:t>
      </w:r>
      <w:r w:rsidR="009C5BFB" w:rsidRPr="00377E18">
        <w:rPr>
          <w:rStyle w:val="FontStyle14"/>
          <w:sz w:val="24"/>
          <w:szCs w:val="24"/>
        </w:rPr>
        <w:t xml:space="preserve">ne mažiau </w:t>
      </w:r>
      <w:r>
        <w:rPr>
          <w:rStyle w:val="FontStyle14"/>
          <w:sz w:val="24"/>
          <w:szCs w:val="24"/>
        </w:rPr>
        <w:t xml:space="preserve">kaip </w:t>
      </w:r>
      <w:r w:rsidR="00795553">
        <w:rPr>
          <w:rStyle w:val="FontStyle14"/>
          <w:sz w:val="24"/>
          <w:szCs w:val="24"/>
        </w:rPr>
        <w:t>1/2</w:t>
      </w:r>
      <w:r>
        <w:rPr>
          <w:rStyle w:val="FontStyle14"/>
          <w:sz w:val="24"/>
          <w:szCs w:val="24"/>
        </w:rPr>
        <w:t xml:space="preserve"> </w:t>
      </w:r>
      <w:r w:rsidRPr="00183BF4">
        <w:rPr>
          <w:rStyle w:val="FontStyle14"/>
          <w:sz w:val="24"/>
          <w:szCs w:val="24"/>
        </w:rPr>
        <w:t>Komisijos narių.</w:t>
      </w:r>
    </w:p>
    <w:p w14:paraId="0AE932C8" w14:textId="77777777" w:rsidR="0001614C" w:rsidRPr="00183BF4" w:rsidRDefault="0001614C" w:rsidP="00795553">
      <w:pPr>
        <w:pStyle w:val="Style9"/>
        <w:widowControl/>
        <w:tabs>
          <w:tab w:val="left" w:pos="0"/>
        </w:tabs>
        <w:ind w:firstLine="567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</w:t>
      </w:r>
      <w:r w:rsidR="00795553">
        <w:rPr>
          <w:rStyle w:val="FontStyle14"/>
          <w:sz w:val="24"/>
          <w:szCs w:val="24"/>
        </w:rPr>
        <w:t>4</w:t>
      </w:r>
      <w:r>
        <w:rPr>
          <w:rStyle w:val="FontStyle14"/>
          <w:sz w:val="24"/>
          <w:szCs w:val="24"/>
        </w:rPr>
        <w:t xml:space="preserve">. </w:t>
      </w:r>
      <w:r w:rsidRPr="00183BF4">
        <w:rPr>
          <w:rStyle w:val="FontStyle14"/>
          <w:sz w:val="24"/>
          <w:szCs w:val="24"/>
        </w:rPr>
        <w:t>Komisijos sprendimai laikomi priimtais, jeigu jiems pritaria daugiau kaip pusė visų posėdyje dalyvaujančių Komisijos narių. Kai Komisijos narių balsai balsavimo metu pasiskirsto po lygiai, lemiamas yra Komisijos (posėdžio) pirmininko balsas.</w:t>
      </w:r>
    </w:p>
    <w:p w14:paraId="2F4DE738" w14:textId="77777777" w:rsidR="0001614C" w:rsidRPr="00183BF4" w:rsidRDefault="0001614C" w:rsidP="0001614C">
      <w:pPr>
        <w:pStyle w:val="Style9"/>
        <w:widowControl/>
        <w:tabs>
          <w:tab w:val="left" w:pos="1080"/>
        </w:tabs>
        <w:ind w:firstLine="567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</w:t>
      </w:r>
      <w:r w:rsidR="00DE32C2">
        <w:rPr>
          <w:rStyle w:val="FontStyle14"/>
          <w:sz w:val="24"/>
          <w:szCs w:val="24"/>
        </w:rPr>
        <w:t>5</w:t>
      </w:r>
      <w:r>
        <w:rPr>
          <w:rStyle w:val="FontStyle14"/>
          <w:sz w:val="24"/>
          <w:szCs w:val="24"/>
        </w:rPr>
        <w:t xml:space="preserve">. </w:t>
      </w:r>
      <w:r w:rsidRPr="00183BF4">
        <w:rPr>
          <w:rStyle w:val="FontStyle14"/>
          <w:sz w:val="24"/>
          <w:szCs w:val="24"/>
        </w:rPr>
        <w:t xml:space="preserve">Komisijos sprendimai įforminami protokolais, kuriuos pasirašo Komisijos pirmininkas ir sekretorius. </w:t>
      </w:r>
    </w:p>
    <w:p w14:paraId="5AAC0A89" w14:textId="77777777" w:rsidR="0001614C" w:rsidRDefault="00DE32C2" w:rsidP="0001614C">
      <w:pPr>
        <w:pStyle w:val="Style9"/>
        <w:widowControl/>
        <w:tabs>
          <w:tab w:val="left" w:pos="1080"/>
        </w:tabs>
        <w:ind w:firstLine="567"/>
        <w:jc w:val="left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16</w:t>
      </w:r>
      <w:r w:rsidR="0001614C">
        <w:rPr>
          <w:rStyle w:val="FontStyle14"/>
          <w:sz w:val="24"/>
          <w:szCs w:val="24"/>
        </w:rPr>
        <w:t xml:space="preserve">. </w:t>
      </w:r>
      <w:r w:rsidR="0001614C" w:rsidRPr="00183BF4">
        <w:rPr>
          <w:rStyle w:val="FontStyle14"/>
          <w:sz w:val="24"/>
          <w:szCs w:val="24"/>
        </w:rPr>
        <w:t xml:space="preserve">Komisijos posėdžiai vyksta </w:t>
      </w:r>
      <w:r w:rsidR="00795553">
        <w:rPr>
          <w:rStyle w:val="FontStyle14"/>
          <w:sz w:val="24"/>
          <w:szCs w:val="24"/>
        </w:rPr>
        <w:t>pagal poreikį.</w:t>
      </w:r>
      <w:r w:rsidR="0001614C">
        <w:rPr>
          <w:rStyle w:val="FontStyle14"/>
          <w:sz w:val="24"/>
          <w:szCs w:val="24"/>
        </w:rPr>
        <w:t xml:space="preserve"> </w:t>
      </w:r>
    </w:p>
    <w:p w14:paraId="151D16A5" w14:textId="77777777" w:rsidR="00DE32C2" w:rsidRDefault="00DE32C2" w:rsidP="00DE32C2">
      <w:pPr>
        <w:pStyle w:val="Style9"/>
        <w:widowControl/>
        <w:tabs>
          <w:tab w:val="left" w:pos="0"/>
        </w:tabs>
        <w:ind w:firstLine="567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17. Posėdžio medžiagą rengia </w:t>
      </w:r>
      <w:r w:rsidRPr="00183BF4">
        <w:rPr>
          <w:rStyle w:val="FontStyle14"/>
          <w:sz w:val="24"/>
          <w:szCs w:val="24"/>
        </w:rPr>
        <w:t xml:space="preserve">Komisijos narys </w:t>
      </w:r>
      <w:r>
        <w:rPr>
          <w:rStyle w:val="FontStyle14"/>
          <w:sz w:val="24"/>
          <w:szCs w:val="24"/>
        </w:rPr>
        <w:t>–</w:t>
      </w:r>
      <w:r w:rsidRPr="00183BF4">
        <w:rPr>
          <w:rStyle w:val="FontStyle14"/>
          <w:sz w:val="24"/>
          <w:szCs w:val="24"/>
        </w:rPr>
        <w:t xml:space="preserve"> Savivaldybės administracijos </w:t>
      </w:r>
      <w:r>
        <w:rPr>
          <w:rStyle w:val="FontStyle14"/>
          <w:sz w:val="24"/>
          <w:szCs w:val="24"/>
        </w:rPr>
        <w:t xml:space="preserve">seniūnijos seniūnas, kuris </w:t>
      </w:r>
      <w:r w:rsidRPr="00183BF4">
        <w:rPr>
          <w:rStyle w:val="FontStyle14"/>
          <w:sz w:val="24"/>
          <w:szCs w:val="24"/>
        </w:rPr>
        <w:t>pateikia Komisijos nariams visą medžiagą, būtiną planuojamiems prašymams Komisijos posėdyje nagrinėti.</w:t>
      </w:r>
    </w:p>
    <w:p w14:paraId="17FA687F" w14:textId="77777777" w:rsidR="009C5BFB" w:rsidRDefault="009C5BFB" w:rsidP="00DE32C2">
      <w:pPr>
        <w:pStyle w:val="Style9"/>
        <w:widowControl/>
        <w:tabs>
          <w:tab w:val="left" w:pos="0"/>
        </w:tabs>
        <w:ind w:firstLine="567"/>
        <w:rPr>
          <w:rStyle w:val="FontStyle14"/>
          <w:sz w:val="24"/>
          <w:szCs w:val="24"/>
        </w:rPr>
      </w:pPr>
    </w:p>
    <w:p w14:paraId="7C879E95" w14:textId="77777777" w:rsidR="0019458D" w:rsidRDefault="0019458D" w:rsidP="0019458D">
      <w:pPr>
        <w:pStyle w:val="Style9"/>
        <w:widowControl/>
        <w:tabs>
          <w:tab w:val="left" w:pos="0"/>
        </w:tabs>
        <w:ind w:firstLine="0"/>
        <w:jc w:val="center"/>
        <w:rPr>
          <w:rStyle w:val="FontStyle14"/>
          <w:b/>
          <w:sz w:val="24"/>
          <w:szCs w:val="24"/>
        </w:rPr>
      </w:pPr>
      <w:r w:rsidRPr="0019458D">
        <w:rPr>
          <w:rStyle w:val="FontStyle14"/>
          <w:b/>
          <w:sz w:val="24"/>
          <w:szCs w:val="24"/>
        </w:rPr>
        <w:t>V</w:t>
      </w:r>
      <w:r>
        <w:rPr>
          <w:rStyle w:val="FontStyle14"/>
          <w:b/>
          <w:sz w:val="24"/>
          <w:szCs w:val="24"/>
        </w:rPr>
        <w:t xml:space="preserve"> SKYRIUS</w:t>
      </w:r>
    </w:p>
    <w:p w14:paraId="79DBC126" w14:textId="77777777" w:rsidR="0019458D" w:rsidRDefault="0019458D" w:rsidP="0019458D">
      <w:pPr>
        <w:pStyle w:val="Style9"/>
        <w:widowControl/>
        <w:tabs>
          <w:tab w:val="left" w:pos="0"/>
        </w:tabs>
        <w:ind w:firstLine="0"/>
        <w:jc w:val="center"/>
        <w:rPr>
          <w:rStyle w:val="FontStyle14"/>
          <w:b/>
          <w:sz w:val="24"/>
          <w:szCs w:val="24"/>
        </w:rPr>
      </w:pPr>
      <w:r>
        <w:rPr>
          <w:rStyle w:val="FontStyle14"/>
          <w:b/>
          <w:sz w:val="24"/>
          <w:szCs w:val="24"/>
        </w:rPr>
        <w:t>BAIGIAMOSIOS NUOSTATOS</w:t>
      </w:r>
    </w:p>
    <w:p w14:paraId="7E8DB4EE" w14:textId="77777777" w:rsidR="00795553" w:rsidRDefault="00795553" w:rsidP="0019458D">
      <w:pPr>
        <w:pStyle w:val="Style9"/>
        <w:widowControl/>
        <w:tabs>
          <w:tab w:val="left" w:pos="0"/>
        </w:tabs>
        <w:ind w:firstLine="0"/>
        <w:jc w:val="center"/>
        <w:rPr>
          <w:rStyle w:val="FontStyle14"/>
          <w:b/>
          <w:sz w:val="24"/>
          <w:szCs w:val="24"/>
        </w:rPr>
      </w:pPr>
    </w:p>
    <w:p w14:paraId="1D62FE7B" w14:textId="6D23E79D" w:rsidR="0019458D" w:rsidRPr="00EB5AA2" w:rsidRDefault="00795553" w:rsidP="00795553">
      <w:pPr>
        <w:pStyle w:val="Style9"/>
        <w:widowControl/>
        <w:tabs>
          <w:tab w:val="left" w:pos="567"/>
        </w:tabs>
        <w:ind w:firstLine="567"/>
        <w:rPr>
          <w:rStyle w:val="FontStyle14"/>
          <w:sz w:val="24"/>
          <w:szCs w:val="24"/>
        </w:rPr>
      </w:pPr>
      <w:r w:rsidRPr="00EB5AA2">
        <w:rPr>
          <w:rStyle w:val="FontStyle14"/>
          <w:sz w:val="24"/>
          <w:szCs w:val="24"/>
        </w:rPr>
        <w:t>1</w:t>
      </w:r>
      <w:r w:rsidR="005F07BD">
        <w:rPr>
          <w:rStyle w:val="FontStyle14"/>
          <w:sz w:val="24"/>
          <w:szCs w:val="24"/>
        </w:rPr>
        <w:t>8</w:t>
      </w:r>
      <w:r w:rsidRPr="00EB5AA2">
        <w:rPr>
          <w:rStyle w:val="FontStyle14"/>
          <w:sz w:val="24"/>
          <w:szCs w:val="24"/>
        </w:rPr>
        <w:t xml:space="preserve">. Komisijos posėdžio darbotvarkė, medžiaga ir protokolai saugomi Lietuvos Respublikos dokumentų ir archyvų įstatymo nustatyta tvarka. </w:t>
      </w:r>
    </w:p>
    <w:p w14:paraId="79C97D70" w14:textId="2BFABADC" w:rsidR="0019458D" w:rsidRPr="00EB5AA2" w:rsidRDefault="005F07BD" w:rsidP="0019458D">
      <w:pPr>
        <w:pStyle w:val="Style9"/>
        <w:widowControl/>
        <w:tabs>
          <w:tab w:val="left" w:pos="0"/>
        </w:tabs>
        <w:ind w:firstLine="567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19</w:t>
      </w:r>
      <w:r w:rsidR="0019458D" w:rsidRPr="00EB5AA2">
        <w:rPr>
          <w:rStyle w:val="FontStyle14"/>
          <w:sz w:val="24"/>
          <w:szCs w:val="24"/>
        </w:rPr>
        <w:t>. Šie Nuostatai tvirtinami, keičiami ir papildomi Savivaldybės tarybos sprendimu.</w:t>
      </w:r>
    </w:p>
    <w:p w14:paraId="41DE19D7" w14:textId="77777777" w:rsidR="0019458D" w:rsidRPr="00EB5AA2" w:rsidRDefault="0019458D" w:rsidP="0019458D">
      <w:pPr>
        <w:pStyle w:val="Style9"/>
        <w:widowControl/>
        <w:tabs>
          <w:tab w:val="left" w:pos="0"/>
        </w:tabs>
        <w:ind w:firstLine="567"/>
        <w:rPr>
          <w:rStyle w:val="FontStyle14"/>
          <w:sz w:val="24"/>
          <w:szCs w:val="24"/>
        </w:rPr>
      </w:pPr>
    </w:p>
    <w:p w14:paraId="0092132B" w14:textId="77777777" w:rsidR="0019458D" w:rsidRDefault="0019458D" w:rsidP="0019458D">
      <w:pPr>
        <w:pStyle w:val="Style9"/>
        <w:widowControl/>
        <w:tabs>
          <w:tab w:val="left" w:pos="0"/>
        </w:tabs>
        <w:ind w:firstLine="567"/>
        <w:jc w:val="center"/>
        <w:rPr>
          <w:rStyle w:val="FontStyle14"/>
        </w:rPr>
      </w:pPr>
      <w:r>
        <w:rPr>
          <w:rStyle w:val="FontStyle14"/>
        </w:rPr>
        <w:t>_____________________________</w:t>
      </w:r>
    </w:p>
    <w:sectPr w:rsidR="0019458D" w:rsidSect="005F07BD">
      <w:headerReference w:type="even" r:id="rId6"/>
      <w:headerReference w:type="default" r:id="rId7"/>
      <w:headerReference w:type="first" r:id="rId8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54886" w14:textId="77777777" w:rsidR="002823E1" w:rsidRDefault="002823E1" w:rsidP="008B2412">
      <w:pPr>
        <w:spacing w:after="0" w:line="240" w:lineRule="auto"/>
      </w:pPr>
      <w:r>
        <w:separator/>
      </w:r>
    </w:p>
  </w:endnote>
  <w:endnote w:type="continuationSeparator" w:id="0">
    <w:p w14:paraId="2617E657" w14:textId="77777777" w:rsidR="002823E1" w:rsidRDefault="002823E1" w:rsidP="008B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441C0" w14:textId="77777777" w:rsidR="002823E1" w:rsidRDefault="002823E1" w:rsidP="008B2412">
      <w:pPr>
        <w:spacing w:after="0" w:line="240" w:lineRule="auto"/>
      </w:pPr>
      <w:r>
        <w:separator/>
      </w:r>
    </w:p>
  </w:footnote>
  <w:footnote w:type="continuationSeparator" w:id="0">
    <w:p w14:paraId="29B3F7F3" w14:textId="77777777" w:rsidR="002823E1" w:rsidRDefault="002823E1" w:rsidP="008B2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4E0E1" w14:textId="77777777" w:rsidR="00795553" w:rsidRPr="009C5BFB" w:rsidRDefault="00795553" w:rsidP="00795553">
    <w:pPr>
      <w:pStyle w:val="Antrats"/>
      <w:jc w:val="center"/>
      <w:rPr>
        <w:rFonts w:ascii="Times New Roman" w:hAnsi="Times New Roman" w:cs="Times New Roman"/>
        <w:sz w:val="24"/>
      </w:rPr>
    </w:pPr>
    <w:r w:rsidRPr="009C5BFB">
      <w:rPr>
        <w:rFonts w:ascii="Times New Roman" w:hAnsi="Times New Roman" w:cs="Times New Roman"/>
        <w:sz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1716C" w14:textId="77777777" w:rsidR="00C24823" w:rsidRPr="008B2412" w:rsidRDefault="008B2412" w:rsidP="00C24823">
    <w:pPr>
      <w:pStyle w:val="Betarp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  <w:p w14:paraId="45F93159" w14:textId="77777777" w:rsidR="008B2412" w:rsidRDefault="008B241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E78FE" w14:textId="77777777" w:rsidR="00C24823" w:rsidRDefault="00C24823" w:rsidP="000B3FBA">
    <w:pPr>
      <w:pStyle w:val="Betarp"/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12"/>
    <w:rsid w:val="0001614C"/>
    <w:rsid w:val="000B3FBA"/>
    <w:rsid w:val="0011089C"/>
    <w:rsid w:val="0019458D"/>
    <w:rsid w:val="001C6918"/>
    <w:rsid w:val="00246A6D"/>
    <w:rsid w:val="002823E1"/>
    <w:rsid w:val="00377E18"/>
    <w:rsid w:val="003D7308"/>
    <w:rsid w:val="005F07BD"/>
    <w:rsid w:val="00611A29"/>
    <w:rsid w:val="00635A75"/>
    <w:rsid w:val="00656D7A"/>
    <w:rsid w:val="00767B28"/>
    <w:rsid w:val="00795553"/>
    <w:rsid w:val="007F1487"/>
    <w:rsid w:val="00857162"/>
    <w:rsid w:val="0085751B"/>
    <w:rsid w:val="008B2412"/>
    <w:rsid w:val="009C5BFB"/>
    <w:rsid w:val="00B12A56"/>
    <w:rsid w:val="00B16F0B"/>
    <w:rsid w:val="00B875AB"/>
    <w:rsid w:val="00C24823"/>
    <w:rsid w:val="00C427C4"/>
    <w:rsid w:val="00C4282D"/>
    <w:rsid w:val="00C73D2E"/>
    <w:rsid w:val="00DE32C2"/>
    <w:rsid w:val="00E11A8A"/>
    <w:rsid w:val="00EB5AA2"/>
    <w:rsid w:val="00EE7B4E"/>
    <w:rsid w:val="00F45AF5"/>
    <w:rsid w:val="00F8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0BCA"/>
  <w15:docId w15:val="{2EFFFA2D-C1FB-4F78-B05C-6BD8BB2E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B2412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8B24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B2412"/>
  </w:style>
  <w:style w:type="paragraph" w:styleId="Porat">
    <w:name w:val="footer"/>
    <w:basedOn w:val="prastasis"/>
    <w:link w:val="PoratDiagrama"/>
    <w:uiPriority w:val="99"/>
    <w:unhideWhenUsed/>
    <w:rsid w:val="008B24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B2412"/>
  </w:style>
  <w:style w:type="paragraph" w:customStyle="1" w:styleId="Style9">
    <w:name w:val="Style9"/>
    <w:basedOn w:val="prastasis"/>
    <w:uiPriority w:val="99"/>
    <w:rsid w:val="001C6918"/>
    <w:pPr>
      <w:widowControl w:val="0"/>
      <w:autoSpaceDE w:val="0"/>
      <w:autoSpaceDN w:val="0"/>
      <w:adjustRightInd w:val="0"/>
      <w:spacing w:after="0" w:line="274" w:lineRule="exact"/>
      <w:ind w:firstLine="734"/>
      <w:jc w:val="both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FontStyle14">
    <w:name w:val="Font Style14"/>
    <w:basedOn w:val="Numatytasispastraiposriftas"/>
    <w:uiPriority w:val="99"/>
    <w:rsid w:val="001C6918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prastasis"/>
    <w:uiPriority w:val="99"/>
    <w:rsid w:val="00E11A8A"/>
    <w:pPr>
      <w:widowControl w:val="0"/>
      <w:autoSpaceDE w:val="0"/>
      <w:autoSpaceDN w:val="0"/>
      <w:adjustRightInd w:val="0"/>
      <w:spacing w:after="0" w:line="277" w:lineRule="exact"/>
      <w:ind w:hanging="526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FontStyle13">
    <w:name w:val="Font Style13"/>
    <w:basedOn w:val="Numatytasispastraiposriftas"/>
    <w:uiPriority w:val="99"/>
    <w:rsid w:val="0019458D"/>
    <w:rPr>
      <w:rFonts w:ascii="Times New Roman" w:hAnsi="Times New Roman" w:cs="Times New Roman"/>
      <w:b/>
      <w:bCs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75A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75A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75A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75A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75AB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7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7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2777</Words>
  <Characters>1584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2017-12-13T08:27:00Z</cp:lastPrinted>
  <dcterms:created xsi:type="dcterms:W3CDTF">2018-01-15T08:36:00Z</dcterms:created>
  <dcterms:modified xsi:type="dcterms:W3CDTF">2018-01-26T09:45:00Z</dcterms:modified>
</cp:coreProperties>
</file>