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7678" w:rsidRDefault="00C27678">
      <w:r>
        <w:t xml:space="preserve">                                                                                        </w:t>
      </w:r>
      <w:r>
        <w:rPr>
          <w:noProof/>
        </w:rPr>
        <w:drawing>
          <wp:inline distT="0" distB="0" distL="0" distR="0" wp14:anchorId="2212B391" wp14:editId="2FBDFF55">
            <wp:extent cx="561975" cy="752475"/>
            <wp:effectExtent l="0" t="0" r="9525" b="9525"/>
            <wp:docPr id="1" name="Paveikslėlis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F15B05" w:rsidRPr="004E1695" w:rsidTr="00C27678">
        <w:trPr>
          <w:trHeight w:val="1135"/>
          <w:tblHeader/>
        </w:trPr>
        <w:tc>
          <w:tcPr>
            <w:tcW w:w="9747" w:type="dxa"/>
          </w:tcPr>
          <w:p w:rsidR="00F15B05" w:rsidRPr="004E1695" w:rsidRDefault="00F15B05" w:rsidP="00270A36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 w:rsidRPr="004E1695">
              <w:rPr>
                <w:rFonts w:ascii="Times New Roman" w:hAnsi="Times New Roman"/>
                <w:b/>
                <w:sz w:val="28"/>
                <w:szCs w:val="28"/>
              </w:rPr>
              <w:t xml:space="preserve">    KRETINGOS RAJONO SAVIVALDYBĖS TARYBA</w:t>
            </w:r>
          </w:p>
          <w:p w:rsidR="00F15B05" w:rsidRPr="004E1695" w:rsidRDefault="00F15B05" w:rsidP="00270A36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Cs w:val="24"/>
              </w:rPr>
            </w:pPr>
          </w:p>
          <w:p w:rsidR="00F15B05" w:rsidRPr="00F15B05" w:rsidRDefault="00F15B05" w:rsidP="00270A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15B05">
              <w:rPr>
                <w:rFonts w:ascii="Times New Roman" w:hAnsi="Times New Roman"/>
                <w:b/>
                <w:sz w:val="26"/>
                <w:szCs w:val="26"/>
              </w:rPr>
              <w:t>SPRENDIMAS</w:t>
            </w:r>
          </w:p>
          <w:p w:rsidR="00F15B05" w:rsidRPr="00D93166" w:rsidRDefault="00F15B05" w:rsidP="00270A36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4E1695">
              <w:rPr>
                <w:rFonts w:ascii="Times New Roman" w:hAnsi="Times New Roman"/>
                <w:b/>
                <w:bCs/>
                <w:sz w:val="24"/>
                <w:szCs w:val="24"/>
              </w:rPr>
              <w:t>D</w:t>
            </w:r>
            <w:r w:rsidRPr="004E1695">
              <w:rPr>
                <w:rFonts w:ascii="Times New Roman" w:hAnsi="Times New Roman"/>
                <w:b/>
                <w:sz w:val="24"/>
                <w:szCs w:val="24"/>
              </w:rPr>
              <w:t>ĖL</w:t>
            </w:r>
            <w:r w:rsidR="003B4E01">
              <w:rPr>
                <w:rFonts w:ascii="Times New Roman" w:hAnsi="Times New Roman"/>
                <w:b/>
                <w:sz w:val="24"/>
                <w:szCs w:val="24"/>
              </w:rPr>
              <w:t xml:space="preserve"> KRETINGOS RAJONO </w:t>
            </w:r>
            <w:r w:rsidRPr="004E1695">
              <w:rPr>
                <w:rFonts w:ascii="Times New Roman" w:hAnsi="Times New Roman"/>
                <w:b/>
                <w:caps/>
                <w:sz w:val="24"/>
                <w:szCs w:val="24"/>
              </w:rPr>
              <w:t xml:space="preserve">SAVIVALDYBĖS TURTO PERDAVIMO VALDYTI PATIKĖJIMO TEISE </w:t>
            </w:r>
          </w:p>
        </w:tc>
      </w:tr>
    </w:tbl>
    <w:p w:rsidR="00F15B05" w:rsidRPr="004E1695" w:rsidRDefault="00F15B05" w:rsidP="00F15B05">
      <w:pPr>
        <w:spacing w:after="0" w:line="240" w:lineRule="auto"/>
        <w:rPr>
          <w:rFonts w:ascii="Times New Roman" w:hAnsi="Times New Roman"/>
        </w:rPr>
      </w:pPr>
    </w:p>
    <w:p w:rsidR="00F15B05" w:rsidRPr="004E1695" w:rsidRDefault="00F15B05" w:rsidP="00F15B0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z w:val="24"/>
          <w:szCs w:val="24"/>
        </w:rPr>
        <w:t>7</w:t>
      </w:r>
      <w:r w:rsidRPr="004E1695">
        <w:rPr>
          <w:rFonts w:ascii="Times New Roman" w:hAnsi="Times New Roman"/>
          <w:sz w:val="24"/>
          <w:szCs w:val="24"/>
        </w:rPr>
        <w:t xml:space="preserve"> m. </w:t>
      </w:r>
      <w:r>
        <w:rPr>
          <w:rFonts w:ascii="Times New Roman" w:hAnsi="Times New Roman"/>
          <w:sz w:val="24"/>
          <w:szCs w:val="24"/>
        </w:rPr>
        <w:t>gruodžio</w:t>
      </w:r>
      <w:r w:rsidRPr="004E1695">
        <w:rPr>
          <w:rFonts w:ascii="Times New Roman" w:hAnsi="Times New Roman"/>
          <w:sz w:val="24"/>
          <w:szCs w:val="24"/>
        </w:rPr>
        <w:t xml:space="preserve"> </w:t>
      </w:r>
      <w:r w:rsidR="0063572F">
        <w:rPr>
          <w:rFonts w:ascii="Times New Roman" w:hAnsi="Times New Roman"/>
          <w:sz w:val="24"/>
          <w:szCs w:val="24"/>
        </w:rPr>
        <w:t>21</w:t>
      </w:r>
      <w:r w:rsidRPr="004E1695">
        <w:rPr>
          <w:rFonts w:ascii="Times New Roman" w:hAnsi="Times New Roman"/>
          <w:sz w:val="24"/>
          <w:szCs w:val="24"/>
        </w:rPr>
        <w:t xml:space="preserve"> d. </w:t>
      </w:r>
      <w:r w:rsidR="0063572F">
        <w:rPr>
          <w:rFonts w:ascii="Times New Roman" w:hAnsi="Times New Roman"/>
          <w:sz w:val="24"/>
          <w:szCs w:val="24"/>
        </w:rPr>
        <w:t xml:space="preserve"> </w:t>
      </w:r>
      <w:r w:rsidRPr="004E1695">
        <w:rPr>
          <w:rFonts w:ascii="Times New Roman" w:hAnsi="Times New Roman"/>
          <w:sz w:val="24"/>
          <w:szCs w:val="24"/>
        </w:rPr>
        <w:t xml:space="preserve">Nr. </w:t>
      </w:r>
      <w:r w:rsidR="0063572F">
        <w:rPr>
          <w:rFonts w:ascii="Times New Roman" w:hAnsi="Times New Roman"/>
          <w:sz w:val="24"/>
          <w:szCs w:val="24"/>
        </w:rPr>
        <w:t>T2-</w:t>
      </w:r>
      <w:r w:rsidR="008F10E0">
        <w:rPr>
          <w:rFonts w:ascii="Times New Roman" w:hAnsi="Times New Roman"/>
          <w:sz w:val="24"/>
          <w:szCs w:val="24"/>
        </w:rPr>
        <w:t>349</w:t>
      </w:r>
    </w:p>
    <w:p w:rsidR="00F15B05" w:rsidRPr="004E1695" w:rsidRDefault="00F15B05" w:rsidP="00F15B0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>Kretinga</w:t>
      </w:r>
    </w:p>
    <w:p w:rsidR="00F15B05" w:rsidRPr="004E1695" w:rsidRDefault="00F15B05" w:rsidP="00F15B0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15B05" w:rsidRDefault="00F15B05" w:rsidP="00F15B0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ab/>
        <w:t>Vadovaudamasi Lietuvos Respublikos vietos savivaldos įstatymo 16 straipsnio 2 dalies 26 punktu, Lietuvos Respublikos valstybės ir savivaldybių turto valdymo, naudojim</w:t>
      </w:r>
      <w:r>
        <w:rPr>
          <w:rFonts w:ascii="Times New Roman" w:hAnsi="Times New Roman"/>
          <w:sz w:val="24"/>
          <w:szCs w:val="24"/>
        </w:rPr>
        <w:t xml:space="preserve">o ir disponavimo juo įstatymo 12 straipsnio 1 ir 2 dalimis </w:t>
      </w:r>
      <w:r w:rsidRPr="004E1695">
        <w:rPr>
          <w:rFonts w:ascii="Times New Roman" w:hAnsi="Times New Roman"/>
          <w:sz w:val="24"/>
          <w:szCs w:val="24"/>
        </w:rPr>
        <w:t xml:space="preserve">bei atsižvelgdama į </w:t>
      </w:r>
      <w:r w:rsidR="005B7A0C">
        <w:rPr>
          <w:rFonts w:ascii="Times New Roman" w:hAnsi="Times New Roman"/>
          <w:sz w:val="24"/>
          <w:szCs w:val="24"/>
        </w:rPr>
        <w:t xml:space="preserve">Kretingos rajono </w:t>
      </w:r>
      <w:r w:rsidR="00F17085">
        <w:rPr>
          <w:rFonts w:ascii="Times New Roman" w:hAnsi="Times New Roman"/>
          <w:sz w:val="24"/>
          <w:szCs w:val="24"/>
        </w:rPr>
        <w:t xml:space="preserve">Salantų </w:t>
      </w:r>
      <w:r w:rsidR="005B7A0C">
        <w:rPr>
          <w:rFonts w:ascii="Times New Roman" w:hAnsi="Times New Roman"/>
          <w:sz w:val="24"/>
          <w:szCs w:val="24"/>
        </w:rPr>
        <w:t xml:space="preserve"> lopšelio-darželio „Rasa“</w:t>
      </w:r>
      <w:r w:rsidRPr="00F17085">
        <w:rPr>
          <w:rFonts w:ascii="Times New Roman" w:hAnsi="Times New Roman"/>
          <w:sz w:val="24"/>
          <w:szCs w:val="24"/>
        </w:rPr>
        <w:t xml:space="preserve"> 201</w:t>
      </w:r>
      <w:r w:rsidR="005B7A0C" w:rsidRPr="00F17085">
        <w:rPr>
          <w:rFonts w:ascii="Times New Roman" w:hAnsi="Times New Roman"/>
          <w:sz w:val="24"/>
          <w:szCs w:val="24"/>
        </w:rPr>
        <w:t xml:space="preserve">7 m. gruodžio </w:t>
      </w:r>
      <w:r w:rsidR="00F17085" w:rsidRPr="00F17085">
        <w:rPr>
          <w:rFonts w:ascii="Times New Roman" w:hAnsi="Times New Roman"/>
          <w:sz w:val="24"/>
          <w:szCs w:val="24"/>
        </w:rPr>
        <w:t>4</w:t>
      </w:r>
      <w:r w:rsidR="005B7A0C" w:rsidRPr="00F17085">
        <w:rPr>
          <w:rFonts w:ascii="Times New Roman" w:hAnsi="Times New Roman"/>
          <w:sz w:val="24"/>
          <w:szCs w:val="24"/>
        </w:rPr>
        <w:t xml:space="preserve"> d. </w:t>
      </w:r>
      <w:r w:rsidR="00F17085" w:rsidRPr="00F17085">
        <w:rPr>
          <w:rFonts w:ascii="Times New Roman" w:hAnsi="Times New Roman"/>
          <w:sz w:val="24"/>
          <w:szCs w:val="24"/>
        </w:rPr>
        <w:t xml:space="preserve">sutikimą Nr. </w:t>
      </w:r>
      <w:r w:rsidRPr="00F17085">
        <w:rPr>
          <w:rFonts w:ascii="Times New Roman" w:hAnsi="Times New Roman"/>
          <w:sz w:val="24"/>
          <w:szCs w:val="24"/>
        </w:rPr>
        <w:t>V4</w:t>
      </w:r>
      <w:r w:rsidR="00F17085" w:rsidRPr="00F17085">
        <w:rPr>
          <w:rFonts w:ascii="Times New Roman" w:hAnsi="Times New Roman"/>
          <w:sz w:val="24"/>
          <w:szCs w:val="24"/>
        </w:rPr>
        <w:t>-86</w:t>
      </w:r>
      <w:r w:rsidRPr="00F17085">
        <w:rPr>
          <w:rFonts w:ascii="Times New Roman" w:hAnsi="Times New Roman"/>
          <w:sz w:val="24"/>
          <w:szCs w:val="24"/>
        </w:rPr>
        <w:t xml:space="preserve">, </w:t>
      </w:r>
      <w:r w:rsidRPr="00770780">
        <w:rPr>
          <w:rFonts w:ascii="Times New Roman" w:hAnsi="Times New Roman"/>
          <w:sz w:val="24"/>
          <w:szCs w:val="24"/>
        </w:rPr>
        <w:t xml:space="preserve">Kretingos rajono </w:t>
      </w:r>
      <w:r w:rsidR="005B7A0C" w:rsidRPr="00770780">
        <w:rPr>
          <w:rFonts w:ascii="Times New Roman" w:hAnsi="Times New Roman"/>
          <w:sz w:val="24"/>
          <w:szCs w:val="24"/>
        </w:rPr>
        <w:t xml:space="preserve">Baublių </w:t>
      </w:r>
      <w:r w:rsidRPr="00770780">
        <w:rPr>
          <w:rFonts w:ascii="Times New Roman" w:hAnsi="Times New Roman"/>
          <w:sz w:val="24"/>
          <w:szCs w:val="24"/>
        </w:rPr>
        <w:t>mokyklos</w:t>
      </w:r>
      <w:r w:rsidR="005B7A0C" w:rsidRPr="00770780">
        <w:rPr>
          <w:rFonts w:ascii="Times New Roman" w:hAnsi="Times New Roman"/>
          <w:sz w:val="24"/>
          <w:szCs w:val="24"/>
        </w:rPr>
        <w:t>-daugiafunkcio centro</w:t>
      </w:r>
      <w:r w:rsidRPr="00770780">
        <w:rPr>
          <w:rFonts w:ascii="Times New Roman" w:hAnsi="Times New Roman"/>
          <w:sz w:val="24"/>
          <w:szCs w:val="24"/>
        </w:rPr>
        <w:t xml:space="preserve"> 201</w:t>
      </w:r>
      <w:r w:rsidR="005B7A0C" w:rsidRPr="00770780">
        <w:rPr>
          <w:rFonts w:ascii="Times New Roman" w:hAnsi="Times New Roman"/>
          <w:sz w:val="24"/>
          <w:szCs w:val="24"/>
        </w:rPr>
        <w:t xml:space="preserve">7 m. </w:t>
      </w:r>
      <w:r w:rsidR="00770780">
        <w:rPr>
          <w:rFonts w:ascii="Times New Roman" w:hAnsi="Times New Roman"/>
          <w:sz w:val="24"/>
          <w:szCs w:val="24"/>
        </w:rPr>
        <w:t>lapkričio</w:t>
      </w:r>
      <w:r w:rsidR="005B7A0C" w:rsidRPr="00770780">
        <w:rPr>
          <w:rFonts w:ascii="Times New Roman" w:hAnsi="Times New Roman"/>
          <w:sz w:val="24"/>
          <w:szCs w:val="24"/>
        </w:rPr>
        <w:t xml:space="preserve"> </w:t>
      </w:r>
      <w:r w:rsidR="00770780">
        <w:rPr>
          <w:rFonts w:ascii="Times New Roman" w:hAnsi="Times New Roman"/>
          <w:sz w:val="24"/>
          <w:szCs w:val="24"/>
        </w:rPr>
        <w:t>3</w:t>
      </w:r>
      <w:r w:rsidR="005B7A0C" w:rsidRPr="00770780">
        <w:rPr>
          <w:rFonts w:ascii="Times New Roman" w:hAnsi="Times New Roman"/>
          <w:sz w:val="24"/>
          <w:szCs w:val="24"/>
        </w:rPr>
        <w:t xml:space="preserve">0 d. </w:t>
      </w:r>
      <w:r w:rsidRPr="00770780">
        <w:rPr>
          <w:rFonts w:ascii="Times New Roman" w:hAnsi="Times New Roman"/>
          <w:sz w:val="24"/>
          <w:szCs w:val="24"/>
        </w:rPr>
        <w:t>raštą Nr. (1.</w:t>
      </w:r>
      <w:r w:rsidR="00770780">
        <w:rPr>
          <w:rFonts w:ascii="Times New Roman" w:hAnsi="Times New Roman"/>
          <w:sz w:val="24"/>
          <w:szCs w:val="24"/>
        </w:rPr>
        <w:t>8</w:t>
      </w:r>
      <w:r w:rsidRPr="00770780">
        <w:rPr>
          <w:rFonts w:ascii="Times New Roman" w:hAnsi="Times New Roman"/>
          <w:sz w:val="24"/>
          <w:szCs w:val="24"/>
        </w:rPr>
        <w:t>)-D3-</w:t>
      </w:r>
      <w:r w:rsidR="00770780">
        <w:rPr>
          <w:rFonts w:ascii="Times New Roman" w:hAnsi="Times New Roman"/>
          <w:sz w:val="24"/>
          <w:szCs w:val="24"/>
        </w:rPr>
        <w:t>23</w:t>
      </w:r>
      <w:r w:rsidRPr="00770780">
        <w:rPr>
          <w:rFonts w:ascii="Times New Roman" w:hAnsi="Times New Roman"/>
          <w:sz w:val="24"/>
          <w:szCs w:val="24"/>
        </w:rPr>
        <w:t xml:space="preserve">0 „Dėl </w:t>
      </w:r>
      <w:r w:rsidR="00770780">
        <w:rPr>
          <w:rFonts w:ascii="Times New Roman" w:hAnsi="Times New Roman"/>
          <w:sz w:val="24"/>
          <w:szCs w:val="24"/>
        </w:rPr>
        <w:t xml:space="preserve">turto </w:t>
      </w:r>
      <w:r w:rsidRPr="00770780">
        <w:rPr>
          <w:rFonts w:ascii="Times New Roman" w:hAnsi="Times New Roman"/>
          <w:sz w:val="24"/>
          <w:szCs w:val="24"/>
        </w:rPr>
        <w:t>per</w:t>
      </w:r>
      <w:r w:rsidR="00770780">
        <w:rPr>
          <w:rFonts w:ascii="Times New Roman" w:hAnsi="Times New Roman"/>
          <w:sz w:val="24"/>
          <w:szCs w:val="24"/>
        </w:rPr>
        <w:t>ė</w:t>
      </w:r>
      <w:r w:rsidRPr="00770780">
        <w:rPr>
          <w:rFonts w:ascii="Times New Roman" w:hAnsi="Times New Roman"/>
          <w:sz w:val="24"/>
          <w:szCs w:val="24"/>
        </w:rPr>
        <w:t>m</w:t>
      </w:r>
      <w:r w:rsidR="00770780">
        <w:rPr>
          <w:rFonts w:ascii="Times New Roman" w:hAnsi="Times New Roman"/>
          <w:sz w:val="24"/>
          <w:szCs w:val="24"/>
        </w:rPr>
        <w:t>imo</w:t>
      </w:r>
      <w:r w:rsidRPr="00770780">
        <w:rPr>
          <w:rFonts w:ascii="Times New Roman" w:hAnsi="Times New Roman"/>
          <w:sz w:val="24"/>
          <w:szCs w:val="24"/>
        </w:rPr>
        <w:t xml:space="preserve"> </w:t>
      </w:r>
      <w:r w:rsidR="00770780">
        <w:rPr>
          <w:rFonts w:ascii="Times New Roman" w:hAnsi="Times New Roman"/>
          <w:sz w:val="24"/>
          <w:szCs w:val="24"/>
        </w:rPr>
        <w:t>esminio pagerinimo darbus val</w:t>
      </w:r>
      <w:r w:rsidRPr="00770780">
        <w:rPr>
          <w:rFonts w:ascii="Times New Roman" w:hAnsi="Times New Roman"/>
          <w:sz w:val="24"/>
          <w:szCs w:val="24"/>
        </w:rPr>
        <w:t>dyti patikėjimo teise“</w:t>
      </w:r>
      <w:r w:rsidR="005B7A0C" w:rsidRPr="00770780">
        <w:rPr>
          <w:rFonts w:ascii="Times New Roman" w:hAnsi="Times New Roman"/>
          <w:sz w:val="24"/>
          <w:szCs w:val="24"/>
        </w:rPr>
        <w:t xml:space="preserve">, </w:t>
      </w:r>
      <w:r w:rsidR="005B7A0C" w:rsidRPr="00F17085">
        <w:rPr>
          <w:rFonts w:ascii="Times New Roman" w:hAnsi="Times New Roman"/>
          <w:sz w:val="24"/>
          <w:szCs w:val="24"/>
        </w:rPr>
        <w:t xml:space="preserve">Kretingos rajono Vydmantų lopšelio-darželio „Pasagėlė“ 2017 m. gruodžio </w:t>
      </w:r>
      <w:r w:rsidR="00F17085" w:rsidRPr="00F17085">
        <w:rPr>
          <w:rFonts w:ascii="Times New Roman" w:hAnsi="Times New Roman"/>
          <w:sz w:val="24"/>
          <w:szCs w:val="24"/>
        </w:rPr>
        <w:t>1</w:t>
      </w:r>
      <w:r w:rsidR="005B7A0C" w:rsidRPr="00F17085">
        <w:rPr>
          <w:rFonts w:ascii="Times New Roman" w:hAnsi="Times New Roman"/>
          <w:sz w:val="24"/>
          <w:szCs w:val="24"/>
        </w:rPr>
        <w:t xml:space="preserve"> d. raštą Nr. </w:t>
      </w:r>
      <w:r w:rsidR="00F17085" w:rsidRPr="00F17085">
        <w:rPr>
          <w:rFonts w:ascii="Times New Roman" w:hAnsi="Times New Roman"/>
          <w:sz w:val="24"/>
          <w:szCs w:val="24"/>
        </w:rPr>
        <w:t>(1.8)-R3-76</w:t>
      </w:r>
      <w:r w:rsidR="005B7A0C" w:rsidRPr="00F17085">
        <w:rPr>
          <w:rFonts w:ascii="Times New Roman" w:hAnsi="Times New Roman"/>
          <w:sz w:val="24"/>
          <w:szCs w:val="24"/>
        </w:rPr>
        <w:t xml:space="preserve"> „Dėl</w:t>
      </w:r>
      <w:r w:rsidR="00F17085" w:rsidRPr="00F17085">
        <w:rPr>
          <w:rFonts w:ascii="Times New Roman" w:hAnsi="Times New Roman"/>
          <w:sz w:val="24"/>
          <w:szCs w:val="24"/>
        </w:rPr>
        <w:t xml:space="preserve"> turto perdavimo valdyti patikėjimo teise</w:t>
      </w:r>
      <w:r w:rsidR="005B7A0C" w:rsidRPr="00F17085">
        <w:rPr>
          <w:rFonts w:ascii="Times New Roman" w:hAnsi="Times New Roman"/>
          <w:sz w:val="24"/>
          <w:szCs w:val="24"/>
        </w:rPr>
        <w:t>“,</w:t>
      </w:r>
      <w:r w:rsidR="00F17085">
        <w:rPr>
          <w:rFonts w:ascii="Times New Roman" w:hAnsi="Times New Roman"/>
          <w:sz w:val="24"/>
          <w:szCs w:val="24"/>
        </w:rPr>
        <w:t xml:space="preserve"> </w:t>
      </w:r>
      <w:r w:rsidR="005B7A0C" w:rsidRPr="00770780">
        <w:rPr>
          <w:rFonts w:ascii="Times New Roman" w:hAnsi="Times New Roman"/>
          <w:sz w:val="24"/>
          <w:szCs w:val="24"/>
        </w:rPr>
        <w:t>Kretingos mokyklos-darž</w:t>
      </w:r>
      <w:r w:rsidR="00770780">
        <w:rPr>
          <w:rFonts w:ascii="Times New Roman" w:hAnsi="Times New Roman"/>
          <w:sz w:val="24"/>
          <w:szCs w:val="24"/>
        </w:rPr>
        <w:t>elio „Žibutė“ 2017 m. gruodžio 1</w:t>
      </w:r>
      <w:r w:rsidR="005B7A0C" w:rsidRPr="00770780">
        <w:rPr>
          <w:rFonts w:ascii="Times New Roman" w:hAnsi="Times New Roman"/>
          <w:sz w:val="24"/>
          <w:szCs w:val="24"/>
        </w:rPr>
        <w:t xml:space="preserve"> d. raštą Nr. </w:t>
      </w:r>
      <w:r w:rsidR="00770780">
        <w:rPr>
          <w:rFonts w:ascii="Times New Roman" w:hAnsi="Times New Roman"/>
          <w:sz w:val="24"/>
          <w:szCs w:val="24"/>
        </w:rPr>
        <w:t>(1.7.)-R2-116</w:t>
      </w:r>
      <w:r w:rsidR="005B7A0C" w:rsidRPr="00770780">
        <w:rPr>
          <w:rFonts w:ascii="Times New Roman" w:hAnsi="Times New Roman"/>
          <w:sz w:val="24"/>
          <w:szCs w:val="24"/>
        </w:rPr>
        <w:t xml:space="preserve"> „Dėl</w:t>
      </w:r>
      <w:r w:rsidR="00770780">
        <w:rPr>
          <w:rFonts w:ascii="Times New Roman" w:hAnsi="Times New Roman"/>
          <w:sz w:val="24"/>
          <w:szCs w:val="24"/>
        </w:rPr>
        <w:t xml:space="preserve"> turto perdavimo valdyti patikėjimo teise</w:t>
      </w:r>
      <w:r w:rsidR="005B7A0C" w:rsidRPr="00770780">
        <w:rPr>
          <w:rFonts w:ascii="Times New Roman" w:hAnsi="Times New Roman"/>
          <w:sz w:val="24"/>
          <w:szCs w:val="24"/>
        </w:rPr>
        <w:t>“</w:t>
      </w:r>
      <w:r w:rsidRPr="00770780">
        <w:rPr>
          <w:rFonts w:ascii="Times New Roman" w:hAnsi="Times New Roman"/>
          <w:sz w:val="24"/>
          <w:szCs w:val="24"/>
        </w:rPr>
        <w:t xml:space="preserve"> </w:t>
      </w:r>
      <w:r w:rsidRPr="00F17085">
        <w:rPr>
          <w:rFonts w:ascii="Times New Roman" w:hAnsi="Times New Roman"/>
          <w:sz w:val="24"/>
          <w:szCs w:val="24"/>
        </w:rPr>
        <w:t xml:space="preserve">ir Kretingos </w:t>
      </w:r>
      <w:r w:rsidR="005B7A0C" w:rsidRPr="00F17085">
        <w:rPr>
          <w:rFonts w:ascii="Times New Roman" w:hAnsi="Times New Roman"/>
          <w:sz w:val="24"/>
          <w:szCs w:val="24"/>
        </w:rPr>
        <w:t>rajono Jokūbavo Aleksandro Stulginskio mokyklos-daugiafunkcio centro</w:t>
      </w:r>
      <w:r w:rsidRPr="00F17085">
        <w:rPr>
          <w:rFonts w:ascii="Times New Roman" w:hAnsi="Times New Roman"/>
          <w:sz w:val="24"/>
          <w:szCs w:val="24"/>
        </w:rPr>
        <w:t xml:space="preserve"> 201</w:t>
      </w:r>
      <w:r w:rsidR="005B7A0C" w:rsidRPr="00F17085">
        <w:rPr>
          <w:rFonts w:ascii="Times New Roman" w:hAnsi="Times New Roman"/>
          <w:sz w:val="24"/>
          <w:szCs w:val="24"/>
        </w:rPr>
        <w:t xml:space="preserve">7 m. gruodžio </w:t>
      </w:r>
      <w:r w:rsidR="00F17085" w:rsidRPr="00F17085">
        <w:rPr>
          <w:rFonts w:ascii="Times New Roman" w:hAnsi="Times New Roman"/>
          <w:sz w:val="24"/>
          <w:szCs w:val="24"/>
        </w:rPr>
        <w:t>1</w:t>
      </w:r>
      <w:r w:rsidR="005B7A0C" w:rsidRPr="00F17085">
        <w:rPr>
          <w:rFonts w:ascii="Times New Roman" w:hAnsi="Times New Roman"/>
          <w:sz w:val="24"/>
          <w:szCs w:val="24"/>
        </w:rPr>
        <w:t xml:space="preserve"> d. raštą</w:t>
      </w:r>
      <w:r w:rsidR="00F17085" w:rsidRPr="00F17085">
        <w:rPr>
          <w:rFonts w:ascii="Times New Roman" w:hAnsi="Times New Roman"/>
          <w:sz w:val="24"/>
          <w:szCs w:val="24"/>
        </w:rPr>
        <w:t xml:space="preserve"> Nr. V11-322</w:t>
      </w:r>
      <w:r w:rsidRPr="00F17085">
        <w:rPr>
          <w:rFonts w:ascii="Times New Roman" w:hAnsi="Times New Roman"/>
          <w:sz w:val="24"/>
          <w:szCs w:val="24"/>
        </w:rPr>
        <w:t xml:space="preserve"> „Dėl turt</w:t>
      </w:r>
      <w:r w:rsidR="00F17085" w:rsidRPr="00F17085">
        <w:rPr>
          <w:rFonts w:ascii="Times New Roman" w:hAnsi="Times New Roman"/>
          <w:sz w:val="24"/>
          <w:szCs w:val="24"/>
        </w:rPr>
        <w:t>o perdavimo</w:t>
      </w:r>
      <w:r w:rsidRPr="00F17085">
        <w:rPr>
          <w:rFonts w:ascii="Times New Roman" w:hAnsi="Times New Roman"/>
          <w:sz w:val="24"/>
          <w:szCs w:val="24"/>
        </w:rPr>
        <w:t xml:space="preserve"> patikėjimo teise</w:t>
      </w:r>
      <w:r w:rsidR="00F17085" w:rsidRPr="00F17085">
        <w:rPr>
          <w:rFonts w:ascii="Times New Roman" w:hAnsi="Times New Roman"/>
          <w:sz w:val="24"/>
          <w:szCs w:val="24"/>
        </w:rPr>
        <w:t xml:space="preserve"> valdyti</w:t>
      </w:r>
      <w:r w:rsidRPr="00F17085">
        <w:rPr>
          <w:rFonts w:ascii="Times New Roman" w:hAnsi="Times New Roman"/>
          <w:sz w:val="24"/>
          <w:szCs w:val="24"/>
        </w:rPr>
        <w:t>“,</w:t>
      </w:r>
      <w:r w:rsidRPr="004E1695">
        <w:rPr>
          <w:rFonts w:ascii="Times New Roman" w:hAnsi="Times New Roman"/>
          <w:sz w:val="24"/>
          <w:szCs w:val="24"/>
        </w:rPr>
        <w:t xml:space="preserve"> Kretingos rajono savivaldybės taryba  n u s p r e n d ž i a: </w:t>
      </w:r>
      <w:r w:rsidRPr="004E1695">
        <w:rPr>
          <w:rFonts w:ascii="Times New Roman" w:hAnsi="Times New Roman"/>
          <w:sz w:val="24"/>
          <w:szCs w:val="24"/>
        </w:rPr>
        <w:tab/>
      </w:r>
    </w:p>
    <w:p w:rsidR="00F15B05" w:rsidRDefault="00F15B05" w:rsidP="00F15B05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DB282D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1695">
        <w:rPr>
          <w:rFonts w:ascii="Times New Roman" w:hAnsi="Times New Roman"/>
          <w:sz w:val="24"/>
          <w:szCs w:val="24"/>
        </w:rPr>
        <w:t xml:space="preserve">Perduoti </w:t>
      </w:r>
      <w:r w:rsidR="002E00FF">
        <w:rPr>
          <w:rFonts w:ascii="Times New Roman" w:hAnsi="Times New Roman"/>
          <w:sz w:val="24"/>
          <w:szCs w:val="24"/>
        </w:rPr>
        <w:t>Kretingos rajono savivaldyb</w:t>
      </w:r>
      <w:r w:rsidR="0063572F">
        <w:rPr>
          <w:rFonts w:ascii="Times New Roman" w:hAnsi="Times New Roman"/>
          <w:sz w:val="24"/>
          <w:szCs w:val="24"/>
        </w:rPr>
        <w:t xml:space="preserve">ei nuosavybės teise priklausantį </w:t>
      </w:r>
      <w:r w:rsidR="002E00FF">
        <w:rPr>
          <w:rFonts w:ascii="Times New Roman" w:hAnsi="Times New Roman"/>
          <w:sz w:val="24"/>
          <w:szCs w:val="24"/>
        </w:rPr>
        <w:t>t</w:t>
      </w:r>
      <w:r w:rsidR="002E00FF">
        <w:rPr>
          <w:rFonts w:ascii="Times New Roman" w:eastAsia="MS Mincho" w:hAnsi="Times New Roman"/>
          <w:sz w:val="24"/>
          <w:szCs w:val="24"/>
        </w:rPr>
        <w:t>urtą</w:t>
      </w:r>
      <w:r w:rsidR="002E00FF" w:rsidRPr="004E1695">
        <w:rPr>
          <w:rFonts w:ascii="Times New Roman" w:hAnsi="Times New Roman"/>
          <w:sz w:val="24"/>
          <w:szCs w:val="24"/>
        </w:rPr>
        <w:t xml:space="preserve"> </w:t>
      </w:r>
      <w:r w:rsidRPr="004E1695">
        <w:rPr>
          <w:rFonts w:ascii="Times New Roman" w:hAnsi="Times New Roman"/>
          <w:sz w:val="24"/>
          <w:szCs w:val="24"/>
        </w:rPr>
        <w:t xml:space="preserve">patikėjimo teise valdyti, </w:t>
      </w:r>
      <w:r w:rsidRPr="004E1695">
        <w:rPr>
          <w:rFonts w:ascii="Times New Roman" w:eastAsia="MS Mincho" w:hAnsi="Times New Roman"/>
          <w:sz w:val="24"/>
          <w:szCs w:val="24"/>
        </w:rPr>
        <w:t>naudoti ir disponuoti</w:t>
      </w:r>
      <w:r w:rsidR="002E00FF">
        <w:rPr>
          <w:rFonts w:ascii="Times New Roman" w:eastAsia="MS Mincho" w:hAnsi="Times New Roman"/>
          <w:sz w:val="24"/>
          <w:szCs w:val="24"/>
        </w:rPr>
        <w:t xml:space="preserve"> juo Kretingos rajono švietimo įstaigoms</w:t>
      </w:r>
      <w:r w:rsidR="004834DD">
        <w:rPr>
          <w:rFonts w:ascii="Times New Roman" w:eastAsia="MS Mincho" w:hAnsi="Times New Roman"/>
          <w:sz w:val="24"/>
          <w:szCs w:val="24"/>
        </w:rPr>
        <w:t xml:space="preserve"> nuostatuose nurodytai veiklai vykdyti</w:t>
      </w:r>
      <w:r w:rsidR="002E00FF">
        <w:rPr>
          <w:rFonts w:ascii="Times New Roman" w:eastAsia="MS Mincho" w:hAnsi="Times New Roman"/>
          <w:sz w:val="24"/>
          <w:szCs w:val="24"/>
        </w:rPr>
        <w:t xml:space="preserve"> pagal priedą.</w:t>
      </w:r>
    </w:p>
    <w:p w:rsidR="00F15B05" w:rsidRPr="004E1695" w:rsidRDefault="00F15B05" w:rsidP="00F15B0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ab/>
      </w:r>
      <w:r w:rsidRPr="004E1695">
        <w:rPr>
          <w:rFonts w:ascii="Times New Roman" w:hAnsi="Times New Roman"/>
          <w:sz w:val="24"/>
          <w:szCs w:val="24"/>
        </w:rPr>
        <w:t xml:space="preserve">2. Įgalioti Kretingos rajono savivaldybės </w:t>
      </w:r>
      <w:r>
        <w:rPr>
          <w:rFonts w:ascii="Times New Roman" w:hAnsi="Times New Roman"/>
          <w:sz w:val="24"/>
          <w:szCs w:val="24"/>
        </w:rPr>
        <w:t>administracijos direktorių</w:t>
      </w:r>
      <w:r w:rsidRPr="004E1695">
        <w:rPr>
          <w:rFonts w:ascii="Times New Roman" w:hAnsi="Times New Roman"/>
          <w:sz w:val="24"/>
          <w:szCs w:val="24"/>
        </w:rPr>
        <w:t xml:space="preserve"> pasirašyti 1 punkte  nurodyto </w:t>
      </w:r>
      <w:r>
        <w:rPr>
          <w:rFonts w:ascii="Times New Roman" w:hAnsi="Times New Roman"/>
          <w:sz w:val="24"/>
          <w:szCs w:val="24"/>
        </w:rPr>
        <w:t>turto perdavimo ir priėmimo aktus</w:t>
      </w:r>
      <w:r w:rsidRPr="004E1695">
        <w:rPr>
          <w:rFonts w:ascii="Times New Roman" w:hAnsi="Times New Roman"/>
          <w:sz w:val="24"/>
          <w:szCs w:val="24"/>
        </w:rPr>
        <w:t>.</w:t>
      </w:r>
    </w:p>
    <w:p w:rsidR="00F15B05" w:rsidRPr="004E1695" w:rsidRDefault="00F15B05" w:rsidP="00F15B05">
      <w:pPr>
        <w:pStyle w:val="Pagrindinistekstas"/>
        <w:spacing w:after="0"/>
        <w:ind w:firstLine="1296"/>
        <w:jc w:val="both"/>
        <w:rPr>
          <w:szCs w:val="24"/>
        </w:rPr>
      </w:pPr>
      <w:r w:rsidRPr="004E1695">
        <w:rPr>
          <w:szCs w:val="24"/>
        </w:rPr>
        <w:t xml:space="preserve">3. </w:t>
      </w:r>
      <w:r w:rsidRPr="00041E6A">
        <w:t>Šis sprendimas gali būti skundžiamas Administracinių bylų teisenos įstatymo nustatyta tvarka, Kretingos rajono savivaldybės visuomeninei administracinių ginčų komisijai (Savanorių g. 29A, Kretinga) arba Klaipėdos apygardos administraciniam teismui (Galinio Pylimo g.</w:t>
      </w:r>
      <w:r>
        <w:t xml:space="preserve"> </w:t>
      </w:r>
      <w:r w:rsidRPr="00041E6A">
        <w:t xml:space="preserve">9, Klaipėda) per vieną mėnesį nuo šio </w:t>
      </w:r>
      <w:r>
        <w:t>sprendimo</w:t>
      </w:r>
      <w:r w:rsidRPr="00041E6A">
        <w:t xml:space="preserve"> paskelbimo arba įteikimo suinteresuotam asmeniui dienos.</w:t>
      </w:r>
    </w:p>
    <w:p w:rsidR="00F15B05" w:rsidRPr="004E1695" w:rsidRDefault="00F15B05" w:rsidP="00F15B0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15B05" w:rsidRPr="004E1695" w:rsidRDefault="00F15B05" w:rsidP="00F15B0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15B05" w:rsidRPr="004E1695" w:rsidRDefault="00F15B05" w:rsidP="00F15B0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>Savivaldybės meras</w:t>
      </w:r>
      <w:r w:rsidRPr="00927D47">
        <w:rPr>
          <w:rFonts w:ascii="Times New Roman" w:hAnsi="Times New Roman"/>
          <w:sz w:val="24"/>
          <w:szCs w:val="24"/>
        </w:rPr>
        <w:tab/>
      </w:r>
      <w:r w:rsidR="00927D47">
        <w:rPr>
          <w:rFonts w:ascii="Times New Roman" w:hAnsi="Times New Roman"/>
          <w:sz w:val="24"/>
          <w:szCs w:val="24"/>
        </w:rPr>
        <w:tab/>
      </w:r>
      <w:r w:rsidR="00927D47">
        <w:rPr>
          <w:rFonts w:ascii="Times New Roman" w:hAnsi="Times New Roman"/>
          <w:sz w:val="24"/>
          <w:szCs w:val="24"/>
        </w:rPr>
        <w:tab/>
      </w:r>
      <w:r w:rsidR="00927D47">
        <w:rPr>
          <w:rFonts w:ascii="Times New Roman" w:hAnsi="Times New Roman"/>
          <w:sz w:val="24"/>
          <w:szCs w:val="24"/>
        </w:rPr>
        <w:tab/>
      </w:r>
      <w:r w:rsidR="00927D47">
        <w:rPr>
          <w:rFonts w:ascii="Times New Roman" w:hAnsi="Times New Roman"/>
          <w:sz w:val="24"/>
          <w:szCs w:val="24"/>
        </w:rPr>
        <w:tab/>
        <w:t xml:space="preserve">     </w:t>
      </w:r>
      <w:r w:rsidR="00E76736" w:rsidRPr="00927D47">
        <w:rPr>
          <w:rFonts w:ascii="Times New Roman" w:hAnsi="Times New Roman"/>
          <w:sz w:val="24"/>
          <w:szCs w:val="24"/>
        </w:rPr>
        <w:t>Juozas Mažeika</w:t>
      </w:r>
      <w:r w:rsidRPr="00927D47">
        <w:rPr>
          <w:rFonts w:ascii="Times New Roman" w:hAnsi="Times New Roman"/>
          <w:sz w:val="24"/>
          <w:szCs w:val="24"/>
        </w:rPr>
        <w:tab/>
      </w:r>
      <w:r w:rsidRPr="004E1695">
        <w:rPr>
          <w:rFonts w:ascii="Times New Roman" w:hAnsi="Times New Roman"/>
          <w:sz w:val="24"/>
          <w:szCs w:val="24"/>
        </w:rPr>
        <w:tab/>
      </w:r>
      <w:r w:rsidRPr="004E1695">
        <w:rPr>
          <w:rFonts w:ascii="Times New Roman" w:hAnsi="Times New Roman"/>
          <w:sz w:val="24"/>
          <w:szCs w:val="24"/>
        </w:rPr>
        <w:tab/>
        <w:t xml:space="preserve">                           </w:t>
      </w:r>
    </w:p>
    <w:p w:rsidR="00F15B05" w:rsidRDefault="00F15B05" w:rsidP="00F15B0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ab/>
      </w:r>
    </w:p>
    <w:p w:rsidR="00F15B05" w:rsidRPr="004E1695" w:rsidRDefault="00F15B05" w:rsidP="00F15B0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                                                                                                                     </w:t>
      </w:r>
    </w:p>
    <w:p w:rsidR="00F15B05" w:rsidRDefault="00F15B05" w:rsidP="00F15B05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F15B05" w:rsidRDefault="00F15B05" w:rsidP="00F15B05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F15B05" w:rsidRDefault="00F15B05" w:rsidP="00F15B05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F15B05" w:rsidRDefault="00F15B05" w:rsidP="00F15B05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2E00FF" w:rsidRDefault="002E00FF" w:rsidP="00F15B05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2E00FF" w:rsidRDefault="002E00FF" w:rsidP="00F15B05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2E00FF" w:rsidRDefault="002E00FF" w:rsidP="00F15B05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2E00FF" w:rsidRDefault="002E00FF" w:rsidP="00F15B05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2E00FF" w:rsidRDefault="002E00FF" w:rsidP="00F15B05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F15B05" w:rsidRPr="0063572F" w:rsidRDefault="00F15B05" w:rsidP="00F15B0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3572F">
        <w:rPr>
          <w:rFonts w:ascii="Times New Roman" w:hAnsi="Times New Roman"/>
          <w:sz w:val="24"/>
          <w:szCs w:val="24"/>
        </w:rPr>
        <w:t xml:space="preserve">Nijolė </w:t>
      </w:r>
      <w:proofErr w:type="spellStart"/>
      <w:r w:rsidRPr="0063572F">
        <w:rPr>
          <w:rFonts w:ascii="Times New Roman" w:hAnsi="Times New Roman"/>
          <w:sz w:val="24"/>
          <w:szCs w:val="24"/>
        </w:rPr>
        <w:t>Vaičienė</w:t>
      </w:r>
      <w:proofErr w:type="spellEnd"/>
      <w:r w:rsidRPr="0063572F">
        <w:rPr>
          <w:rFonts w:ascii="Times New Roman" w:hAnsi="Times New Roman"/>
          <w:sz w:val="24"/>
          <w:szCs w:val="24"/>
        </w:rPr>
        <w:t xml:space="preserve"> </w:t>
      </w:r>
      <w:r w:rsidRPr="0063572F">
        <w:rPr>
          <w:rFonts w:ascii="Times New Roman" w:hAnsi="Times New Roman"/>
          <w:sz w:val="24"/>
          <w:szCs w:val="24"/>
        </w:rPr>
        <w:tab/>
      </w:r>
      <w:r w:rsidRPr="0063572F">
        <w:rPr>
          <w:rFonts w:ascii="Times New Roman" w:hAnsi="Times New Roman"/>
          <w:sz w:val="24"/>
          <w:szCs w:val="24"/>
        </w:rPr>
        <w:tab/>
      </w:r>
      <w:r w:rsidRPr="0063572F">
        <w:rPr>
          <w:rFonts w:ascii="Times New Roman" w:hAnsi="Times New Roman"/>
          <w:sz w:val="24"/>
          <w:szCs w:val="24"/>
        </w:rPr>
        <w:tab/>
      </w:r>
      <w:r w:rsidRPr="0063572F">
        <w:rPr>
          <w:rFonts w:ascii="Times New Roman" w:hAnsi="Times New Roman"/>
          <w:sz w:val="24"/>
          <w:szCs w:val="24"/>
        </w:rPr>
        <w:tab/>
      </w:r>
      <w:r w:rsidRPr="0063572F">
        <w:rPr>
          <w:rFonts w:ascii="Times New Roman" w:hAnsi="Times New Roman"/>
          <w:sz w:val="24"/>
          <w:szCs w:val="24"/>
        </w:rPr>
        <w:tab/>
      </w:r>
      <w:r w:rsidRPr="0063572F">
        <w:rPr>
          <w:rFonts w:ascii="Times New Roman" w:hAnsi="Times New Roman"/>
          <w:sz w:val="24"/>
          <w:szCs w:val="24"/>
        </w:rPr>
        <w:tab/>
      </w:r>
    </w:p>
    <w:p w:rsidR="00F15B05" w:rsidRDefault="00F15B05" w:rsidP="00F15B05">
      <w:pPr>
        <w:spacing w:after="0" w:line="240" w:lineRule="auto"/>
        <w:jc w:val="center"/>
        <w:outlineLvl w:val="0"/>
        <w:rPr>
          <w:rFonts w:ascii="Times New Roman" w:hAnsi="Times New Roman"/>
          <w:szCs w:val="24"/>
        </w:rPr>
        <w:sectPr w:rsidR="00F15B05" w:rsidSect="00FB6358">
          <w:headerReference w:type="default" r:id="rId7"/>
          <w:pgSz w:w="11906" w:h="16838" w:code="9"/>
          <w:pgMar w:top="1134" w:right="567" w:bottom="1134" w:left="1701" w:header="567" w:footer="567" w:gutter="0"/>
          <w:cols w:space="1296"/>
          <w:docGrid w:linePitch="360"/>
        </w:sectPr>
      </w:pPr>
    </w:p>
    <w:p w:rsidR="00F15B05" w:rsidRPr="0063572F" w:rsidRDefault="00F15B05" w:rsidP="00F15B05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FA0255">
        <w:rPr>
          <w:rFonts w:ascii="Times New Roman" w:hAnsi="Times New Roman"/>
          <w:sz w:val="24"/>
          <w:szCs w:val="24"/>
        </w:rPr>
        <w:lastRenderedPageBreak/>
        <w:tab/>
      </w:r>
      <w:r w:rsidRPr="00FA0255">
        <w:rPr>
          <w:rFonts w:ascii="Times New Roman" w:hAnsi="Times New Roman"/>
          <w:sz w:val="24"/>
          <w:szCs w:val="24"/>
        </w:rPr>
        <w:tab/>
      </w:r>
      <w:r w:rsidRPr="00FA0255">
        <w:rPr>
          <w:rFonts w:ascii="Times New Roman" w:hAnsi="Times New Roman"/>
          <w:sz w:val="24"/>
          <w:szCs w:val="24"/>
        </w:rPr>
        <w:tab/>
      </w:r>
      <w:r w:rsidRPr="00FA0255">
        <w:rPr>
          <w:rFonts w:ascii="Times New Roman" w:hAnsi="Times New Roman"/>
          <w:sz w:val="24"/>
          <w:szCs w:val="24"/>
        </w:rPr>
        <w:tab/>
      </w:r>
      <w:r w:rsidRPr="00FA0255">
        <w:rPr>
          <w:rFonts w:ascii="Times New Roman" w:hAnsi="Times New Roman"/>
          <w:sz w:val="24"/>
          <w:szCs w:val="24"/>
        </w:rPr>
        <w:tab/>
      </w:r>
      <w:r w:rsidRPr="00FA0255">
        <w:rPr>
          <w:rFonts w:ascii="Times New Roman" w:hAnsi="Times New Roman"/>
          <w:sz w:val="24"/>
          <w:szCs w:val="24"/>
        </w:rPr>
        <w:tab/>
      </w:r>
      <w:r w:rsidRPr="00FA0255">
        <w:rPr>
          <w:rFonts w:ascii="Times New Roman" w:hAnsi="Times New Roman"/>
          <w:sz w:val="24"/>
          <w:szCs w:val="24"/>
        </w:rPr>
        <w:tab/>
      </w:r>
      <w:r w:rsidRPr="00FA0255">
        <w:rPr>
          <w:rFonts w:ascii="Times New Roman" w:hAnsi="Times New Roman"/>
          <w:sz w:val="24"/>
          <w:szCs w:val="24"/>
        </w:rPr>
        <w:tab/>
      </w:r>
      <w:r w:rsidRPr="0063572F">
        <w:rPr>
          <w:rFonts w:ascii="Times New Roman" w:hAnsi="Times New Roman"/>
          <w:sz w:val="24"/>
          <w:szCs w:val="24"/>
        </w:rPr>
        <w:t xml:space="preserve">Kretingos rajono savivaldybės tarybos </w:t>
      </w:r>
    </w:p>
    <w:p w:rsidR="00F15B05" w:rsidRPr="0063572F" w:rsidRDefault="00F15B05" w:rsidP="00F15B05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63572F">
        <w:rPr>
          <w:rFonts w:ascii="Times New Roman" w:hAnsi="Times New Roman"/>
          <w:sz w:val="24"/>
          <w:szCs w:val="24"/>
        </w:rPr>
        <w:tab/>
      </w:r>
      <w:r w:rsidRPr="0063572F">
        <w:rPr>
          <w:rFonts w:ascii="Times New Roman" w:hAnsi="Times New Roman"/>
          <w:sz w:val="24"/>
          <w:szCs w:val="24"/>
        </w:rPr>
        <w:tab/>
      </w:r>
      <w:r w:rsidRPr="0063572F">
        <w:rPr>
          <w:rFonts w:ascii="Times New Roman" w:hAnsi="Times New Roman"/>
          <w:sz w:val="24"/>
          <w:szCs w:val="24"/>
        </w:rPr>
        <w:tab/>
      </w:r>
      <w:r w:rsidRPr="0063572F">
        <w:rPr>
          <w:rFonts w:ascii="Times New Roman" w:hAnsi="Times New Roman"/>
          <w:sz w:val="24"/>
          <w:szCs w:val="24"/>
        </w:rPr>
        <w:tab/>
      </w:r>
      <w:r w:rsidRPr="0063572F">
        <w:rPr>
          <w:rFonts w:ascii="Times New Roman" w:hAnsi="Times New Roman"/>
          <w:sz w:val="24"/>
          <w:szCs w:val="24"/>
        </w:rPr>
        <w:tab/>
      </w:r>
      <w:r w:rsidRPr="0063572F">
        <w:rPr>
          <w:rFonts w:ascii="Times New Roman" w:hAnsi="Times New Roman"/>
          <w:sz w:val="24"/>
          <w:szCs w:val="24"/>
        </w:rPr>
        <w:tab/>
      </w:r>
      <w:r w:rsidRPr="0063572F">
        <w:rPr>
          <w:rFonts w:ascii="Times New Roman" w:hAnsi="Times New Roman"/>
          <w:sz w:val="24"/>
          <w:szCs w:val="24"/>
        </w:rPr>
        <w:tab/>
      </w:r>
      <w:r w:rsidRPr="0063572F">
        <w:rPr>
          <w:rFonts w:ascii="Times New Roman" w:hAnsi="Times New Roman"/>
          <w:sz w:val="24"/>
          <w:szCs w:val="24"/>
        </w:rPr>
        <w:tab/>
        <w:t>201</w:t>
      </w:r>
      <w:r w:rsidR="007228C8" w:rsidRPr="0063572F">
        <w:rPr>
          <w:rFonts w:ascii="Times New Roman" w:hAnsi="Times New Roman"/>
          <w:sz w:val="24"/>
          <w:szCs w:val="24"/>
        </w:rPr>
        <w:t>7</w:t>
      </w:r>
      <w:r w:rsidRPr="0063572F">
        <w:rPr>
          <w:rFonts w:ascii="Times New Roman" w:hAnsi="Times New Roman"/>
          <w:sz w:val="24"/>
          <w:szCs w:val="24"/>
        </w:rPr>
        <w:t xml:space="preserve"> m. </w:t>
      </w:r>
      <w:r w:rsidR="007228C8" w:rsidRPr="0063572F">
        <w:rPr>
          <w:rFonts w:ascii="Times New Roman" w:hAnsi="Times New Roman"/>
          <w:sz w:val="24"/>
          <w:szCs w:val="24"/>
        </w:rPr>
        <w:t xml:space="preserve">gruodžio </w:t>
      </w:r>
      <w:r w:rsidR="0063572F" w:rsidRPr="0063572F">
        <w:rPr>
          <w:rFonts w:ascii="Times New Roman" w:hAnsi="Times New Roman"/>
          <w:sz w:val="24"/>
          <w:szCs w:val="24"/>
        </w:rPr>
        <w:t>21</w:t>
      </w:r>
      <w:r w:rsidR="007228C8" w:rsidRPr="0063572F">
        <w:rPr>
          <w:rFonts w:ascii="Times New Roman" w:hAnsi="Times New Roman"/>
          <w:sz w:val="24"/>
          <w:szCs w:val="24"/>
        </w:rPr>
        <w:t xml:space="preserve"> </w:t>
      </w:r>
      <w:r w:rsidRPr="0063572F">
        <w:rPr>
          <w:rFonts w:ascii="Times New Roman" w:hAnsi="Times New Roman"/>
          <w:sz w:val="24"/>
          <w:szCs w:val="24"/>
        </w:rPr>
        <w:t>d. sprendimo Nr.</w:t>
      </w:r>
      <w:r w:rsidR="0063572F" w:rsidRPr="0063572F">
        <w:rPr>
          <w:rFonts w:ascii="Times New Roman" w:hAnsi="Times New Roman"/>
          <w:sz w:val="24"/>
          <w:szCs w:val="24"/>
        </w:rPr>
        <w:t xml:space="preserve"> </w:t>
      </w:r>
      <w:r w:rsidRPr="0063572F">
        <w:rPr>
          <w:rFonts w:ascii="Times New Roman" w:hAnsi="Times New Roman"/>
          <w:sz w:val="24"/>
          <w:szCs w:val="24"/>
        </w:rPr>
        <w:t>T2-</w:t>
      </w:r>
      <w:r w:rsidR="00A415E7">
        <w:rPr>
          <w:rFonts w:ascii="Times New Roman" w:hAnsi="Times New Roman"/>
          <w:sz w:val="24"/>
          <w:szCs w:val="24"/>
        </w:rPr>
        <w:t>349</w:t>
      </w:r>
      <w:bookmarkStart w:id="0" w:name="_GoBack"/>
      <w:bookmarkEnd w:id="0"/>
    </w:p>
    <w:p w:rsidR="00F15B05" w:rsidRPr="0063572F" w:rsidRDefault="00F15B05" w:rsidP="00F15B0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3572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</w:t>
      </w:r>
      <w:r w:rsidRPr="0063572F">
        <w:rPr>
          <w:rFonts w:ascii="Times New Roman" w:hAnsi="Times New Roman"/>
          <w:sz w:val="24"/>
          <w:szCs w:val="24"/>
        </w:rPr>
        <w:tab/>
      </w:r>
      <w:r w:rsidRPr="0063572F">
        <w:rPr>
          <w:rFonts w:ascii="Times New Roman" w:hAnsi="Times New Roman"/>
          <w:sz w:val="24"/>
          <w:szCs w:val="24"/>
        </w:rPr>
        <w:tab/>
      </w:r>
      <w:r w:rsidRPr="0063572F">
        <w:rPr>
          <w:rFonts w:ascii="Times New Roman" w:hAnsi="Times New Roman"/>
          <w:sz w:val="24"/>
          <w:szCs w:val="24"/>
        </w:rPr>
        <w:tab/>
      </w:r>
      <w:r w:rsidRPr="0063572F">
        <w:rPr>
          <w:rFonts w:ascii="Times New Roman" w:hAnsi="Times New Roman"/>
          <w:sz w:val="24"/>
          <w:szCs w:val="24"/>
        </w:rPr>
        <w:tab/>
        <w:t xml:space="preserve">   </w:t>
      </w:r>
      <w:r w:rsidRPr="0063572F">
        <w:rPr>
          <w:rFonts w:ascii="Times New Roman" w:hAnsi="Times New Roman"/>
          <w:sz w:val="24"/>
          <w:szCs w:val="24"/>
        </w:rPr>
        <w:tab/>
        <w:t>priedas</w:t>
      </w:r>
    </w:p>
    <w:p w:rsidR="00F15B05" w:rsidRPr="00A11750" w:rsidRDefault="00F15B05" w:rsidP="00F15B05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F15B05" w:rsidRPr="00FA0255" w:rsidRDefault="00F15B05" w:rsidP="00F15B0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11750">
        <w:rPr>
          <w:rFonts w:ascii="Times New Roman" w:hAnsi="Times New Roman"/>
          <w:sz w:val="24"/>
          <w:szCs w:val="24"/>
        </w:rPr>
        <w:t>TURTO, PERDUODAMO KRETINGOS RAJONO</w:t>
      </w:r>
      <w:r w:rsidR="007228C8">
        <w:rPr>
          <w:rFonts w:ascii="Times New Roman" w:hAnsi="Times New Roman"/>
          <w:sz w:val="24"/>
          <w:szCs w:val="24"/>
        </w:rPr>
        <w:t xml:space="preserve"> ŠVIETIMO ĮSTAIGOMS</w:t>
      </w:r>
      <w:r w:rsidRPr="00A11750">
        <w:rPr>
          <w:rFonts w:ascii="Times New Roman" w:hAnsi="Times New Roman"/>
          <w:sz w:val="24"/>
          <w:szCs w:val="24"/>
        </w:rPr>
        <w:t>, SĄRAŠAS</w:t>
      </w:r>
    </w:p>
    <w:p w:rsidR="00F15B05" w:rsidRPr="00FA0255" w:rsidRDefault="00F15B05" w:rsidP="00F15B0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134"/>
        <w:gridCol w:w="1418"/>
        <w:gridCol w:w="1275"/>
        <w:gridCol w:w="1134"/>
        <w:gridCol w:w="708"/>
        <w:gridCol w:w="2127"/>
        <w:gridCol w:w="1135"/>
        <w:gridCol w:w="1276"/>
        <w:gridCol w:w="1134"/>
        <w:gridCol w:w="1276"/>
        <w:gridCol w:w="2267"/>
      </w:tblGrid>
      <w:tr w:rsidR="002E00FF" w:rsidRPr="002E00FF" w:rsidTr="001D55E0">
        <w:trPr>
          <w:trHeight w:val="599"/>
        </w:trPr>
        <w:tc>
          <w:tcPr>
            <w:tcW w:w="568" w:type="dxa"/>
            <w:vAlign w:val="center"/>
          </w:tcPr>
          <w:p w:rsidR="00170149" w:rsidRPr="002E00FF" w:rsidRDefault="00170149" w:rsidP="001701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0FF">
              <w:rPr>
                <w:rFonts w:ascii="Times New Roman" w:hAnsi="Times New Roman"/>
                <w:sz w:val="20"/>
                <w:szCs w:val="20"/>
              </w:rPr>
              <w:t>Eil.</w:t>
            </w:r>
          </w:p>
          <w:p w:rsidR="00170149" w:rsidRPr="002E00FF" w:rsidRDefault="00170149" w:rsidP="001701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0FF">
              <w:rPr>
                <w:rFonts w:ascii="Times New Roman" w:hAnsi="Times New Roman"/>
                <w:sz w:val="20"/>
                <w:szCs w:val="20"/>
              </w:rPr>
              <w:t>Nr.</w:t>
            </w:r>
          </w:p>
        </w:tc>
        <w:tc>
          <w:tcPr>
            <w:tcW w:w="1134" w:type="dxa"/>
            <w:vAlign w:val="center"/>
          </w:tcPr>
          <w:p w:rsidR="00170149" w:rsidRPr="002E00FF" w:rsidRDefault="00170149" w:rsidP="002E00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0FF">
              <w:rPr>
                <w:rFonts w:ascii="Times New Roman" w:hAnsi="Times New Roman"/>
                <w:sz w:val="20"/>
                <w:szCs w:val="20"/>
              </w:rPr>
              <w:t>Turto pavadi</w:t>
            </w:r>
            <w:r w:rsidR="002E00FF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="002E00FF">
              <w:rPr>
                <w:rFonts w:ascii="Times New Roman" w:hAnsi="Times New Roman"/>
                <w:sz w:val="20"/>
                <w:szCs w:val="20"/>
              </w:rPr>
              <w:t>ni</w:t>
            </w:r>
            <w:r w:rsidRPr="002E00FF">
              <w:rPr>
                <w:rFonts w:ascii="Times New Roman" w:hAnsi="Times New Roman"/>
                <w:sz w:val="20"/>
                <w:szCs w:val="20"/>
              </w:rPr>
              <w:t>mas</w:t>
            </w:r>
            <w:proofErr w:type="spellEnd"/>
          </w:p>
        </w:tc>
        <w:tc>
          <w:tcPr>
            <w:tcW w:w="1418" w:type="dxa"/>
            <w:vAlign w:val="center"/>
          </w:tcPr>
          <w:p w:rsidR="00170149" w:rsidRPr="002E00FF" w:rsidRDefault="00170149" w:rsidP="001701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0FF">
              <w:rPr>
                <w:rFonts w:ascii="Times New Roman" w:hAnsi="Times New Roman"/>
                <w:sz w:val="20"/>
                <w:szCs w:val="20"/>
              </w:rPr>
              <w:t>Adresas</w:t>
            </w:r>
          </w:p>
        </w:tc>
        <w:tc>
          <w:tcPr>
            <w:tcW w:w="1275" w:type="dxa"/>
            <w:vAlign w:val="center"/>
          </w:tcPr>
          <w:p w:rsidR="00170149" w:rsidRPr="002E00FF" w:rsidRDefault="00170149" w:rsidP="001701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0FF">
              <w:rPr>
                <w:rFonts w:ascii="Times New Roman" w:hAnsi="Times New Roman"/>
                <w:sz w:val="20"/>
                <w:szCs w:val="20"/>
              </w:rPr>
              <w:t>Registro Nr.</w:t>
            </w:r>
          </w:p>
        </w:tc>
        <w:tc>
          <w:tcPr>
            <w:tcW w:w="1134" w:type="dxa"/>
            <w:vAlign w:val="center"/>
          </w:tcPr>
          <w:p w:rsidR="00170149" w:rsidRPr="002E00FF" w:rsidRDefault="00170149" w:rsidP="001701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0FF">
              <w:rPr>
                <w:rFonts w:ascii="Times New Roman" w:hAnsi="Times New Roman"/>
                <w:sz w:val="20"/>
                <w:szCs w:val="20"/>
              </w:rPr>
              <w:t>Unikalus Nr.</w:t>
            </w:r>
          </w:p>
        </w:tc>
        <w:tc>
          <w:tcPr>
            <w:tcW w:w="708" w:type="dxa"/>
            <w:vAlign w:val="center"/>
          </w:tcPr>
          <w:p w:rsidR="00170149" w:rsidRPr="002E00FF" w:rsidRDefault="00170149" w:rsidP="001701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E00FF">
              <w:rPr>
                <w:rFonts w:ascii="Times New Roman" w:hAnsi="Times New Roman"/>
                <w:sz w:val="20"/>
                <w:szCs w:val="20"/>
              </w:rPr>
              <w:t>Pažy</w:t>
            </w:r>
            <w:r w:rsidR="007228C8" w:rsidRPr="002E00FF">
              <w:rPr>
                <w:rFonts w:ascii="Times New Roman" w:hAnsi="Times New Roman"/>
                <w:sz w:val="20"/>
                <w:szCs w:val="20"/>
              </w:rPr>
              <w:t>-</w:t>
            </w:r>
            <w:r w:rsidRPr="002E00FF">
              <w:rPr>
                <w:rFonts w:ascii="Times New Roman" w:hAnsi="Times New Roman"/>
                <w:sz w:val="20"/>
                <w:szCs w:val="20"/>
              </w:rPr>
              <w:t>mėji-mas</w:t>
            </w:r>
            <w:proofErr w:type="spellEnd"/>
            <w:r w:rsidRPr="002E00FF">
              <w:rPr>
                <w:rFonts w:ascii="Times New Roman" w:hAnsi="Times New Roman"/>
                <w:sz w:val="20"/>
                <w:szCs w:val="20"/>
              </w:rPr>
              <w:t xml:space="preserve"> plane</w:t>
            </w:r>
          </w:p>
        </w:tc>
        <w:tc>
          <w:tcPr>
            <w:tcW w:w="2127" w:type="dxa"/>
            <w:vAlign w:val="center"/>
          </w:tcPr>
          <w:p w:rsidR="00170149" w:rsidRPr="002E00FF" w:rsidRDefault="00170149" w:rsidP="001701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0FF">
              <w:rPr>
                <w:rFonts w:ascii="Times New Roman" w:hAnsi="Times New Roman"/>
                <w:sz w:val="20"/>
                <w:szCs w:val="20"/>
              </w:rPr>
              <w:t>Aprašymas</w:t>
            </w:r>
          </w:p>
        </w:tc>
        <w:tc>
          <w:tcPr>
            <w:tcW w:w="1135" w:type="dxa"/>
            <w:vAlign w:val="center"/>
          </w:tcPr>
          <w:p w:rsidR="00170149" w:rsidRPr="002E00FF" w:rsidRDefault="00170149" w:rsidP="001701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0FF">
              <w:rPr>
                <w:rFonts w:ascii="Times New Roman" w:hAnsi="Times New Roman"/>
                <w:sz w:val="20"/>
                <w:szCs w:val="20"/>
              </w:rPr>
              <w:t>Savivaldy</w:t>
            </w:r>
            <w:r w:rsidR="002E00FF" w:rsidRPr="002E00FF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2E00FF">
              <w:rPr>
                <w:rFonts w:ascii="Times New Roman" w:hAnsi="Times New Roman"/>
                <w:sz w:val="20"/>
                <w:szCs w:val="20"/>
              </w:rPr>
              <w:t>bės</w:t>
            </w:r>
            <w:proofErr w:type="spellEnd"/>
            <w:r w:rsidRPr="002E00FF">
              <w:rPr>
                <w:rFonts w:ascii="Times New Roman" w:hAnsi="Times New Roman"/>
                <w:sz w:val="20"/>
                <w:szCs w:val="20"/>
              </w:rPr>
              <w:t xml:space="preserve"> biudžeto lėšos, Eur</w:t>
            </w:r>
          </w:p>
        </w:tc>
        <w:tc>
          <w:tcPr>
            <w:tcW w:w="1276" w:type="dxa"/>
            <w:vAlign w:val="center"/>
          </w:tcPr>
          <w:p w:rsidR="00170149" w:rsidRPr="002E00FF" w:rsidRDefault="00170149" w:rsidP="001701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0FF">
              <w:rPr>
                <w:rFonts w:ascii="Times New Roman" w:hAnsi="Times New Roman"/>
                <w:sz w:val="20"/>
                <w:szCs w:val="20"/>
              </w:rPr>
              <w:t>Valstybės biudžeto lėšos, Eur</w:t>
            </w:r>
          </w:p>
        </w:tc>
        <w:tc>
          <w:tcPr>
            <w:tcW w:w="1134" w:type="dxa"/>
            <w:vAlign w:val="center"/>
          </w:tcPr>
          <w:p w:rsidR="00170149" w:rsidRPr="002E00FF" w:rsidRDefault="00170149" w:rsidP="001701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0FF">
              <w:rPr>
                <w:rFonts w:ascii="Times New Roman" w:hAnsi="Times New Roman"/>
                <w:sz w:val="20"/>
                <w:szCs w:val="20"/>
              </w:rPr>
              <w:t>Europos sąjungos lėšos, Eur</w:t>
            </w:r>
          </w:p>
        </w:tc>
        <w:tc>
          <w:tcPr>
            <w:tcW w:w="1276" w:type="dxa"/>
            <w:vAlign w:val="center"/>
          </w:tcPr>
          <w:p w:rsidR="00170149" w:rsidRPr="002E00FF" w:rsidRDefault="00170149" w:rsidP="001701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0FF">
              <w:rPr>
                <w:rFonts w:ascii="Times New Roman" w:hAnsi="Times New Roman"/>
                <w:sz w:val="20"/>
                <w:szCs w:val="20"/>
              </w:rPr>
              <w:t>Suma, Eur</w:t>
            </w:r>
          </w:p>
        </w:tc>
        <w:tc>
          <w:tcPr>
            <w:tcW w:w="2267" w:type="dxa"/>
            <w:vAlign w:val="center"/>
          </w:tcPr>
          <w:p w:rsidR="00170149" w:rsidRPr="002E00FF" w:rsidRDefault="008B7D8C" w:rsidP="001701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8B7D8C">
              <w:rPr>
                <w:rFonts w:ascii="Times New Roman" w:hAnsi="Times New Roman"/>
                <w:sz w:val="20"/>
                <w:szCs w:val="20"/>
              </w:rPr>
              <w:t>Finansavimo pagrindas</w:t>
            </w:r>
          </w:p>
        </w:tc>
      </w:tr>
      <w:tr w:rsidR="001D55E0" w:rsidRPr="002E00FF" w:rsidTr="001D55E0">
        <w:tc>
          <w:tcPr>
            <w:tcW w:w="15452" w:type="dxa"/>
            <w:gridSpan w:val="12"/>
            <w:vAlign w:val="center"/>
          </w:tcPr>
          <w:p w:rsidR="00170149" w:rsidRPr="002E00FF" w:rsidRDefault="00170149" w:rsidP="00BD3F4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E00FF">
              <w:rPr>
                <w:rFonts w:ascii="Times New Roman" w:hAnsi="Times New Roman"/>
                <w:b/>
                <w:sz w:val="20"/>
                <w:szCs w:val="20"/>
              </w:rPr>
              <w:t>K</w:t>
            </w:r>
            <w:r w:rsidR="00BD3F4B" w:rsidRPr="002E00FF">
              <w:rPr>
                <w:rFonts w:ascii="Times New Roman" w:hAnsi="Times New Roman"/>
                <w:b/>
                <w:sz w:val="20"/>
                <w:szCs w:val="20"/>
              </w:rPr>
              <w:t>retingos rajono Salantų lopšelis</w:t>
            </w:r>
            <w:r w:rsidRPr="002E00FF">
              <w:rPr>
                <w:rFonts w:ascii="Times New Roman" w:hAnsi="Times New Roman"/>
                <w:b/>
                <w:sz w:val="20"/>
                <w:szCs w:val="20"/>
              </w:rPr>
              <w:t>-darželi</w:t>
            </w:r>
            <w:r w:rsidR="00BD3F4B" w:rsidRPr="002E00FF">
              <w:rPr>
                <w:rFonts w:ascii="Times New Roman" w:hAnsi="Times New Roman"/>
                <w:b/>
                <w:sz w:val="20"/>
                <w:szCs w:val="20"/>
              </w:rPr>
              <w:t>s</w:t>
            </w:r>
            <w:r w:rsidRPr="002E00FF">
              <w:rPr>
                <w:rFonts w:ascii="Times New Roman" w:hAnsi="Times New Roman"/>
                <w:b/>
                <w:sz w:val="20"/>
                <w:szCs w:val="20"/>
              </w:rPr>
              <w:t xml:space="preserve"> „Rasa“</w:t>
            </w:r>
          </w:p>
        </w:tc>
      </w:tr>
      <w:tr w:rsidR="002E00FF" w:rsidRPr="002E00FF" w:rsidTr="001D55E0">
        <w:tc>
          <w:tcPr>
            <w:tcW w:w="568" w:type="dxa"/>
            <w:vAlign w:val="center"/>
          </w:tcPr>
          <w:p w:rsidR="002E00FF" w:rsidRPr="002E00FF" w:rsidRDefault="002E00FF" w:rsidP="00270A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0FF">
              <w:rPr>
                <w:rFonts w:ascii="Times New Roman" w:hAnsi="Times New Roman"/>
                <w:sz w:val="20"/>
                <w:szCs w:val="20"/>
              </w:rPr>
              <w:t>1.</w:t>
            </w:r>
          </w:p>
          <w:p w:rsidR="002E00FF" w:rsidRPr="002E00FF" w:rsidRDefault="002E00FF" w:rsidP="00270A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E00FF" w:rsidRPr="002E00FF" w:rsidRDefault="002E00FF" w:rsidP="00BD3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0FF">
              <w:rPr>
                <w:rFonts w:ascii="Times New Roman" w:hAnsi="Times New Roman"/>
                <w:sz w:val="20"/>
                <w:szCs w:val="20"/>
              </w:rPr>
              <w:t>Esminio pagerinimo darbai</w:t>
            </w:r>
          </w:p>
        </w:tc>
        <w:tc>
          <w:tcPr>
            <w:tcW w:w="1418" w:type="dxa"/>
            <w:vAlign w:val="center"/>
          </w:tcPr>
          <w:p w:rsidR="002E00FF" w:rsidRPr="002E00FF" w:rsidRDefault="002E00FF" w:rsidP="00BD3F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2E00FF">
              <w:rPr>
                <w:rFonts w:ascii="Times New Roman" w:hAnsi="Times New Roman"/>
                <w:color w:val="000000"/>
                <w:sz w:val="20"/>
                <w:szCs w:val="20"/>
              </w:rPr>
              <w:t>Salantos</w:t>
            </w:r>
            <w:proofErr w:type="spellEnd"/>
            <w:r w:rsidRPr="002E00F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g. 4, Salantai</w:t>
            </w:r>
          </w:p>
        </w:tc>
        <w:tc>
          <w:tcPr>
            <w:tcW w:w="1275" w:type="dxa"/>
            <w:vAlign w:val="center"/>
          </w:tcPr>
          <w:p w:rsidR="002E00FF" w:rsidRPr="002E00FF" w:rsidRDefault="002E00FF" w:rsidP="00BD3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0F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2E00FF" w:rsidRPr="002E00FF" w:rsidRDefault="002E00FF" w:rsidP="00BD3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0F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vAlign w:val="center"/>
          </w:tcPr>
          <w:p w:rsidR="002E00FF" w:rsidRPr="002E00FF" w:rsidRDefault="002E00FF" w:rsidP="00BD3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0F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  <w:vAlign w:val="center"/>
          </w:tcPr>
          <w:p w:rsidR="002E00FF" w:rsidRPr="002E00FF" w:rsidRDefault="00E40111" w:rsidP="00BD3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0FF">
              <w:rPr>
                <w:rFonts w:ascii="Times New Roman" w:hAnsi="Times New Roman"/>
                <w:sz w:val="20"/>
                <w:szCs w:val="20"/>
              </w:rPr>
              <w:t xml:space="preserve">Sienų </w:t>
            </w:r>
            <w:r w:rsidR="002E00FF" w:rsidRPr="002E00FF">
              <w:rPr>
                <w:rFonts w:ascii="Times New Roman" w:hAnsi="Times New Roman"/>
                <w:sz w:val="20"/>
                <w:szCs w:val="20"/>
              </w:rPr>
              <w:t>šiltinimas įrengiant naują apdailą iš dekoratyvinio tinko, stogo šiltinimas įrengiant naują stogo dangą</w:t>
            </w:r>
          </w:p>
        </w:tc>
        <w:tc>
          <w:tcPr>
            <w:tcW w:w="1135" w:type="dxa"/>
            <w:vAlign w:val="center"/>
          </w:tcPr>
          <w:p w:rsidR="002E00FF" w:rsidRPr="002E00FF" w:rsidRDefault="002E00FF" w:rsidP="00BD3F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00FF">
              <w:rPr>
                <w:rFonts w:ascii="Times New Roman" w:hAnsi="Times New Roman"/>
                <w:color w:val="000000"/>
                <w:sz w:val="20"/>
                <w:szCs w:val="20"/>
              </w:rPr>
              <w:t>159,72</w:t>
            </w:r>
          </w:p>
        </w:tc>
        <w:tc>
          <w:tcPr>
            <w:tcW w:w="1276" w:type="dxa"/>
            <w:vAlign w:val="center"/>
          </w:tcPr>
          <w:p w:rsidR="002E00FF" w:rsidRPr="002E00FF" w:rsidRDefault="002E00FF" w:rsidP="00BD3F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00FF">
              <w:rPr>
                <w:rFonts w:ascii="Times New Roman" w:hAnsi="Times New Roman"/>
                <w:color w:val="000000"/>
                <w:sz w:val="20"/>
                <w:szCs w:val="20"/>
              </w:rPr>
              <w:t>100 000, 00</w:t>
            </w:r>
          </w:p>
        </w:tc>
        <w:tc>
          <w:tcPr>
            <w:tcW w:w="1134" w:type="dxa"/>
            <w:vAlign w:val="center"/>
          </w:tcPr>
          <w:p w:rsidR="002E00FF" w:rsidRPr="002E00FF" w:rsidRDefault="002E00FF" w:rsidP="00BD3F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00FF">
              <w:rPr>
                <w:rFonts w:ascii="Times New Roman" w:hAnsi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276" w:type="dxa"/>
            <w:vAlign w:val="center"/>
          </w:tcPr>
          <w:p w:rsidR="002E00FF" w:rsidRPr="002E00FF" w:rsidRDefault="002E00FF" w:rsidP="00BD3F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00FF">
              <w:rPr>
                <w:rFonts w:ascii="Times New Roman" w:hAnsi="Times New Roman"/>
                <w:color w:val="000000"/>
                <w:sz w:val="20"/>
                <w:szCs w:val="20"/>
              </w:rPr>
              <w:t>100 159,72</w:t>
            </w:r>
          </w:p>
        </w:tc>
        <w:tc>
          <w:tcPr>
            <w:tcW w:w="2267" w:type="dxa"/>
            <w:vMerge w:val="restart"/>
            <w:vAlign w:val="center"/>
          </w:tcPr>
          <w:p w:rsidR="002E00FF" w:rsidRPr="002E00FF" w:rsidRDefault="002E00FF" w:rsidP="00BD3F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00FF">
              <w:rPr>
                <w:rFonts w:ascii="Times New Roman" w:hAnsi="Times New Roman"/>
                <w:color w:val="000000"/>
                <w:sz w:val="20"/>
                <w:szCs w:val="20"/>
              </w:rPr>
              <w:t>Lietuvos Respublikos švietimo ir mokslo ministro 2016 m. balandžio 28 d. įsakymas Nr. V-385 „Dėl Švietimo įstaigų modernizavimo programai įgyvendinti skirtų lėšų 2016 metams paskirstymo švietimo įstaigoms patvirtinimo“</w:t>
            </w:r>
          </w:p>
        </w:tc>
      </w:tr>
      <w:tr w:rsidR="002E00FF" w:rsidRPr="002E00FF" w:rsidTr="001D55E0">
        <w:tc>
          <w:tcPr>
            <w:tcW w:w="13185" w:type="dxa"/>
            <w:gridSpan w:val="11"/>
            <w:vAlign w:val="center"/>
          </w:tcPr>
          <w:p w:rsidR="002E00FF" w:rsidRPr="002E00FF" w:rsidRDefault="002E00FF" w:rsidP="00BD3F4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E00FF">
              <w:rPr>
                <w:rFonts w:ascii="Times New Roman" w:hAnsi="Times New Roman"/>
                <w:b/>
                <w:sz w:val="20"/>
                <w:szCs w:val="20"/>
              </w:rPr>
              <w:t>Kretingos rajono Baublių mokykla-daugiafunkcis centras</w:t>
            </w:r>
          </w:p>
        </w:tc>
        <w:tc>
          <w:tcPr>
            <w:tcW w:w="2267" w:type="dxa"/>
            <w:vMerge/>
            <w:vAlign w:val="center"/>
          </w:tcPr>
          <w:p w:rsidR="002E00FF" w:rsidRPr="002E00FF" w:rsidRDefault="002E00FF" w:rsidP="00BD3F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E00FF" w:rsidRPr="002E00FF" w:rsidTr="001D55E0">
        <w:tc>
          <w:tcPr>
            <w:tcW w:w="568" w:type="dxa"/>
            <w:vAlign w:val="center"/>
          </w:tcPr>
          <w:p w:rsidR="002E00FF" w:rsidRPr="002E00FF" w:rsidRDefault="002E00FF" w:rsidP="00270A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0FF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134" w:type="dxa"/>
            <w:vAlign w:val="center"/>
          </w:tcPr>
          <w:p w:rsidR="002E00FF" w:rsidRPr="002E00FF" w:rsidRDefault="002E00FF" w:rsidP="00270A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00FF">
              <w:rPr>
                <w:rFonts w:ascii="Times New Roman" w:hAnsi="Times New Roman"/>
                <w:sz w:val="20"/>
                <w:szCs w:val="20"/>
              </w:rPr>
              <w:t>Esminio pagerinimo darbai</w:t>
            </w:r>
          </w:p>
        </w:tc>
        <w:tc>
          <w:tcPr>
            <w:tcW w:w="1418" w:type="dxa"/>
            <w:vAlign w:val="center"/>
          </w:tcPr>
          <w:p w:rsidR="002E00FF" w:rsidRPr="002E00FF" w:rsidRDefault="002E00FF" w:rsidP="00270A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00FF">
              <w:rPr>
                <w:rFonts w:ascii="Times New Roman" w:hAnsi="Times New Roman"/>
                <w:color w:val="000000"/>
                <w:sz w:val="20"/>
                <w:szCs w:val="20"/>
              </w:rPr>
              <w:t>Mokyklos g. 17, Baublių k., Žalgirio sen.</w:t>
            </w:r>
          </w:p>
        </w:tc>
        <w:tc>
          <w:tcPr>
            <w:tcW w:w="1275" w:type="dxa"/>
            <w:vAlign w:val="center"/>
          </w:tcPr>
          <w:p w:rsidR="002E00FF" w:rsidRPr="002E00FF" w:rsidRDefault="002E00FF" w:rsidP="00270A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0F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2E00FF" w:rsidRPr="002E00FF" w:rsidRDefault="002E00FF" w:rsidP="00270A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0F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vAlign w:val="center"/>
          </w:tcPr>
          <w:p w:rsidR="002E00FF" w:rsidRPr="002E00FF" w:rsidRDefault="002E00FF" w:rsidP="00270A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0F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  <w:vAlign w:val="center"/>
          </w:tcPr>
          <w:p w:rsidR="002E00FF" w:rsidRPr="002E00FF" w:rsidRDefault="002E00FF" w:rsidP="00270A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0FF">
              <w:rPr>
                <w:rFonts w:ascii="Times New Roman" w:hAnsi="Times New Roman"/>
                <w:sz w:val="20"/>
                <w:szCs w:val="20"/>
              </w:rPr>
              <w:t>Fasado (sienų, cokolio) šiltinimas įrengiant naują apdailą iš dekoratyvinio tinko, stogo šiltinimas įrengiant naują dangą</w:t>
            </w:r>
          </w:p>
        </w:tc>
        <w:tc>
          <w:tcPr>
            <w:tcW w:w="1135" w:type="dxa"/>
            <w:vAlign w:val="center"/>
          </w:tcPr>
          <w:p w:rsidR="002E00FF" w:rsidRPr="002E00FF" w:rsidRDefault="002E00FF" w:rsidP="00270A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00FF">
              <w:rPr>
                <w:rFonts w:ascii="Times New Roman" w:hAnsi="Times New Roman"/>
                <w:color w:val="000000"/>
                <w:sz w:val="20"/>
                <w:szCs w:val="20"/>
              </w:rPr>
              <w:t>64,14</w:t>
            </w:r>
          </w:p>
        </w:tc>
        <w:tc>
          <w:tcPr>
            <w:tcW w:w="1276" w:type="dxa"/>
            <w:vAlign w:val="center"/>
          </w:tcPr>
          <w:p w:rsidR="002E00FF" w:rsidRPr="002E00FF" w:rsidRDefault="002E00FF" w:rsidP="00BD3F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00FF">
              <w:rPr>
                <w:rFonts w:ascii="Times New Roman" w:hAnsi="Times New Roman"/>
                <w:color w:val="000000"/>
                <w:sz w:val="20"/>
                <w:szCs w:val="20"/>
              </w:rPr>
              <w:t>149 000, 00</w:t>
            </w:r>
          </w:p>
        </w:tc>
        <w:tc>
          <w:tcPr>
            <w:tcW w:w="1134" w:type="dxa"/>
            <w:vAlign w:val="center"/>
          </w:tcPr>
          <w:p w:rsidR="002E00FF" w:rsidRPr="002E00FF" w:rsidRDefault="002E00FF" w:rsidP="00BD3F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00FF">
              <w:rPr>
                <w:rFonts w:ascii="Times New Roman" w:hAnsi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276" w:type="dxa"/>
            <w:vAlign w:val="center"/>
          </w:tcPr>
          <w:p w:rsidR="002E00FF" w:rsidRPr="002E00FF" w:rsidRDefault="002E00FF" w:rsidP="00BD3F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00FF">
              <w:rPr>
                <w:rFonts w:ascii="Times New Roman" w:hAnsi="Times New Roman"/>
                <w:color w:val="000000"/>
                <w:sz w:val="20"/>
                <w:szCs w:val="20"/>
              </w:rPr>
              <w:t>149 064,14</w:t>
            </w:r>
          </w:p>
        </w:tc>
        <w:tc>
          <w:tcPr>
            <w:tcW w:w="2267" w:type="dxa"/>
            <w:vMerge/>
            <w:vAlign w:val="center"/>
          </w:tcPr>
          <w:p w:rsidR="002E00FF" w:rsidRPr="002E00FF" w:rsidRDefault="002E00FF" w:rsidP="00270A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E00FF" w:rsidRPr="002E00FF" w:rsidTr="001D55E0">
        <w:tc>
          <w:tcPr>
            <w:tcW w:w="13185" w:type="dxa"/>
            <w:gridSpan w:val="11"/>
            <w:vAlign w:val="center"/>
          </w:tcPr>
          <w:p w:rsidR="002E00FF" w:rsidRPr="002E00FF" w:rsidRDefault="002E00FF" w:rsidP="002F38A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E00FF">
              <w:rPr>
                <w:rFonts w:ascii="Times New Roman" w:hAnsi="Times New Roman"/>
                <w:b/>
                <w:sz w:val="20"/>
                <w:szCs w:val="20"/>
              </w:rPr>
              <w:t>Kretingos rajono Vydmantų lopšelis-darželis „Pasagėlė“</w:t>
            </w:r>
          </w:p>
        </w:tc>
        <w:tc>
          <w:tcPr>
            <w:tcW w:w="2267" w:type="dxa"/>
            <w:vMerge/>
            <w:vAlign w:val="center"/>
          </w:tcPr>
          <w:p w:rsidR="002E00FF" w:rsidRPr="002E00FF" w:rsidRDefault="002E00FF" w:rsidP="00270A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E00FF" w:rsidRPr="002E00FF" w:rsidTr="001D55E0">
        <w:tc>
          <w:tcPr>
            <w:tcW w:w="568" w:type="dxa"/>
            <w:vAlign w:val="center"/>
          </w:tcPr>
          <w:p w:rsidR="002E00FF" w:rsidRPr="002E00FF" w:rsidRDefault="002E00FF" w:rsidP="00270A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0FF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134" w:type="dxa"/>
            <w:vAlign w:val="center"/>
          </w:tcPr>
          <w:p w:rsidR="002E00FF" w:rsidRPr="002E00FF" w:rsidRDefault="002E00FF" w:rsidP="00270A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00FF">
              <w:rPr>
                <w:rFonts w:ascii="Times New Roman" w:hAnsi="Times New Roman"/>
                <w:color w:val="000000"/>
                <w:sz w:val="20"/>
                <w:szCs w:val="20"/>
              </w:rPr>
              <w:t>Esminio pagerinimo darbai</w:t>
            </w:r>
          </w:p>
        </w:tc>
        <w:tc>
          <w:tcPr>
            <w:tcW w:w="1418" w:type="dxa"/>
            <w:vAlign w:val="center"/>
          </w:tcPr>
          <w:p w:rsidR="002E00FF" w:rsidRPr="002E00FF" w:rsidRDefault="002E00FF" w:rsidP="00270A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00FF">
              <w:rPr>
                <w:rFonts w:ascii="Times New Roman" w:hAnsi="Times New Roman"/>
                <w:color w:val="000000"/>
                <w:sz w:val="20"/>
                <w:szCs w:val="20"/>
              </w:rPr>
              <w:t>Atžalyno g. 2, Vydmantų k., Vydmantų sen.</w:t>
            </w:r>
          </w:p>
        </w:tc>
        <w:tc>
          <w:tcPr>
            <w:tcW w:w="1275" w:type="dxa"/>
            <w:vAlign w:val="center"/>
          </w:tcPr>
          <w:p w:rsidR="002E00FF" w:rsidRPr="002E00FF" w:rsidRDefault="002E00FF" w:rsidP="00270A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0F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2E00FF" w:rsidRPr="002E00FF" w:rsidRDefault="002E00FF" w:rsidP="00270A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0F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vAlign w:val="center"/>
          </w:tcPr>
          <w:p w:rsidR="002E00FF" w:rsidRPr="002E00FF" w:rsidRDefault="002E00FF" w:rsidP="00270A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0F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  <w:vAlign w:val="center"/>
          </w:tcPr>
          <w:p w:rsidR="002E00FF" w:rsidRPr="002E00FF" w:rsidRDefault="002E00FF" w:rsidP="002F38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0FF">
              <w:rPr>
                <w:rFonts w:ascii="Times New Roman" w:hAnsi="Times New Roman"/>
                <w:sz w:val="20"/>
                <w:szCs w:val="20"/>
              </w:rPr>
              <w:t>4 sanitarinių mazgų modernizavimas su sanitariniai prietaisais, kabineto logopedei ir visuomenės sveikatos priežiūros specialistei įrengimas, moderni</w:t>
            </w:r>
            <w:r w:rsidR="00E40111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2E00FF">
              <w:rPr>
                <w:rFonts w:ascii="Times New Roman" w:hAnsi="Times New Roman"/>
                <w:sz w:val="20"/>
                <w:szCs w:val="20"/>
              </w:rPr>
              <w:t>zuotose</w:t>
            </w:r>
            <w:proofErr w:type="spellEnd"/>
            <w:r w:rsidRPr="002E00FF">
              <w:rPr>
                <w:rFonts w:ascii="Times New Roman" w:hAnsi="Times New Roman"/>
                <w:sz w:val="20"/>
                <w:szCs w:val="20"/>
              </w:rPr>
              <w:t xml:space="preserve"> patalpose inžinerinių tinklų įrengimas su vidaus patalpų apdaila</w:t>
            </w:r>
          </w:p>
        </w:tc>
        <w:tc>
          <w:tcPr>
            <w:tcW w:w="1135" w:type="dxa"/>
            <w:vAlign w:val="center"/>
          </w:tcPr>
          <w:p w:rsidR="002E00FF" w:rsidRPr="002E00FF" w:rsidRDefault="002E00FF" w:rsidP="00270A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00FF">
              <w:rPr>
                <w:rFonts w:ascii="Times New Roman" w:hAnsi="Times New Roman"/>
                <w:color w:val="000000"/>
                <w:sz w:val="20"/>
                <w:szCs w:val="20"/>
              </w:rPr>
              <w:t>381,37</w:t>
            </w:r>
          </w:p>
        </w:tc>
        <w:tc>
          <w:tcPr>
            <w:tcW w:w="1276" w:type="dxa"/>
            <w:vAlign w:val="center"/>
          </w:tcPr>
          <w:p w:rsidR="002E00FF" w:rsidRPr="002E00FF" w:rsidRDefault="002E00FF" w:rsidP="002F38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00FF">
              <w:rPr>
                <w:rFonts w:ascii="Times New Roman" w:hAnsi="Times New Roman"/>
                <w:color w:val="000000"/>
                <w:sz w:val="20"/>
                <w:szCs w:val="20"/>
              </w:rPr>
              <w:t>99 000,00</w:t>
            </w:r>
          </w:p>
        </w:tc>
        <w:tc>
          <w:tcPr>
            <w:tcW w:w="1134" w:type="dxa"/>
            <w:vAlign w:val="center"/>
          </w:tcPr>
          <w:p w:rsidR="002E00FF" w:rsidRPr="002E00FF" w:rsidRDefault="002E00FF" w:rsidP="001B59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00F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x </w:t>
            </w:r>
          </w:p>
        </w:tc>
        <w:tc>
          <w:tcPr>
            <w:tcW w:w="1276" w:type="dxa"/>
            <w:vAlign w:val="center"/>
          </w:tcPr>
          <w:p w:rsidR="002E00FF" w:rsidRPr="002E00FF" w:rsidRDefault="002E00FF" w:rsidP="002F38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00FF">
              <w:rPr>
                <w:rFonts w:ascii="Times New Roman" w:hAnsi="Times New Roman"/>
                <w:color w:val="000000"/>
                <w:sz w:val="20"/>
                <w:szCs w:val="20"/>
              </w:rPr>
              <w:t>99 381,37</w:t>
            </w:r>
          </w:p>
        </w:tc>
        <w:tc>
          <w:tcPr>
            <w:tcW w:w="2267" w:type="dxa"/>
            <w:vMerge/>
            <w:vAlign w:val="center"/>
          </w:tcPr>
          <w:p w:rsidR="002E00FF" w:rsidRPr="002E00FF" w:rsidRDefault="002E00FF" w:rsidP="00270A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E00FF" w:rsidRPr="002E00FF" w:rsidTr="001D55E0">
        <w:tc>
          <w:tcPr>
            <w:tcW w:w="13185" w:type="dxa"/>
            <w:gridSpan w:val="11"/>
            <w:vAlign w:val="center"/>
          </w:tcPr>
          <w:p w:rsidR="002E00FF" w:rsidRPr="002E00FF" w:rsidRDefault="002E00FF" w:rsidP="002F38A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E00FF">
              <w:rPr>
                <w:rFonts w:ascii="Times New Roman" w:hAnsi="Times New Roman"/>
                <w:b/>
                <w:sz w:val="20"/>
                <w:szCs w:val="20"/>
              </w:rPr>
              <w:t>Kretingos mokykla-darželis „Žibutė“</w:t>
            </w:r>
          </w:p>
        </w:tc>
        <w:tc>
          <w:tcPr>
            <w:tcW w:w="2267" w:type="dxa"/>
            <w:vMerge/>
            <w:vAlign w:val="center"/>
          </w:tcPr>
          <w:p w:rsidR="002E00FF" w:rsidRPr="002E00FF" w:rsidRDefault="002E00FF" w:rsidP="00270A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E00FF" w:rsidRPr="002E00FF" w:rsidTr="001D55E0">
        <w:tc>
          <w:tcPr>
            <w:tcW w:w="568" w:type="dxa"/>
            <w:vAlign w:val="center"/>
          </w:tcPr>
          <w:p w:rsidR="002E00FF" w:rsidRPr="002E00FF" w:rsidRDefault="00770780" w:rsidP="00270A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1D55E0" w:rsidRPr="002E00F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vAlign w:val="center"/>
          </w:tcPr>
          <w:p w:rsidR="002E00FF" w:rsidRPr="002E00FF" w:rsidRDefault="002E00FF" w:rsidP="00270A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00FF">
              <w:rPr>
                <w:rFonts w:ascii="Times New Roman" w:hAnsi="Times New Roman"/>
                <w:color w:val="000000"/>
                <w:sz w:val="20"/>
                <w:szCs w:val="20"/>
              </w:rPr>
              <w:t>Esminio pagerinimo darbai</w:t>
            </w:r>
          </w:p>
        </w:tc>
        <w:tc>
          <w:tcPr>
            <w:tcW w:w="1418" w:type="dxa"/>
            <w:vAlign w:val="center"/>
          </w:tcPr>
          <w:p w:rsidR="002E00FF" w:rsidRPr="002E00FF" w:rsidRDefault="002E00FF" w:rsidP="00270A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00FF">
              <w:rPr>
                <w:rFonts w:ascii="Times New Roman" w:hAnsi="Times New Roman"/>
                <w:color w:val="000000"/>
                <w:sz w:val="20"/>
                <w:szCs w:val="20"/>
              </w:rPr>
              <w:t>Mėguvos g. 16, Kretinga</w:t>
            </w:r>
          </w:p>
        </w:tc>
        <w:tc>
          <w:tcPr>
            <w:tcW w:w="1275" w:type="dxa"/>
            <w:vAlign w:val="center"/>
          </w:tcPr>
          <w:p w:rsidR="002E00FF" w:rsidRPr="002E00FF" w:rsidRDefault="002E00FF" w:rsidP="00270A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0F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2E00FF" w:rsidRPr="002E00FF" w:rsidRDefault="002E00FF" w:rsidP="00270A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0F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vAlign w:val="center"/>
          </w:tcPr>
          <w:p w:rsidR="002E00FF" w:rsidRPr="002E00FF" w:rsidRDefault="002E00FF" w:rsidP="00270A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0F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  <w:vAlign w:val="center"/>
          </w:tcPr>
          <w:p w:rsidR="002E00FF" w:rsidRPr="002E00FF" w:rsidRDefault="002E00FF" w:rsidP="002E00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0FF">
              <w:rPr>
                <w:rFonts w:ascii="Times New Roman" w:hAnsi="Times New Roman"/>
                <w:sz w:val="20"/>
                <w:szCs w:val="20"/>
              </w:rPr>
              <w:t xml:space="preserve">Fasadų (sienų, cokolio) šiltinimas įrengiant </w:t>
            </w:r>
            <w:r w:rsidRPr="002E00FF">
              <w:rPr>
                <w:rFonts w:ascii="Times New Roman" w:hAnsi="Times New Roman"/>
                <w:sz w:val="20"/>
                <w:szCs w:val="20"/>
              </w:rPr>
              <w:lastRenderedPageBreak/>
              <w:t>naują apdailą iš dekoratyvinio tinko</w:t>
            </w:r>
          </w:p>
        </w:tc>
        <w:tc>
          <w:tcPr>
            <w:tcW w:w="1135" w:type="dxa"/>
            <w:vAlign w:val="center"/>
          </w:tcPr>
          <w:p w:rsidR="002E00FF" w:rsidRPr="002E00FF" w:rsidRDefault="002E00FF" w:rsidP="00270A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00FF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11 095,22</w:t>
            </w:r>
          </w:p>
        </w:tc>
        <w:tc>
          <w:tcPr>
            <w:tcW w:w="1276" w:type="dxa"/>
            <w:vAlign w:val="center"/>
          </w:tcPr>
          <w:p w:rsidR="002E00FF" w:rsidRPr="002E00FF" w:rsidRDefault="002E00FF" w:rsidP="002F38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00FF">
              <w:rPr>
                <w:rFonts w:ascii="Times New Roman" w:hAnsi="Times New Roman"/>
                <w:color w:val="000000"/>
                <w:sz w:val="20"/>
                <w:szCs w:val="20"/>
              </w:rPr>
              <w:t>150 000,00</w:t>
            </w:r>
          </w:p>
        </w:tc>
        <w:tc>
          <w:tcPr>
            <w:tcW w:w="1134" w:type="dxa"/>
            <w:vAlign w:val="center"/>
          </w:tcPr>
          <w:p w:rsidR="002E00FF" w:rsidRPr="002E00FF" w:rsidRDefault="002E00FF" w:rsidP="002F38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00FF">
              <w:rPr>
                <w:rFonts w:ascii="Times New Roman" w:hAnsi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276" w:type="dxa"/>
            <w:vAlign w:val="center"/>
          </w:tcPr>
          <w:p w:rsidR="002E00FF" w:rsidRPr="002E00FF" w:rsidRDefault="002E00FF" w:rsidP="002F38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00FF">
              <w:rPr>
                <w:rFonts w:ascii="Times New Roman" w:hAnsi="Times New Roman"/>
                <w:color w:val="000000"/>
                <w:sz w:val="20"/>
                <w:szCs w:val="20"/>
              </w:rPr>
              <w:t>161 095,22</w:t>
            </w:r>
          </w:p>
        </w:tc>
        <w:tc>
          <w:tcPr>
            <w:tcW w:w="2267" w:type="dxa"/>
            <w:vMerge/>
            <w:vAlign w:val="center"/>
          </w:tcPr>
          <w:p w:rsidR="002E00FF" w:rsidRPr="002E00FF" w:rsidRDefault="002E00FF" w:rsidP="00270A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E00FF" w:rsidRPr="002E00FF" w:rsidTr="001D55E0">
        <w:tc>
          <w:tcPr>
            <w:tcW w:w="13185" w:type="dxa"/>
            <w:gridSpan w:val="11"/>
            <w:vAlign w:val="center"/>
          </w:tcPr>
          <w:p w:rsidR="002E00FF" w:rsidRPr="002E00FF" w:rsidRDefault="002E00FF" w:rsidP="002F38A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E00FF">
              <w:rPr>
                <w:rFonts w:ascii="Times New Roman" w:hAnsi="Times New Roman"/>
                <w:b/>
                <w:sz w:val="20"/>
                <w:szCs w:val="20"/>
              </w:rPr>
              <w:t>Kretingos rajono Jokūbavo Aleksandro Stulginskio mokykla-daugiafunkcis centras</w:t>
            </w:r>
          </w:p>
        </w:tc>
        <w:tc>
          <w:tcPr>
            <w:tcW w:w="2267" w:type="dxa"/>
            <w:vMerge/>
            <w:vAlign w:val="center"/>
          </w:tcPr>
          <w:p w:rsidR="002E00FF" w:rsidRPr="002E00FF" w:rsidRDefault="002E00FF" w:rsidP="00270A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F17085" w:rsidRPr="002E00FF" w:rsidTr="001D55E0">
        <w:tc>
          <w:tcPr>
            <w:tcW w:w="568" w:type="dxa"/>
            <w:vAlign w:val="center"/>
          </w:tcPr>
          <w:p w:rsidR="00F17085" w:rsidRPr="002E00FF" w:rsidRDefault="00F17085" w:rsidP="00270A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2E00F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vAlign w:val="center"/>
          </w:tcPr>
          <w:p w:rsidR="00F17085" w:rsidRPr="002E00FF" w:rsidRDefault="00F17085" w:rsidP="00270A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00FF">
              <w:rPr>
                <w:rFonts w:ascii="Times New Roman" w:hAnsi="Times New Roman"/>
                <w:color w:val="000000"/>
                <w:sz w:val="20"/>
                <w:szCs w:val="20"/>
              </w:rPr>
              <w:t>Esminio pagerinimo darbai</w:t>
            </w:r>
          </w:p>
        </w:tc>
        <w:tc>
          <w:tcPr>
            <w:tcW w:w="1418" w:type="dxa"/>
            <w:vMerge w:val="restart"/>
            <w:vAlign w:val="center"/>
          </w:tcPr>
          <w:p w:rsidR="00F17085" w:rsidRPr="002E00FF" w:rsidRDefault="00F17085" w:rsidP="00270A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00FF">
              <w:rPr>
                <w:rFonts w:ascii="Times New Roman" w:hAnsi="Times New Roman"/>
                <w:color w:val="000000"/>
                <w:sz w:val="20"/>
                <w:szCs w:val="20"/>
              </w:rPr>
              <w:t>Kretingos g. 21, Jokūbavo k., Žalgirio sen.</w:t>
            </w:r>
          </w:p>
        </w:tc>
        <w:tc>
          <w:tcPr>
            <w:tcW w:w="1275" w:type="dxa"/>
            <w:vAlign w:val="center"/>
          </w:tcPr>
          <w:p w:rsidR="00F17085" w:rsidRPr="002E00FF" w:rsidRDefault="00F17085" w:rsidP="00270A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0F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F17085" w:rsidRPr="002E00FF" w:rsidRDefault="00F17085" w:rsidP="00270A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0F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vAlign w:val="center"/>
          </w:tcPr>
          <w:p w:rsidR="00F17085" w:rsidRPr="002E00FF" w:rsidRDefault="00F17085" w:rsidP="00270A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0F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  <w:vAlign w:val="center"/>
          </w:tcPr>
          <w:p w:rsidR="00F17085" w:rsidRPr="002E00FF" w:rsidRDefault="00F17085" w:rsidP="00E401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0FF">
              <w:rPr>
                <w:rFonts w:ascii="Times New Roman" w:hAnsi="Times New Roman"/>
                <w:sz w:val="20"/>
                <w:szCs w:val="20"/>
              </w:rPr>
              <w:t>Modernizuotos mokyklos vidaus patalpos: klasės koridoriai, laiptinės, laiptinėse įrengti nauji turėklai, klasių ir koridorių šildy</w:t>
            </w:r>
            <w:r>
              <w:rPr>
                <w:rFonts w:ascii="Times New Roman" w:hAnsi="Times New Roman"/>
                <w:sz w:val="20"/>
                <w:szCs w:val="20"/>
              </w:rPr>
              <w:t>mui įrengta dvivamzdė reguliuoj</w:t>
            </w:r>
            <w:r w:rsidRPr="002E00FF">
              <w:rPr>
                <w:rFonts w:ascii="Times New Roman" w:hAnsi="Times New Roman"/>
                <w:sz w:val="20"/>
                <w:szCs w:val="20"/>
              </w:rPr>
              <w:t>ama šildymo sistema, pakeista elektros instaliacija, atlikta vidaus patalpų apdaila modernizuotose patalpose</w:t>
            </w:r>
          </w:p>
        </w:tc>
        <w:tc>
          <w:tcPr>
            <w:tcW w:w="1135" w:type="dxa"/>
            <w:vMerge w:val="restart"/>
            <w:vAlign w:val="center"/>
          </w:tcPr>
          <w:p w:rsidR="00F17085" w:rsidRPr="002E00FF" w:rsidRDefault="00F17085" w:rsidP="00270A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00FF">
              <w:rPr>
                <w:rFonts w:ascii="Times New Roman" w:hAnsi="Times New Roman"/>
                <w:color w:val="000000"/>
                <w:sz w:val="20"/>
                <w:szCs w:val="20"/>
              </w:rPr>
              <w:t>24 576,73</w:t>
            </w:r>
          </w:p>
        </w:tc>
        <w:tc>
          <w:tcPr>
            <w:tcW w:w="1276" w:type="dxa"/>
            <w:vMerge w:val="restart"/>
            <w:vAlign w:val="center"/>
          </w:tcPr>
          <w:p w:rsidR="00F17085" w:rsidRPr="002E00FF" w:rsidRDefault="00F17085" w:rsidP="002F38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00FF">
              <w:rPr>
                <w:rFonts w:ascii="Times New Roman" w:hAnsi="Times New Roman"/>
                <w:color w:val="000000"/>
                <w:sz w:val="20"/>
                <w:szCs w:val="20"/>
              </w:rPr>
              <w:t>308 599,08</w:t>
            </w:r>
          </w:p>
        </w:tc>
        <w:tc>
          <w:tcPr>
            <w:tcW w:w="1134" w:type="dxa"/>
            <w:vMerge w:val="restart"/>
            <w:vAlign w:val="center"/>
          </w:tcPr>
          <w:p w:rsidR="00F17085" w:rsidRPr="002E00FF" w:rsidRDefault="00F17085" w:rsidP="002F38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00FF">
              <w:rPr>
                <w:rFonts w:ascii="Times New Roman" w:hAnsi="Times New Roman"/>
                <w:color w:val="000000"/>
                <w:sz w:val="20"/>
                <w:szCs w:val="20"/>
              </w:rPr>
              <w:t>181 034,29</w:t>
            </w:r>
          </w:p>
        </w:tc>
        <w:tc>
          <w:tcPr>
            <w:tcW w:w="1276" w:type="dxa"/>
            <w:vMerge w:val="restart"/>
            <w:vAlign w:val="center"/>
          </w:tcPr>
          <w:p w:rsidR="00F17085" w:rsidRPr="002E00FF" w:rsidRDefault="00F17085" w:rsidP="002F38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00FF">
              <w:rPr>
                <w:rFonts w:ascii="Times New Roman" w:hAnsi="Times New Roman"/>
                <w:color w:val="000000"/>
                <w:sz w:val="20"/>
                <w:szCs w:val="20"/>
              </w:rPr>
              <w:t>514 210,10</w:t>
            </w:r>
          </w:p>
        </w:tc>
        <w:tc>
          <w:tcPr>
            <w:tcW w:w="2267" w:type="dxa"/>
            <w:vMerge w:val="restart"/>
            <w:vAlign w:val="center"/>
          </w:tcPr>
          <w:p w:rsidR="00F17085" w:rsidRDefault="00F17085" w:rsidP="00270A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00FF">
              <w:rPr>
                <w:rFonts w:ascii="Times New Roman" w:hAnsi="Times New Roman"/>
                <w:color w:val="000000"/>
                <w:sz w:val="20"/>
                <w:szCs w:val="20"/>
              </w:rPr>
              <w:t>Lietuvos Respublikos švietimo ir mokslo ministro 2016 m. balandžio 28 d. įsakymas Nr. V-385 „Dėl Švietimo įstaigų modernizavimo programai įgyvendinti skirtų lėšų 2016 metams paskirstymo švietimo įstaigoms patvirtinimo“, projektas „Jokūbavo mokyklos pastato rekonstrukcija“</w:t>
            </w:r>
          </w:p>
          <w:p w:rsidR="00F17085" w:rsidRPr="002E00FF" w:rsidRDefault="00F17085" w:rsidP="004834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00F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Nr. 3KA-KL-12-1-011031-PR001, projektas „Jokūbavo mokyklos pastato rekonstrukcija II etapas“, Nr. 3KA-KL-13-1-003214-PR001</w:t>
            </w:r>
          </w:p>
        </w:tc>
      </w:tr>
      <w:tr w:rsidR="00F17085" w:rsidRPr="002E00FF" w:rsidTr="001D55E0">
        <w:tc>
          <w:tcPr>
            <w:tcW w:w="568" w:type="dxa"/>
            <w:vAlign w:val="center"/>
          </w:tcPr>
          <w:p w:rsidR="00F17085" w:rsidRPr="002E00FF" w:rsidRDefault="00F17085" w:rsidP="00270A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2E00F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vAlign w:val="center"/>
          </w:tcPr>
          <w:p w:rsidR="00F17085" w:rsidRPr="002E00FF" w:rsidRDefault="00F17085" w:rsidP="00270A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00FF">
              <w:rPr>
                <w:rFonts w:ascii="Times New Roman" w:hAnsi="Times New Roman"/>
                <w:color w:val="000000"/>
                <w:sz w:val="20"/>
                <w:szCs w:val="20"/>
              </w:rPr>
              <w:t>Kiti inžineriniai statiniai – kiemo aikštelė</w:t>
            </w:r>
          </w:p>
        </w:tc>
        <w:tc>
          <w:tcPr>
            <w:tcW w:w="1418" w:type="dxa"/>
            <w:vMerge/>
            <w:vAlign w:val="center"/>
          </w:tcPr>
          <w:p w:rsidR="00F17085" w:rsidRPr="002E00FF" w:rsidRDefault="00F17085" w:rsidP="00270A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F17085" w:rsidRPr="002E00FF" w:rsidRDefault="00F17085" w:rsidP="00270A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0FF">
              <w:rPr>
                <w:rFonts w:ascii="Times New Roman" w:hAnsi="Times New Roman"/>
                <w:sz w:val="20"/>
                <w:szCs w:val="20"/>
              </w:rPr>
              <w:t>50/110075</w:t>
            </w:r>
          </w:p>
        </w:tc>
        <w:tc>
          <w:tcPr>
            <w:tcW w:w="1134" w:type="dxa"/>
            <w:vAlign w:val="center"/>
          </w:tcPr>
          <w:p w:rsidR="00F17085" w:rsidRPr="002E00FF" w:rsidRDefault="00F17085" w:rsidP="00270A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0FF">
              <w:rPr>
                <w:rFonts w:ascii="Times New Roman" w:hAnsi="Times New Roman"/>
                <w:sz w:val="20"/>
                <w:szCs w:val="20"/>
              </w:rPr>
              <w:t>4400-3114-3258</w:t>
            </w:r>
          </w:p>
        </w:tc>
        <w:tc>
          <w:tcPr>
            <w:tcW w:w="708" w:type="dxa"/>
            <w:vAlign w:val="center"/>
          </w:tcPr>
          <w:p w:rsidR="00F17085" w:rsidRPr="002E00FF" w:rsidRDefault="00F17085" w:rsidP="00270A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0FF">
              <w:rPr>
                <w:rFonts w:ascii="Times New Roman" w:hAnsi="Times New Roman"/>
                <w:sz w:val="20"/>
                <w:szCs w:val="20"/>
              </w:rPr>
              <w:t>b</w:t>
            </w:r>
          </w:p>
        </w:tc>
        <w:tc>
          <w:tcPr>
            <w:tcW w:w="2127" w:type="dxa"/>
            <w:vAlign w:val="center"/>
          </w:tcPr>
          <w:p w:rsidR="00F17085" w:rsidRPr="002E00FF" w:rsidRDefault="00F17085" w:rsidP="001B59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0F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vMerge/>
            <w:vAlign w:val="center"/>
          </w:tcPr>
          <w:p w:rsidR="00F17085" w:rsidRPr="002E00FF" w:rsidRDefault="00F17085" w:rsidP="00270A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17085" w:rsidRPr="002E00FF" w:rsidRDefault="00F17085" w:rsidP="002F38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F17085" w:rsidRPr="002E00FF" w:rsidRDefault="00F17085" w:rsidP="002F38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17085" w:rsidRPr="002E00FF" w:rsidRDefault="00F17085" w:rsidP="002F38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  <w:vMerge/>
            <w:vAlign w:val="center"/>
          </w:tcPr>
          <w:p w:rsidR="00F17085" w:rsidRPr="002E00FF" w:rsidRDefault="00F17085" w:rsidP="00270A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F17085" w:rsidRPr="002E00FF" w:rsidTr="001D55E0">
        <w:tc>
          <w:tcPr>
            <w:tcW w:w="568" w:type="dxa"/>
            <w:vAlign w:val="center"/>
          </w:tcPr>
          <w:p w:rsidR="00F17085" w:rsidRPr="002E00FF" w:rsidRDefault="00F17085" w:rsidP="00270A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1134" w:type="dxa"/>
            <w:vAlign w:val="center"/>
          </w:tcPr>
          <w:p w:rsidR="00F17085" w:rsidRPr="002E00FF" w:rsidRDefault="00F17085" w:rsidP="00270A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00FF">
              <w:rPr>
                <w:rFonts w:ascii="Times New Roman" w:hAnsi="Times New Roman"/>
                <w:color w:val="000000"/>
                <w:sz w:val="20"/>
                <w:szCs w:val="20"/>
              </w:rPr>
              <w:t>Nuotekų šalinimo tinklai - lietaus nuotekų išvadas</w:t>
            </w:r>
          </w:p>
        </w:tc>
        <w:tc>
          <w:tcPr>
            <w:tcW w:w="1418" w:type="dxa"/>
            <w:vMerge/>
            <w:vAlign w:val="center"/>
          </w:tcPr>
          <w:p w:rsidR="00F17085" w:rsidRPr="002E00FF" w:rsidRDefault="00F17085" w:rsidP="00270A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F17085" w:rsidRPr="002E00FF" w:rsidRDefault="00F17085" w:rsidP="00270A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17085" w:rsidRPr="002E00FF" w:rsidRDefault="00F17085" w:rsidP="00270A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0FF">
              <w:rPr>
                <w:rFonts w:ascii="Times New Roman" w:hAnsi="Times New Roman"/>
                <w:sz w:val="20"/>
                <w:szCs w:val="20"/>
              </w:rPr>
              <w:t>4400-2996-2978</w:t>
            </w:r>
          </w:p>
        </w:tc>
        <w:tc>
          <w:tcPr>
            <w:tcW w:w="708" w:type="dxa"/>
            <w:vAlign w:val="center"/>
          </w:tcPr>
          <w:p w:rsidR="00F17085" w:rsidRPr="002E00FF" w:rsidRDefault="00F17085" w:rsidP="00270A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0FF">
              <w:rPr>
                <w:rFonts w:ascii="Times New Roman" w:hAnsi="Times New Roman"/>
                <w:sz w:val="20"/>
                <w:szCs w:val="20"/>
              </w:rPr>
              <w:t>KL</w:t>
            </w:r>
          </w:p>
        </w:tc>
        <w:tc>
          <w:tcPr>
            <w:tcW w:w="2127" w:type="dxa"/>
            <w:vAlign w:val="center"/>
          </w:tcPr>
          <w:p w:rsidR="00F17085" w:rsidRPr="002E00FF" w:rsidRDefault="00F17085" w:rsidP="001B59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0F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vMerge/>
            <w:vAlign w:val="center"/>
          </w:tcPr>
          <w:p w:rsidR="00F17085" w:rsidRPr="002E00FF" w:rsidRDefault="00F17085" w:rsidP="00270A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17085" w:rsidRPr="002E00FF" w:rsidRDefault="00F17085" w:rsidP="002F38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F17085" w:rsidRPr="002E00FF" w:rsidRDefault="00F17085" w:rsidP="002F38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17085" w:rsidRPr="002E00FF" w:rsidRDefault="00F17085" w:rsidP="002F38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  <w:vMerge/>
            <w:vAlign w:val="center"/>
          </w:tcPr>
          <w:p w:rsidR="00F17085" w:rsidRPr="002E00FF" w:rsidRDefault="00F17085" w:rsidP="00270A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F15B05" w:rsidRPr="002E00FF" w:rsidRDefault="00F15B05" w:rsidP="00F15B05">
      <w:pPr>
        <w:spacing w:after="0" w:line="240" w:lineRule="auto"/>
        <w:jc w:val="center"/>
        <w:outlineLvl w:val="0"/>
        <w:rPr>
          <w:rFonts w:ascii="Times New Roman" w:hAnsi="Times New Roman"/>
          <w:sz w:val="20"/>
          <w:szCs w:val="20"/>
        </w:rPr>
      </w:pPr>
      <w:r w:rsidRPr="002E00FF">
        <w:rPr>
          <w:rFonts w:ascii="Times New Roman" w:hAnsi="Times New Roman"/>
          <w:sz w:val="20"/>
          <w:szCs w:val="20"/>
        </w:rPr>
        <w:t>_____________________________</w:t>
      </w:r>
    </w:p>
    <w:p w:rsidR="00F15B05" w:rsidRDefault="00F15B05" w:rsidP="00F15B05">
      <w:pPr>
        <w:spacing w:after="0" w:line="240" w:lineRule="auto"/>
        <w:jc w:val="center"/>
        <w:outlineLvl w:val="0"/>
        <w:rPr>
          <w:rFonts w:ascii="Times New Roman" w:hAnsi="Times New Roman"/>
          <w:szCs w:val="24"/>
        </w:rPr>
      </w:pPr>
    </w:p>
    <w:sectPr w:rsidR="00F15B05" w:rsidSect="0063572F">
      <w:headerReference w:type="default" r:id="rId8"/>
      <w:pgSz w:w="16838" w:h="11906" w:orient="landscape" w:code="9"/>
      <w:pgMar w:top="1276" w:right="395" w:bottom="851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5270" w:rsidRDefault="007D5270" w:rsidP="00F15B05">
      <w:pPr>
        <w:spacing w:after="0" w:line="240" w:lineRule="auto"/>
      </w:pPr>
      <w:r>
        <w:separator/>
      </w:r>
    </w:p>
  </w:endnote>
  <w:endnote w:type="continuationSeparator" w:id="0">
    <w:p w:rsidR="007D5270" w:rsidRDefault="007D5270" w:rsidP="00F15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5270" w:rsidRDefault="007D5270" w:rsidP="00F15B05">
      <w:pPr>
        <w:spacing w:after="0" w:line="240" w:lineRule="auto"/>
      </w:pPr>
      <w:r>
        <w:separator/>
      </w:r>
    </w:p>
  </w:footnote>
  <w:footnote w:type="continuationSeparator" w:id="0">
    <w:p w:rsidR="007D5270" w:rsidRDefault="007D5270" w:rsidP="00F15B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5B05" w:rsidRDefault="00F15B05" w:rsidP="00F15B05">
    <w:pPr>
      <w:pStyle w:val="Antrats"/>
      <w:spacing w:after="0" w:line="240" w:lineRule="auto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ab/>
    </w:r>
    <w:r>
      <w:rPr>
        <w:rFonts w:ascii="Times New Roman" w:hAnsi="Times New Roman"/>
        <w:b/>
        <w:sz w:val="24"/>
        <w:szCs w:val="24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5B05" w:rsidRPr="00F15B05" w:rsidRDefault="00F15B05" w:rsidP="00F15B05">
    <w:pPr>
      <w:pStyle w:val="Antrats"/>
      <w:spacing w:after="0" w:line="240" w:lineRule="auto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ab/>
    </w:r>
    <w:r>
      <w:rPr>
        <w:rFonts w:ascii="Times New Roman" w:hAnsi="Times New Roman"/>
        <w:b/>
        <w:sz w:val="24"/>
        <w:szCs w:val="24"/>
      </w:rPr>
      <w:tab/>
    </w:r>
    <w:r w:rsidRPr="00F15B05">
      <w:rPr>
        <w:rFonts w:ascii="Times New Roman" w:hAnsi="Times New Roman"/>
        <w:b/>
        <w:sz w:val="24"/>
        <w:szCs w:val="24"/>
      </w:rPr>
      <w:tab/>
    </w:r>
    <w:r w:rsidRPr="00F15B05">
      <w:rPr>
        <w:rFonts w:ascii="Times New Roman" w:hAnsi="Times New Roman"/>
        <w:b/>
        <w:sz w:val="24"/>
        <w:szCs w:val="24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B05"/>
    <w:rsid w:val="00111E0E"/>
    <w:rsid w:val="001354F8"/>
    <w:rsid w:val="001516D8"/>
    <w:rsid w:val="00170149"/>
    <w:rsid w:val="00180001"/>
    <w:rsid w:val="001B59CE"/>
    <w:rsid w:val="001D55E0"/>
    <w:rsid w:val="00270A36"/>
    <w:rsid w:val="002E00FF"/>
    <w:rsid w:val="002F38A3"/>
    <w:rsid w:val="00360417"/>
    <w:rsid w:val="003729A9"/>
    <w:rsid w:val="003B4E01"/>
    <w:rsid w:val="003B6BFC"/>
    <w:rsid w:val="00421FF7"/>
    <w:rsid w:val="004834DD"/>
    <w:rsid w:val="00515055"/>
    <w:rsid w:val="005B7A0C"/>
    <w:rsid w:val="00603C5E"/>
    <w:rsid w:val="0063572F"/>
    <w:rsid w:val="007228C8"/>
    <w:rsid w:val="00770780"/>
    <w:rsid w:val="007D5270"/>
    <w:rsid w:val="008B7D8C"/>
    <w:rsid w:val="008C1898"/>
    <w:rsid w:val="008F10E0"/>
    <w:rsid w:val="00927D47"/>
    <w:rsid w:val="009B2C92"/>
    <w:rsid w:val="009E2C06"/>
    <w:rsid w:val="009F0D05"/>
    <w:rsid w:val="00A23C13"/>
    <w:rsid w:val="00A415E7"/>
    <w:rsid w:val="00AC44C5"/>
    <w:rsid w:val="00B031F6"/>
    <w:rsid w:val="00B8379F"/>
    <w:rsid w:val="00B847EF"/>
    <w:rsid w:val="00BC019A"/>
    <w:rsid w:val="00BD3F4B"/>
    <w:rsid w:val="00BF3678"/>
    <w:rsid w:val="00C27678"/>
    <w:rsid w:val="00C3577B"/>
    <w:rsid w:val="00C5354E"/>
    <w:rsid w:val="00CA5EED"/>
    <w:rsid w:val="00D50B27"/>
    <w:rsid w:val="00D81F74"/>
    <w:rsid w:val="00DB4589"/>
    <w:rsid w:val="00DD094E"/>
    <w:rsid w:val="00E40111"/>
    <w:rsid w:val="00E76736"/>
    <w:rsid w:val="00ED43F1"/>
    <w:rsid w:val="00F15B05"/>
    <w:rsid w:val="00F17085"/>
    <w:rsid w:val="00F35417"/>
    <w:rsid w:val="00F83EDD"/>
    <w:rsid w:val="00FB6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56E18"/>
  <w15:chartTrackingRefBased/>
  <w15:docId w15:val="{4DF7E139-7C93-4E1A-B631-D7E86E3F6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F15B05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CA5EED"/>
    <w:rPr>
      <w:rFonts w:ascii="Calibri" w:hAnsi="Calibri"/>
      <w:sz w:val="22"/>
      <w:szCs w:val="22"/>
      <w:lang w:eastAsia="en-US"/>
    </w:rPr>
  </w:style>
  <w:style w:type="paragraph" w:styleId="Pagrindinistekstas">
    <w:name w:val="Body Text"/>
    <w:basedOn w:val="prastasis"/>
    <w:link w:val="PagrindinistekstasDiagrama"/>
    <w:rsid w:val="00F15B05"/>
    <w:pPr>
      <w:spacing w:after="12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PagrindinistekstasDiagrama">
    <w:name w:val="Pagrindinis tekstas Diagrama"/>
    <w:link w:val="Pagrindinistekstas"/>
    <w:rsid w:val="00F15B05"/>
    <w:rPr>
      <w:rFonts w:eastAsia="Times New Roman"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F15B0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F15B05"/>
    <w:rPr>
      <w:rFonts w:ascii="Calibri" w:hAnsi="Calibri"/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F15B0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F15B05"/>
    <w:rPr>
      <w:rFonts w:ascii="Calibri" w:hAnsi="Calibri"/>
      <w:sz w:val="22"/>
      <w:szCs w:val="2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15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F15B0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3333</Words>
  <Characters>1901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14</cp:revision>
  <cp:lastPrinted>2017-12-04T11:21:00Z</cp:lastPrinted>
  <dcterms:created xsi:type="dcterms:W3CDTF">2017-12-20T08:59:00Z</dcterms:created>
  <dcterms:modified xsi:type="dcterms:W3CDTF">2017-12-21T15:24:00Z</dcterms:modified>
</cp:coreProperties>
</file>