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01" w:rsidRDefault="00B77201" w:rsidP="0094108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10BB7A87" wp14:editId="6D95CA2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01" w:rsidRDefault="00B77201" w:rsidP="0094108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941082" w:rsidRPr="00941082" w:rsidRDefault="00CF49EF" w:rsidP="00941082">
      <w:pPr>
        <w:widowControl/>
        <w:autoSpaceDE/>
        <w:autoSpaceDN/>
        <w:adjustRightInd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bookmarkStart w:id="0" w:name="_GoBack"/>
      <w:bookmarkEnd w:id="0"/>
      <w:r w:rsidR="00941082" w:rsidRPr="00941082">
        <w:rPr>
          <w:rFonts w:eastAsia="Calibri"/>
          <w:b/>
          <w:sz w:val="28"/>
          <w:szCs w:val="28"/>
          <w:lang w:eastAsia="en-US"/>
        </w:rPr>
        <w:t>KRETINGOS RAJONO SAVIVALDYBĖS TARYBA</w:t>
      </w:r>
    </w:p>
    <w:p w:rsidR="00941082" w:rsidRDefault="00941082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46B0A" w:rsidTr="00941082">
        <w:trPr>
          <w:trHeight w:val="1082"/>
        </w:trPr>
        <w:tc>
          <w:tcPr>
            <w:tcW w:w="9747" w:type="dxa"/>
          </w:tcPr>
          <w:p w:rsidR="00B46B0A" w:rsidRDefault="00B46B0A" w:rsidP="008A37CC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B46B0A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RAJONO SAVIVALDYBĖS TARYBOS 2016 M. BALANDŽIO 27 D. SPRENDIMO NR. T2-142 „DĖL KRETINGOS MUZIEJAUS TEIKIAMŲ PASLAUGŲ KAINŲ NUSTATYMO“ PAKEITIMO</w:t>
            </w:r>
          </w:p>
          <w:p w:rsidR="00B46B0A" w:rsidRDefault="00B46B0A" w:rsidP="008A37CC">
            <w:pPr>
              <w:rPr>
                <w:lang w:eastAsia="en-US"/>
              </w:rPr>
            </w:pPr>
          </w:p>
        </w:tc>
      </w:tr>
    </w:tbl>
    <w:p w:rsidR="00B46B0A" w:rsidRDefault="00B46B0A" w:rsidP="00B46B0A">
      <w:pPr>
        <w:jc w:val="center"/>
        <w:rPr>
          <w:lang w:val="en-AU"/>
        </w:rPr>
      </w:pPr>
      <w:r>
        <w:t xml:space="preserve">2017 m. lapkričio </w:t>
      </w:r>
      <w:r w:rsidR="00CF49EF">
        <w:t>30</w:t>
      </w:r>
      <w:r>
        <w:t xml:space="preserve"> d. </w:t>
      </w:r>
      <w:r w:rsidR="00941082">
        <w:t xml:space="preserve"> </w:t>
      </w:r>
      <w:r>
        <w:t>Nr. T</w:t>
      </w:r>
      <w:r w:rsidR="00CF49EF">
        <w:t>2-298</w:t>
      </w:r>
    </w:p>
    <w:p w:rsidR="00B46B0A" w:rsidRDefault="00B46B0A" w:rsidP="00B46B0A">
      <w:pPr>
        <w:jc w:val="center"/>
      </w:pPr>
      <w:r>
        <w:t xml:space="preserve">  Kretinga</w:t>
      </w:r>
    </w:p>
    <w:p w:rsidR="00B46B0A" w:rsidRDefault="00B46B0A" w:rsidP="00B46B0A">
      <w:pPr>
        <w:ind w:firstLine="1296"/>
        <w:jc w:val="both"/>
      </w:pPr>
    </w:p>
    <w:p w:rsidR="00B46B0A" w:rsidRDefault="00B46B0A" w:rsidP="00B46B0A">
      <w:pPr>
        <w:ind w:firstLine="1296"/>
        <w:jc w:val="both"/>
      </w:pPr>
      <w:r>
        <w:t>Vadovaudamasi Lietuvos Respublikos vietos savivaldos įstat</w:t>
      </w:r>
      <w:r w:rsidR="00294BDE">
        <w:t xml:space="preserve">ymo 18 straipsnio 1 dalimi bei </w:t>
      </w:r>
      <w:r>
        <w:t xml:space="preserve">atsižvelgdama į Kretingos muziejaus 2017 m. lapkričio </w:t>
      </w:r>
      <w:r w:rsidR="004C23E4">
        <w:t>9</w:t>
      </w:r>
      <w:r>
        <w:t xml:space="preserve"> d. raštą Nr.</w:t>
      </w:r>
      <w:r w:rsidR="004C23E4">
        <w:t xml:space="preserve"> </w:t>
      </w:r>
      <w:r>
        <w:t>V3-</w:t>
      </w:r>
      <w:r w:rsidR="004C23E4">
        <w:t xml:space="preserve">437 „Dėl edukacinių programų kainų patvirtinimo“, </w:t>
      </w:r>
      <w:r>
        <w:t>Kretingos rajono savivaldybės taryba  n u s p r e n d ž i a:</w:t>
      </w:r>
    </w:p>
    <w:p w:rsidR="00294BDE" w:rsidRDefault="00B46B0A" w:rsidP="00B46B0A">
      <w:pPr>
        <w:tabs>
          <w:tab w:val="left" w:pos="426"/>
        </w:tabs>
        <w:jc w:val="both"/>
      </w:pPr>
      <w:r>
        <w:tab/>
      </w:r>
      <w:r>
        <w:tab/>
        <w:t>1. Pakeisti Kretingos rajono savivaldybės tarybos 2</w:t>
      </w:r>
      <w:r w:rsidR="00294BDE">
        <w:t>016 m. balandžio 27 d. sprendimo</w:t>
      </w:r>
      <w:r>
        <w:t xml:space="preserve"> Nr. T2-142 „Dėl Kretingos muziejaus teikiamų paslaugų kainų nustatymo“ priedą „Kretingos m</w:t>
      </w:r>
      <w:r w:rsidR="00AB42C0">
        <w:t>uziejaus teikiamų paslaugų kainos</w:t>
      </w:r>
      <w:r w:rsidR="00294BDE">
        <w:t>“:</w:t>
      </w:r>
    </w:p>
    <w:p w:rsidR="00294BDE" w:rsidRDefault="00294BDE" w:rsidP="00B46B0A">
      <w:pPr>
        <w:tabs>
          <w:tab w:val="left" w:pos="426"/>
        </w:tabs>
        <w:jc w:val="both"/>
      </w:pPr>
      <w:r>
        <w:tab/>
      </w:r>
      <w:r>
        <w:tab/>
        <w:t>1.1. Papildyti 27ˡ punktu ir jį išdėstyti taip:</w:t>
      </w:r>
    </w:p>
    <w:p w:rsidR="00294BDE" w:rsidRDefault="00294BDE" w:rsidP="00294BDE">
      <w:pPr>
        <w:tabs>
          <w:tab w:val="left" w:pos="426"/>
        </w:tabs>
        <w:jc w:val="both"/>
      </w:pPr>
      <w:r>
        <w:tab/>
      </w:r>
      <w:r>
        <w:tab/>
        <w:t>„27ˡ</w:t>
      </w:r>
      <w:r w:rsidRPr="00867B10">
        <w:t xml:space="preserve">. Edukacinės programos </w:t>
      </w:r>
      <w:r>
        <w:t>„Natūralaus muilo gamyba“:</w:t>
      </w:r>
    </w:p>
    <w:p w:rsidR="00294BDE" w:rsidRDefault="00294BDE" w:rsidP="00294BDE">
      <w:pPr>
        <w:tabs>
          <w:tab w:val="left" w:pos="426"/>
        </w:tabs>
        <w:jc w:val="both"/>
      </w:pPr>
      <w:r w:rsidRPr="00867B10">
        <w:tab/>
      </w:r>
      <w:r w:rsidRPr="00867B10">
        <w:tab/>
      </w:r>
      <w:r>
        <w:t>27ˡ</w:t>
      </w:r>
      <w:r w:rsidRPr="00867B10">
        <w:t xml:space="preserve">.1. </w:t>
      </w:r>
      <w:r>
        <w:t>paprogramės „Muilo gamyba iš gyvulinių riebalų“ vienas 1,5 valandos užsiėmimas – 52 Eur.</w:t>
      </w:r>
    </w:p>
    <w:p w:rsidR="00294BDE" w:rsidRDefault="00294BDE" w:rsidP="00294BDE">
      <w:pPr>
        <w:tabs>
          <w:tab w:val="left" w:pos="426"/>
        </w:tabs>
        <w:jc w:val="both"/>
      </w:pPr>
      <w:r>
        <w:tab/>
      </w:r>
      <w:r>
        <w:tab/>
        <w:t>27ˡ.2</w:t>
      </w:r>
      <w:r w:rsidRPr="00867B10">
        <w:t>.</w:t>
      </w:r>
      <w:r>
        <w:t xml:space="preserve"> paprogramės „Muilo gamyba iš augalinių riebalų“ vienas 1,</w:t>
      </w:r>
      <w:r w:rsidR="00A13436">
        <w:t>5 valandos užsiėmimas – 65 Eur;</w:t>
      </w:r>
    </w:p>
    <w:p w:rsidR="00294BDE" w:rsidRDefault="00294BDE" w:rsidP="00294BDE">
      <w:pPr>
        <w:tabs>
          <w:tab w:val="left" w:pos="426"/>
        </w:tabs>
        <w:jc w:val="both"/>
      </w:pPr>
      <w:r>
        <w:tab/>
      </w:r>
      <w:r>
        <w:tab/>
      </w:r>
      <w:r w:rsidR="00A13436">
        <w:t>27ˡ.</w:t>
      </w:r>
      <w:r w:rsidR="00A05C16">
        <w:t>3</w:t>
      </w:r>
      <w:r w:rsidR="00BD31AE">
        <w:t>.</w:t>
      </w:r>
      <w:r>
        <w:t xml:space="preserve"> paprogramės „Muilo gamyba iš muilo bazės“ vienas 1,5 valandos užsiėmimas – 67 Eur.</w:t>
      </w:r>
      <w:r w:rsidR="00A13436">
        <w:t>“.</w:t>
      </w:r>
    </w:p>
    <w:p w:rsidR="00A13436" w:rsidRDefault="00294BDE" w:rsidP="00A13436">
      <w:pPr>
        <w:tabs>
          <w:tab w:val="left" w:pos="426"/>
        </w:tabs>
        <w:jc w:val="both"/>
      </w:pPr>
      <w:r>
        <w:tab/>
      </w:r>
      <w:r>
        <w:tab/>
      </w:r>
      <w:r w:rsidR="00A13436">
        <w:t>1.2. Papildyti 27² punktu ir jį išdėstyti taip:</w:t>
      </w:r>
    </w:p>
    <w:p w:rsidR="00294BDE" w:rsidRPr="00867B10" w:rsidRDefault="00A13436" w:rsidP="00294BDE">
      <w:pPr>
        <w:tabs>
          <w:tab w:val="left" w:pos="426"/>
        </w:tabs>
        <w:jc w:val="both"/>
      </w:pPr>
      <w:r>
        <w:tab/>
      </w:r>
      <w:r>
        <w:tab/>
        <w:t>„</w:t>
      </w:r>
      <w:r w:rsidR="00294BDE">
        <w:t>27².</w:t>
      </w:r>
      <w:r w:rsidR="00294BDE" w:rsidRPr="00AE0BC9">
        <w:t xml:space="preserve"> </w:t>
      </w:r>
      <w:r w:rsidR="00294BDE" w:rsidRPr="00867B10">
        <w:t>Edukacinės programos „Rankdarbiai iš vilnos“:</w:t>
      </w:r>
    </w:p>
    <w:p w:rsidR="00294BDE" w:rsidRDefault="00294BDE" w:rsidP="00294BDE">
      <w:pPr>
        <w:tabs>
          <w:tab w:val="left" w:pos="426"/>
        </w:tabs>
        <w:jc w:val="both"/>
      </w:pPr>
      <w:r>
        <w:tab/>
      </w:r>
      <w:r>
        <w:tab/>
        <w:t>27².</w:t>
      </w:r>
      <w:r w:rsidR="00A05C16">
        <w:t>1</w:t>
      </w:r>
      <w:r w:rsidR="00BD31AE">
        <w:t>.</w:t>
      </w:r>
      <w:r>
        <w:t xml:space="preserve"> paprogramės „T</w:t>
      </w:r>
      <w:r w:rsidRPr="00867B10">
        <w:t xml:space="preserve">elefono, akinių dėkliuko, paveikslo, kompiuterio pelės </w:t>
      </w:r>
      <w:r>
        <w:t xml:space="preserve">arba puodelio padėkliuko vėlimas“ </w:t>
      </w:r>
      <w:r w:rsidRPr="00867B10">
        <w:t>vie</w:t>
      </w:r>
      <w:r>
        <w:t>nas 1,5 valandos užsiėmimas – 47</w:t>
      </w:r>
      <w:r w:rsidRPr="00867B10">
        <w:t xml:space="preserve"> </w:t>
      </w:r>
      <w:r>
        <w:t>Eur;</w:t>
      </w:r>
      <w:r w:rsidRPr="00867B10">
        <w:t xml:space="preserve"> </w:t>
      </w:r>
    </w:p>
    <w:p w:rsidR="00294BDE" w:rsidRDefault="00A05C16" w:rsidP="00294BDE">
      <w:pPr>
        <w:tabs>
          <w:tab w:val="left" w:pos="426"/>
        </w:tabs>
        <w:jc w:val="both"/>
      </w:pPr>
      <w:r>
        <w:tab/>
      </w:r>
      <w:r>
        <w:tab/>
        <w:t>27².2</w:t>
      </w:r>
      <w:r w:rsidR="00BD31AE">
        <w:t>.</w:t>
      </w:r>
      <w:r w:rsidR="00294BDE">
        <w:t xml:space="preserve"> paprogramės „Muilo, eglutės žaisliuko arba velykinio kiaušinio apvėlimas“ </w:t>
      </w:r>
      <w:r w:rsidR="00294BDE" w:rsidRPr="00867B10">
        <w:t>vie</w:t>
      </w:r>
      <w:r w:rsidR="00294BDE">
        <w:t>nas 1,5 valandos užsiėmimas – 67</w:t>
      </w:r>
      <w:r w:rsidR="00294BDE" w:rsidRPr="00867B10">
        <w:t xml:space="preserve"> </w:t>
      </w:r>
      <w:r w:rsidR="00294BDE">
        <w:t>Eur;</w:t>
      </w:r>
      <w:r w:rsidR="00294BDE" w:rsidRPr="00867B10">
        <w:t xml:space="preserve"> </w:t>
      </w:r>
    </w:p>
    <w:p w:rsidR="00294BDE" w:rsidRDefault="00294BDE" w:rsidP="00294BDE">
      <w:pPr>
        <w:tabs>
          <w:tab w:val="left" w:pos="426"/>
        </w:tabs>
        <w:jc w:val="both"/>
      </w:pPr>
      <w:r>
        <w:tab/>
      </w:r>
      <w:r>
        <w:tab/>
        <w:t>27².</w:t>
      </w:r>
      <w:r w:rsidR="00A05C16">
        <w:t>3</w:t>
      </w:r>
      <w:r w:rsidR="00BD31AE">
        <w:t>.</w:t>
      </w:r>
      <w:r>
        <w:t xml:space="preserve"> </w:t>
      </w:r>
      <w:r w:rsidRPr="00867B10">
        <w:t>paprogramės</w:t>
      </w:r>
      <w:r>
        <w:t xml:space="preserve"> „Kumštinių pirštinių vėlimas“ </w:t>
      </w:r>
      <w:r w:rsidRPr="00867B10">
        <w:t>vie</w:t>
      </w:r>
      <w:r>
        <w:t>nas 1,5 valandos užsiėmimas</w:t>
      </w:r>
      <w:r w:rsidRPr="00867B10">
        <w:t xml:space="preserve"> –</w:t>
      </w:r>
      <w:r>
        <w:t xml:space="preserve"> 71 Eur.“</w:t>
      </w:r>
      <w:r w:rsidR="00A05C16">
        <w:t>.</w:t>
      </w:r>
    </w:p>
    <w:p w:rsidR="00B46B0A" w:rsidRDefault="00A05C16" w:rsidP="00B46B0A">
      <w:pPr>
        <w:tabs>
          <w:tab w:val="left" w:pos="426"/>
        </w:tabs>
        <w:jc w:val="both"/>
      </w:pPr>
      <w:r>
        <w:tab/>
      </w:r>
      <w:r>
        <w:tab/>
      </w:r>
      <w:r w:rsidR="00680C08">
        <w:t>2</w:t>
      </w:r>
      <w:r w:rsidR="00B46B0A">
        <w:t>.</w:t>
      </w:r>
      <w:r w:rsidR="00343D8E">
        <w:t xml:space="preserve"> Sprendimas įsigalioja nuo 2017</w:t>
      </w:r>
      <w:r w:rsidR="00B46B0A">
        <w:t xml:space="preserve"> m. </w:t>
      </w:r>
      <w:r w:rsidR="00343D8E">
        <w:t>gruodžio</w:t>
      </w:r>
      <w:r w:rsidR="00B46B0A">
        <w:t xml:space="preserve"> 1 dienos.</w:t>
      </w:r>
    </w:p>
    <w:p w:rsidR="00B46B0A" w:rsidRDefault="00680C08" w:rsidP="00B46B0A">
      <w:pPr>
        <w:tabs>
          <w:tab w:val="left" w:pos="426"/>
        </w:tabs>
        <w:jc w:val="both"/>
      </w:pPr>
      <w:r>
        <w:tab/>
      </w:r>
      <w:r>
        <w:tab/>
        <w:t>3</w:t>
      </w:r>
      <w:r w:rsidR="00B46B0A">
        <w:t xml:space="preserve">. </w:t>
      </w:r>
      <w:r w:rsidR="00B46B0A">
        <w:rPr>
          <w:rFonts w:ascii="BaltikaLT" w:hAnsi="BaltikaLT"/>
          <w:szCs w:val="20"/>
        </w:rPr>
        <w:t xml:space="preserve">Sprendimas gali būti skundžiamas </w:t>
      </w:r>
      <w:r w:rsidR="003E0014">
        <w:rPr>
          <w:rFonts w:ascii="BaltikaLT" w:hAnsi="BaltikaLT"/>
          <w:szCs w:val="20"/>
        </w:rPr>
        <w:t>A</w:t>
      </w:r>
      <w:r w:rsidR="00B46B0A">
        <w:rPr>
          <w:rFonts w:ascii="BaltikaLT" w:hAnsi="BaltikaLT"/>
          <w:szCs w:val="20"/>
        </w:rPr>
        <w:t>dmini</w:t>
      </w:r>
      <w:r w:rsidR="003E0014">
        <w:rPr>
          <w:rFonts w:ascii="BaltikaLT" w:hAnsi="BaltikaLT"/>
          <w:szCs w:val="20"/>
        </w:rPr>
        <w:t>stracinių bylų teisenos įstatymo</w:t>
      </w:r>
      <w:r w:rsidR="00B46B0A">
        <w:rPr>
          <w:rFonts w:ascii="BaltikaLT" w:hAnsi="BaltikaLT"/>
          <w:szCs w:val="20"/>
        </w:rPr>
        <w:t xml:space="preserve"> nustatyta tvarka.</w:t>
      </w:r>
    </w:p>
    <w:p w:rsidR="00343D8E" w:rsidRDefault="00343D8E" w:rsidP="00B46B0A">
      <w:pPr>
        <w:jc w:val="both"/>
      </w:pPr>
    </w:p>
    <w:p w:rsidR="00941082" w:rsidRDefault="00941082" w:rsidP="00B46B0A">
      <w:pPr>
        <w:jc w:val="both"/>
      </w:pPr>
    </w:p>
    <w:p w:rsidR="00B46B0A" w:rsidRDefault="00A05C16" w:rsidP="00B46B0A">
      <w:pPr>
        <w:jc w:val="both"/>
      </w:pPr>
      <w:r>
        <w:t>Savivaldybės meras</w:t>
      </w:r>
      <w:r w:rsidR="006C1719">
        <w:tab/>
      </w:r>
      <w:r w:rsidR="006C1719">
        <w:tab/>
      </w:r>
      <w:r w:rsidR="006C1719">
        <w:tab/>
      </w:r>
      <w:r w:rsidR="006C1719">
        <w:tab/>
      </w:r>
      <w:r w:rsidR="006C1719">
        <w:tab/>
        <w:t xml:space="preserve">     </w:t>
      </w:r>
      <w:r w:rsidR="006C1719" w:rsidRPr="006C1719">
        <w:rPr>
          <w:lang w:eastAsia="en-US"/>
        </w:rPr>
        <w:t>Juozas Mažeika</w:t>
      </w:r>
    </w:p>
    <w:p w:rsidR="00B46B0A" w:rsidRDefault="00B46B0A" w:rsidP="00B46B0A">
      <w:pPr>
        <w:jc w:val="both"/>
      </w:pPr>
    </w:p>
    <w:p w:rsidR="00B46B0A" w:rsidRDefault="00B46B0A" w:rsidP="00B46B0A">
      <w:pPr>
        <w:jc w:val="both"/>
      </w:pPr>
    </w:p>
    <w:p w:rsidR="00996A87" w:rsidRDefault="00996A87" w:rsidP="00996A87">
      <w:pPr>
        <w:jc w:val="both"/>
      </w:pPr>
    </w:p>
    <w:p w:rsidR="00996A87" w:rsidRDefault="00996A87" w:rsidP="0022358D">
      <w:pPr>
        <w:jc w:val="center"/>
      </w:pPr>
    </w:p>
    <w:p w:rsidR="00996A87" w:rsidRDefault="00996A87" w:rsidP="0022358D">
      <w:pPr>
        <w:jc w:val="center"/>
      </w:pPr>
    </w:p>
    <w:p w:rsidR="00343D8E" w:rsidRDefault="00343D8E" w:rsidP="0022358D">
      <w:pPr>
        <w:jc w:val="center"/>
      </w:pPr>
    </w:p>
    <w:p w:rsidR="004C4EA7" w:rsidRDefault="00A05C16" w:rsidP="00CF49EF">
      <w:r>
        <w:t xml:space="preserve">Dalia </w:t>
      </w:r>
      <w:proofErr w:type="spellStart"/>
      <w:r>
        <w:t>Činkienė</w:t>
      </w:r>
      <w:proofErr w:type="spellEnd"/>
    </w:p>
    <w:sectPr w:rsidR="004C4EA7" w:rsidSect="00343D8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A22" w:rsidRDefault="00B81A22" w:rsidP="00592787">
      <w:r>
        <w:separator/>
      </w:r>
    </w:p>
  </w:endnote>
  <w:endnote w:type="continuationSeparator" w:id="0">
    <w:p w:rsidR="00B81A22" w:rsidRDefault="00B81A22" w:rsidP="005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A22" w:rsidRDefault="00B81A22" w:rsidP="00592787">
      <w:r>
        <w:separator/>
      </w:r>
    </w:p>
  </w:footnote>
  <w:footnote w:type="continuationSeparator" w:id="0">
    <w:p w:rsidR="00B81A22" w:rsidRDefault="00B81A22" w:rsidP="005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16" w:rsidRDefault="00A05C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E94"/>
    <w:multiLevelType w:val="hybridMultilevel"/>
    <w:tmpl w:val="F0E08688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45934FE"/>
    <w:multiLevelType w:val="hybridMultilevel"/>
    <w:tmpl w:val="3F6C7DA0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89B7215"/>
    <w:multiLevelType w:val="hybridMultilevel"/>
    <w:tmpl w:val="A30EF164"/>
    <w:lvl w:ilvl="0" w:tplc="E6EA631C">
      <w:start w:val="3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7"/>
    <w:rsid w:val="00065AB7"/>
    <w:rsid w:val="000E44C1"/>
    <w:rsid w:val="0017235C"/>
    <w:rsid w:val="00174289"/>
    <w:rsid w:val="001A65A0"/>
    <w:rsid w:val="001B638F"/>
    <w:rsid w:val="001E13F5"/>
    <w:rsid w:val="001F2CA6"/>
    <w:rsid w:val="00200C30"/>
    <w:rsid w:val="00216F02"/>
    <w:rsid w:val="00221DAC"/>
    <w:rsid w:val="0022358D"/>
    <w:rsid w:val="0024187D"/>
    <w:rsid w:val="002606F2"/>
    <w:rsid w:val="00292DDE"/>
    <w:rsid w:val="00293440"/>
    <w:rsid w:val="00294BDE"/>
    <w:rsid w:val="002B4CA9"/>
    <w:rsid w:val="002C3B8A"/>
    <w:rsid w:val="002D4F93"/>
    <w:rsid w:val="002F680C"/>
    <w:rsid w:val="00302F4B"/>
    <w:rsid w:val="00343D8E"/>
    <w:rsid w:val="003479D5"/>
    <w:rsid w:val="00347E0F"/>
    <w:rsid w:val="00353A8A"/>
    <w:rsid w:val="003A30D5"/>
    <w:rsid w:val="003E0014"/>
    <w:rsid w:val="003E3FBF"/>
    <w:rsid w:val="003F04C7"/>
    <w:rsid w:val="00421936"/>
    <w:rsid w:val="0046494E"/>
    <w:rsid w:val="00496211"/>
    <w:rsid w:val="004C23E4"/>
    <w:rsid w:val="004C4EA7"/>
    <w:rsid w:val="004C53B1"/>
    <w:rsid w:val="00514A1E"/>
    <w:rsid w:val="00592787"/>
    <w:rsid w:val="005E3E7F"/>
    <w:rsid w:val="00680C08"/>
    <w:rsid w:val="00683928"/>
    <w:rsid w:val="006953A1"/>
    <w:rsid w:val="006C1719"/>
    <w:rsid w:val="006F14AC"/>
    <w:rsid w:val="00705BA0"/>
    <w:rsid w:val="00712D79"/>
    <w:rsid w:val="00732931"/>
    <w:rsid w:val="00763055"/>
    <w:rsid w:val="0077117E"/>
    <w:rsid w:val="00784BE7"/>
    <w:rsid w:val="0078704D"/>
    <w:rsid w:val="007933CB"/>
    <w:rsid w:val="007C3383"/>
    <w:rsid w:val="007F3FB0"/>
    <w:rsid w:val="008020C5"/>
    <w:rsid w:val="00802DE7"/>
    <w:rsid w:val="00806B7C"/>
    <w:rsid w:val="00867B10"/>
    <w:rsid w:val="008A37CC"/>
    <w:rsid w:val="008E5DEA"/>
    <w:rsid w:val="008F4DDA"/>
    <w:rsid w:val="00907074"/>
    <w:rsid w:val="00936F73"/>
    <w:rsid w:val="00941082"/>
    <w:rsid w:val="00947C0F"/>
    <w:rsid w:val="00952D5C"/>
    <w:rsid w:val="00996A87"/>
    <w:rsid w:val="009D6C01"/>
    <w:rsid w:val="00A05C16"/>
    <w:rsid w:val="00A13436"/>
    <w:rsid w:val="00A15527"/>
    <w:rsid w:val="00A15B3B"/>
    <w:rsid w:val="00AB42C0"/>
    <w:rsid w:val="00AE0BC9"/>
    <w:rsid w:val="00AF3697"/>
    <w:rsid w:val="00B16500"/>
    <w:rsid w:val="00B375E7"/>
    <w:rsid w:val="00B46B0A"/>
    <w:rsid w:val="00B77201"/>
    <w:rsid w:val="00B81A22"/>
    <w:rsid w:val="00B86599"/>
    <w:rsid w:val="00BD31AE"/>
    <w:rsid w:val="00BF03CB"/>
    <w:rsid w:val="00BF755E"/>
    <w:rsid w:val="00C3362D"/>
    <w:rsid w:val="00C7290E"/>
    <w:rsid w:val="00C80B61"/>
    <w:rsid w:val="00C81CD0"/>
    <w:rsid w:val="00C96F07"/>
    <w:rsid w:val="00CD75A6"/>
    <w:rsid w:val="00CE1AFD"/>
    <w:rsid w:val="00CF49EF"/>
    <w:rsid w:val="00D334C8"/>
    <w:rsid w:val="00D6617E"/>
    <w:rsid w:val="00D75E7F"/>
    <w:rsid w:val="00DC6A21"/>
    <w:rsid w:val="00DF0A36"/>
    <w:rsid w:val="00E01634"/>
    <w:rsid w:val="00E16623"/>
    <w:rsid w:val="00E450B3"/>
    <w:rsid w:val="00E45493"/>
    <w:rsid w:val="00E7080B"/>
    <w:rsid w:val="00EB3F07"/>
    <w:rsid w:val="00ED18F6"/>
    <w:rsid w:val="00EF52E3"/>
    <w:rsid w:val="00EF5527"/>
    <w:rsid w:val="00F82025"/>
    <w:rsid w:val="00F85B62"/>
    <w:rsid w:val="00FA25ED"/>
    <w:rsid w:val="00FB5353"/>
    <w:rsid w:val="00FC27D6"/>
    <w:rsid w:val="00FE4EBD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4F8D"/>
  <w15:docId w15:val="{7B640479-877A-4F93-9FFC-EA9528A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Paantrat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Paantrat">
    <w:name w:val="Subtitle"/>
    <w:basedOn w:val="prastasis"/>
    <w:link w:val="Paantrat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aantratDiagrama">
    <w:name w:val="Paantraštė Diagrama"/>
    <w:basedOn w:val="Numatytasispastraiposriftas"/>
    <w:link w:val="Paantrat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1A55-25DE-4552-83E4-7971B1EB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user</cp:lastModifiedBy>
  <cp:revision>12</cp:revision>
  <cp:lastPrinted>2017-11-09T09:04:00Z</cp:lastPrinted>
  <dcterms:created xsi:type="dcterms:W3CDTF">2017-11-14T13:11:00Z</dcterms:created>
  <dcterms:modified xsi:type="dcterms:W3CDTF">2017-12-04T08:25:00Z</dcterms:modified>
</cp:coreProperties>
</file>