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825EF" w:rsidRPr="0078208C" w:rsidRDefault="00F825EF">
      <w:pPr>
        <w:shd w:val="clear" w:color="auto" w:fill="FFFFFF"/>
        <w:ind w:right="7"/>
        <w:jc w:val="center"/>
        <w:rPr>
          <w:b/>
          <w:bCs/>
          <w:spacing w:val="6"/>
          <w:szCs w:val="24"/>
        </w:rPr>
      </w:pPr>
      <w:bookmarkStart w:id="0" w:name="_GoBack"/>
      <w:bookmarkEnd w:id="0"/>
    </w:p>
    <w:p w:rsidR="00E160F2" w:rsidRPr="0078208C" w:rsidRDefault="00F825EF" w:rsidP="00E160F2">
      <w:pPr>
        <w:shd w:val="clear" w:color="auto" w:fill="FFFFFF"/>
        <w:ind w:right="7" w:firstLine="0"/>
        <w:jc w:val="center"/>
      </w:pPr>
      <w:r w:rsidRPr="0078208C">
        <w:rPr>
          <w:b/>
          <w:bCs/>
          <w:spacing w:val="6"/>
          <w:szCs w:val="24"/>
        </w:rPr>
        <w:t>JUNGTINĖS VEIKLOS (PARTNERYSTĖS) SUTARTIS</w:t>
      </w:r>
    </w:p>
    <w:p w:rsidR="00E160F2" w:rsidRPr="0078208C" w:rsidRDefault="00E160F2" w:rsidP="00E160F2">
      <w:pPr>
        <w:shd w:val="clear" w:color="auto" w:fill="FFFFFF"/>
        <w:ind w:right="7" w:firstLine="0"/>
        <w:jc w:val="center"/>
        <w:rPr>
          <w:spacing w:val="1"/>
          <w:szCs w:val="24"/>
        </w:rPr>
      </w:pPr>
    </w:p>
    <w:p w:rsidR="00E160F2" w:rsidRPr="0078208C" w:rsidRDefault="00F825EF" w:rsidP="00E160F2">
      <w:pPr>
        <w:shd w:val="clear" w:color="auto" w:fill="FFFFFF"/>
        <w:ind w:right="7" w:firstLine="0"/>
        <w:jc w:val="center"/>
      </w:pPr>
      <w:r w:rsidRPr="0078208C">
        <w:rPr>
          <w:spacing w:val="1"/>
          <w:szCs w:val="24"/>
        </w:rPr>
        <w:t>2017 m. __________d. Nr.</w:t>
      </w:r>
    </w:p>
    <w:p w:rsidR="00F825EF" w:rsidRPr="0078208C" w:rsidRDefault="00F825EF" w:rsidP="00E160F2">
      <w:pPr>
        <w:shd w:val="clear" w:color="auto" w:fill="FFFFFF"/>
        <w:ind w:right="7" w:firstLine="0"/>
        <w:jc w:val="center"/>
      </w:pPr>
      <w:r w:rsidRPr="0078208C">
        <w:rPr>
          <w:spacing w:val="1"/>
          <w:szCs w:val="24"/>
          <w:lang w:val="en-US"/>
        </w:rPr>
        <w:t>Ma</w:t>
      </w:r>
      <w:r w:rsidRPr="0078208C">
        <w:rPr>
          <w:spacing w:val="1"/>
          <w:szCs w:val="24"/>
        </w:rPr>
        <w:t>žeikiai</w:t>
      </w:r>
    </w:p>
    <w:p w:rsidR="00F825EF" w:rsidRPr="0078208C" w:rsidRDefault="00F825EF">
      <w:pPr>
        <w:shd w:val="clear" w:color="auto" w:fill="FFFFFF"/>
        <w:ind w:left="3119" w:right="3176"/>
        <w:jc w:val="center"/>
        <w:rPr>
          <w:spacing w:val="1"/>
          <w:szCs w:val="24"/>
        </w:rPr>
      </w:pPr>
    </w:p>
    <w:p w:rsidR="00675589" w:rsidRPr="0078208C" w:rsidRDefault="00675589">
      <w:pPr>
        <w:shd w:val="clear" w:color="auto" w:fill="FFFFFF"/>
        <w:ind w:left="3119" w:right="3176"/>
        <w:jc w:val="center"/>
        <w:rPr>
          <w:spacing w:val="1"/>
          <w:szCs w:val="24"/>
        </w:rPr>
      </w:pPr>
    </w:p>
    <w:p w:rsidR="00F825EF" w:rsidRPr="0078208C" w:rsidRDefault="00F825EF">
      <w:pPr>
        <w:shd w:val="clear" w:color="auto" w:fill="FFFFFF"/>
        <w:spacing w:after="120"/>
        <w:ind w:right="6" w:firstLine="0"/>
        <w:jc w:val="center"/>
      </w:pPr>
      <w:r w:rsidRPr="0078208C">
        <w:rPr>
          <w:b/>
          <w:szCs w:val="24"/>
        </w:rPr>
        <w:t>I. SUTARTIES ŠALYS</w:t>
      </w:r>
    </w:p>
    <w:p w:rsidR="00F825EF" w:rsidRPr="0078208C" w:rsidRDefault="00F825EF">
      <w:bookmarkStart w:id="1" w:name="_Hlk493487766"/>
      <w:r w:rsidRPr="0078208C">
        <w:rPr>
          <w:b/>
          <w:spacing w:val="4"/>
          <w:szCs w:val="24"/>
        </w:rPr>
        <w:t>Viešoji įstaiga Mažeikių turizmo ir verslo informacijos centras,</w:t>
      </w:r>
      <w:r w:rsidRPr="0078208C">
        <w:rPr>
          <w:spacing w:val="4"/>
          <w:szCs w:val="24"/>
        </w:rPr>
        <w:t xml:space="preserve"> atstovaujama</w:t>
      </w:r>
      <w:r w:rsidR="00E160F2" w:rsidRPr="0078208C">
        <w:rPr>
          <w:spacing w:val="4"/>
          <w:szCs w:val="24"/>
        </w:rPr>
        <w:t>s</w:t>
      </w:r>
      <w:r w:rsidRPr="0078208C">
        <w:rPr>
          <w:spacing w:val="4"/>
          <w:szCs w:val="24"/>
        </w:rPr>
        <w:t>, direktorės Jolantos Gintalienės, (toliau – Pagrindinis partneris),</w:t>
      </w:r>
      <w:r w:rsidRPr="0078208C">
        <w:rPr>
          <w:b/>
          <w:spacing w:val="4"/>
          <w:szCs w:val="24"/>
          <w:highlight w:val="yellow"/>
        </w:rPr>
        <w:t xml:space="preserve"> Kretingos rajono savivaldybės administracija,</w:t>
      </w:r>
      <w:r w:rsidRPr="0078208C">
        <w:rPr>
          <w:spacing w:val="4"/>
          <w:szCs w:val="24"/>
          <w:highlight w:val="yellow"/>
        </w:rPr>
        <w:t xml:space="preserve"> atstovaujama administracijos direktoriaus </w:t>
      </w:r>
      <w:r w:rsidR="00E958B9" w:rsidRPr="0078208C">
        <w:rPr>
          <w:spacing w:val="4"/>
          <w:szCs w:val="24"/>
          <w:highlight w:val="yellow"/>
        </w:rPr>
        <w:t>Virginijaus Domarko</w:t>
      </w:r>
      <w:r w:rsidRPr="0078208C">
        <w:rPr>
          <w:spacing w:val="4"/>
          <w:szCs w:val="24"/>
          <w:highlight w:val="yellow"/>
        </w:rPr>
        <w:t xml:space="preserve">, įgalioto pasirašyti sutartį Kretingos rajono savivaldybės tarybos 2017 m. ________ d. sprendimu Nr. ________ (toliau – Partneris Nr. 1), </w:t>
      </w:r>
      <w:r w:rsidRPr="0078208C">
        <w:rPr>
          <w:b/>
          <w:bCs/>
          <w:spacing w:val="4"/>
          <w:szCs w:val="24"/>
          <w:highlight w:val="yellow"/>
        </w:rPr>
        <w:t xml:space="preserve">Skuodo </w:t>
      </w:r>
      <w:r w:rsidRPr="0078208C">
        <w:rPr>
          <w:b/>
          <w:bCs/>
          <w:szCs w:val="24"/>
          <w:highlight w:val="yellow"/>
        </w:rPr>
        <w:t>r</w:t>
      </w:r>
      <w:r w:rsidRPr="0078208C">
        <w:rPr>
          <w:b/>
          <w:szCs w:val="24"/>
          <w:highlight w:val="yellow"/>
        </w:rPr>
        <w:t>ajono savivaldybės administracija</w:t>
      </w:r>
      <w:bookmarkEnd w:id="1"/>
      <w:r w:rsidRPr="0078208C">
        <w:rPr>
          <w:b/>
          <w:szCs w:val="24"/>
          <w:highlight w:val="yellow"/>
        </w:rPr>
        <w:t xml:space="preserve">, </w:t>
      </w:r>
      <w:r w:rsidRPr="0078208C">
        <w:rPr>
          <w:spacing w:val="4"/>
          <w:szCs w:val="24"/>
          <w:highlight w:val="yellow"/>
        </w:rPr>
        <w:t>atstovaujama administracijos direktoriaus _________________, įgalioto pasirašyti sutartį Skuodo rajono savivaldybės tarybos 2017 m. __________d. sprendimu Nr. ___________ (toliau – Partneris Nr. 2),  (kartu – Partneriai)</w:t>
      </w:r>
      <w:r w:rsidRPr="0078208C">
        <w:rPr>
          <w:spacing w:val="4"/>
          <w:szCs w:val="24"/>
        </w:rPr>
        <w:t>,</w:t>
      </w:r>
      <w:r w:rsidRPr="0078208C">
        <w:rPr>
          <w:b/>
          <w:spacing w:val="4"/>
          <w:szCs w:val="24"/>
        </w:rPr>
        <w:t xml:space="preserve"> </w:t>
      </w:r>
      <w:r w:rsidRPr="0078208C">
        <w:rPr>
          <w:spacing w:val="4"/>
          <w:szCs w:val="24"/>
        </w:rPr>
        <w:t xml:space="preserve">vadovaudamiesi Lietuvos Respublikos civilinio kodekso 6.969 straipsniu, reglamentuojančiu jungtinės veiklos (partnerystės) sutarties sąvoką, jos formą bei būtinas sąlygas, bei atsižvelgdami į tai, jog </w:t>
      </w:r>
      <w:bookmarkStart w:id="2" w:name="_Hlk493488820"/>
      <w:r w:rsidRPr="0078208C">
        <w:rPr>
          <w:spacing w:val="4"/>
          <w:szCs w:val="24"/>
        </w:rPr>
        <w:t xml:space="preserve">Viešoji įstaiga Mažeikių turizmo ir verslo informacijos centras, gavęs Mažeikių rajono savivaldybės administracijos leidimą 2017 m. gegužės 15 d. Nr. R8-2.38-2394 įsigyti </w:t>
      </w:r>
      <w:bookmarkStart w:id="3" w:name="_Hlk493487932"/>
      <w:r w:rsidR="00E160F2" w:rsidRPr="0078208C">
        <w:rPr>
          <w:spacing w:val="4"/>
          <w:szCs w:val="24"/>
        </w:rPr>
        <w:t>dviračių trasos „Mažeikiai–</w:t>
      </w:r>
      <w:r w:rsidRPr="0078208C">
        <w:rPr>
          <w:spacing w:val="4"/>
          <w:szCs w:val="24"/>
        </w:rPr>
        <w:t xml:space="preserve">Pajūris“ galimybių studijos parengimo paslaugą </w:t>
      </w:r>
      <w:bookmarkEnd w:id="3"/>
      <w:r w:rsidRPr="0078208C">
        <w:rPr>
          <w:spacing w:val="4"/>
          <w:szCs w:val="24"/>
        </w:rPr>
        <w:t>(toliau – Galimybių studija) ir sutikimą skirti finansavimą</w:t>
      </w:r>
      <w:bookmarkEnd w:id="2"/>
      <w:r w:rsidRPr="0078208C">
        <w:rPr>
          <w:spacing w:val="4"/>
          <w:szCs w:val="24"/>
        </w:rPr>
        <w:t xml:space="preserve"> </w:t>
      </w:r>
      <w:bookmarkStart w:id="4" w:name="_Hlk493488857"/>
      <w:r w:rsidRPr="0078208C">
        <w:rPr>
          <w:spacing w:val="4"/>
          <w:szCs w:val="24"/>
        </w:rPr>
        <w:t>Viešajai įstaigai Mažeikių turiz</w:t>
      </w:r>
      <w:r w:rsidR="00E160F2" w:rsidRPr="0078208C">
        <w:rPr>
          <w:spacing w:val="4"/>
          <w:szCs w:val="24"/>
        </w:rPr>
        <w:t>mo ir verslo informacijos centrui</w:t>
      </w:r>
      <w:r w:rsidRPr="0078208C">
        <w:rPr>
          <w:spacing w:val="4"/>
          <w:szCs w:val="24"/>
        </w:rPr>
        <w:t xml:space="preserve"> aukščiau minėtai galimybių studijai parengti</w:t>
      </w:r>
      <w:bookmarkEnd w:id="4"/>
      <w:r w:rsidRPr="0078208C">
        <w:rPr>
          <w:spacing w:val="4"/>
          <w:szCs w:val="24"/>
        </w:rPr>
        <w:t>, sudarė šią Jungtinės veiklos (partnerystės) sutartį (toliau – Sutartis).</w:t>
      </w:r>
    </w:p>
    <w:p w:rsidR="00F825EF" w:rsidRPr="0078208C" w:rsidRDefault="00F825EF">
      <w:pPr>
        <w:shd w:val="clear" w:color="auto" w:fill="FFFFFF"/>
        <w:ind w:left="338"/>
        <w:jc w:val="center"/>
        <w:rPr>
          <w:b/>
          <w:bCs/>
          <w:spacing w:val="-14"/>
          <w:szCs w:val="24"/>
        </w:rPr>
      </w:pPr>
    </w:p>
    <w:p w:rsidR="00675589" w:rsidRPr="0078208C" w:rsidRDefault="00675589">
      <w:pPr>
        <w:shd w:val="clear" w:color="auto" w:fill="FFFFFF"/>
        <w:ind w:left="338"/>
        <w:jc w:val="center"/>
        <w:rPr>
          <w:b/>
          <w:bCs/>
          <w:spacing w:val="-14"/>
          <w:szCs w:val="24"/>
        </w:rPr>
      </w:pPr>
    </w:p>
    <w:p w:rsidR="00F825EF" w:rsidRPr="0078208C" w:rsidRDefault="00F825EF">
      <w:pPr>
        <w:shd w:val="clear" w:color="auto" w:fill="FFFFFF"/>
        <w:spacing w:after="120"/>
        <w:ind w:left="340" w:firstLine="0"/>
        <w:jc w:val="center"/>
      </w:pPr>
      <w:r w:rsidRPr="0078208C">
        <w:rPr>
          <w:b/>
          <w:szCs w:val="24"/>
        </w:rPr>
        <w:t>II. SUTARTIES DALYKAS</w:t>
      </w:r>
    </w:p>
    <w:p w:rsidR="00F825EF" w:rsidRPr="0078208C" w:rsidRDefault="00F825EF">
      <w:pPr>
        <w:shd w:val="clear" w:color="auto" w:fill="FFFFFF"/>
      </w:pPr>
      <w:r w:rsidRPr="0078208C">
        <w:rPr>
          <w:spacing w:val="3"/>
          <w:szCs w:val="24"/>
        </w:rPr>
        <w:t xml:space="preserve">1. </w:t>
      </w:r>
      <w:bookmarkStart w:id="5" w:name="_Hlk493487720"/>
      <w:r w:rsidRPr="0078208C">
        <w:rPr>
          <w:spacing w:val="3"/>
          <w:szCs w:val="24"/>
        </w:rPr>
        <w:t>Partneriai, sujungdami ir kooperuodami savo patirtį, profesines žinias, įgūdžius ir dalykinę reputaciją bei finansines galimybes, susitaria bendradarbiauti kartu perkant Galimybių studijos parengimo paslaugą</w:t>
      </w:r>
      <w:bookmarkEnd w:id="5"/>
      <w:r w:rsidRPr="0078208C">
        <w:rPr>
          <w:spacing w:val="3"/>
          <w:szCs w:val="24"/>
        </w:rPr>
        <w:t>.</w:t>
      </w:r>
    </w:p>
    <w:p w:rsidR="00F825EF" w:rsidRPr="0078208C" w:rsidRDefault="00F825EF">
      <w:pPr>
        <w:shd w:val="clear" w:color="auto" w:fill="FFFFFF"/>
      </w:pPr>
      <w:r w:rsidRPr="0078208C">
        <w:rPr>
          <w:spacing w:val="3"/>
          <w:szCs w:val="24"/>
        </w:rPr>
        <w:t>2. Partneriai, pasirašydami Sutartį, besąlygiškai susitaria veikti bendrai, ruošiant  Galimybių studiją:</w:t>
      </w:r>
    </w:p>
    <w:p w:rsidR="00F825EF" w:rsidRPr="0078208C" w:rsidRDefault="00F825EF">
      <w:pPr>
        <w:shd w:val="clear" w:color="auto" w:fill="FFFFFF"/>
      </w:pPr>
      <w:r w:rsidRPr="0078208C">
        <w:rPr>
          <w:spacing w:val="3"/>
          <w:szCs w:val="24"/>
        </w:rPr>
        <w:t>2.1. bendradarbia</w:t>
      </w:r>
      <w:r w:rsidR="00E160F2" w:rsidRPr="0078208C">
        <w:rPr>
          <w:spacing w:val="3"/>
          <w:szCs w:val="24"/>
        </w:rPr>
        <w:t>vimas, konsultavimasis, pagalba</w:t>
      </w:r>
      <w:r w:rsidRPr="0078208C">
        <w:rPr>
          <w:spacing w:val="3"/>
          <w:szCs w:val="24"/>
        </w:rPr>
        <w:t xml:space="preserve"> įmonei ruošiančiai Galimybių studiją;</w:t>
      </w:r>
    </w:p>
    <w:p w:rsidR="00F825EF" w:rsidRPr="0078208C" w:rsidRDefault="00F825EF">
      <w:pPr>
        <w:shd w:val="clear" w:color="auto" w:fill="FFFFFF"/>
      </w:pPr>
      <w:r w:rsidRPr="0078208C">
        <w:rPr>
          <w:spacing w:val="3"/>
          <w:szCs w:val="24"/>
        </w:rPr>
        <w:t>2.2. bendras dalyvavimas Galimybių studijos rengime, teikiant pastabas ir pasiūlymus studijos rengėjams;</w:t>
      </w:r>
    </w:p>
    <w:p w:rsidR="00F825EF" w:rsidRPr="0078208C" w:rsidRDefault="00F825EF">
      <w:pPr>
        <w:shd w:val="clear" w:color="auto" w:fill="FFFFFF"/>
      </w:pPr>
      <w:r w:rsidRPr="0078208C">
        <w:rPr>
          <w:spacing w:val="3"/>
          <w:szCs w:val="24"/>
        </w:rPr>
        <w:t>2.3. kiti su Galimybių studijos rengimu susiję klausimai.</w:t>
      </w:r>
    </w:p>
    <w:p w:rsidR="00F825EF" w:rsidRPr="0078208C" w:rsidRDefault="00F825EF">
      <w:pPr>
        <w:shd w:val="clear" w:color="auto" w:fill="FFFFFF"/>
      </w:pPr>
      <w:r w:rsidRPr="0078208C">
        <w:rPr>
          <w:spacing w:val="3"/>
          <w:szCs w:val="24"/>
        </w:rPr>
        <w:t>3. Partneriai susitaria, jog bendradarbiavimo veikla tęsiasi iki numatomos Galimybių studijos parengimo pabaigos – 2017 m. lapkričio 30 d. Pasikeitus aplinkybėms ir (ar) pratęsus Galimybių studijos rengimo terminą, Partneriai susitaria pasirašyti papildomą susitarimą dėl Sutarties termino pratęsimo (iki Galimybių studijos galutinio parengimo). Susitarimas taps neatskiriama Sutarties dalimi.</w:t>
      </w:r>
    </w:p>
    <w:p w:rsidR="00F825EF" w:rsidRPr="0078208C" w:rsidRDefault="00F825EF">
      <w:pPr>
        <w:shd w:val="clear" w:color="auto" w:fill="FFFFFF"/>
        <w:rPr>
          <w:spacing w:val="3"/>
          <w:szCs w:val="24"/>
        </w:rPr>
      </w:pPr>
    </w:p>
    <w:p w:rsidR="00675589" w:rsidRPr="0078208C" w:rsidRDefault="00675589">
      <w:pPr>
        <w:shd w:val="clear" w:color="auto" w:fill="FFFFFF"/>
        <w:rPr>
          <w:spacing w:val="3"/>
          <w:szCs w:val="24"/>
        </w:rPr>
      </w:pPr>
    </w:p>
    <w:p w:rsidR="00F825EF" w:rsidRPr="0078208C" w:rsidRDefault="00F825EF">
      <w:pPr>
        <w:shd w:val="clear" w:color="auto" w:fill="FFFFFF"/>
        <w:ind w:left="340" w:firstLine="0"/>
        <w:jc w:val="center"/>
      </w:pPr>
      <w:r w:rsidRPr="0078208C">
        <w:rPr>
          <w:b/>
          <w:szCs w:val="24"/>
        </w:rPr>
        <w:t>III. PARTNERIŲ ĮNAŠAI IR NUOSAVYBĖS TEISĖS</w:t>
      </w:r>
    </w:p>
    <w:p w:rsidR="00F825EF" w:rsidRPr="0078208C" w:rsidRDefault="00F825EF">
      <w:pPr>
        <w:shd w:val="clear" w:color="auto" w:fill="FFFFFF"/>
        <w:ind w:left="338"/>
        <w:jc w:val="center"/>
        <w:rPr>
          <w:b/>
          <w:szCs w:val="24"/>
        </w:rPr>
      </w:pPr>
    </w:p>
    <w:p w:rsidR="00F825EF" w:rsidRPr="0078208C" w:rsidRDefault="00F825EF">
      <w:pPr>
        <w:shd w:val="clear" w:color="auto" w:fill="FFFFFF"/>
      </w:pPr>
      <w:r w:rsidRPr="0078208C">
        <w:rPr>
          <w:szCs w:val="24"/>
        </w:rPr>
        <w:t>4. Partneriai susitaria, kad Galimybių studijai parengti lėšas skirs pagal du  kriterijus:  50 proc. įnaš</w:t>
      </w:r>
      <w:r w:rsidR="00E160F2" w:rsidRPr="0078208C">
        <w:rPr>
          <w:szCs w:val="24"/>
        </w:rPr>
        <w:t>o sudarys proporcingai padalintas</w:t>
      </w:r>
      <w:r w:rsidRPr="0078208C">
        <w:rPr>
          <w:szCs w:val="24"/>
        </w:rPr>
        <w:t xml:space="preserve"> dviračių trasos, einančios Partnerių </w:t>
      </w:r>
      <w:r w:rsidR="00E160F2" w:rsidRPr="0078208C">
        <w:rPr>
          <w:szCs w:val="24"/>
        </w:rPr>
        <w:t>savivaldybių teritorijoje, ilgis</w:t>
      </w:r>
      <w:r w:rsidRPr="0078208C">
        <w:rPr>
          <w:szCs w:val="24"/>
        </w:rPr>
        <w:t xml:space="preserve"> ir antras kriterijus – 50 proc. įnašo sudarys gyventojų, nuolat gyvenančių Partnerių savivaldybėse, skaičius. Savivaldybių</w:t>
      </w:r>
      <w:r w:rsidR="00E160F2" w:rsidRPr="0078208C">
        <w:rPr>
          <w:szCs w:val="24"/>
        </w:rPr>
        <w:t xml:space="preserve"> nuolatinių gyventojų skaičius nustatomas </w:t>
      </w:r>
      <w:r w:rsidRPr="0078208C">
        <w:rPr>
          <w:szCs w:val="24"/>
        </w:rPr>
        <w:t>remiantis Lietuvos  statistikos departamento 2017 m. liepos 1 d. duomenimis. Partneriai sutaria, kad, susidarius daugiau nei numatyta išlaidų, dėl didesnio piniginio įnašo bus pasirašomas papildomas susitarimas prie Sutarties. Susitarimas taps neatskiriama Sutarties dalimi.</w:t>
      </w:r>
    </w:p>
    <w:p w:rsidR="00F825EF" w:rsidRPr="0078208C" w:rsidRDefault="00F825EF">
      <w:pPr>
        <w:shd w:val="clear" w:color="auto" w:fill="FFFFFF"/>
      </w:pPr>
      <w:r w:rsidRPr="0078208C">
        <w:rPr>
          <w:szCs w:val="24"/>
        </w:rPr>
        <w:lastRenderedPageBreak/>
        <w:t>5. Partnerių patirtis, profesinės žinios, įgūdžiai ir dalykinė reputacija yra ne pagrindiniai įnašai į bendrą veiklą. Nurodyti įnašai tarp Partnerių yra lygūs ir nėra įvertinami konkrečiu piniginiu ekvivalentu ar materialiu turtu.</w:t>
      </w:r>
    </w:p>
    <w:p w:rsidR="00F825EF" w:rsidRPr="0078208C" w:rsidRDefault="00F825EF">
      <w:pPr>
        <w:shd w:val="clear" w:color="auto" w:fill="FFFFFF"/>
      </w:pPr>
      <w:r w:rsidRPr="0078208C">
        <w:rPr>
          <w:szCs w:val="24"/>
        </w:rPr>
        <w:t>6. Partneris Nr. 1 ir Partneris Nr. 2  neprieštarauja, kad už Galimybių studijos paruošimo paslaugą administruotų Pagrindinis partneris.</w:t>
      </w:r>
    </w:p>
    <w:p w:rsidR="00F825EF" w:rsidRPr="0078208C" w:rsidRDefault="00F825EF">
      <w:pPr>
        <w:shd w:val="clear" w:color="auto" w:fill="FFFFFF"/>
      </w:pPr>
      <w:r w:rsidRPr="0078208C">
        <w:rPr>
          <w:szCs w:val="24"/>
        </w:rPr>
        <w:t>7. Sutarties galiojimo laikotarpiu visi naujai sukurti produktai, atsiradusios autorinės ir kitos intelektinės teisės išimtinai priklauso tuos produktus sukūrusiam ar autorines ir kitas intelektines teises įgijusiam Partneriui.</w:t>
      </w:r>
    </w:p>
    <w:p w:rsidR="00F825EF" w:rsidRPr="0078208C" w:rsidRDefault="00F825EF">
      <w:pPr>
        <w:shd w:val="clear" w:color="auto" w:fill="FFFFFF"/>
        <w:ind w:left="338"/>
        <w:rPr>
          <w:szCs w:val="24"/>
        </w:rPr>
      </w:pPr>
    </w:p>
    <w:p w:rsidR="00675589" w:rsidRPr="0078208C" w:rsidRDefault="00675589">
      <w:pPr>
        <w:shd w:val="clear" w:color="auto" w:fill="FFFFFF"/>
        <w:ind w:left="338"/>
        <w:rPr>
          <w:szCs w:val="24"/>
        </w:rPr>
      </w:pPr>
    </w:p>
    <w:p w:rsidR="00F825EF" w:rsidRPr="0078208C" w:rsidRDefault="00F825EF">
      <w:pPr>
        <w:shd w:val="clear" w:color="auto" w:fill="FFFFFF"/>
        <w:ind w:left="340" w:firstLine="0"/>
        <w:jc w:val="center"/>
      </w:pPr>
      <w:r w:rsidRPr="0078208C">
        <w:rPr>
          <w:b/>
          <w:szCs w:val="24"/>
        </w:rPr>
        <w:t>IV. PARTNERIŲ TEISĖS, PAREIGOS</w:t>
      </w:r>
    </w:p>
    <w:p w:rsidR="00F825EF" w:rsidRPr="0078208C" w:rsidRDefault="00F825EF">
      <w:pPr>
        <w:shd w:val="clear" w:color="auto" w:fill="FFFFFF"/>
        <w:rPr>
          <w:b/>
          <w:szCs w:val="24"/>
        </w:rPr>
      </w:pPr>
    </w:p>
    <w:p w:rsidR="00F825EF" w:rsidRPr="0078208C" w:rsidRDefault="00F825EF">
      <w:pPr>
        <w:shd w:val="clear" w:color="auto" w:fill="FFFFFF"/>
      </w:pPr>
      <w:r w:rsidRPr="0078208C">
        <w:rPr>
          <w:szCs w:val="24"/>
        </w:rPr>
        <w:t>8.</w:t>
      </w:r>
      <w:r w:rsidR="00E160F2" w:rsidRPr="0078208C">
        <w:rPr>
          <w:szCs w:val="24"/>
        </w:rPr>
        <w:t xml:space="preserve"> </w:t>
      </w:r>
      <w:r w:rsidRPr="0078208C">
        <w:rPr>
          <w:szCs w:val="24"/>
        </w:rPr>
        <w:t>Pagrindinis partneris</w:t>
      </w:r>
      <w:r w:rsidRPr="0078208C">
        <w:rPr>
          <w:spacing w:val="4"/>
          <w:szCs w:val="24"/>
        </w:rPr>
        <w:t>:</w:t>
      </w:r>
    </w:p>
    <w:p w:rsidR="00F825EF" w:rsidRPr="0078208C" w:rsidRDefault="00F825EF">
      <w:pPr>
        <w:shd w:val="clear" w:color="auto" w:fill="FFFFFF"/>
      </w:pPr>
      <w:r w:rsidRPr="0078208C">
        <w:rPr>
          <w:szCs w:val="24"/>
        </w:rPr>
        <w:t>8.1. organizuoja viešąjį pirkimą Galimybių studijos parengimo paslaugai įsigyti;</w:t>
      </w:r>
    </w:p>
    <w:p w:rsidR="00F825EF" w:rsidRPr="0078208C" w:rsidRDefault="00F825EF">
      <w:pPr>
        <w:shd w:val="clear" w:color="auto" w:fill="FFFFFF"/>
      </w:pPr>
      <w:r w:rsidRPr="0078208C">
        <w:rPr>
          <w:szCs w:val="24"/>
        </w:rPr>
        <w:t xml:space="preserve">8.2. su viešojo pirkimo konkursą laimėjusią </w:t>
      </w:r>
      <w:r w:rsidR="00E160F2" w:rsidRPr="0078208C">
        <w:rPr>
          <w:szCs w:val="24"/>
        </w:rPr>
        <w:t>įmone pasirašo paslaugų pirkimo–</w:t>
      </w:r>
      <w:r w:rsidRPr="0078208C">
        <w:rPr>
          <w:szCs w:val="24"/>
        </w:rPr>
        <w:t>pardavimo sutartį;</w:t>
      </w:r>
    </w:p>
    <w:p w:rsidR="00F825EF" w:rsidRPr="0078208C" w:rsidRDefault="00F825EF">
      <w:pPr>
        <w:ind w:firstLine="502"/>
      </w:pPr>
      <w:r w:rsidRPr="0078208C">
        <w:rPr>
          <w:szCs w:val="24"/>
        </w:rPr>
        <w:t xml:space="preserve">   8.3. supažindina Partnerius su visa informacija, kurią gauna apie Galimybių studiją iš Galimybių studiją ruošiančios įmonės;</w:t>
      </w:r>
    </w:p>
    <w:p w:rsidR="00F825EF" w:rsidRPr="0078208C" w:rsidRDefault="00F825EF">
      <w:pPr>
        <w:shd w:val="clear" w:color="auto" w:fill="FFFFFF"/>
      </w:pPr>
      <w:r w:rsidRPr="0078208C">
        <w:rPr>
          <w:szCs w:val="24"/>
        </w:rPr>
        <w:t>8.4. konsultuojasi su Partneriais visais su Galimybių studijos rengimu susijusiais klausimais bei sąžiningai įgyvendina kitas savo teises ir pareigas, neatsiejamai susijusias su tinkamu Galimybių studijos parengimu;</w:t>
      </w:r>
    </w:p>
    <w:p w:rsidR="00F825EF" w:rsidRPr="0078208C" w:rsidRDefault="00F825EF">
      <w:pPr>
        <w:shd w:val="clear" w:color="auto" w:fill="FFFFFF"/>
      </w:pPr>
      <w:r w:rsidRPr="0078208C">
        <w:rPr>
          <w:szCs w:val="24"/>
        </w:rPr>
        <w:t>8.5. atsiskaito su įmone, ruošiančia Galimybių studiją, už paruoštą Galimybių studiją pagal atliktų paslaugų perdavimo ir priėmimo aktą bei pateiktas PVM sąskaitas</w:t>
      </w:r>
      <w:r w:rsidR="00E160F2" w:rsidRPr="0078208C">
        <w:rPr>
          <w:szCs w:val="24"/>
        </w:rPr>
        <w:t xml:space="preserve"> </w:t>
      </w:r>
      <w:r w:rsidRPr="0078208C">
        <w:rPr>
          <w:szCs w:val="24"/>
        </w:rPr>
        <w:t>faktūras;</w:t>
      </w:r>
    </w:p>
    <w:p w:rsidR="00F825EF" w:rsidRPr="0078208C" w:rsidRDefault="00F825EF">
      <w:pPr>
        <w:shd w:val="clear" w:color="auto" w:fill="FFFFFF"/>
      </w:pPr>
      <w:r w:rsidRPr="0078208C">
        <w:rPr>
          <w:szCs w:val="24"/>
        </w:rPr>
        <w:t>8.6. perduoda Partneriams parengtą Galimybių studiją dviem egzemplioriai</w:t>
      </w:r>
      <w:r w:rsidR="00E160F2" w:rsidRPr="0078208C">
        <w:rPr>
          <w:szCs w:val="24"/>
        </w:rPr>
        <w:t>s</w:t>
      </w:r>
      <w:r w:rsidRPr="0078208C">
        <w:rPr>
          <w:szCs w:val="24"/>
        </w:rPr>
        <w:t>.</w:t>
      </w:r>
    </w:p>
    <w:p w:rsidR="00F825EF" w:rsidRPr="0078208C" w:rsidRDefault="00F825EF">
      <w:pPr>
        <w:ind w:firstLine="502"/>
      </w:pPr>
      <w:r w:rsidRPr="0078208C">
        <w:rPr>
          <w:szCs w:val="24"/>
        </w:rPr>
        <w:t xml:space="preserve">   9. Partneris Nr. 1 ir Partneris Nr. 2: </w:t>
      </w:r>
    </w:p>
    <w:p w:rsidR="00F825EF" w:rsidRPr="0078208C" w:rsidRDefault="00F825EF">
      <w:pPr>
        <w:shd w:val="clear" w:color="auto" w:fill="FFFFFF"/>
      </w:pPr>
      <w:r w:rsidRPr="0078208C">
        <w:rPr>
          <w:szCs w:val="24"/>
        </w:rPr>
        <w:t>9.1. dalyvauja rengiant Galimybių studiją, teikia savo pasiūlymus, pastabas, technologinę ir (ar) kitą informaciją, reikalingą tinkamam Galimybių studijos parengimui;</w:t>
      </w:r>
    </w:p>
    <w:p w:rsidR="00F825EF" w:rsidRPr="0078208C" w:rsidRDefault="00F825EF">
      <w:pPr>
        <w:shd w:val="clear" w:color="auto" w:fill="FFFFFF"/>
      </w:pPr>
      <w:r w:rsidRPr="0078208C">
        <w:rPr>
          <w:szCs w:val="24"/>
        </w:rPr>
        <w:t>9.2. dalyvauja Galimybių studijos rengimo metu organizuojamuose susitikimuose;</w:t>
      </w:r>
    </w:p>
    <w:p w:rsidR="00F825EF" w:rsidRPr="0078208C" w:rsidRDefault="00F825EF">
      <w:pPr>
        <w:shd w:val="clear" w:color="auto" w:fill="FFFFFF"/>
      </w:pPr>
      <w:r w:rsidRPr="0078208C">
        <w:rPr>
          <w:szCs w:val="24"/>
        </w:rPr>
        <w:t xml:space="preserve">9.4. domisi, kad jo, kaip Partnerio, Galimybių studijos dalis </w:t>
      </w:r>
      <w:r w:rsidR="00E160F2" w:rsidRPr="0078208C">
        <w:rPr>
          <w:szCs w:val="24"/>
        </w:rPr>
        <w:t>būtų tinkamai ruošiama, bei</w:t>
      </w:r>
      <w:r w:rsidRPr="0078208C">
        <w:rPr>
          <w:szCs w:val="24"/>
        </w:rPr>
        <w:t xml:space="preserve"> Pagrindiniam partneriui ar Galim</w:t>
      </w:r>
      <w:r w:rsidR="00E160F2" w:rsidRPr="0078208C">
        <w:rPr>
          <w:szCs w:val="24"/>
        </w:rPr>
        <w:t>ybių studiją ruošiančiai įmonei</w:t>
      </w:r>
      <w:r w:rsidRPr="0078208C">
        <w:rPr>
          <w:szCs w:val="24"/>
        </w:rPr>
        <w:t xml:space="preserve"> pateikia visą reikiamą su Galimybių studija susijusią informaciją;</w:t>
      </w:r>
    </w:p>
    <w:p w:rsidR="00F825EF" w:rsidRPr="0078208C" w:rsidRDefault="00F825EF">
      <w:pPr>
        <w:shd w:val="clear" w:color="auto" w:fill="FFFFFF"/>
      </w:pPr>
      <w:r w:rsidRPr="0078208C">
        <w:rPr>
          <w:szCs w:val="24"/>
        </w:rPr>
        <w:t>9.5. konsultuojasi visais su Galimybių studijos paruošimu susijusiais klausimais bei sąžiningai įgyvendina kitas savo teises ir pareigas, neatsiejamai susijusias su tinka</w:t>
      </w:r>
      <w:r w:rsidR="00E160F2" w:rsidRPr="0078208C">
        <w:rPr>
          <w:szCs w:val="24"/>
        </w:rPr>
        <w:t>mu Galimybių studijos paruošimu.</w:t>
      </w:r>
    </w:p>
    <w:p w:rsidR="00F825EF" w:rsidRPr="0078208C" w:rsidRDefault="00F825EF">
      <w:pPr>
        <w:shd w:val="clear" w:color="auto" w:fill="FFFFFF"/>
      </w:pPr>
      <w:r w:rsidRPr="0078208C">
        <w:rPr>
          <w:szCs w:val="24"/>
        </w:rPr>
        <w:t>10. Partneriai susitaria, kad, tvarkant bendrus reikalus, Pagrindinis partneris veikia visų Partnerių vardu. Kai yra santykiai su trečiaisiais asmenimis, sudaroma sutartis tarp Pagrindinio partnerio ir trečiojo asmens. Partneriai besąlygiškai susitaria, jog pagal šią Sutartį Galimybių studijos rengimą administruoja, įgyvendina, santykiuose su trečiaisiais asmenimis atstovauja Pagrindinis partneris.</w:t>
      </w:r>
    </w:p>
    <w:p w:rsidR="00F825EF" w:rsidRPr="0078208C" w:rsidRDefault="00F825EF">
      <w:pPr>
        <w:shd w:val="clear" w:color="auto" w:fill="FFFFFF"/>
      </w:pPr>
      <w:r w:rsidRPr="0078208C">
        <w:rPr>
          <w:szCs w:val="24"/>
        </w:rPr>
        <w:t xml:space="preserve">11. Partneris, kito Partnerio vardu sudaręs sandorį ir viršijęs jam suteiktus įgaliojimus arba kito Partnerio interesais sudaręs sandorį savo vardu, turi teisę reikalauti iš kito Partnerio atlyginti </w:t>
      </w:r>
      <w:r w:rsidR="003166AF" w:rsidRPr="0078208C">
        <w:rPr>
          <w:szCs w:val="24"/>
        </w:rPr>
        <w:t>patirtas</w:t>
      </w:r>
      <w:r w:rsidRPr="0078208C">
        <w:rPr>
          <w:szCs w:val="24"/>
        </w:rPr>
        <w:t xml:space="preserve"> išlaidas, jeigu įrodo, kad tie sandoriai buvo būtini norint apsaugoti kito Partnerio interesus. Partneris, dėl tokių sandorių patyręs nuostolių, turi teisę reikalauti, kad Partneris, sudaręs sandorius, šiuos nuostolius atlygintų.</w:t>
      </w:r>
    </w:p>
    <w:p w:rsidR="00F825EF" w:rsidRPr="0078208C" w:rsidRDefault="00F825EF">
      <w:pPr>
        <w:shd w:val="clear" w:color="auto" w:fill="FFFFFF"/>
      </w:pPr>
      <w:r w:rsidRPr="0078208C">
        <w:rPr>
          <w:szCs w:val="24"/>
        </w:rPr>
        <w:t>12. Kiekvienas iš Partnerių turi teisę susipažinti su bendrų reikalų tvarkymo dokumentais, nepaisant to, įgaliotas jis ar ne tvarkyti bendrus reikalus. Visi susitarimai, apribojantys ar panaikinantys šią teisę, – negalioja.</w:t>
      </w:r>
    </w:p>
    <w:p w:rsidR="00F825EF" w:rsidRPr="0078208C" w:rsidRDefault="00F825EF">
      <w:pPr>
        <w:shd w:val="clear" w:color="auto" w:fill="FFFFFF"/>
      </w:pPr>
      <w:r w:rsidRPr="0078208C">
        <w:rPr>
          <w:szCs w:val="24"/>
        </w:rPr>
        <w:t>13. Partneriai visus dokumentus, susijusius su Galimybių studijos paruošimu (sudarytas sutartis, atliktų pirkimų ir mokėjimų dokumentų originalus, įgyvendintą veiklą įrodančius dokumentus, raštų originalus ir kt.), kaupia ir privalomai saugo savo buveinių patalpose ne trumpiau nei 10 (dešimt) metų nuo Galimybių studijos paruošimo. Saugomi dokumentai ir kita medžiaga prireikus turi būti prieinama.</w:t>
      </w:r>
    </w:p>
    <w:p w:rsidR="00F825EF" w:rsidRPr="0078208C" w:rsidRDefault="00F825EF">
      <w:pPr>
        <w:shd w:val="clear" w:color="auto" w:fill="FFFFFF"/>
      </w:pPr>
      <w:r w:rsidRPr="0078208C">
        <w:rPr>
          <w:szCs w:val="24"/>
        </w:rPr>
        <w:lastRenderedPageBreak/>
        <w:t>14. Paaiškėjus, kad Sutartyje nurodyti Partnerių pareiškimai ir (ar) garantijos neatitinka tikrovės, kiekvienas iš Partnerių įsipareigoja savo sąskaita ir rizika atlikti visus reikiamus ir kito Partnerio pageidautinus veiksmus trūkumams pašalinti ir atlyginti Partneriui visus su tuo susijusius tiesioginius nuostolius. Nuostolių atlyginimas neatleidžia Partnerio nuo prievolės vykdyti Sutartyje nustatytus įsipareigojimus. Partnerių bendru tarpusavio susitarimu atsakomybė pagal Sutartį yra solidari.</w:t>
      </w:r>
    </w:p>
    <w:p w:rsidR="00F825EF" w:rsidRPr="0078208C" w:rsidRDefault="00F825EF">
      <w:pPr>
        <w:shd w:val="clear" w:color="auto" w:fill="FFFFFF"/>
      </w:pPr>
      <w:r w:rsidRPr="0078208C">
        <w:rPr>
          <w:szCs w:val="24"/>
        </w:rPr>
        <w:t>15.</w:t>
      </w:r>
      <w:r w:rsidRPr="0078208C">
        <w:t xml:space="preserve"> Partneriai jiems priklausančias pinigų sumas už Galimybių studijos parengimą, turi sumokėti į Pagrindinio partnerio banko sąskaitą ne vėliau kaip per 5 (penkias) darbo dienas po to, kai Pagrindinis partneris pateikia raštišką prašymą.</w:t>
      </w:r>
    </w:p>
    <w:p w:rsidR="00675589" w:rsidRPr="0078208C" w:rsidRDefault="00675589">
      <w:pPr>
        <w:shd w:val="clear" w:color="auto" w:fill="FFFFFF"/>
      </w:pPr>
    </w:p>
    <w:p w:rsidR="00F825EF" w:rsidRPr="0078208C" w:rsidRDefault="00F825EF">
      <w:pPr>
        <w:shd w:val="clear" w:color="auto" w:fill="FFFFFF"/>
        <w:ind w:left="338"/>
        <w:rPr>
          <w:szCs w:val="24"/>
        </w:rPr>
      </w:pPr>
    </w:p>
    <w:p w:rsidR="00F825EF" w:rsidRPr="0078208C" w:rsidRDefault="00F825EF">
      <w:pPr>
        <w:shd w:val="clear" w:color="auto" w:fill="FFFFFF"/>
        <w:ind w:left="340" w:firstLine="0"/>
        <w:jc w:val="center"/>
      </w:pPr>
      <w:r w:rsidRPr="0078208C">
        <w:rPr>
          <w:b/>
          <w:szCs w:val="24"/>
        </w:rPr>
        <w:t>V. VIEŠIEJI PIRKIMAI</w:t>
      </w:r>
    </w:p>
    <w:p w:rsidR="00F825EF" w:rsidRPr="0078208C" w:rsidRDefault="00F825EF">
      <w:pPr>
        <w:shd w:val="clear" w:color="auto" w:fill="FFFFFF"/>
        <w:ind w:left="338"/>
      </w:pPr>
      <w:r w:rsidRPr="0078208C">
        <w:rPr>
          <w:szCs w:val="24"/>
        </w:rPr>
        <w:t xml:space="preserve"> </w:t>
      </w:r>
    </w:p>
    <w:p w:rsidR="00F825EF" w:rsidRPr="0078208C" w:rsidRDefault="00F825EF">
      <w:pPr>
        <w:shd w:val="clear" w:color="auto" w:fill="FFFFFF"/>
      </w:pPr>
      <w:r w:rsidRPr="0078208C">
        <w:rPr>
          <w:szCs w:val="24"/>
        </w:rPr>
        <w:t>16. Ruošiant Galimybių studiją, bus vykdomi viešieji pirkimai, reikalingi šioje Sutartyje įvardytoms veikloms vykdyti.</w:t>
      </w:r>
    </w:p>
    <w:p w:rsidR="00F825EF" w:rsidRPr="0078208C" w:rsidRDefault="00F825EF">
      <w:pPr>
        <w:shd w:val="clear" w:color="auto" w:fill="FFFFFF"/>
      </w:pPr>
      <w:r w:rsidRPr="0078208C">
        <w:rPr>
          <w:szCs w:val="24"/>
        </w:rPr>
        <w:t>17. Viešuosius pirkimus, reikalingus Projekto veikloms įgyvendinti, organizuoja Pagrindinis partneris, kuris įsipareigoja:</w:t>
      </w:r>
    </w:p>
    <w:p w:rsidR="00F825EF" w:rsidRPr="0078208C" w:rsidRDefault="00F825EF">
      <w:pPr>
        <w:shd w:val="clear" w:color="auto" w:fill="FFFFFF"/>
      </w:pPr>
      <w:r w:rsidRPr="0078208C">
        <w:rPr>
          <w:szCs w:val="24"/>
        </w:rPr>
        <w:t>17.1. viešuosius pirkimus vykdyti, laikydamasis Lietuvos Respublikos viešųjų pirkimų įstatymo;</w:t>
      </w:r>
    </w:p>
    <w:p w:rsidR="00F825EF" w:rsidRPr="0078208C" w:rsidRDefault="00F825EF">
      <w:pPr>
        <w:shd w:val="clear" w:color="auto" w:fill="FFFFFF"/>
      </w:pPr>
      <w:r w:rsidRPr="0078208C">
        <w:rPr>
          <w:szCs w:val="24"/>
        </w:rPr>
        <w:t>17.2. parengti galutinius viešųjų pirkimų dokumentus;</w:t>
      </w:r>
    </w:p>
    <w:p w:rsidR="00F825EF" w:rsidRPr="0078208C" w:rsidRDefault="00F825EF">
      <w:pPr>
        <w:shd w:val="clear" w:color="auto" w:fill="FFFFFF"/>
      </w:pPr>
      <w:r w:rsidRPr="0078208C">
        <w:rPr>
          <w:szCs w:val="24"/>
        </w:rPr>
        <w:t>17.3. prireikus derinti viešųjų pirkimų dokumentų technines užduotis su Partneriais;</w:t>
      </w:r>
    </w:p>
    <w:p w:rsidR="00F825EF" w:rsidRPr="0078208C" w:rsidRDefault="00F825EF">
      <w:pPr>
        <w:shd w:val="clear" w:color="auto" w:fill="FFFFFF"/>
      </w:pPr>
      <w:r w:rsidRPr="0078208C">
        <w:rPr>
          <w:szCs w:val="24"/>
        </w:rPr>
        <w:t>17.4. prireikus derinti viešųjų pirkimų dokumentus su viešąja įstaiga Lietuvos verslo paramos agentūra;</w:t>
      </w:r>
    </w:p>
    <w:p w:rsidR="00F825EF" w:rsidRPr="0078208C" w:rsidRDefault="00F825EF">
      <w:pPr>
        <w:shd w:val="clear" w:color="auto" w:fill="FFFFFF"/>
      </w:pPr>
      <w:r w:rsidRPr="0078208C">
        <w:rPr>
          <w:szCs w:val="24"/>
        </w:rPr>
        <w:t>17.5. informuoti Partnerius apie viešųjų pirkimų rezultatus;</w:t>
      </w:r>
    </w:p>
    <w:p w:rsidR="00F825EF" w:rsidRPr="0078208C" w:rsidRDefault="00F825EF">
      <w:pPr>
        <w:shd w:val="clear" w:color="auto" w:fill="FFFFFF"/>
      </w:pPr>
      <w:r w:rsidRPr="0078208C">
        <w:rPr>
          <w:szCs w:val="24"/>
        </w:rPr>
        <w:t>17.6.  sudaryti paslaugos pirkimo sutartį;</w:t>
      </w:r>
    </w:p>
    <w:p w:rsidR="00F825EF" w:rsidRPr="0078208C" w:rsidRDefault="00F825EF">
      <w:pPr>
        <w:shd w:val="clear" w:color="auto" w:fill="FFFFFF"/>
        <w:rPr>
          <w:szCs w:val="24"/>
        </w:rPr>
      </w:pPr>
      <w:r w:rsidRPr="0078208C">
        <w:rPr>
          <w:szCs w:val="24"/>
        </w:rPr>
        <w:t>17.7. atsiskaityti su paslaugų teikėjais pagal sudarytos sutarties nuostatas.</w:t>
      </w:r>
    </w:p>
    <w:p w:rsidR="00675589" w:rsidRPr="0078208C" w:rsidRDefault="00675589">
      <w:pPr>
        <w:shd w:val="clear" w:color="auto" w:fill="FFFFFF"/>
      </w:pPr>
    </w:p>
    <w:p w:rsidR="00F825EF" w:rsidRPr="0078208C" w:rsidRDefault="00F825EF">
      <w:pPr>
        <w:shd w:val="clear" w:color="auto" w:fill="FFFFFF"/>
        <w:ind w:left="338"/>
        <w:rPr>
          <w:szCs w:val="24"/>
        </w:rPr>
      </w:pPr>
    </w:p>
    <w:p w:rsidR="00F825EF" w:rsidRPr="0078208C" w:rsidRDefault="00F825EF">
      <w:pPr>
        <w:shd w:val="clear" w:color="auto" w:fill="FFFFFF"/>
        <w:ind w:left="340" w:firstLine="0"/>
        <w:jc w:val="center"/>
      </w:pPr>
      <w:r w:rsidRPr="0078208C">
        <w:rPr>
          <w:b/>
          <w:szCs w:val="24"/>
        </w:rPr>
        <w:t>VI. SUTARTIES NUTRAUKIMAS IR ATSAKOMYBĖ</w:t>
      </w:r>
    </w:p>
    <w:p w:rsidR="00F825EF" w:rsidRPr="0078208C" w:rsidRDefault="00F825EF">
      <w:pPr>
        <w:shd w:val="clear" w:color="auto" w:fill="FFFFFF"/>
        <w:rPr>
          <w:b/>
          <w:szCs w:val="24"/>
        </w:rPr>
      </w:pPr>
    </w:p>
    <w:p w:rsidR="00F825EF" w:rsidRPr="0078208C" w:rsidRDefault="00F825EF">
      <w:pPr>
        <w:shd w:val="clear" w:color="auto" w:fill="FFFFFF"/>
      </w:pPr>
      <w:r w:rsidRPr="0078208C">
        <w:rPr>
          <w:szCs w:val="24"/>
        </w:rPr>
        <w:t>18. Vienas iš Partnerių turi teisę nutraukti Sutartį, jeigu:</w:t>
      </w:r>
    </w:p>
    <w:p w:rsidR="00F825EF" w:rsidRPr="0078208C" w:rsidRDefault="00F825EF">
      <w:pPr>
        <w:shd w:val="clear" w:color="auto" w:fill="FFFFFF"/>
      </w:pPr>
      <w:r w:rsidRPr="0078208C">
        <w:rPr>
          <w:szCs w:val="24"/>
        </w:rPr>
        <w:t>18.1. kitas Partneris ją iš esmės pažeidžia;</w:t>
      </w:r>
    </w:p>
    <w:p w:rsidR="00F825EF" w:rsidRPr="0078208C" w:rsidRDefault="00F825EF">
      <w:pPr>
        <w:shd w:val="clear" w:color="auto" w:fill="FFFFFF"/>
      </w:pPr>
      <w:r w:rsidRPr="0078208C">
        <w:rPr>
          <w:szCs w:val="24"/>
        </w:rPr>
        <w:t>18.2. norintis Sutartį nutraukti Partneris dėl svarbių priežasčių nebegali jos vykdyti.</w:t>
      </w:r>
    </w:p>
    <w:p w:rsidR="00F825EF" w:rsidRPr="0078208C" w:rsidRDefault="00F825EF">
      <w:pPr>
        <w:shd w:val="clear" w:color="auto" w:fill="FFFFFF"/>
      </w:pPr>
      <w:r w:rsidRPr="0078208C">
        <w:rPr>
          <w:szCs w:val="24"/>
        </w:rPr>
        <w:t>19. Partneris, norintis nutraukti dėl Sutartį 17.2 punkte nurodytų priežasčių, turi raštu informuoti kitą Partnerį prieš 5 kalendorines dienas iki Sutarties nutraukimo.</w:t>
      </w:r>
    </w:p>
    <w:p w:rsidR="00F825EF" w:rsidRPr="0078208C" w:rsidRDefault="00F825EF">
      <w:pPr>
        <w:shd w:val="clear" w:color="auto" w:fill="FFFFFF"/>
      </w:pPr>
      <w:r w:rsidRPr="0078208C">
        <w:rPr>
          <w:szCs w:val="24"/>
        </w:rPr>
        <w:t>20. Sutartis gali būti nutraukiama visų šalių susitarimu Projektui negavus lėšų ir (ar) nebegalint gauti reikiamų lėšų Projektui finansuoti iš kitų šaltinių.</w:t>
      </w:r>
    </w:p>
    <w:p w:rsidR="00F825EF" w:rsidRPr="0078208C" w:rsidRDefault="00F825EF">
      <w:pPr>
        <w:shd w:val="clear" w:color="auto" w:fill="FFFFFF"/>
      </w:pPr>
      <w:r w:rsidRPr="0078208C">
        <w:rPr>
          <w:szCs w:val="24"/>
        </w:rPr>
        <w:t>21. Partneris, nutraukęs Sutartį, turi atlyginti kitam Partneriui dėl Sutarties nutraukimo padarytus tiesioginius nuostolius.</w:t>
      </w:r>
    </w:p>
    <w:p w:rsidR="00F825EF" w:rsidRPr="0078208C" w:rsidRDefault="00F825EF">
      <w:pPr>
        <w:shd w:val="clear" w:color="auto" w:fill="FFFFFF"/>
        <w:rPr>
          <w:szCs w:val="24"/>
        </w:rPr>
      </w:pPr>
      <w:r w:rsidRPr="0078208C">
        <w:rPr>
          <w:szCs w:val="24"/>
        </w:rPr>
        <w:t xml:space="preserve">22. Partneris atleidžiamas nuo atsakomybės už Sutarties nevykdymą, jeigu jis įrodo, kad Sutartis neįvykdyta dėl aplinkybių, kurių jis negalėjo kontroliuoti </w:t>
      </w:r>
      <w:r w:rsidR="003166AF" w:rsidRPr="0078208C">
        <w:rPr>
          <w:szCs w:val="24"/>
        </w:rPr>
        <w:t xml:space="preserve">ir </w:t>
      </w:r>
      <w:r w:rsidRPr="0078208C">
        <w:rPr>
          <w:szCs w:val="24"/>
        </w:rPr>
        <w:t>protingai numatyti Sutarties sudarymo metu</w:t>
      </w:r>
      <w:r w:rsidR="0078208C" w:rsidRPr="0078208C">
        <w:rPr>
          <w:szCs w:val="24"/>
        </w:rPr>
        <w:t xml:space="preserve">, </w:t>
      </w:r>
      <w:r w:rsidR="003166AF" w:rsidRPr="0078208C">
        <w:rPr>
          <w:szCs w:val="24"/>
        </w:rPr>
        <w:t xml:space="preserve">kad </w:t>
      </w:r>
      <w:r w:rsidRPr="0078208C">
        <w:rPr>
          <w:szCs w:val="24"/>
        </w:rPr>
        <w:t>negalėjo užkirsti kelio šių aplinkybių ar jų pasekmių atsiradimui. Nenugalima jėga (force majeure) nelaikoma tai, kad Partneris neturi reikiamų finansinių išteklių arba skolininko kontrahentai pažeidžia savo prievoles.</w:t>
      </w:r>
    </w:p>
    <w:p w:rsidR="00675589" w:rsidRPr="0078208C" w:rsidRDefault="00675589">
      <w:pPr>
        <w:shd w:val="clear" w:color="auto" w:fill="FFFFFF"/>
      </w:pPr>
    </w:p>
    <w:p w:rsidR="00F825EF" w:rsidRPr="0078208C" w:rsidRDefault="00F825EF">
      <w:pPr>
        <w:shd w:val="clear" w:color="auto" w:fill="FFFFFF"/>
        <w:ind w:left="338"/>
        <w:rPr>
          <w:szCs w:val="24"/>
        </w:rPr>
      </w:pPr>
    </w:p>
    <w:p w:rsidR="00F825EF" w:rsidRPr="0078208C" w:rsidRDefault="00F825EF">
      <w:pPr>
        <w:shd w:val="clear" w:color="auto" w:fill="FFFFFF"/>
        <w:ind w:left="340" w:firstLine="0"/>
        <w:jc w:val="center"/>
      </w:pPr>
      <w:r w:rsidRPr="0078208C">
        <w:rPr>
          <w:b/>
          <w:szCs w:val="24"/>
        </w:rPr>
        <w:t>VII. KITOS SUTARTIES SĄLYGOS</w:t>
      </w:r>
    </w:p>
    <w:p w:rsidR="00F825EF" w:rsidRPr="0078208C" w:rsidRDefault="00F825EF">
      <w:pPr>
        <w:shd w:val="clear" w:color="auto" w:fill="FFFFFF"/>
        <w:rPr>
          <w:b/>
          <w:szCs w:val="24"/>
        </w:rPr>
      </w:pPr>
    </w:p>
    <w:p w:rsidR="00F825EF" w:rsidRPr="0078208C" w:rsidRDefault="00F825EF">
      <w:pPr>
        <w:shd w:val="clear" w:color="auto" w:fill="FFFFFF"/>
      </w:pPr>
      <w:r w:rsidRPr="0078208C">
        <w:rPr>
          <w:szCs w:val="24"/>
        </w:rPr>
        <w:t>23. Partneriai įsipareigoja atlikti visus nuo kiekvieno iš jų priklausančius veiksmus, įskaitant reikiamų dokumentų pateikimą, pasirašymą, gavimą, maksimaliai ir sąžiningai bendradarbiauti bei dėti visas pastangas, kad kiekvienas Partneris galėtų laisvai ir tinkamai įgyvendinti teises ir pareigas, kylančias iš Sutarties.</w:t>
      </w:r>
    </w:p>
    <w:p w:rsidR="00F825EF" w:rsidRPr="0078208C" w:rsidRDefault="00F825EF">
      <w:pPr>
        <w:shd w:val="clear" w:color="auto" w:fill="FFFFFF"/>
      </w:pPr>
      <w:r w:rsidRPr="0078208C">
        <w:rPr>
          <w:szCs w:val="24"/>
        </w:rPr>
        <w:lastRenderedPageBreak/>
        <w:t>24. Sutartis sudaryta vadovaujantis sąžiningumo, protingumo, teisingumo ir kiekvieno iš Partnerių lygiateisiškumo principais, nenaudojant apgaulės ar spaudimo. Partneriai atskleidė vienas kitam visą jiems žinomą informaciją, turinčią esminės reikšmės Sutarties sudarymui ir jos vykdymui.</w:t>
      </w:r>
    </w:p>
    <w:p w:rsidR="00F825EF" w:rsidRPr="0078208C" w:rsidRDefault="00F825EF">
      <w:pPr>
        <w:shd w:val="clear" w:color="auto" w:fill="FFFFFF"/>
      </w:pPr>
      <w:r w:rsidRPr="0078208C">
        <w:rPr>
          <w:szCs w:val="24"/>
        </w:rPr>
        <w:t xml:space="preserve">25. Sutarties pakeitimai ir (ar) papildymai turi būti pasirašomi visų Partnerių ir tampa neatskiriama Sutarties dalimi. </w:t>
      </w:r>
    </w:p>
    <w:p w:rsidR="00F825EF" w:rsidRPr="0078208C" w:rsidRDefault="00F825EF">
      <w:pPr>
        <w:shd w:val="clear" w:color="auto" w:fill="FFFFFF"/>
      </w:pPr>
      <w:r w:rsidRPr="0078208C">
        <w:rPr>
          <w:szCs w:val="24"/>
        </w:rPr>
        <w:t>26. Visi tarp Partnerių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Lietuvos Respublikos įstatymai taikomi visiems ginčams dėl Sutarties.</w:t>
      </w:r>
    </w:p>
    <w:p w:rsidR="00F825EF" w:rsidRPr="0078208C" w:rsidRDefault="00F825EF">
      <w:pPr>
        <w:shd w:val="clear" w:color="auto" w:fill="FFFFFF"/>
      </w:pPr>
      <w:r w:rsidRPr="0078208C">
        <w:rPr>
          <w:szCs w:val="24"/>
        </w:rPr>
        <w:t>27. Partneriai konstatuoja, patvirtina ir garantuoja, kad visos iki Sutarties sudarymo dienos tarp jų vykusios derybos buvo sąžiningos. Su visomis Sutarties sąlygomis kiekvienas iš Partnerių visiškai sutinka. Sutarties sąlygos Sutarties patvirtinimo metu nepagrįstai nesuteikė nė vienam iš Partnerių perdėto pranašumo ir jos visiškai atitinka Partnerių interesus bei laisvai išreikštą jų valią.</w:t>
      </w:r>
    </w:p>
    <w:p w:rsidR="00F825EF" w:rsidRPr="0078208C" w:rsidRDefault="00F825EF">
      <w:pPr>
        <w:shd w:val="clear" w:color="auto" w:fill="FFFFFF"/>
        <w:rPr>
          <w:szCs w:val="24"/>
        </w:rPr>
      </w:pPr>
      <w:r w:rsidRPr="0078208C">
        <w:rPr>
          <w:szCs w:val="24"/>
        </w:rPr>
        <w:t>28. Šalių rekvizitai. Pranešimai, įspėjimai ar paskelbimai pateikiami Šalims tokiais jų žemiau nurodytais adresais:</w:t>
      </w:r>
    </w:p>
    <w:p w:rsidR="00675589" w:rsidRPr="0078208C" w:rsidRDefault="00675589">
      <w:pPr>
        <w:shd w:val="clear" w:color="auto" w:fill="FFFFFF"/>
        <w:rPr>
          <w:szCs w:val="24"/>
        </w:rPr>
      </w:pPr>
    </w:p>
    <w:tbl>
      <w:tblPr>
        <w:tblW w:w="0" w:type="auto"/>
        <w:tblInd w:w="108" w:type="dxa"/>
        <w:tblLayout w:type="fixed"/>
        <w:tblLook w:val="0000" w:firstRow="0" w:lastRow="0" w:firstColumn="0" w:lastColumn="0" w:noHBand="0" w:noVBand="0"/>
      </w:tblPr>
      <w:tblGrid>
        <w:gridCol w:w="9200"/>
      </w:tblGrid>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tabs>
                <w:tab w:val="left" w:pos="567"/>
                <w:tab w:val="left" w:pos="1134"/>
                <w:tab w:val="left" w:pos="2127"/>
              </w:tabs>
              <w:overflowPunct w:val="0"/>
              <w:autoSpaceDE w:val="0"/>
              <w:ind w:firstLine="0"/>
              <w:jc w:val="center"/>
              <w:textAlignment w:val="baseline"/>
            </w:pPr>
            <w:r w:rsidRPr="0078208C">
              <w:rPr>
                <w:bCs/>
                <w:szCs w:val="24"/>
              </w:rPr>
              <w:t>Pagrindiniam partneriui:</w:t>
            </w:r>
          </w:p>
          <w:p w:rsidR="003E0968" w:rsidRPr="0078208C" w:rsidRDefault="003E0968" w:rsidP="00F825EF">
            <w:pPr>
              <w:tabs>
                <w:tab w:val="left" w:pos="567"/>
                <w:tab w:val="left" w:pos="1134"/>
                <w:tab w:val="left" w:pos="2127"/>
              </w:tabs>
              <w:overflowPunct w:val="0"/>
              <w:autoSpaceDE w:val="0"/>
              <w:ind w:firstLine="0"/>
              <w:jc w:val="center"/>
              <w:textAlignment w:val="baseline"/>
              <w:rPr>
                <w:b/>
                <w:bCs/>
                <w:iCs/>
                <w:szCs w:val="24"/>
              </w:rPr>
            </w:pP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textAlignment w:val="baseline"/>
            </w:pPr>
            <w:r w:rsidRPr="0078208C">
              <w:rPr>
                <w:b/>
                <w:szCs w:val="24"/>
              </w:rPr>
              <w:t>Viešoji įstaiga Mažeikių turizmo ir verslo informacijos centras</w:t>
            </w:r>
          </w:p>
          <w:p w:rsidR="003E0968" w:rsidRPr="0078208C" w:rsidRDefault="003E0968" w:rsidP="00F825EF">
            <w:pPr>
              <w:overflowPunct w:val="0"/>
              <w:autoSpaceDE w:val="0"/>
              <w:ind w:firstLine="0"/>
              <w:textAlignment w:val="baseline"/>
            </w:pPr>
            <w:r w:rsidRPr="0078208C">
              <w:rPr>
                <w:szCs w:val="24"/>
              </w:rPr>
              <w:t xml:space="preserve">Kodas </w:t>
            </w:r>
            <w:r w:rsidRPr="0078208C">
              <w:rPr>
                <w:bCs/>
                <w:szCs w:val="24"/>
              </w:rPr>
              <w:t>267396950</w:t>
            </w:r>
          </w:p>
          <w:p w:rsidR="003E0968" w:rsidRPr="0078208C" w:rsidRDefault="003E0968" w:rsidP="00F825EF">
            <w:pPr>
              <w:pStyle w:val="NoSpacing"/>
              <w:rPr>
                <w:rFonts w:ascii="Times New Roman" w:hAnsi="Times New Roman" w:cs="Times New Roman"/>
                <w:sz w:val="24"/>
                <w:szCs w:val="24"/>
              </w:rPr>
            </w:pPr>
            <w:r w:rsidRPr="0078208C">
              <w:rPr>
                <w:rFonts w:ascii="Times New Roman" w:hAnsi="Times New Roman" w:cs="Times New Roman"/>
                <w:sz w:val="24"/>
                <w:szCs w:val="24"/>
              </w:rPr>
              <w:t>Adresas:  Ventos  g. 8A, LT-89103 Mažeikiai</w:t>
            </w:r>
          </w:p>
          <w:p w:rsidR="003E0968" w:rsidRPr="0078208C" w:rsidRDefault="003E0968" w:rsidP="00F825EF">
            <w:pPr>
              <w:overflowPunct w:val="0"/>
              <w:autoSpaceDE w:val="0"/>
              <w:ind w:firstLine="0"/>
              <w:textAlignment w:val="baseline"/>
            </w:pPr>
            <w:r w:rsidRPr="0078208C">
              <w:rPr>
                <w:szCs w:val="24"/>
              </w:rPr>
              <w:t>Telefono Nr. +370 443 67177</w:t>
            </w:r>
          </w:p>
          <w:p w:rsidR="003E0968" w:rsidRPr="0078208C" w:rsidRDefault="003E0968" w:rsidP="00F825EF">
            <w:pPr>
              <w:overflowPunct w:val="0"/>
              <w:autoSpaceDE w:val="0"/>
              <w:ind w:firstLine="0"/>
              <w:textAlignment w:val="baseline"/>
            </w:pPr>
            <w:r w:rsidRPr="0078208C">
              <w:rPr>
                <w:szCs w:val="24"/>
              </w:rPr>
              <w:t xml:space="preserve">Elektroninio pašto adresas </w:t>
            </w:r>
            <w:r w:rsidRPr="0078208C">
              <w:rPr>
                <w:rStyle w:val="Hipersaitas"/>
                <w:color w:val="auto"/>
              </w:rPr>
              <w:t>mtvic</w:t>
            </w:r>
            <w:hyperlink r:id="rId7" w:history="1">
              <w:r w:rsidRPr="0078208C">
                <w:rPr>
                  <w:rStyle w:val="Hipersaitas"/>
                  <w:color w:val="auto"/>
                  <w:szCs w:val="24"/>
                </w:rPr>
                <w:t>@roventa.lt</w:t>
              </w:r>
            </w:hyperlink>
            <w:r w:rsidRPr="0078208C">
              <w:rPr>
                <w:szCs w:val="24"/>
              </w:rPr>
              <w:t xml:space="preserve"> </w:t>
            </w:r>
          </w:p>
          <w:p w:rsidR="003E0968" w:rsidRPr="0078208C" w:rsidRDefault="003E0968" w:rsidP="00F825EF">
            <w:pPr>
              <w:overflowPunct w:val="0"/>
              <w:autoSpaceDE w:val="0"/>
              <w:ind w:firstLine="0"/>
              <w:textAlignment w:val="baseline"/>
            </w:pPr>
            <w:r w:rsidRPr="0078208C">
              <w:rPr>
                <w:szCs w:val="24"/>
              </w:rPr>
              <w:t xml:space="preserve">Sąskaitos Nr. </w:t>
            </w:r>
            <w:r w:rsidRPr="0078208C">
              <w:t>LT</w:t>
            </w:r>
            <w:r w:rsidRPr="0078208C">
              <w:rPr>
                <w:szCs w:val="24"/>
              </w:rPr>
              <w:t>334010040700095251</w:t>
            </w:r>
          </w:p>
          <w:p w:rsidR="003E0968" w:rsidRPr="0078208C" w:rsidRDefault="003E0968" w:rsidP="00F825EF">
            <w:pPr>
              <w:overflowPunct w:val="0"/>
              <w:autoSpaceDE w:val="0"/>
              <w:ind w:firstLine="0"/>
              <w:textAlignment w:val="baseline"/>
            </w:pPr>
            <w:r w:rsidRPr="0078208C">
              <w:rPr>
                <w:szCs w:val="24"/>
              </w:rPr>
              <w:t>Banko pavadinimas  DNB bankas AB</w:t>
            </w:r>
          </w:p>
        </w:tc>
      </w:tr>
      <w:tr w:rsidR="003E0968" w:rsidRPr="0078208C" w:rsidTr="00F825EF">
        <w:trPr>
          <w:trHeight w:val="204"/>
        </w:trPr>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tabs>
                <w:tab w:val="left" w:pos="567"/>
                <w:tab w:val="left" w:pos="709"/>
              </w:tabs>
              <w:overflowPunct w:val="0"/>
              <w:autoSpaceDE w:val="0"/>
              <w:snapToGrid w:val="0"/>
              <w:ind w:firstLine="0"/>
              <w:jc w:val="center"/>
              <w:textAlignment w:val="baseline"/>
              <w:rPr>
                <w:i/>
                <w:iCs/>
                <w:szCs w:val="24"/>
              </w:rPr>
            </w:pP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snapToGrid w:val="0"/>
              <w:ind w:firstLine="0"/>
              <w:textAlignment w:val="baseline"/>
              <w:rPr>
                <w:i/>
                <w:iCs/>
                <w:szCs w:val="24"/>
              </w:rPr>
            </w:pP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jc w:val="center"/>
              <w:textAlignment w:val="baseline"/>
            </w:pPr>
            <w:r w:rsidRPr="0078208C">
              <w:rPr>
                <w:szCs w:val="24"/>
              </w:rPr>
              <w:t>Partneriui Nr. 1.</w:t>
            </w:r>
          </w:p>
          <w:p w:rsidR="003E0968" w:rsidRPr="0078208C" w:rsidRDefault="003E0968" w:rsidP="00F825EF">
            <w:pPr>
              <w:overflowPunct w:val="0"/>
              <w:autoSpaceDE w:val="0"/>
              <w:ind w:firstLine="0"/>
              <w:jc w:val="center"/>
              <w:textAlignment w:val="baseline"/>
              <w:rPr>
                <w:szCs w:val="24"/>
              </w:rPr>
            </w:pP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675589" w:rsidP="00F825EF">
            <w:pPr>
              <w:overflowPunct w:val="0"/>
              <w:autoSpaceDE w:val="0"/>
              <w:ind w:firstLine="0"/>
              <w:textAlignment w:val="baseline"/>
            </w:pPr>
            <w:r w:rsidRPr="0078208C">
              <w:rPr>
                <w:b/>
                <w:szCs w:val="24"/>
              </w:rPr>
              <w:t>Juridinio asmens pavadinimas –</w:t>
            </w:r>
            <w:r w:rsidR="003E0968" w:rsidRPr="0078208C">
              <w:rPr>
                <w:b/>
                <w:szCs w:val="24"/>
              </w:rPr>
              <w:t xml:space="preserve"> Kretingos rajono savivaldybės administracija</w:t>
            </w:r>
          </w:p>
          <w:p w:rsidR="003E0968" w:rsidRPr="0078208C" w:rsidRDefault="003E0968" w:rsidP="00F825EF">
            <w:pPr>
              <w:overflowPunct w:val="0"/>
              <w:autoSpaceDE w:val="0"/>
              <w:ind w:firstLine="0"/>
              <w:textAlignment w:val="baseline"/>
            </w:pPr>
            <w:r w:rsidRPr="0078208C">
              <w:rPr>
                <w:szCs w:val="24"/>
              </w:rPr>
              <w:t xml:space="preserve">Kodas </w:t>
            </w:r>
            <w:r w:rsidRPr="0078208C">
              <w:t xml:space="preserve"> 188715222  </w:t>
            </w:r>
          </w:p>
          <w:p w:rsidR="003E0968" w:rsidRPr="0078208C" w:rsidRDefault="003E0968" w:rsidP="00F825EF">
            <w:pPr>
              <w:overflowPunct w:val="0"/>
              <w:autoSpaceDE w:val="0"/>
              <w:ind w:firstLine="0"/>
              <w:textAlignment w:val="baseline"/>
            </w:pPr>
            <w:r w:rsidRPr="0078208C">
              <w:rPr>
                <w:szCs w:val="24"/>
              </w:rPr>
              <w:t>Adresas:</w:t>
            </w:r>
            <w:r w:rsidRPr="0078208C">
              <w:t xml:space="preserve"> Savanorių g. 29A, LT-97111 Kretinga</w:t>
            </w:r>
            <w:r w:rsidRPr="0078208C">
              <w:rPr>
                <w:szCs w:val="24"/>
              </w:rPr>
              <w:t xml:space="preserve"> </w:t>
            </w:r>
          </w:p>
          <w:p w:rsidR="003E0968" w:rsidRPr="0078208C" w:rsidRDefault="003E0968" w:rsidP="00F825EF">
            <w:pPr>
              <w:overflowPunct w:val="0"/>
              <w:autoSpaceDE w:val="0"/>
              <w:ind w:firstLine="0"/>
              <w:textAlignment w:val="baseline"/>
            </w:pPr>
            <w:r w:rsidRPr="0078208C">
              <w:rPr>
                <w:szCs w:val="24"/>
              </w:rPr>
              <w:t>Telefono Nr. +370 445 53141</w:t>
            </w:r>
          </w:p>
          <w:p w:rsidR="003E0968" w:rsidRPr="0078208C" w:rsidRDefault="003E0968" w:rsidP="00F825EF">
            <w:pPr>
              <w:overflowPunct w:val="0"/>
              <w:autoSpaceDE w:val="0"/>
              <w:ind w:firstLine="0"/>
              <w:textAlignment w:val="baseline"/>
              <w:rPr>
                <w:szCs w:val="24"/>
              </w:rPr>
            </w:pPr>
            <w:r w:rsidRPr="0078208C">
              <w:rPr>
                <w:szCs w:val="24"/>
              </w:rPr>
              <w:t xml:space="preserve">Elektroninio pašto adresas </w:t>
            </w:r>
            <w:r w:rsidRPr="0078208C">
              <w:t xml:space="preserve"> </w:t>
            </w:r>
            <w:hyperlink r:id="rId8" w:history="1">
              <w:r w:rsidRPr="0078208C">
                <w:rPr>
                  <w:rStyle w:val="Hipersaitas"/>
                  <w:color w:val="auto"/>
                </w:rPr>
                <w:t>savivaldybe@kretinga.lt</w:t>
              </w:r>
            </w:hyperlink>
            <w:r w:rsidRPr="0078208C">
              <w:t> </w:t>
            </w: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textAlignment w:val="baseline"/>
              <w:rPr>
                <w:rFonts w:ascii="Tahoma" w:hAnsi="Tahoma" w:cs="Tahoma"/>
                <w:sz w:val="20"/>
              </w:rPr>
            </w:pPr>
            <w:r w:rsidRPr="0078208C">
              <w:rPr>
                <w:szCs w:val="24"/>
              </w:rPr>
              <w:t xml:space="preserve">Sąskaitos Nr. </w:t>
            </w:r>
            <w:r w:rsidRPr="0078208C">
              <w:t xml:space="preserve"> LT544010041800070023</w:t>
            </w:r>
          </w:p>
          <w:p w:rsidR="003E0968" w:rsidRPr="0078208C" w:rsidRDefault="003E0968" w:rsidP="00F825EF">
            <w:pPr>
              <w:overflowPunct w:val="0"/>
              <w:autoSpaceDE w:val="0"/>
              <w:ind w:firstLine="0"/>
              <w:textAlignment w:val="baseline"/>
            </w:pPr>
            <w:r w:rsidRPr="0078208C">
              <w:rPr>
                <w:szCs w:val="24"/>
              </w:rPr>
              <w:t>Banko pavadinimas DNB bankas AB</w:t>
            </w: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textAlignment w:val="baseline"/>
              <w:rPr>
                <w:szCs w:val="24"/>
              </w:rPr>
            </w:pP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textAlignment w:val="baseline"/>
              <w:rPr>
                <w:szCs w:val="24"/>
              </w:rPr>
            </w:pP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jc w:val="center"/>
              <w:textAlignment w:val="baseline"/>
              <w:rPr>
                <w:szCs w:val="24"/>
              </w:rPr>
            </w:pPr>
            <w:r w:rsidRPr="0078208C">
              <w:rPr>
                <w:szCs w:val="24"/>
              </w:rPr>
              <w:t>Partneriui Nr. 2.</w:t>
            </w:r>
          </w:p>
        </w:tc>
      </w:tr>
      <w:tr w:rsidR="003E0968" w:rsidRPr="0078208C" w:rsidTr="00F825EF">
        <w:tc>
          <w:tcPr>
            <w:tcW w:w="9200" w:type="dxa"/>
            <w:tcBorders>
              <w:top w:val="single" w:sz="4" w:space="0" w:color="C0C0C0"/>
              <w:left w:val="single" w:sz="4" w:space="0" w:color="C0C0C0"/>
              <w:bottom w:val="single" w:sz="4" w:space="0" w:color="C0C0C0"/>
              <w:right w:val="single" w:sz="4" w:space="0" w:color="C0C0C0"/>
            </w:tcBorders>
            <w:shd w:val="clear" w:color="auto" w:fill="auto"/>
          </w:tcPr>
          <w:p w:rsidR="003E0968" w:rsidRPr="0078208C" w:rsidRDefault="003E0968" w:rsidP="00F825EF">
            <w:pPr>
              <w:overflowPunct w:val="0"/>
              <w:autoSpaceDE w:val="0"/>
              <w:ind w:firstLine="0"/>
              <w:textAlignment w:val="baseline"/>
            </w:pPr>
            <w:r w:rsidRPr="0078208C">
              <w:rPr>
                <w:b/>
                <w:szCs w:val="24"/>
              </w:rPr>
              <w:t>Juridini</w:t>
            </w:r>
            <w:r w:rsidR="00675589" w:rsidRPr="0078208C">
              <w:rPr>
                <w:b/>
                <w:szCs w:val="24"/>
              </w:rPr>
              <w:t>o asmens pavadinimas –</w:t>
            </w:r>
            <w:r w:rsidRPr="0078208C">
              <w:rPr>
                <w:b/>
                <w:szCs w:val="24"/>
              </w:rPr>
              <w:t xml:space="preserve"> Skuodo rajono savivaldybės administracija</w:t>
            </w:r>
          </w:p>
          <w:p w:rsidR="003E0968" w:rsidRPr="0078208C" w:rsidRDefault="003E0968" w:rsidP="00F825EF">
            <w:pPr>
              <w:overflowPunct w:val="0"/>
              <w:autoSpaceDE w:val="0"/>
              <w:ind w:firstLine="0"/>
              <w:textAlignment w:val="baseline"/>
            </w:pPr>
            <w:r w:rsidRPr="0078208C">
              <w:rPr>
                <w:szCs w:val="24"/>
              </w:rPr>
              <w:t>Kodas 188751834</w:t>
            </w:r>
          </w:p>
          <w:p w:rsidR="003E0968" w:rsidRPr="0078208C" w:rsidRDefault="003E0968" w:rsidP="00F825EF">
            <w:pPr>
              <w:overflowPunct w:val="0"/>
              <w:autoSpaceDE w:val="0"/>
              <w:ind w:firstLine="0"/>
              <w:textAlignment w:val="baseline"/>
            </w:pPr>
            <w:r w:rsidRPr="0078208C">
              <w:rPr>
                <w:szCs w:val="24"/>
              </w:rPr>
              <w:t>Adresas:</w:t>
            </w:r>
            <w:r w:rsidR="00675589" w:rsidRPr="0078208C">
              <w:rPr>
                <w:szCs w:val="24"/>
              </w:rPr>
              <w:t xml:space="preserve"> </w:t>
            </w:r>
            <w:r w:rsidRPr="0078208C">
              <w:rPr>
                <w:szCs w:val="24"/>
              </w:rPr>
              <w:t xml:space="preserve">Vilniaus g. 13, LT-98112 Skuodas </w:t>
            </w:r>
          </w:p>
          <w:p w:rsidR="003E0968" w:rsidRPr="0078208C" w:rsidRDefault="003E0968" w:rsidP="00F825EF">
            <w:pPr>
              <w:overflowPunct w:val="0"/>
              <w:autoSpaceDE w:val="0"/>
              <w:ind w:firstLine="0"/>
              <w:textAlignment w:val="baseline"/>
            </w:pPr>
            <w:r w:rsidRPr="0078208C">
              <w:rPr>
                <w:szCs w:val="24"/>
              </w:rPr>
              <w:t>Telefono Nr.+370 440 73984</w:t>
            </w:r>
          </w:p>
          <w:p w:rsidR="003E0968" w:rsidRPr="0078208C" w:rsidRDefault="003E0968" w:rsidP="00F825EF">
            <w:pPr>
              <w:overflowPunct w:val="0"/>
              <w:autoSpaceDE w:val="0"/>
              <w:ind w:firstLine="0"/>
              <w:textAlignment w:val="baseline"/>
            </w:pPr>
            <w:r w:rsidRPr="0078208C">
              <w:rPr>
                <w:szCs w:val="24"/>
              </w:rPr>
              <w:t xml:space="preserve">Elektroninio pašto adresas </w:t>
            </w:r>
            <w:hyperlink r:id="rId9" w:history="1">
              <w:r w:rsidRPr="0078208C">
                <w:rPr>
                  <w:rStyle w:val="Hipersaitas"/>
                  <w:color w:val="auto"/>
                  <w:szCs w:val="24"/>
                </w:rPr>
                <w:t>savivaldybe@skuodas.lt</w:t>
              </w:r>
            </w:hyperlink>
            <w:r w:rsidRPr="0078208C">
              <w:rPr>
                <w:szCs w:val="24"/>
              </w:rPr>
              <w:t xml:space="preserve"> </w:t>
            </w:r>
          </w:p>
          <w:p w:rsidR="003E0968" w:rsidRPr="0078208C" w:rsidRDefault="003E0968" w:rsidP="00F825EF">
            <w:pPr>
              <w:overflowPunct w:val="0"/>
              <w:autoSpaceDE w:val="0"/>
              <w:ind w:firstLine="0"/>
              <w:textAlignment w:val="baseline"/>
            </w:pPr>
            <w:r w:rsidRPr="0078208C">
              <w:rPr>
                <w:szCs w:val="24"/>
              </w:rPr>
              <w:t>Sąskaitos Nr. __________________________</w:t>
            </w:r>
          </w:p>
          <w:p w:rsidR="003E0968" w:rsidRPr="0078208C" w:rsidRDefault="003E0968" w:rsidP="00F825EF">
            <w:pPr>
              <w:overflowPunct w:val="0"/>
              <w:autoSpaceDE w:val="0"/>
              <w:ind w:firstLine="0"/>
              <w:textAlignment w:val="baseline"/>
            </w:pPr>
            <w:r w:rsidRPr="0078208C">
              <w:rPr>
                <w:szCs w:val="24"/>
              </w:rPr>
              <w:t>Banko pavadinimas</w:t>
            </w:r>
            <w:r w:rsidRPr="0078208C">
              <w:rPr>
                <w:b/>
                <w:szCs w:val="24"/>
              </w:rPr>
              <w:t>___________________________</w:t>
            </w:r>
          </w:p>
          <w:p w:rsidR="003E0968" w:rsidRPr="0078208C" w:rsidRDefault="003E0968" w:rsidP="00F825EF">
            <w:pPr>
              <w:overflowPunct w:val="0"/>
              <w:autoSpaceDE w:val="0"/>
              <w:ind w:firstLine="0"/>
              <w:jc w:val="center"/>
              <w:textAlignment w:val="baseline"/>
              <w:rPr>
                <w:szCs w:val="24"/>
              </w:rPr>
            </w:pPr>
          </w:p>
        </w:tc>
      </w:tr>
    </w:tbl>
    <w:p w:rsidR="00F825EF" w:rsidRPr="0078208C" w:rsidRDefault="00F825EF">
      <w:pPr>
        <w:shd w:val="clear" w:color="auto" w:fill="FFFFFF"/>
      </w:pPr>
      <w:r w:rsidRPr="0078208C">
        <w:rPr>
          <w:szCs w:val="24"/>
        </w:rPr>
        <w:t>Aukščiau nurodytais adresais Partneriui pateiktas rašytinis pranešimas, įspėjimas ar kitokia korespondencija yra laikoma to Partnerio gauta ir jam žinoma, neatmetant galimybės naudotis kitomis teisėtomis informavimo priemonėmis.</w:t>
      </w:r>
    </w:p>
    <w:p w:rsidR="00F825EF" w:rsidRPr="0078208C" w:rsidRDefault="00543693">
      <w:pPr>
        <w:shd w:val="clear" w:color="auto" w:fill="FFFFFF"/>
      </w:pPr>
      <w:r w:rsidRPr="0078208C">
        <w:rPr>
          <w:szCs w:val="24"/>
        </w:rPr>
        <w:lastRenderedPageBreak/>
        <w:t>29</w:t>
      </w:r>
      <w:r w:rsidR="00F825EF" w:rsidRPr="0078208C">
        <w:rPr>
          <w:szCs w:val="24"/>
        </w:rPr>
        <w:t xml:space="preserve">. Sutartis sudaryta trimis originaliais, vienodą juridinę </w:t>
      </w:r>
      <w:r w:rsidR="00675589" w:rsidRPr="0078208C">
        <w:rPr>
          <w:szCs w:val="24"/>
        </w:rPr>
        <w:t>galią turinčiais egzemplioriais</w:t>
      </w:r>
      <w:r w:rsidR="00F825EF" w:rsidRPr="0078208C">
        <w:rPr>
          <w:szCs w:val="24"/>
        </w:rPr>
        <w:t xml:space="preserve"> po vieną Pagri</w:t>
      </w:r>
      <w:r w:rsidR="00675589" w:rsidRPr="0078208C">
        <w:rPr>
          <w:szCs w:val="24"/>
        </w:rPr>
        <w:t xml:space="preserve">ndiniam partneriui ir po vieną </w:t>
      </w:r>
      <w:r w:rsidR="00F825EF" w:rsidRPr="0078208C">
        <w:rPr>
          <w:szCs w:val="24"/>
        </w:rPr>
        <w:t>Partneriui Nr. 1  ir Partneriui Nr. 2.</w:t>
      </w:r>
    </w:p>
    <w:p w:rsidR="00F825EF" w:rsidRPr="0078208C" w:rsidRDefault="00F825EF">
      <w:pPr>
        <w:shd w:val="clear" w:color="auto" w:fill="FFFFFF"/>
      </w:pPr>
      <w:r w:rsidRPr="0078208C">
        <w:rPr>
          <w:szCs w:val="24"/>
        </w:rPr>
        <w:t>Partneriai pareiškia, kad Sutartis atitinka jų valią, Sutarties prasmė ir pasekmės Partneriams aiškios.</w:t>
      </w:r>
    </w:p>
    <w:p w:rsidR="00F825EF" w:rsidRPr="0078208C" w:rsidRDefault="00F825EF">
      <w:pPr>
        <w:shd w:val="clear" w:color="auto" w:fill="FFFFFF"/>
        <w:ind w:left="338"/>
        <w:rPr>
          <w:szCs w:val="24"/>
        </w:rPr>
      </w:pPr>
    </w:p>
    <w:p w:rsidR="00F825EF" w:rsidRPr="0078208C" w:rsidRDefault="00F825EF">
      <w:pPr>
        <w:shd w:val="clear" w:color="auto" w:fill="FFFFFF"/>
        <w:ind w:left="338"/>
      </w:pPr>
      <w:r w:rsidRPr="0078208C">
        <w:rPr>
          <w:szCs w:val="24"/>
        </w:rPr>
        <w:t>Pagrindinio partnerio vardu:</w:t>
      </w:r>
    </w:p>
    <w:p w:rsidR="00F825EF" w:rsidRPr="0078208C" w:rsidRDefault="00F825EF">
      <w:pPr>
        <w:shd w:val="clear" w:color="auto" w:fill="FFFFFF"/>
        <w:ind w:left="338"/>
        <w:rPr>
          <w:szCs w:val="24"/>
        </w:rPr>
      </w:pPr>
    </w:p>
    <w:p w:rsidR="00F825EF" w:rsidRPr="0078208C" w:rsidRDefault="00F825EF" w:rsidP="003E0968">
      <w:pPr>
        <w:shd w:val="clear" w:color="auto" w:fill="FFFFFF"/>
        <w:ind w:left="338"/>
        <w:jc w:val="left"/>
      </w:pPr>
      <w:r w:rsidRPr="0078208C">
        <w:rPr>
          <w:szCs w:val="24"/>
        </w:rPr>
        <w:t>Direktorė Jolanta Gintalienė</w:t>
      </w:r>
    </w:p>
    <w:p w:rsidR="00F825EF" w:rsidRPr="0078208C" w:rsidRDefault="00F825EF">
      <w:pPr>
        <w:shd w:val="clear" w:color="auto" w:fill="FFFFFF"/>
        <w:ind w:left="338"/>
      </w:pPr>
      <w:r w:rsidRPr="0078208C">
        <w:rPr>
          <w:szCs w:val="24"/>
        </w:rPr>
        <w:tab/>
      </w:r>
      <w:r w:rsidRPr="0078208C">
        <w:rPr>
          <w:szCs w:val="24"/>
        </w:rPr>
        <w:tab/>
        <w:t>(pareigos, vardas, pavardė, parašas)</w:t>
      </w:r>
      <w:r w:rsidRPr="0078208C">
        <w:rPr>
          <w:szCs w:val="24"/>
        </w:rPr>
        <w:tab/>
      </w:r>
      <w:r w:rsidRPr="0078208C">
        <w:rPr>
          <w:szCs w:val="24"/>
        </w:rPr>
        <w:tab/>
        <w:t>A. V.</w:t>
      </w:r>
    </w:p>
    <w:p w:rsidR="00F825EF" w:rsidRPr="0078208C" w:rsidRDefault="00F825EF">
      <w:pPr>
        <w:shd w:val="clear" w:color="auto" w:fill="FFFFFF"/>
        <w:ind w:left="338"/>
        <w:rPr>
          <w:szCs w:val="24"/>
          <w:highlight w:val="yellow"/>
        </w:rPr>
      </w:pPr>
    </w:p>
    <w:p w:rsidR="00F825EF" w:rsidRPr="0078208C" w:rsidRDefault="00F825EF">
      <w:pPr>
        <w:shd w:val="clear" w:color="auto" w:fill="FFFFFF"/>
        <w:ind w:left="338"/>
      </w:pPr>
      <w:r w:rsidRPr="0078208C">
        <w:rPr>
          <w:szCs w:val="24"/>
          <w:highlight w:val="yellow"/>
        </w:rPr>
        <w:t>Partnerio Nr. 1 vardu:</w:t>
      </w:r>
    </w:p>
    <w:p w:rsidR="00F825EF" w:rsidRPr="0078208C" w:rsidRDefault="00F825EF">
      <w:pPr>
        <w:shd w:val="clear" w:color="auto" w:fill="FFFFFF"/>
        <w:ind w:left="338"/>
        <w:rPr>
          <w:szCs w:val="24"/>
          <w:highlight w:val="yellow"/>
        </w:rPr>
      </w:pPr>
    </w:p>
    <w:p w:rsidR="00F825EF" w:rsidRPr="0078208C" w:rsidRDefault="00F825EF" w:rsidP="003E0968">
      <w:pPr>
        <w:shd w:val="clear" w:color="auto" w:fill="FFFFFF"/>
        <w:ind w:left="338"/>
        <w:jc w:val="left"/>
      </w:pPr>
      <w:r w:rsidRPr="0078208C">
        <w:rPr>
          <w:szCs w:val="24"/>
          <w:highlight w:val="yellow"/>
        </w:rPr>
        <w:t>Administracijos direktorius</w:t>
      </w:r>
      <w:r w:rsidR="003E0968" w:rsidRPr="0078208C">
        <w:rPr>
          <w:szCs w:val="24"/>
        </w:rPr>
        <w:t xml:space="preserve"> Virginijus Domarkas</w:t>
      </w:r>
    </w:p>
    <w:p w:rsidR="00F825EF" w:rsidRPr="0078208C" w:rsidRDefault="00F825EF">
      <w:pPr>
        <w:shd w:val="clear" w:color="auto" w:fill="FFFFFF"/>
        <w:ind w:left="1634" w:firstLine="958"/>
      </w:pPr>
      <w:r w:rsidRPr="0078208C">
        <w:rPr>
          <w:szCs w:val="24"/>
          <w:highlight w:val="yellow"/>
        </w:rPr>
        <w:t>(pareigos, vardas, pavardė, parašas)</w:t>
      </w:r>
      <w:r w:rsidRPr="0078208C">
        <w:rPr>
          <w:szCs w:val="24"/>
          <w:highlight w:val="yellow"/>
        </w:rPr>
        <w:tab/>
      </w:r>
      <w:r w:rsidRPr="0078208C">
        <w:rPr>
          <w:szCs w:val="24"/>
          <w:highlight w:val="yellow"/>
        </w:rPr>
        <w:tab/>
        <w:t>A. V.</w:t>
      </w:r>
    </w:p>
    <w:p w:rsidR="00F825EF" w:rsidRPr="0078208C" w:rsidRDefault="00F825EF">
      <w:pPr>
        <w:shd w:val="clear" w:color="auto" w:fill="FFFFFF"/>
        <w:ind w:left="338"/>
        <w:rPr>
          <w:szCs w:val="24"/>
          <w:highlight w:val="yellow"/>
        </w:rPr>
      </w:pPr>
    </w:p>
    <w:p w:rsidR="00F825EF" w:rsidRPr="0078208C" w:rsidRDefault="00F825EF">
      <w:pPr>
        <w:shd w:val="clear" w:color="auto" w:fill="FFFFFF"/>
        <w:ind w:left="338"/>
      </w:pPr>
      <w:r w:rsidRPr="0078208C">
        <w:rPr>
          <w:szCs w:val="24"/>
          <w:highlight w:val="yellow"/>
        </w:rPr>
        <w:t>Partnerio Nr. 2 vardu:</w:t>
      </w:r>
    </w:p>
    <w:p w:rsidR="00F825EF" w:rsidRPr="0078208C" w:rsidRDefault="00F825EF">
      <w:pPr>
        <w:shd w:val="clear" w:color="auto" w:fill="FFFFFF"/>
        <w:ind w:left="338"/>
        <w:rPr>
          <w:szCs w:val="24"/>
          <w:highlight w:val="yellow"/>
        </w:rPr>
      </w:pPr>
    </w:p>
    <w:p w:rsidR="00F825EF" w:rsidRPr="0078208C" w:rsidRDefault="00F825EF">
      <w:pPr>
        <w:shd w:val="clear" w:color="auto" w:fill="FFFFFF"/>
        <w:ind w:left="338"/>
      </w:pPr>
      <w:r w:rsidRPr="0078208C">
        <w:rPr>
          <w:szCs w:val="24"/>
          <w:highlight w:val="yellow"/>
        </w:rPr>
        <w:t>Administracijos direktorius _______________________________</w:t>
      </w:r>
    </w:p>
    <w:p w:rsidR="00F825EF" w:rsidRPr="0078208C" w:rsidRDefault="00F825EF">
      <w:pPr>
        <w:shd w:val="clear" w:color="auto" w:fill="FFFFFF"/>
        <w:ind w:left="338"/>
      </w:pPr>
      <w:r w:rsidRPr="0078208C">
        <w:rPr>
          <w:szCs w:val="24"/>
          <w:highlight w:val="yellow"/>
        </w:rPr>
        <w:t xml:space="preserve">                                    (pareigos, vardas, pavardė, parašas)</w:t>
      </w:r>
      <w:r w:rsidRPr="0078208C">
        <w:rPr>
          <w:szCs w:val="24"/>
          <w:highlight w:val="yellow"/>
        </w:rPr>
        <w:tab/>
        <w:t>A. V.</w:t>
      </w:r>
    </w:p>
    <w:p w:rsidR="00F825EF" w:rsidRPr="0078208C" w:rsidRDefault="00F825EF">
      <w:pPr>
        <w:rPr>
          <w:szCs w:val="24"/>
          <w:highlight w:val="yellow"/>
        </w:rPr>
      </w:pPr>
    </w:p>
    <w:p w:rsidR="00F825EF" w:rsidRPr="0078208C" w:rsidRDefault="00F825EF"/>
    <w:sectPr w:rsidR="00F825EF" w:rsidRPr="0078208C" w:rsidSect="00675589">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3AC" w:rsidRDefault="00D753AC">
      <w:r>
        <w:separator/>
      </w:r>
    </w:p>
  </w:endnote>
  <w:endnote w:type="continuationSeparator" w:id="0">
    <w:p w:rsidR="00D753AC" w:rsidRDefault="00D7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5EF" w:rsidRDefault="00F825EF">
    <w:pPr>
      <w:pStyle w:val="Porat"/>
      <w:tabs>
        <w:tab w:val="clear" w:pos="4819"/>
      </w:tabs>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3AC" w:rsidRDefault="00D753AC">
      <w:r>
        <w:separator/>
      </w:r>
    </w:p>
  </w:footnote>
  <w:footnote w:type="continuationSeparator" w:id="0">
    <w:p w:rsidR="00D753AC" w:rsidRDefault="00D75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589" w:rsidRDefault="00675589">
    <w:pPr>
      <w:pStyle w:val="Antrats"/>
      <w:jc w:val="center"/>
    </w:pPr>
    <w:r>
      <w:fldChar w:fldCharType="begin"/>
    </w:r>
    <w:r>
      <w:instrText>PAGE   \* MERGEFORMAT</w:instrText>
    </w:r>
    <w:r>
      <w:fldChar w:fldCharType="separate"/>
    </w:r>
    <w:r w:rsidR="00654007">
      <w:rPr>
        <w:noProof/>
      </w:rPr>
      <w:t>2</w:t>
    </w:r>
    <w:r>
      <w:fldChar w:fldCharType="end"/>
    </w:r>
  </w:p>
  <w:p w:rsidR="00675589" w:rsidRDefault="006755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05"/>
    <w:rsid w:val="00133439"/>
    <w:rsid w:val="00227D71"/>
    <w:rsid w:val="003166AF"/>
    <w:rsid w:val="003E0968"/>
    <w:rsid w:val="00543693"/>
    <w:rsid w:val="00654007"/>
    <w:rsid w:val="00675589"/>
    <w:rsid w:val="006775F2"/>
    <w:rsid w:val="006922A8"/>
    <w:rsid w:val="0078208C"/>
    <w:rsid w:val="00797A05"/>
    <w:rsid w:val="00965513"/>
    <w:rsid w:val="00B35AC3"/>
    <w:rsid w:val="00BD5110"/>
    <w:rsid w:val="00D753AC"/>
    <w:rsid w:val="00E160F2"/>
    <w:rsid w:val="00E958B9"/>
    <w:rsid w:val="00F82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0AEF79E-1907-46CC-BA66-6324A324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ind w:firstLine="720"/>
      <w:jc w:val="both"/>
    </w:pPr>
    <w:rPr>
      <w:sz w:val="24"/>
      <w:lang w:eastAsia="zh-CN"/>
    </w:rPr>
  </w:style>
  <w:style w:type="paragraph" w:styleId="Antrat1">
    <w:name w:val="heading 1"/>
    <w:basedOn w:val="prastasis"/>
    <w:next w:val="prastasis"/>
    <w:qFormat/>
    <w:pPr>
      <w:keepNext/>
      <w:numPr>
        <w:numId w:val="1"/>
      </w:numPr>
      <w:jc w:val="center"/>
      <w:outlineLvl w:val="0"/>
    </w:pPr>
    <w:rPr>
      <w:b/>
      <w:sz w:val="28"/>
      <w:szCs w:val="28"/>
    </w:rPr>
  </w:style>
  <w:style w:type="paragraph" w:styleId="Antrat2">
    <w:name w:val="heading 2"/>
    <w:basedOn w:val="prastasis"/>
    <w:next w:val="prastasis"/>
    <w:qFormat/>
    <w:pPr>
      <w:keepNext/>
      <w:numPr>
        <w:ilvl w:val="1"/>
        <w:numId w:val="1"/>
      </w:numPr>
      <w:jc w:val="center"/>
      <w:outlineLvl w:val="1"/>
    </w:pPr>
    <w:rPr>
      <w:b/>
      <w:sz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DefaultParagraphFont">
    <w:name w:val="Default Paragraph Font"/>
  </w:style>
  <w:style w:type="character" w:customStyle="1" w:styleId="CommentReference">
    <w:name w:val="Comment Reference"/>
    <w:rPr>
      <w:sz w:val="16"/>
    </w:rPr>
  </w:style>
  <w:style w:type="character" w:styleId="Hipersaitas">
    <w:name w:val="Hyperlink"/>
    <w:rPr>
      <w:color w:val="0000FF"/>
      <w:u w:val="single"/>
    </w:rPr>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BalloonText">
    <w:name w:val="Balloon Text"/>
    <w:basedOn w:val="prastasis"/>
    <w:rPr>
      <w:rFonts w:ascii="Tahoma" w:hAnsi="Tahoma" w:cs="Tahoma"/>
      <w:sz w:val="16"/>
      <w:szCs w:val="16"/>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Komentaronuoroda">
    <w:name w:val="annotation reference"/>
    <w:uiPriority w:val="99"/>
    <w:semiHidden/>
    <w:unhideWhenUsed/>
    <w:rsid w:val="00E160F2"/>
    <w:rPr>
      <w:sz w:val="16"/>
      <w:szCs w:val="16"/>
    </w:rPr>
  </w:style>
  <w:style w:type="paragraph" w:styleId="Komentarotekstas">
    <w:name w:val="annotation text"/>
    <w:basedOn w:val="prastasis"/>
    <w:link w:val="KomentarotekstasDiagrama"/>
    <w:uiPriority w:val="99"/>
    <w:semiHidden/>
    <w:unhideWhenUsed/>
    <w:rsid w:val="00E160F2"/>
    <w:rPr>
      <w:sz w:val="20"/>
    </w:rPr>
  </w:style>
  <w:style w:type="character" w:customStyle="1" w:styleId="KomentarotekstasDiagrama">
    <w:name w:val="Komentaro tekstas Diagrama"/>
    <w:link w:val="Komentarotekstas"/>
    <w:uiPriority w:val="99"/>
    <w:semiHidden/>
    <w:rsid w:val="00E160F2"/>
    <w:rPr>
      <w:lang w:eastAsia="zh-CN"/>
    </w:rPr>
  </w:style>
  <w:style w:type="paragraph" w:styleId="Komentarotema">
    <w:name w:val="annotation subject"/>
    <w:basedOn w:val="Komentarotekstas"/>
    <w:next w:val="Komentarotekstas"/>
    <w:link w:val="KomentarotemaDiagrama"/>
    <w:uiPriority w:val="99"/>
    <w:semiHidden/>
    <w:unhideWhenUsed/>
    <w:rsid w:val="00E160F2"/>
    <w:rPr>
      <w:b/>
      <w:bCs/>
    </w:rPr>
  </w:style>
  <w:style w:type="character" w:customStyle="1" w:styleId="KomentarotemaDiagrama">
    <w:name w:val="Komentaro tema Diagrama"/>
    <w:link w:val="Komentarotema"/>
    <w:uiPriority w:val="99"/>
    <w:semiHidden/>
    <w:rsid w:val="00E160F2"/>
    <w:rPr>
      <w:b/>
      <w:bCs/>
      <w:lang w:eastAsia="zh-CN"/>
    </w:rPr>
  </w:style>
  <w:style w:type="paragraph" w:styleId="Debesliotekstas">
    <w:name w:val="Balloon Text"/>
    <w:basedOn w:val="prastasis"/>
    <w:link w:val="DebesliotekstasDiagrama"/>
    <w:uiPriority w:val="99"/>
    <w:semiHidden/>
    <w:unhideWhenUsed/>
    <w:rsid w:val="00E160F2"/>
    <w:rPr>
      <w:rFonts w:ascii="Segoe UI" w:hAnsi="Segoe UI" w:cs="Segoe UI"/>
      <w:sz w:val="18"/>
      <w:szCs w:val="18"/>
    </w:rPr>
  </w:style>
  <w:style w:type="character" w:customStyle="1" w:styleId="DebesliotekstasDiagrama">
    <w:name w:val="Debesėlio tekstas Diagrama"/>
    <w:link w:val="Debesliotekstas"/>
    <w:uiPriority w:val="99"/>
    <w:semiHidden/>
    <w:rsid w:val="00E160F2"/>
    <w:rPr>
      <w:rFonts w:ascii="Segoe UI" w:hAnsi="Segoe UI" w:cs="Segoe UI"/>
      <w:sz w:val="18"/>
      <w:szCs w:val="18"/>
      <w:lang w:eastAsia="zh-CN"/>
    </w:rPr>
  </w:style>
  <w:style w:type="character" w:customStyle="1" w:styleId="AntratsDiagrama">
    <w:name w:val="Antraštės Diagrama"/>
    <w:link w:val="Antrats"/>
    <w:uiPriority w:val="99"/>
    <w:rsid w:val="00675589"/>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azeik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els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plung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serveris\sablonai\Taryba\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sprendimas.dot</Template>
  <TotalTime>0</TotalTime>
  <Pages>5</Pages>
  <Words>8282</Words>
  <Characters>4721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PLUNGĖS RAJONO SAVIVALDYBĖS ADMINISTRATORIUS</vt:lpstr>
    </vt:vector>
  </TitlesOfParts>
  <Company/>
  <LinksUpToDate>false</LinksUpToDate>
  <CharactersWithSpaces>12978</CharactersWithSpaces>
  <SharedDoc>false</SharedDoc>
  <HLinks>
    <vt:vector size="18" baseType="variant">
      <vt:variant>
        <vt:i4>5832814</vt:i4>
      </vt:variant>
      <vt:variant>
        <vt:i4>6</vt:i4>
      </vt:variant>
      <vt:variant>
        <vt:i4>0</vt:i4>
      </vt:variant>
      <vt:variant>
        <vt:i4>5</vt:i4>
      </vt:variant>
      <vt:variant>
        <vt:lpwstr>mailto:savivaldybe@plunge.lt</vt:lpwstr>
      </vt:variant>
      <vt:variant>
        <vt:lpwstr/>
      </vt:variant>
      <vt:variant>
        <vt:i4>7536709</vt:i4>
      </vt:variant>
      <vt:variant>
        <vt:i4>3</vt:i4>
      </vt:variant>
      <vt:variant>
        <vt:i4>0</vt:i4>
      </vt:variant>
      <vt:variant>
        <vt:i4>5</vt:i4>
      </vt:variant>
      <vt:variant>
        <vt:lpwstr>mailto:savivaldybe@mazeikiai.lt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subject/>
  <dc:creator>arijana</dc:creator>
  <cp:keywords/>
  <cp:lastModifiedBy>user</cp:lastModifiedBy>
  <cp:revision>2</cp:revision>
  <cp:lastPrinted>2017-02-23T06:33:00Z</cp:lastPrinted>
  <dcterms:created xsi:type="dcterms:W3CDTF">2017-09-19T08:44:00Z</dcterms:created>
  <dcterms:modified xsi:type="dcterms:W3CDTF">2017-09-19T08:44:00Z</dcterms:modified>
</cp:coreProperties>
</file>