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E12" w:rsidRPr="00B831C5" w:rsidRDefault="004B5E12" w:rsidP="004B5E12">
      <w:pPr>
        <w:keepNext/>
        <w:spacing w:after="0" w:line="240" w:lineRule="auto"/>
        <w:ind w:left="5760" w:firstLine="720"/>
        <w:jc w:val="right"/>
        <w:outlineLvl w:val="1"/>
        <w:rPr>
          <w:rFonts w:ascii="Times New Roman" w:eastAsia="Times New Roman" w:hAnsi="Times New Roman"/>
          <w:b/>
          <w:i/>
          <w:sz w:val="24"/>
          <w:szCs w:val="20"/>
        </w:rPr>
      </w:pPr>
      <w:r w:rsidRPr="00D2462C">
        <w:rPr>
          <w:rFonts w:ascii="Times New Roman" w:eastAsia="Times New Roman" w:hAnsi="Times New Roman"/>
          <w:sz w:val="24"/>
          <w:szCs w:val="20"/>
        </w:rPr>
        <w:tab/>
      </w:r>
      <w:r w:rsidRPr="00B831C5">
        <w:rPr>
          <w:rFonts w:ascii="Times New Roman" w:eastAsia="Times New Roman" w:hAnsi="Times New Roman"/>
          <w:b/>
          <w:sz w:val="24"/>
          <w:szCs w:val="20"/>
        </w:rPr>
        <w:tab/>
        <w:t xml:space="preserve">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4B5E12" w:rsidRPr="00D2462C" w:rsidTr="00730D9B">
        <w:trPr>
          <w:trHeight w:val="1985"/>
          <w:tblHeader/>
        </w:trPr>
        <w:tc>
          <w:tcPr>
            <w:tcW w:w="9747" w:type="dxa"/>
          </w:tcPr>
          <w:p w:rsidR="004B5E12" w:rsidRPr="00D2462C" w:rsidRDefault="004B5E12" w:rsidP="00730D9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</w:rPr>
            </w:pPr>
            <w:r w:rsidRPr="00D2462C">
              <w:rPr>
                <w:rFonts w:ascii="Times New Roman" w:hAnsi="Times New Roman"/>
                <w:b/>
                <w:caps/>
                <w:noProof/>
                <w:sz w:val="20"/>
                <w:szCs w:val="20"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5E12" w:rsidRPr="00D2462C" w:rsidRDefault="004B5E12" w:rsidP="00730D9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</w:p>
          <w:p w:rsidR="004B5E12" w:rsidRPr="00D2462C" w:rsidRDefault="009F3EB4" w:rsidP="00730D9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  <w:t xml:space="preserve"> </w:t>
            </w:r>
            <w:r w:rsidR="00B831C5"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  <w:t xml:space="preserve"> </w:t>
            </w:r>
            <w:r w:rsidR="004B5E12" w:rsidRPr="00D2462C"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  <w:t>KRETINGOS RAJONO SAVIVALDYBĖS taryba</w:t>
            </w:r>
          </w:p>
          <w:p w:rsidR="004B5E12" w:rsidRPr="00D2462C" w:rsidRDefault="004B5E12" w:rsidP="00730D9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</w:p>
          <w:p w:rsidR="004B5E12" w:rsidRPr="00D2462C" w:rsidRDefault="004B5E12" w:rsidP="00730D9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0"/>
                <w:lang w:eastAsia="lt-LT"/>
              </w:rPr>
            </w:pPr>
            <w:r w:rsidRPr="00D2462C">
              <w:rPr>
                <w:rFonts w:ascii="Times New Roman" w:hAnsi="Times New Roman"/>
                <w:b/>
                <w:caps/>
                <w:sz w:val="24"/>
                <w:szCs w:val="20"/>
                <w:lang w:eastAsia="lt-LT"/>
              </w:rPr>
              <w:t>sprendimas</w:t>
            </w:r>
          </w:p>
          <w:p w:rsidR="004B5E12" w:rsidRPr="00D2462C" w:rsidRDefault="004B5E12" w:rsidP="00730D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 w:rsidRPr="00D2462C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DĖL KRETINGOS RAJONO SAVIVALDYBĖS TARYBOS 20</w:t>
            </w:r>
            <w:r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09</w:t>
            </w:r>
            <w:r w:rsidRPr="00D2462C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M. </w:t>
            </w:r>
            <w:r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KOVO 26</w:t>
            </w:r>
            <w:r w:rsidRPr="00D2462C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D. SPRENDIMO NR. T2-</w:t>
            </w:r>
            <w:r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80</w:t>
            </w:r>
            <w:r w:rsidRPr="00D2462C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„DĖL </w:t>
            </w:r>
            <w:r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KRETINGOS RAJONO SAVIVALDYBĖS TARYBOS ETIKOS KOMISIJOS NUOSTATŲ PATVIRTINIMO</w:t>
            </w:r>
            <w:r w:rsidRPr="00D2462C">
              <w:rPr>
                <w:rFonts w:ascii="Times New Roman" w:hAnsi="Times New Roman"/>
                <w:b/>
                <w:sz w:val="24"/>
                <w:szCs w:val="20"/>
                <w:lang w:eastAsia="lt-LT"/>
              </w:rPr>
              <w:t>“ PAKEITIMO</w:t>
            </w:r>
          </w:p>
        </w:tc>
      </w:tr>
    </w:tbl>
    <w:p w:rsidR="004B5E12" w:rsidRPr="00D2462C" w:rsidRDefault="004B5E12" w:rsidP="004B5E12">
      <w:pPr>
        <w:spacing w:after="0" w:line="240" w:lineRule="auto"/>
        <w:jc w:val="center"/>
        <w:rPr>
          <w:rFonts w:ascii="BaltikaLT" w:hAnsi="BaltikaLT"/>
          <w:sz w:val="20"/>
          <w:szCs w:val="20"/>
        </w:rPr>
      </w:pPr>
    </w:p>
    <w:p w:rsidR="004B5E12" w:rsidRPr="00D2462C" w:rsidRDefault="004B5E12" w:rsidP="004B5E12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2017</w:t>
      </w:r>
      <w:r w:rsidRPr="00D2462C">
        <w:rPr>
          <w:rFonts w:ascii="Times New Roman" w:hAnsi="Times New Roman"/>
          <w:sz w:val="24"/>
          <w:szCs w:val="20"/>
          <w:lang w:eastAsia="lt-LT"/>
        </w:rPr>
        <w:t xml:space="preserve"> m. </w:t>
      </w:r>
      <w:r>
        <w:rPr>
          <w:rFonts w:ascii="Times New Roman" w:hAnsi="Times New Roman"/>
          <w:sz w:val="24"/>
          <w:szCs w:val="20"/>
          <w:lang w:eastAsia="lt-LT"/>
        </w:rPr>
        <w:t xml:space="preserve">kovo </w:t>
      </w:r>
      <w:r w:rsidR="009F3EB4">
        <w:rPr>
          <w:rFonts w:ascii="Times New Roman" w:hAnsi="Times New Roman"/>
          <w:sz w:val="24"/>
          <w:szCs w:val="20"/>
          <w:lang w:eastAsia="lt-LT"/>
        </w:rPr>
        <w:t>30</w:t>
      </w:r>
      <w:r w:rsidRPr="00D2462C">
        <w:rPr>
          <w:rFonts w:ascii="Times New Roman" w:hAnsi="Times New Roman"/>
          <w:sz w:val="24"/>
          <w:szCs w:val="20"/>
          <w:lang w:eastAsia="lt-LT"/>
        </w:rPr>
        <w:t xml:space="preserve"> d.  Nr. T</w:t>
      </w:r>
      <w:r w:rsidR="009F3EB4">
        <w:rPr>
          <w:rFonts w:ascii="Times New Roman" w:hAnsi="Times New Roman"/>
          <w:sz w:val="24"/>
          <w:szCs w:val="20"/>
          <w:lang w:eastAsia="lt-LT"/>
        </w:rPr>
        <w:t>2</w:t>
      </w:r>
      <w:r w:rsidRPr="00D2462C">
        <w:rPr>
          <w:rFonts w:ascii="Times New Roman" w:hAnsi="Times New Roman"/>
          <w:sz w:val="24"/>
          <w:szCs w:val="20"/>
          <w:lang w:eastAsia="lt-LT"/>
        </w:rPr>
        <w:t>-</w:t>
      </w:r>
      <w:bookmarkStart w:id="0" w:name="_GoBack"/>
      <w:bookmarkEnd w:id="0"/>
      <w:r w:rsidR="000475C2">
        <w:rPr>
          <w:rFonts w:ascii="Times New Roman" w:hAnsi="Times New Roman"/>
          <w:sz w:val="24"/>
          <w:szCs w:val="20"/>
          <w:lang w:eastAsia="lt-LT"/>
        </w:rPr>
        <w:t>135</w:t>
      </w:r>
    </w:p>
    <w:p w:rsidR="004B5E12" w:rsidRPr="00D2462C" w:rsidRDefault="004B5E12" w:rsidP="004B5E12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D2462C">
        <w:rPr>
          <w:rFonts w:ascii="Times New Roman" w:hAnsi="Times New Roman"/>
          <w:sz w:val="24"/>
          <w:szCs w:val="20"/>
          <w:lang w:eastAsia="lt-LT"/>
        </w:rPr>
        <w:t>Kretinga</w:t>
      </w:r>
    </w:p>
    <w:p w:rsidR="004B5E12" w:rsidRPr="00D2462C" w:rsidRDefault="004B5E12" w:rsidP="004B5E12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</w:p>
    <w:p w:rsidR="004B5E12" w:rsidRPr="00D2462C" w:rsidRDefault="004B5E12" w:rsidP="004B5E12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lt-LT"/>
        </w:rPr>
      </w:pPr>
      <w:r w:rsidRPr="00D2462C">
        <w:rPr>
          <w:rFonts w:ascii="Times New Roman" w:hAnsi="Times New Roman"/>
          <w:sz w:val="24"/>
          <w:szCs w:val="20"/>
          <w:lang w:eastAsia="lt-LT"/>
        </w:rPr>
        <w:tab/>
        <w:t>Vadovaudamasi Lietuvos Respublikos vietos savivaldos įstatymo</w:t>
      </w:r>
      <w:r>
        <w:rPr>
          <w:rFonts w:ascii="Times New Roman" w:hAnsi="Times New Roman"/>
          <w:sz w:val="24"/>
          <w:szCs w:val="20"/>
          <w:lang w:eastAsia="lt-LT"/>
        </w:rPr>
        <w:t xml:space="preserve"> 15 straipsnio 6 dalimi, </w:t>
      </w:r>
      <w:r w:rsidRPr="00D2462C">
        <w:rPr>
          <w:rFonts w:ascii="Times New Roman" w:hAnsi="Times New Roman"/>
          <w:sz w:val="24"/>
          <w:szCs w:val="20"/>
          <w:lang w:eastAsia="lt-LT"/>
        </w:rPr>
        <w:t xml:space="preserve">18 straipsnio 1 dalimi, Kretingos rajono savivaldybės taryba </w:t>
      </w:r>
      <w:r w:rsidR="00B831C5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Pr="00D2462C">
        <w:rPr>
          <w:rFonts w:ascii="Times New Roman" w:hAnsi="Times New Roman"/>
          <w:sz w:val="24"/>
          <w:szCs w:val="20"/>
          <w:lang w:eastAsia="lt-LT"/>
        </w:rPr>
        <w:t>n u s p r e n d ž i a:</w:t>
      </w:r>
    </w:p>
    <w:p w:rsidR="004B5E12" w:rsidRDefault="004B5E12" w:rsidP="004B5E12">
      <w:pPr>
        <w:tabs>
          <w:tab w:val="left" w:pos="1560"/>
        </w:tabs>
        <w:spacing w:after="0" w:line="240" w:lineRule="auto"/>
        <w:ind w:firstLine="1290"/>
        <w:jc w:val="both"/>
        <w:rPr>
          <w:rFonts w:ascii="Times New Roman" w:hAnsi="Times New Roman"/>
          <w:sz w:val="24"/>
          <w:szCs w:val="20"/>
          <w:lang w:eastAsia="lt-LT"/>
        </w:rPr>
      </w:pPr>
      <w:r w:rsidRPr="00D2462C">
        <w:rPr>
          <w:rFonts w:ascii="Times New Roman" w:eastAsia="Times New Roman" w:hAnsi="Times New Roman"/>
          <w:sz w:val="24"/>
          <w:szCs w:val="24"/>
          <w:lang w:eastAsia="lt-LT"/>
        </w:rPr>
        <w:t xml:space="preserve">Pakeisti Kretingos rajono savivaldybės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tarybos Etikos komisijos nuostatų, patvirtintų Kretingos rajono savivaldybės tarybos 2009 m. kovo 26 d. sprendimu Nr. T2-80 „Dėl Kretingos rajono savivaldybės tarybos Etikos komisijos nuostatų patvirtinimo“, 12  punktą ir išdėstyti jį taip</w:t>
      </w:r>
      <w:r>
        <w:rPr>
          <w:rFonts w:ascii="Times New Roman" w:hAnsi="Times New Roman"/>
          <w:sz w:val="24"/>
          <w:szCs w:val="20"/>
          <w:lang w:eastAsia="lt-LT"/>
        </w:rPr>
        <w:t>:</w:t>
      </w:r>
    </w:p>
    <w:p w:rsidR="004B5E12" w:rsidRPr="00B73E8F" w:rsidRDefault="004B5E12" w:rsidP="004B5E12">
      <w:pPr>
        <w:pStyle w:val="Betarp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B73E8F">
        <w:rPr>
          <w:rFonts w:ascii="Times New Roman" w:hAnsi="Times New Roman"/>
          <w:sz w:val="24"/>
          <w:szCs w:val="24"/>
          <w:shd w:val="clear" w:color="auto" w:fill="FFFFFF"/>
        </w:rPr>
        <w:t>„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12. </w:t>
      </w:r>
      <w:r w:rsidRPr="00B73E8F">
        <w:rPr>
          <w:rFonts w:ascii="Times New Roman" w:hAnsi="Times New Roman"/>
          <w:sz w:val="24"/>
          <w:szCs w:val="24"/>
          <w:shd w:val="clear" w:color="auto" w:fill="FFFFFF"/>
        </w:rPr>
        <w:t xml:space="preserve">Komisija sudaroma savivaldybės tarybos sprendimu iš </w:t>
      </w:r>
      <w:r>
        <w:rPr>
          <w:rFonts w:ascii="Times New Roman" w:hAnsi="Times New Roman"/>
          <w:sz w:val="24"/>
          <w:szCs w:val="24"/>
          <w:shd w:val="clear" w:color="auto" w:fill="FFFFFF"/>
        </w:rPr>
        <w:t>4 savivaldybės T</w:t>
      </w:r>
      <w:r w:rsidRPr="00B73E8F">
        <w:rPr>
          <w:rFonts w:ascii="Times New Roman" w:hAnsi="Times New Roman"/>
          <w:sz w:val="24"/>
          <w:szCs w:val="24"/>
          <w:shd w:val="clear" w:color="auto" w:fill="FFFFFF"/>
        </w:rPr>
        <w:t>arybos narių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73E8F">
        <w:rPr>
          <w:rFonts w:ascii="Times New Roman" w:hAnsi="Times New Roman"/>
          <w:sz w:val="24"/>
          <w:szCs w:val="24"/>
          <w:shd w:val="clear" w:color="auto" w:fill="FFFFFF"/>
        </w:rPr>
        <w:t xml:space="preserve">ir </w:t>
      </w:r>
      <w:r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Pr="00B73E8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seniūnaičių arba seniūnaičių ir visuomenės atstovų</w:t>
      </w:r>
      <w:r w:rsidRPr="00B73E8F">
        <w:rPr>
          <w:rFonts w:ascii="Times New Roman" w:hAnsi="Times New Roman"/>
          <w:sz w:val="24"/>
          <w:szCs w:val="24"/>
          <w:shd w:val="clear" w:color="auto" w:fill="FFFFFF"/>
        </w:rPr>
        <w:t>. Jeigu yra paskelbta savivaldybės tarybos mažuma (opozicija), Komisijos pirmininko kandida</w:t>
      </w:r>
      <w:r>
        <w:rPr>
          <w:rFonts w:ascii="Times New Roman" w:hAnsi="Times New Roman"/>
          <w:sz w:val="24"/>
          <w:szCs w:val="24"/>
          <w:shd w:val="clear" w:color="auto" w:fill="FFFFFF"/>
        </w:rPr>
        <w:t>tūrą meras teikia savivaldybės T</w:t>
      </w:r>
      <w:r w:rsidRPr="00B73E8F">
        <w:rPr>
          <w:rFonts w:ascii="Times New Roman" w:hAnsi="Times New Roman"/>
          <w:sz w:val="24"/>
          <w:szCs w:val="24"/>
          <w:shd w:val="clear" w:color="auto" w:fill="FFFFFF"/>
        </w:rPr>
        <w:t>arybos mažumos (opozicijos) siūlymu Savivaldybės tarybos reglamento nustatyta tvarka. Komisijos pirmininką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mero teikimu </w:t>
      </w:r>
      <w:r w:rsidRPr="00B73E8F">
        <w:rPr>
          <w:rFonts w:ascii="Times New Roman" w:hAnsi="Times New Roman"/>
          <w:sz w:val="24"/>
          <w:szCs w:val="24"/>
          <w:shd w:val="clear" w:color="auto" w:fill="FFFFFF"/>
        </w:rPr>
        <w:t>skiria savivaldybės taryba</w:t>
      </w:r>
      <w:r>
        <w:rPr>
          <w:rFonts w:ascii="Times New Roman" w:hAnsi="Times New Roman"/>
          <w:sz w:val="24"/>
          <w:szCs w:val="24"/>
          <w:shd w:val="clear" w:color="auto" w:fill="FFFFFF"/>
        </w:rPr>
        <w:t>. Komisijos pirmininko pavaduotojo kandidatūrą iš komisijos narių Tarybai siūlo komisijos pirmininkas.</w:t>
      </w:r>
      <w:r w:rsidRPr="00B73E8F">
        <w:rPr>
          <w:rFonts w:ascii="Times New Roman" w:hAnsi="Times New Roman"/>
          <w:sz w:val="24"/>
          <w:szCs w:val="24"/>
          <w:shd w:val="clear" w:color="auto" w:fill="FFFFFF"/>
        </w:rPr>
        <w:t>“</w:t>
      </w:r>
    </w:p>
    <w:p w:rsidR="004B5E12" w:rsidRPr="00D2462C" w:rsidRDefault="004B5E12" w:rsidP="004B5E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2462C">
        <w:rPr>
          <w:rFonts w:ascii="Times New Roman" w:hAnsi="Times New Roman"/>
          <w:sz w:val="24"/>
          <w:szCs w:val="24"/>
          <w:lang w:eastAsia="lt-LT"/>
        </w:rPr>
        <w:tab/>
      </w:r>
    </w:p>
    <w:p w:rsidR="004B5E12" w:rsidRPr="00D2462C" w:rsidRDefault="004B5E12" w:rsidP="009F3EB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D2462C">
        <w:rPr>
          <w:rFonts w:ascii="Times New Roman" w:eastAsia="Times New Roman" w:hAnsi="Times New Roman"/>
          <w:sz w:val="24"/>
          <w:szCs w:val="24"/>
          <w:lang w:eastAsia="lt-LT"/>
        </w:rPr>
        <w:t> </w:t>
      </w:r>
    </w:p>
    <w:p w:rsidR="004B5E12" w:rsidRPr="009F3EB4" w:rsidRDefault="009F3EB4" w:rsidP="004B5E1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9F3EB4">
        <w:rPr>
          <w:rFonts w:ascii="Times New Roman" w:hAnsi="Times New Roman"/>
          <w:color w:val="000000"/>
          <w:sz w:val="24"/>
          <w:szCs w:val="24"/>
        </w:rPr>
        <w:t xml:space="preserve">Savivaldybės meras </w:t>
      </w:r>
      <w:r w:rsidRPr="009F3EB4">
        <w:rPr>
          <w:rFonts w:ascii="Times New Roman" w:hAnsi="Times New Roman"/>
          <w:sz w:val="24"/>
          <w:szCs w:val="24"/>
        </w:rPr>
        <w:t xml:space="preserve">     </w:t>
      </w:r>
      <w:r w:rsidRPr="009F3EB4">
        <w:rPr>
          <w:rFonts w:ascii="Times New Roman" w:hAnsi="Times New Roman"/>
          <w:sz w:val="24"/>
          <w:szCs w:val="24"/>
        </w:rPr>
        <w:tab/>
      </w:r>
      <w:r w:rsidRPr="009F3EB4">
        <w:rPr>
          <w:rFonts w:ascii="Times New Roman" w:hAnsi="Times New Roman"/>
          <w:sz w:val="24"/>
          <w:szCs w:val="24"/>
        </w:rPr>
        <w:tab/>
      </w:r>
      <w:r w:rsidRPr="009F3EB4">
        <w:rPr>
          <w:rFonts w:ascii="Times New Roman" w:hAnsi="Times New Roman"/>
          <w:sz w:val="24"/>
          <w:szCs w:val="24"/>
        </w:rPr>
        <w:tab/>
      </w:r>
      <w:r w:rsidRPr="009F3EB4">
        <w:rPr>
          <w:rFonts w:ascii="Times New Roman" w:hAnsi="Times New Roman"/>
          <w:sz w:val="24"/>
          <w:szCs w:val="24"/>
        </w:rPr>
        <w:tab/>
      </w:r>
      <w:r w:rsidRPr="009F3EB4">
        <w:rPr>
          <w:rFonts w:ascii="Times New Roman" w:hAnsi="Times New Roman"/>
          <w:sz w:val="24"/>
          <w:szCs w:val="24"/>
        </w:rPr>
        <w:tab/>
        <w:t xml:space="preserve">     Juozas Mažeika</w:t>
      </w:r>
    </w:p>
    <w:p w:rsidR="004B5E12" w:rsidRPr="00D2462C" w:rsidRDefault="004B5E12" w:rsidP="004B5E1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4B5E12" w:rsidRPr="00D2462C" w:rsidRDefault="004B5E12" w:rsidP="004B5E1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4B5E12" w:rsidRPr="00D2462C" w:rsidRDefault="004B5E12" w:rsidP="004B5E1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4B5E12" w:rsidRPr="00D2462C" w:rsidRDefault="004B5E12" w:rsidP="004B5E1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4B5E12" w:rsidRPr="00D2462C" w:rsidRDefault="004B5E12" w:rsidP="004B5E1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4B5E12" w:rsidRPr="00D2462C" w:rsidRDefault="004B5E12" w:rsidP="004B5E1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4B5E12" w:rsidRPr="00D2462C" w:rsidRDefault="004B5E12" w:rsidP="004B5E1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4B5E12" w:rsidRDefault="004B5E12" w:rsidP="004B5E1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4B5E12" w:rsidRDefault="004B5E12" w:rsidP="004B5E1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4B5E12" w:rsidRDefault="004B5E12" w:rsidP="004B5E1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4B5E12" w:rsidRDefault="004B5E12" w:rsidP="004B5E1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4B5E12" w:rsidRPr="00D2462C" w:rsidRDefault="004B5E12" w:rsidP="004B5E1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4B5E12" w:rsidRPr="00D2462C" w:rsidRDefault="004B5E12" w:rsidP="004B5E12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p w:rsidR="00B831C5" w:rsidRDefault="00B831C5" w:rsidP="004B5E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831C5" w:rsidRDefault="00B831C5" w:rsidP="004B5E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F3EB4" w:rsidRDefault="009F3EB4" w:rsidP="004B5E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F3EB4" w:rsidRDefault="009F3EB4" w:rsidP="004B5E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F3EB4" w:rsidRDefault="009F3EB4" w:rsidP="004B5E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F3EB4" w:rsidRDefault="009F3EB4" w:rsidP="004B5E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F3EB4" w:rsidRDefault="009F3EB4" w:rsidP="004B5E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F3EB4" w:rsidRDefault="009F3EB4" w:rsidP="004B5E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B5E12" w:rsidRDefault="004B5E12" w:rsidP="004B5E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06BCB">
        <w:rPr>
          <w:rFonts w:ascii="Times New Roman" w:eastAsia="Times New Roman" w:hAnsi="Times New Roman"/>
          <w:sz w:val="24"/>
          <w:szCs w:val="24"/>
        </w:rPr>
        <w:t xml:space="preserve">Sigita </w:t>
      </w:r>
      <w:proofErr w:type="spellStart"/>
      <w:r w:rsidRPr="00606BCB">
        <w:rPr>
          <w:rFonts w:ascii="Times New Roman" w:eastAsia="Times New Roman" w:hAnsi="Times New Roman"/>
          <w:sz w:val="24"/>
          <w:szCs w:val="24"/>
        </w:rPr>
        <w:t>Riepšaitė</w:t>
      </w:r>
      <w:proofErr w:type="spellEnd"/>
      <w:r w:rsidRPr="00606BCB">
        <w:rPr>
          <w:rFonts w:ascii="Times New Roman" w:eastAsia="Times New Roman" w:hAnsi="Times New Roman"/>
          <w:sz w:val="24"/>
          <w:szCs w:val="24"/>
        </w:rPr>
        <w:tab/>
      </w:r>
      <w:r w:rsidRPr="00606BCB">
        <w:rPr>
          <w:rFonts w:ascii="Times New Roman" w:eastAsia="Times New Roman" w:hAnsi="Times New Roman"/>
          <w:sz w:val="24"/>
          <w:szCs w:val="24"/>
        </w:rPr>
        <w:tab/>
      </w:r>
      <w:r w:rsidRPr="00606BCB">
        <w:rPr>
          <w:rFonts w:ascii="Times New Roman" w:eastAsia="Times New Roman" w:hAnsi="Times New Roman"/>
          <w:sz w:val="24"/>
          <w:szCs w:val="24"/>
        </w:rPr>
        <w:tab/>
      </w:r>
      <w:r w:rsidRPr="00606BCB">
        <w:rPr>
          <w:rFonts w:ascii="Times New Roman" w:eastAsia="Times New Roman" w:hAnsi="Times New Roman"/>
          <w:sz w:val="24"/>
          <w:szCs w:val="24"/>
        </w:rPr>
        <w:tab/>
      </w:r>
    </w:p>
    <w:p w:rsidR="00B831C5" w:rsidRDefault="00B831C5" w:rsidP="004B5E12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</w:p>
    <w:sectPr w:rsidR="00B831C5" w:rsidSect="000F3246">
      <w:pgSz w:w="11906" w:h="16838" w:code="9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E12"/>
    <w:rsid w:val="000475C2"/>
    <w:rsid w:val="00071AAA"/>
    <w:rsid w:val="0008561C"/>
    <w:rsid w:val="004B5E12"/>
    <w:rsid w:val="006D70C0"/>
    <w:rsid w:val="0074771D"/>
    <w:rsid w:val="00800894"/>
    <w:rsid w:val="008F5D5E"/>
    <w:rsid w:val="009F3EB4"/>
    <w:rsid w:val="00B707CF"/>
    <w:rsid w:val="00B831C5"/>
    <w:rsid w:val="00E7666E"/>
    <w:rsid w:val="00F8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527FCA-4942-4A53-8D14-77CAFF19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4B5E1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4B5E1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2017-03-14T07:20:00Z</dcterms:created>
  <dcterms:modified xsi:type="dcterms:W3CDTF">2017-04-03T10:57:00Z</dcterms:modified>
</cp:coreProperties>
</file>