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C53" w:rsidRDefault="009C64F4" w:rsidP="009C64F4">
      <w:pPr>
        <w:spacing w:after="0" w:line="240" w:lineRule="auto"/>
        <w:ind w:left="4536" w:firstLine="284"/>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CC3C53">
        <w:rPr>
          <w:rFonts w:ascii="Times New Roman" w:eastAsia="Times New Roman" w:hAnsi="Times New Roman"/>
          <w:noProof/>
          <w:sz w:val="24"/>
          <w:szCs w:val="24"/>
        </w:rPr>
        <w:t>PATVIRTINTA</w:t>
      </w:r>
    </w:p>
    <w:p w:rsidR="00511CD0" w:rsidRPr="009B0336" w:rsidRDefault="009C64F4" w:rsidP="009C64F4">
      <w:pPr>
        <w:spacing w:after="0" w:line="240" w:lineRule="auto"/>
        <w:ind w:left="4536" w:firstLine="284"/>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511CD0">
        <w:rPr>
          <w:rFonts w:ascii="Times New Roman" w:eastAsia="Times New Roman" w:hAnsi="Times New Roman"/>
          <w:noProof/>
          <w:sz w:val="24"/>
          <w:szCs w:val="24"/>
        </w:rPr>
        <w:t xml:space="preserve">Kretingos </w:t>
      </w:r>
      <w:r w:rsidR="00511CD0" w:rsidRPr="009B0336">
        <w:rPr>
          <w:rFonts w:ascii="Times New Roman" w:eastAsia="Times New Roman" w:hAnsi="Times New Roman"/>
          <w:noProof/>
          <w:sz w:val="24"/>
          <w:szCs w:val="24"/>
        </w:rPr>
        <w:t>rajono savivaldybės tarybos</w:t>
      </w:r>
    </w:p>
    <w:p w:rsidR="009C64F4" w:rsidRDefault="009C64F4" w:rsidP="009C64F4">
      <w:pPr>
        <w:spacing w:after="0" w:line="240" w:lineRule="auto"/>
        <w:ind w:left="48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D6668">
        <w:rPr>
          <w:rFonts w:ascii="Times New Roman" w:eastAsia="Times New Roman" w:hAnsi="Times New Roman"/>
          <w:noProof/>
          <w:sz w:val="24"/>
          <w:szCs w:val="24"/>
        </w:rPr>
        <w:t>2017</w:t>
      </w:r>
      <w:r w:rsidR="00511CD0">
        <w:rPr>
          <w:rFonts w:ascii="Times New Roman" w:eastAsia="Times New Roman" w:hAnsi="Times New Roman"/>
          <w:noProof/>
          <w:sz w:val="24"/>
          <w:szCs w:val="24"/>
        </w:rPr>
        <w:t xml:space="preserve"> m.</w:t>
      </w:r>
      <w:r w:rsidR="00511CD0" w:rsidRPr="009B0336">
        <w:rPr>
          <w:rFonts w:ascii="Times New Roman" w:eastAsia="Times New Roman" w:hAnsi="Times New Roman"/>
          <w:noProof/>
          <w:sz w:val="24"/>
          <w:szCs w:val="24"/>
        </w:rPr>
        <w:t xml:space="preserve"> </w:t>
      </w:r>
      <w:r w:rsidR="002D6668">
        <w:rPr>
          <w:rFonts w:ascii="Times New Roman" w:eastAsia="Times New Roman" w:hAnsi="Times New Roman"/>
          <w:noProof/>
          <w:sz w:val="24"/>
          <w:szCs w:val="24"/>
        </w:rPr>
        <w:t>kovo</w:t>
      </w:r>
      <w:r w:rsidR="00511CD0">
        <w:rPr>
          <w:rFonts w:ascii="Times New Roman" w:eastAsia="Times New Roman" w:hAnsi="Times New Roman"/>
          <w:noProof/>
          <w:sz w:val="24"/>
          <w:szCs w:val="24"/>
        </w:rPr>
        <w:t xml:space="preserve"> </w:t>
      </w:r>
      <w:r w:rsidR="008E49E2">
        <w:rPr>
          <w:rFonts w:ascii="Times New Roman" w:eastAsia="Times New Roman" w:hAnsi="Times New Roman"/>
          <w:noProof/>
          <w:sz w:val="24"/>
          <w:szCs w:val="24"/>
        </w:rPr>
        <w:t>30</w:t>
      </w:r>
      <w:r w:rsidR="00E838CA">
        <w:rPr>
          <w:rFonts w:ascii="Times New Roman" w:eastAsia="Times New Roman" w:hAnsi="Times New Roman"/>
          <w:noProof/>
          <w:sz w:val="24"/>
          <w:szCs w:val="24"/>
        </w:rPr>
        <w:t xml:space="preserve"> </w:t>
      </w:r>
      <w:r w:rsidR="002D6668">
        <w:rPr>
          <w:rFonts w:ascii="Times New Roman" w:eastAsia="Times New Roman" w:hAnsi="Times New Roman"/>
          <w:noProof/>
          <w:sz w:val="24"/>
          <w:szCs w:val="24"/>
        </w:rPr>
        <w:t>d. sprendimu Nr.</w:t>
      </w:r>
      <w:r w:rsidR="008E49E2">
        <w:rPr>
          <w:rFonts w:ascii="Times New Roman" w:eastAsia="Times New Roman" w:hAnsi="Times New Roman"/>
          <w:noProof/>
          <w:sz w:val="24"/>
          <w:szCs w:val="24"/>
        </w:rPr>
        <w:t xml:space="preserve"> T2-</w:t>
      </w:r>
      <w:r w:rsidR="00BA0711">
        <w:rPr>
          <w:rFonts w:ascii="Times New Roman" w:eastAsia="Times New Roman" w:hAnsi="Times New Roman"/>
          <w:noProof/>
          <w:sz w:val="24"/>
          <w:szCs w:val="24"/>
        </w:rPr>
        <w:t>123</w:t>
      </w:r>
      <w:bookmarkStart w:id="0" w:name="_GoBack"/>
      <w:bookmarkEnd w:id="0"/>
      <w:r w:rsidR="002D6668">
        <w:rPr>
          <w:rFonts w:ascii="Times New Roman" w:eastAsia="Times New Roman" w:hAnsi="Times New Roman"/>
          <w:noProof/>
          <w:sz w:val="24"/>
          <w:szCs w:val="24"/>
        </w:rPr>
        <w:t xml:space="preserve"> </w:t>
      </w:r>
    </w:p>
    <w:p w:rsidR="004D32FA" w:rsidRPr="009B0336" w:rsidRDefault="009C64F4" w:rsidP="009C64F4">
      <w:pPr>
        <w:spacing w:after="0" w:line="240" w:lineRule="auto"/>
        <w:ind w:left="4820"/>
        <w:jc w:val="both"/>
        <w:rPr>
          <w:rFonts w:ascii="Times New Roman" w:eastAsia="Times New Roman" w:hAnsi="Times New Roman"/>
          <w:noProof/>
          <w:sz w:val="24"/>
          <w:szCs w:val="24"/>
        </w:rPr>
      </w:pPr>
      <w:r>
        <w:rPr>
          <w:rFonts w:ascii="Times New Roman" w:eastAsia="Times New Roman" w:hAnsi="Times New Roman"/>
          <w:noProof/>
          <w:sz w:val="24"/>
          <w:szCs w:val="24"/>
          <w:lang w:eastAsia="lt-LT"/>
        </w:rPr>
        <w:t xml:space="preserve">    </w:t>
      </w:r>
      <w:r w:rsidR="000E28B9">
        <w:rPr>
          <w:rFonts w:ascii="Times New Roman" w:eastAsia="Times New Roman" w:hAnsi="Times New Roman"/>
          <w:noProof/>
          <w:sz w:val="24"/>
          <w:szCs w:val="24"/>
          <w:lang w:eastAsia="lt-LT"/>
        </w:rPr>
        <w:t>2 priedas</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4D32FA" w:rsidRPr="009B0336" w:rsidRDefault="00511CD0" w:rsidP="004D32FA">
      <w:pPr>
        <w:spacing w:after="0" w:line="240" w:lineRule="auto"/>
        <w:jc w:val="center"/>
        <w:rPr>
          <w:rFonts w:ascii="Times New Roman" w:eastAsia="Times New Roman" w:hAnsi="Times New Roman"/>
          <w:b/>
          <w:noProof/>
          <w:sz w:val="24"/>
          <w:szCs w:val="24"/>
        </w:rPr>
      </w:pPr>
      <w:r>
        <w:rPr>
          <w:rFonts w:ascii="Times New Roman" w:eastAsia="Times New Roman" w:hAnsi="Times New Roman"/>
          <w:b/>
          <w:noProof/>
          <w:sz w:val="24"/>
          <w:szCs w:val="24"/>
        </w:rPr>
        <w:t>KRETINGOS</w:t>
      </w:r>
      <w:r w:rsidR="004D32FA" w:rsidRPr="009B0336">
        <w:rPr>
          <w:rFonts w:ascii="Times New Roman" w:eastAsia="Times New Roman" w:hAnsi="Times New Roman"/>
          <w:b/>
          <w:noProof/>
          <w:sz w:val="24"/>
          <w:szCs w:val="24"/>
        </w:rPr>
        <w:t xml:space="preserve"> RAJONO</w:t>
      </w:r>
      <w:r w:rsidR="004D32FA" w:rsidRPr="009B0336">
        <w:rPr>
          <w:rFonts w:ascii="Times New Roman" w:eastAsia="Times New Roman" w:hAnsi="Times New Roman"/>
          <w:noProof/>
          <w:sz w:val="24"/>
          <w:szCs w:val="24"/>
        </w:rPr>
        <w:t xml:space="preserve"> </w:t>
      </w:r>
      <w:r w:rsidR="004D32FA" w:rsidRPr="009B0336">
        <w:rPr>
          <w:rFonts w:ascii="Times New Roman" w:eastAsia="Times New Roman" w:hAnsi="Times New Roman"/>
          <w:b/>
          <w:noProof/>
          <w:sz w:val="24"/>
          <w:szCs w:val="24"/>
        </w:rPr>
        <w:t>SAVIVALDYBĖS VYKDOMŲ VISUOMENĖS SVEIKATOS PRIEŽ</w:t>
      </w:r>
      <w:r w:rsidR="002D6668">
        <w:rPr>
          <w:rFonts w:ascii="Times New Roman" w:eastAsia="Times New Roman" w:hAnsi="Times New Roman"/>
          <w:b/>
          <w:noProof/>
          <w:sz w:val="24"/>
          <w:szCs w:val="24"/>
        </w:rPr>
        <w:t>IŪROS FUNKCIJŲ ĮGYVENDINIMO 2016</w:t>
      </w:r>
      <w:r w:rsidR="004D32FA" w:rsidRPr="009B0336">
        <w:rPr>
          <w:rFonts w:ascii="Times New Roman" w:eastAsia="Times New Roman" w:hAnsi="Times New Roman"/>
          <w:b/>
          <w:noProof/>
          <w:sz w:val="24"/>
          <w:szCs w:val="24"/>
        </w:rPr>
        <w:t xml:space="preserve"> METŲ ATASKAITA</w:t>
      </w:r>
    </w:p>
    <w:p w:rsidR="004D32FA" w:rsidRPr="009B0336" w:rsidRDefault="004D32FA" w:rsidP="004D32FA">
      <w:pPr>
        <w:spacing w:after="0" w:line="240" w:lineRule="auto"/>
        <w:jc w:val="center"/>
        <w:rPr>
          <w:rFonts w:ascii="Times New Roman" w:eastAsia="Times New Roman" w:hAnsi="Times New Roman"/>
          <w:b/>
          <w:noProof/>
          <w:sz w:val="24"/>
          <w:szCs w:val="24"/>
        </w:rPr>
      </w:pPr>
    </w:p>
    <w:p w:rsidR="004D32FA" w:rsidRPr="009B0336" w:rsidRDefault="004D32FA" w:rsidP="004D32FA">
      <w:pPr>
        <w:spacing w:after="0" w:line="240" w:lineRule="auto"/>
        <w:jc w:val="center"/>
        <w:rPr>
          <w:rFonts w:ascii="Times New Roman" w:eastAsia="Times New Roman" w:hAnsi="Times New Roman"/>
          <w:b/>
          <w:noProof/>
          <w:sz w:val="24"/>
          <w:szCs w:val="24"/>
        </w:rPr>
      </w:pPr>
      <w:r w:rsidRPr="009B0336">
        <w:rPr>
          <w:rFonts w:ascii="Times New Roman" w:eastAsia="Times New Roman" w:hAnsi="Times New Roman"/>
          <w:b/>
          <w:noProof/>
          <w:sz w:val="24"/>
          <w:szCs w:val="24"/>
        </w:rPr>
        <w:t>I SKYRIUS</w:t>
      </w:r>
    </w:p>
    <w:p w:rsidR="004D32FA" w:rsidRPr="009B0336" w:rsidRDefault="004D32FA" w:rsidP="004D32FA">
      <w:pPr>
        <w:spacing w:after="0" w:line="240" w:lineRule="auto"/>
        <w:jc w:val="center"/>
        <w:rPr>
          <w:rFonts w:ascii="Times New Roman" w:eastAsia="Times New Roman" w:hAnsi="Times New Roman"/>
          <w:b/>
          <w:noProof/>
          <w:sz w:val="24"/>
          <w:szCs w:val="24"/>
        </w:rPr>
      </w:pPr>
      <w:r w:rsidRPr="009B0336">
        <w:rPr>
          <w:rFonts w:ascii="Times New Roman" w:eastAsia="Times New Roman" w:hAnsi="Times New Roman"/>
          <w:b/>
          <w:noProof/>
          <w:sz w:val="24"/>
          <w:szCs w:val="24"/>
        </w:rPr>
        <w:t>BENDRA INFORMACIJA APIE SAVIVALDYBĖS GYVENTOJŲ SVEIKATOS BŪKLĘ</w:t>
      </w:r>
    </w:p>
    <w:p w:rsidR="004D32FA" w:rsidRPr="009B0336" w:rsidRDefault="004D32FA" w:rsidP="004D32FA">
      <w:pPr>
        <w:spacing w:after="0" w:line="240" w:lineRule="auto"/>
        <w:jc w:val="center"/>
        <w:rPr>
          <w:rFonts w:ascii="Times New Roman" w:eastAsia="Times New Roman" w:hAnsi="Times New Roman"/>
          <w:noProof/>
          <w:sz w:val="24"/>
          <w:szCs w:val="24"/>
          <w:lang w:eastAsia="lt-LT"/>
        </w:rPr>
      </w:pPr>
    </w:p>
    <w:p w:rsidR="004D32FA" w:rsidRPr="009B0336" w:rsidRDefault="004D32FA" w:rsidP="00805EC0">
      <w:pPr>
        <w:spacing w:after="0" w:line="240" w:lineRule="auto"/>
        <w:ind w:firstLine="731"/>
        <w:jc w:val="both"/>
        <w:rPr>
          <w:rFonts w:ascii="Times New Roman" w:eastAsia="Times New Roman" w:hAnsi="Times New Roman"/>
          <w:noProof/>
          <w:sz w:val="24"/>
          <w:szCs w:val="24"/>
          <w:lang w:eastAsia="lt-LT"/>
        </w:rPr>
      </w:pPr>
      <w:r w:rsidRPr="009B0336">
        <w:rPr>
          <w:rFonts w:ascii="Times New Roman" w:eastAsia="Times New Roman" w:hAnsi="Times New Roman"/>
          <w:noProof/>
          <w:sz w:val="24"/>
          <w:szCs w:val="24"/>
          <w:lang w:eastAsia="lt-LT"/>
        </w:rPr>
        <w:t>Informacija apie</w:t>
      </w:r>
      <w:r w:rsidR="00F81C2D">
        <w:rPr>
          <w:rFonts w:ascii="Times New Roman" w:eastAsia="Times New Roman" w:hAnsi="Times New Roman"/>
          <w:noProof/>
          <w:sz w:val="24"/>
          <w:szCs w:val="24"/>
          <w:lang w:eastAsia="lt-LT"/>
        </w:rPr>
        <w:t xml:space="preserve"> Kretingos rajono</w:t>
      </w:r>
      <w:r w:rsidRPr="009B0336">
        <w:rPr>
          <w:rFonts w:ascii="Times New Roman" w:eastAsia="Times New Roman" w:hAnsi="Times New Roman"/>
          <w:noProof/>
          <w:sz w:val="24"/>
          <w:szCs w:val="24"/>
          <w:lang w:eastAsia="lt-LT"/>
        </w:rPr>
        <w:t xml:space="preserve"> savivaldybės gyventojų sveikatos būklę pateikiama Savivaldybės </w:t>
      </w:r>
      <w:r w:rsidR="00611029">
        <w:rPr>
          <w:rFonts w:ascii="Times New Roman" w:eastAsia="Times New Roman" w:hAnsi="Times New Roman"/>
          <w:noProof/>
          <w:sz w:val="24"/>
          <w:szCs w:val="24"/>
          <w:lang w:eastAsia="lt-LT"/>
        </w:rPr>
        <w:t>visuomenės sveikatos stebėsenos</w:t>
      </w:r>
      <w:r w:rsidR="002D6668">
        <w:rPr>
          <w:rFonts w:ascii="Times New Roman" w:eastAsia="Times New Roman" w:hAnsi="Times New Roman"/>
          <w:noProof/>
          <w:sz w:val="24"/>
          <w:szCs w:val="24"/>
          <w:lang w:eastAsia="lt-LT"/>
        </w:rPr>
        <w:t xml:space="preserve"> 2015</w:t>
      </w:r>
      <w:r w:rsidR="00CC3C53">
        <w:rPr>
          <w:rFonts w:ascii="Times New Roman" w:eastAsia="Times New Roman" w:hAnsi="Times New Roman"/>
          <w:noProof/>
          <w:sz w:val="24"/>
          <w:szCs w:val="24"/>
          <w:lang w:eastAsia="lt-LT"/>
        </w:rPr>
        <w:t xml:space="preserve"> metų </w:t>
      </w:r>
      <w:r w:rsidRPr="009B0336">
        <w:rPr>
          <w:rFonts w:ascii="Times New Roman" w:eastAsia="Times New Roman" w:hAnsi="Times New Roman"/>
          <w:noProof/>
          <w:sz w:val="24"/>
          <w:szCs w:val="24"/>
          <w:lang w:eastAsia="lt-LT"/>
        </w:rPr>
        <w:t xml:space="preserve">ataskaitoje </w:t>
      </w:r>
      <w:r w:rsidRPr="00B067F9">
        <w:rPr>
          <w:rFonts w:ascii="Times New Roman" w:eastAsia="Times New Roman" w:hAnsi="Times New Roman"/>
          <w:noProof/>
          <w:sz w:val="24"/>
          <w:szCs w:val="24"/>
          <w:lang w:eastAsia="lt-LT"/>
        </w:rPr>
        <w:t>(ataskaita pridedama</w:t>
      </w:r>
      <w:r w:rsidRPr="009B0336">
        <w:rPr>
          <w:rFonts w:ascii="Times New Roman" w:eastAsia="Times New Roman" w:hAnsi="Times New Roman"/>
          <w:noProof/>
          <w:sz w:val="24"/>
          <w:szCs w:val="24"/>
          <w:lang w:eastAsia="lt-LT"/>
        </w:rPr>
        <w:t>).</w:t>
      </w:r>
    </w:p>
    <w:p w:rsidR="004D32FA" w:rsidRDefault="004D32FA" w:rsidP="007C0054">
      <w:pPr>
        <w:spacing w:after="0" w:line="240" w:lineRule="auto"/>
        <w:ind w:left="3240" w:firstLine="1296"/>
        <w:rPr>
          <w:rFonts w:ascii="Times New Roman" w:eastAsia="Times New Roman" w:hAnsi="Times New Roman"/>
          <w:noProof/>
          <w:sz w:val="24"/>
          <w:szCs w:val="24"/>
          <w:lang w:eastAsia="lt-LT"/>
        </w:rPr>
      </w:pPr>
    </w:p>
    <w:p w:rsidR="00614149" w:rsidRPr="009B0336" w:rsidRDefault="00614149" w:rsidP="007C0054">
      <w:pPr>
        <w:spacing w:after="0" w:line="240" w:lineRule="auto"/>
        <w:ind w:left="3240" w:firstLine="1296"/>
        <w:rPr>
          <w:rFonts w:ascii="Times New Roman" w:eastAsia="Times New Roman" w:hAnsi="Times New Roman"/>
          <w:noProof/>
          <w:sz w:val="24"/>
          <w:szCs w:val="24"/>
          <w:lang w:eastAsia="lt-LT"/>
        </w:rPr>
      </w:pP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II SKYRIUS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PRIEŽIŪROS FUNKCIJOMS VYKDYTI ĮTAKOS TURĖJUSIŲ VEIKSNIŲ APŽVALGA</w:t>
      </w:r>
    </w:p>
    <w:p w:rsidR="004D32FA" w:rsidRDefault="004D32FA" w:rsidP="009B0336">
      <w:pPr>
        <w:spacing w:after="0" w:line="240" w:lineRule="auto"/>
        <w:jc w:val="center"/>
        <w:rPr>
          <w:rFonts w:ascii="Times New Roman" w:eastAsia="Times New Roman" w:hAnsi="Times New Roman"/>
          <w:b/>
          <w:noProof/>
          <w:sz w:val="24"/>
          <w:szCs w:val="24"/>
          <w:lang w:eastAsia="lt-LT"/>
        </w:rPr>
      </w:pP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VEIKSNIŲ APŽVALGA</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402"/>
        <w:gridCol w:w="2835"/>
      </w:tblGrid>
      <w:tr w:rsidR="003E355F" w:rsidRPr="00D344C9" w:rsidTr="00913507">
        <w:trPr>
          <w:trHeight w:val="267"/>
        </w:trPr>
        <w:tc>
          <w:tcPr>
            <w:tcW w:w="3652" w:type="dxa"/>
            <w:shd w:val="clear" w:color="auto" w:fill="auto"/>
            <w:vAlign w:val="center"/>
          </w:tcPr>
          <w:p w:rsidR="004D32FA" w:rsidRPr="00197857" w:rsidRDefault="004D32FA" w:rsidP="003E355F">
            <w:pPr>
              <w:tabs>
                <w:tab w:val="left" w:pos="540"/>
              </w:tabs>
              <w:spacing w:after="0" w:line="240" w:lineRule="auto"/>
              <w:rPr>
                <w:rFonts w:ascii="Times New Roman" w:eastAsia="Times New Roman" w:hAnsi="Times New Roman"/>
                <w:b/>
                <w:noProof/>
                <w:color w:val="000000"/>
              </w:rPr>
            </w:pPr>
            <w:r w:rsidRPr="00197857">
              <w:rPr>
                <w:rFonts w:ascii="Times New Roman" w:eastAsia="Times New Roman" w:hAnsi="Times New Roman"/>
                <w:b/>
                <w:noProof/>
                <w:color w:val="000000"/>
              </w:rPr>
              <w:t>Veiksnio pavadinimas</w:t>
            </w:r>
          </w:p>
        </w:tc>
        <w:tc>
          <w:tcPr>
            <w:tcW w:w="3402" w:type="dxa"/>
            <w:shd w:val="clear" w:color="auto" w:fill="auto"/>
            <w:vAlign w:val="center"/>
          </w:tcPr>
          <w:p w:rsidR="004D32FA" w:rsidRPr="00197857" w:rsidRDefault="004D32FA" w:rsidP="00863DE7">
            <w:pPr>
              <w:tabs>
                <w:tab w:val="left" w:pos="540"/>
              </w:tabs>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Poveikis</w:t>
            </w:r>
          </w:p>
        </w:tc>
        <w:tc>
          <w:tcPr>
            <w:tcW w:w="2835" w:type="dxa"/>
            <w:shd w:val="clear" w:color="auto" w:fill="auto"/>
            <w:vAlign w:val="center"/>
          </w:tcPr>
          <w:p w:rsidR="004D32FA" w:rsidRPr="00197857" w:rsidRDefault="004D32FA" w:rsidP="003E355F">
            <w:pPr>
              <w:tabs>
                <w:tab w:val="left" w:pos="540"/>
              </w:tabs>
              <w:spacing w:after="0" w:line="240" w:lineRule="auto"/>
              <w:rPr>
                <w:rFonts w:ascii="Times New Roman" w:eastAsia="Times New Roman" w:hAnsi="Times New Roman"/>
                <w:b/>
                <w:noProof/>
                <w:color w:val="000000"/>
              </w:rPr>
            </w:pPr>
            <w:r w:rsidRPr="00197857">
              <w:rPr>
                <w:rFonts w:ascii="Times New Roman" w:eastAsia="Times New Roman" w:hAnsi="Times New Roman"/>
                <w:b/>
                <w:noProof/>
                <w:color w:val="000000"/>
              </w:rPr>
              <w:t>Pasiūlymai (Lietuvos Respublikos sveikatos apsaugos ministerijai</w:t>
            </w:r>
            <w:r w:rsidR="00034A66">
              <w:rPr>
                <w:rFonts w:ascii="Times New Roman" w:eastAsia="Times New Roman" w:hAnsi="Times New Roman"/>
                <w:b/>
                <w:noProof/>
                <w:color w:val="000000"/>
              </w:rPr>
              <w:t xml:space="preserve"> (toliau </w:t>
            </w:r>
            <w:r w:rsidR="00034A66" w:rsidRPr="0040003D">
              <w:rPr>
                <w:rFonts w:ascii="Times New Roman" w:hAnsi="Times New Roman"/>
              </w:rPr>
              <w:t>–</w:t>
            </w:r>
            <w:r w:rsidR="003E355F" w:rsidRPr="00197857">
              <w:rPr>
                <w:rFonts w:ascii="Times New Roman" w:eastAsia="Times New Roman" w:hAnsi="Times New Roman"/>
                <w:b/>
                <w:noProof/>
                <w:color w:val="000000"/>
              </w:rPr>
              <w:t xml:space="preserve"> LR SAM)</w:t>
            </w:r>
            <w:r w:rsidR="00034A66">
              <w:rPr>
                <w:rFonts w:ascii="Times New Roman" w:eastAsia="Times New Roman" w:hAnsi="Times New Roman"/>
                <w:b/>
                <w:noProof/>
                <w:color w:val="000000"/>
              </w:rPr>
              <w:t>, S</w:t>
            </w:r>
            <w:r w:rsidRPr="00197857">
              <w:rPr>
                <w:rFonts w:ascii="Times New Roman" w:eastAsia="Times New Roman" w:hAnsi="Times New Roman"/>
                <w:b/>
                <w:noProof/>
                <w:color w:val="000000"/>
              </w:rPr>
              <w:t>avivaldybės tarybai)</w:t>
            </w:r>
          </w:p>
        </w:tc>
      </w:tr>
      <w:tr w:rsidR="003E355F" w:rsidRPr="00D344C9" w:rsidTr="00913507">
        <w:trPr>
          <w:trHeight w:val="292"/>
        </w:trPr>
        <w:tc>
          <w:tcPr>
            <w:tcW w:w="3652"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1</w:t>
            </w:r>
          </w:p>
        </w:tc>
        <w:tc>
          <w:tcPr>
            <w:tcW w:w="3402"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2</w:t>
            </w:r>
          </w:p>
        </w:tc>
        <w:tc>
          <w:tcPr>
            <w:tcW w:w="2835" w:type="dxa"/>
            <w:shd w:val="clear" w:color="auto" w:fill="auto"/>
            <w:vAlign w:val="center"/>
          </w:tcPr>
          <w:p w:rsidR="004D32FA" w:rsidRPr="00197857" w:rsidRDefault="004D32FA" w:rsidP="003E355F">
            <w:pPr>
              <w:tabs>
                <w:tab w:val="left" w:pos="540"/>
              </w:tabs>
              <w:spacing w:after="0" w:line="240" w:lineRule="auto"/>
              <w:jc w:val="center"/>
              <w:rPr>
                <w:rFonts w:ascii="Times New Roman" w:eastAsia="Times New Roman" w:hAnsi="Times New Roman"/>
                <w:noProof/>
                <w:color w:val="000000"/>
              </w:rPr>
            </w:pPr>
            <w:r w:rsidRPr="00197857">
              <w:rPr>
                <w:rFonts w:ascii="Times New Roman" w:eastAsia="Times New Roman" w:hAnsi="Times New Roman"/>
                <w:noProof/>
                <w:color w:val="000000"/>
              </w:rPr>
              <w:t>3</w:t>
            </w:r>
          </w:p>
        </w:tc>
      </w:tr>
      <w:tr w:rsidR="003E355F" w:rsidRPr="00D344C9" w:rsidTr="00CF08EB">
        <w:trPr>
          <w:trHeight w:val="559"/>
        </w:trPr>
        <w:tc>
          <w:tcPr>
            <w:tcW w:w="9889" w:type="dxa"/>
            <w:gridSpan w:val="3"/>
            <w:shd w:val="clear" w:color="auto" w:fill="auto"/>
            <w:vAlign w:val="center"/>
          </w:tcPr>
          <w:p w:rsidR="00CF08EB" w:rsidRPr="00197857" w:rsidRDefault="00E71A34" w:rsidP="00CF08EB">
            <w:pPr>
              <w:tabs>
                <w:tab w:val="left" w:pos="540"/>
              </w:tabs>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Išoriniai veiksniai</w:t>
            </w:r>
          </w:p>
        </w:tc>
      </w:tr>
      <w:tr w:rsidR="003E355F" w:rsidRPr="00D344C9" w:rsidTr="00041A71">
        <w:trPr>
          <w:trHeight w:val="239"/>
        </w:trPr>
        <w:tc>
          <w:tcPr>
            <w:tcW w:w="3652" w:type="dxa"/>
            <w:shd w:val="clear" w:color="auto" w:fill="auto"/>
          </w:tcPr>
          <w:p w:rsidR="00913507" w:rsidRDefault="00A20F9A" w:rsidP="00913507">
            <w:pPr>
              <w:spacing w:after="0" w:line="240" w:lineRule="auto"/>
              <w:rPr>
                <w:rFonts w:ascii="Times New Roman" w:eastAsia="Times New Roman" w:hAnsi="Times New Roman"/>
                <w:bCs/>
                <w:noProof/>
                <w:color w:val="000000"/>
              </w:rPr>
            </w:pPr>
            <w:r w:rsidRPr="00197857">
              <w:rPr>
                <w:rFonts w:ascii="Times New Roman" w:eastAsia="Times New Roman" w:hAnsi="Times New Roman"/>
                <w:bCs/>
                <w:noProof/>
                <w:color w:val="000000"/>
              </w:rPr>
              <w:t xml:space="preserve">1. </w:t>
            </w:r>
            <w:r w:rsidR="003911DD" w:rsidRPr="00197857">
              <w:rPr>
                <w:rFonts w:ascii="Times New Roman" w:eastAsia="Times New Roman" w:hAnsi="Times New Roman"/>
                <w:bCs/>
                <w:noProof/>
                <w:color w:val="000000"/>
              </w:rPr>
              <w:t>Lietuvos Respublikos vietos savivaldos įstatymo 7 straipsnio 35</w:t>
            </w:r>
            <w:r w:rsidR="00152124">
              <w:rPr>
                <w:rFonts w:ascii="Times New Roman" w:eastAsia="Times New Roman" w:hAnsi="Times New Roman"/>
                <w:bCs/>
                <w:noProof/>
                <w:color w:val="000000"/>
              </w:rPr>
              <w:t> </w:t>
            </w:r>
            <w:r w:rsidR="00A765EC">
              <w:rPr>
                <w:rFonts w:ascii="Times New Roman" w:eastAsia="Times New Roman" w:hAnsi="Times New Roman"/>
                <w:bCs/>
                <w:noProof/>
                <w:color w:val="000000"/>
              </w:rPr>
              <w:t xml:space="preserve">punktu ir </w:t>
            </w:r>
            <w:r w:rsidR="003911DD" w:rsidRPr="00197857">
              <w:rPr>
                <w:rFonts w:ascii="Times New Roman" w:eastAsia="Times New Roman" w:hAnsi="Times New Roman"/>
                <w:bCs/>
                <w:noProof/>
                <w:color w:val="000000"/>
              </w:rPr>
              <w:t>Lietuvos Respublikos visuomenės sveikatos priežiūros įstatymo 6</w:t>
            </w:r>
            <w:r w:rsidR="00152124">
              <w:rPr>
                <w:rFonts w:ascii="Times New Roman" w:eastAsia="Times New Roman" w:hAnsi="Times New Roman"/>
                <w:bCs/>
                <w:noProof/>
                <w:color w:val="000000"/>
              </w:rPr>
              <w:t> </w:t>
            </w:r>
            <w:r w:rsidR="00A765EC">
              <w:rPr>
                <w:rFonts w:ascii="Times New Roman" w:eastAsia="Times New Roman" w:hAnsi="Times New Roman"/>
                <w:bCs/>
                <w:noProof/>
                <w:color w:val="000000"/>
              </w:rPr>
              <w:t>straipsnio 1 dalies 1 punktu visuomenės sveikatos priežiūra priskirta valstybės deleguojamai savivaldybėms funkcijai</w:t>
            </w:r>
            <w:r w:rsidR="00041A71">
              <w:rPr>
                <w:rFonts w:ascii="Times New Roman" w:eastAsia="Times New Roman" w:hAnsi="Times New Roman"/>
                <w:bCs/>
                <w:noProof/>
                <w:color w:val="000000"/>
              </w:rPr>
              <w:t>.</w:t>
            </w:r>
          </w:p>
          <w:p w:rsidR="00913507" w:rsidRPr="00913507" w:rsidRDefault="00913507" w:rsidP="00913507">
            <w:pPr>
              <w:spacing w:after="0" w:line="240" w:lineRule="auto"/>
              <w:rPr>
                <w:rFonts w:ascii="Times New Roman" w:eastAsia="Times New Roman" w:hAnsi="Times New Roman"/>
                <w:bCs/>
                <w:noProof/>
                <w:color w:val="000000"/>
              </w:rPr>
            </w:pPr>
          </w:p>
        </w:tc>
        <w:tc>
          <w:tcPr>
            <w:tcW w:w="3402" w:type="dxa"/>
            <w:shd w:val="clear" w:color="auto" w:fill="auto"/>
          </w:tcPr>
          <w:p w:rsidR="001E4693" w:rsidRPr="00197857" w:rsidRDefault="001944AC" w:rsidP="00913507">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T</w:t>
            </w:r>
            <w:r w:rsidR="00404CBE" w:rsidRPr="00197857">
              <w:rPr>
                <w:rFonts w:ascii="Times New Roman" w:eastAsia="Times New Roman" w:hAnsi="Times New Roman"/>
                <w:noProof/>
                <w:color w:val="000000"/>
              </w:rPr>
              <w:t>olygus f</w:t>
            </w:r>
            <w:r w:rsidR="001E4693" w:rsidRPr="00197857">
              <w:rPr>
                <w:rFonts w:ascii="Times New Roman" w:eastAsia="Times New Roman" w:hAnsi="Times New Roman"/>
                <w:noProof/>
                <w:color w:val="000000"/>
              </w:rPr>
              <w:t>inansavimas;</w:t>
            </w:r>
          </w:p>
          <w:p w:rsidR="001E4693" w:rsidRPr="00197857" w:rsidRDefault="00404CBE" w:rsidP="00913507">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v</w:t>
            </w:r>
            <w:r w:rsidR="001E4693" w:rsidRPr="00197857">
              <w:rPr>
                <w:rFonts w:ascii="Times New Roman" w:eastAsia="Times New Roman" w:hAnsi="Times New Roman"/>
                <w:noProof/>
                <w:color w:val="000000"/>
              </w:rPr>
              <w:t>eiklos planavimas</w:t>
            </w:r>
            <w:r w:rsidR="00AA524E">
              <w:rPr>
                <w:rFonts w:ascii="Times New Roman" w:eastAsia="Times New Roman" w:hAnsi="Times New Roman"/>
                <w:noProof/>
                <w:color w:val="000000"/>
              </w:rPr>
              <w:t xml:space="preserve"> laiku</w:t>
            </w:r>
            <w:r w:rsidR="001E4693" w:rsidRPr="00197857">
              <w:rPr>
                <w:rFonts w:ascii="Times New Roman" w:eastAsia="Times New Roman" w:hAnsi="Times New Roman"/>
                <w:noProof/>
                <w:color w:val="000000"/>
              </w:rPr>
              <w:t>;</w:t>
            </w:r>
          </w:p>
          <w:p w:rsidR="001E4693" w:rsidRPr="00197857" w:rsidRDefault="007E1B19" w:rsidP="00913507">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V</w:t>
            </w:r>
            <w:r w:rsidR="00404CBE" w:rsidRPr="00197857">
              <w:rPr>
                <w:rFonts w:ascii="Times New Roman" w:eastAsia="Times New Roman" w:hAnsi="Times New Roman"/>
                <w:noProof/>
                <w:color w:val="000000"/>
              </w:rPr>
              <w:t>isuomenės sveikatos priežiūros paslaugų</w:t>
            </w:r>
            <w:r w:rsidR="001E4693" w:rsidRPr="00197857">
              <w:rPr>
                <w:rFonts w:ascii="Times New Roman" w:eastAsia="Times New Roman" w:hAnsi="Times New Roman"/>
                <w:noProof/>
                <w:color w:val="000000"/>
              </w:rPr>
              <w:t xml:space="preserve"> prieinamumas</w:t>
            </w:r>
            <w:r>
              <w:rPr>
                <w:rFonts w:ascii="Times New Roman" w:eastAsia="Times New Roman" w:hAnsi="Times New Roman"/>
                <w:noProof/>
                <w:color w:val="000000"/>
              </w:rPr>
              <w:t xml:space="preserve"> gerėja</w:t>
            </w:r>
            <w:r w:rsidR="00041A71">
              <w:rPr>
                <w:rFonts w:ascii="Times New Roman" w:eastAsia="Times New Roman" w:hAnsi="Times New Roman"/>
                <w:noProof/>
                <w:color w:val="000000"/>
              </w:rPr>
              <w:t>.</w:t>
            </w:r>
            <w:r w:rsidR="001E4693" w:rsidRPr="00197857">
              <w:rPr>
                <w:rFonts w:ascii="Times New Roman" w:eastAsia="Times New Roman" w:hAnsi="Times New Roman"/>
                <w:noProof/>
                <w:color w:val="000000"/>
              </w:rPr>
              <w:t xml:space="preserve"> </w:t>
            </w:r>
          </w:p>
        </w:tc>
        <w:tc>
          <w:tcPr>
            <w:tcW w:w="2835" w:type="dxa"/>
            <w:shd w:val="clear" w:color="auto" w:fill="auto"/>
          </w:tcPr>
          <w:p w:rsidR="004D32FA" w:rsidRPr="00197857" w:rsidRDefault="004D32FA" w:rsidP="00913507">
            <w:pPr>
              <w:tabs>
                <w:tab w:val="left" w:pos="540"/>
              </w:tabs>
              <w:spacing w:after="0" w:line="240" w:lineRule="auto"/>
              <w:rPr>
                <w:rFonts w:ascii="Times New Roman" w:eastAsia="Times New Roman" w:hAnsi="Times New Roman"/>
                <w:noProof/>
                <w:color w:val="000000"/>
              </w:rPr>
            </w:pPr>
          </w:p>
        </w:tc>
      </w:tr>
      <w:tr w:rsidR="003E355F" w:rsidRPr="00D344C9" w:rsidTr="00041A71">
        <w:trPr>
          <w:trHeight w:val="1348"/>
        </w:trPr>
        <w:tc>
          <w:tcPr>
            <w:tcW w:w="3652" w:type="dxa"/>
            <w:shd w:val="clear" w:color="auto" w:fill="auto"/>
          </w:tcPr>
          <w:p w:rsidR="004D32FA" w:rsidRDefault="00A20F9A" w:rsidP="00913507">
            <w:pPr>
              <w:spacing w:after="0" w:line="240" w:lineRule="auto"/>
              <w:rPr>
                <w:rFonts w:ascii="Times New Roman" w:eastAsia="Times New Roman" w:hAnsi="Times New Roman"/>
                <w:bCs/>
                <w:iCs/>
                <w:noProof/>
                <w:color w:val="000000"/>
              </w:rPr>
            </w:pPr>
            <w:r w:rsidRPr="00197857">
              <w:rPr>
                <w:rFonts w:ascii="Times New Roman" w:eastAsia="Times New Roman" w:hAnsi="Times New Roman"/>
                <w:bCs/>
                <w:iCs/>
                <w:noProof/>
                <w:color w:val="000000"/>
              </w:rPr>
              <w:t>2</w:t>
            </w:r>
            <w:r w:rsidRPr="00041A71">
              <w:rPr>
                <w:rFonts w:ascii="Times New Roman" w:eastAsia="Times New Roman" w:hAnsi="Times New Roman"/>
                <w:bCs/>
                <w:iCs/>
                <w:noProof/>
                <w:color w:val="000000"/>
              </w:rPr>
              <w:t xml:space="preserve">. </w:t>
            </w:r>
            <w:r w:rsidR="00AA524E">
              <w:rPr>
                <w:rFonts w:ascii="Times New Roman" w:eastAsia="Times New Roman" w:hAnsi="Times New Roman"/>
                <w:bCs/>
                <w:iCs/>
                <w:noProof/>
                <w:color w:val="000000"/>
              </w:rPr>
              <w:t>Lietuvos Respublikos S</w:t>
            </w:r>
            <w:r w:rsidR="001531F5" w:rsidRPr="00041A71">
              <w:rPr>
                <w:rFonts w:ascii="Times New Roman" w:eastAsia="Times New Roman" w:hAnsi="Times New Roman"/>
                <w:bCs/>
                <w:iCs/>
                <w:noProof/>
                <w:color w:val="000000"/>
              </w:rPr>
              <w:t>eimo 2014</w:t>
            </w:r>
            <w:r w:rsidR="00152124">
              <w:rPr>
                <w:rFonts w:ascii="Times New Roman" w:eastAsia="Times New Roman" w:hAnsi="Times New Roman"/>
                <w:bCs/>
                <w:iCs/>
                <w:noProof/>
                <w:color w:val="000000"/>
              </w:rPr>
              <w:t> m. birželio 26 d. nutarimas Nr. </w:t>
            </w:r>
            <w:r w:rsidR="001531F5" w:rsidRPr="00041A71">
              <w:rPr>
                <w:rFonts w:ascii="Times New Roman" w:eastAsia="Times New Roman" w:hAnsi="Times New Roman"/>
                <w:bCs/>
                <w:iCs/>
                <w:noProof/>
                <w:color w:val="000000"/>
              </w:rPr>
              <w:t>XII-964 „Dėl Lietuvos sveikatos 2014–2025 metų programos patvirtinimo“</w:t>
            </w:r>
            <w:r w:rsidR="0054516F">
              <w:rPr>
                <w:rFonts w:ascii="Times New Roman" w:eastAsia="Times New Roman" w:hAnsi="Times New Roman"/>
                <w:bCs/>
                <w:iCs/>
                <w:noProof/>
                <w:color w:val="000000"/>
              </w:rPr>
              <w:t>.</w:t>
            </w:r>
            <w:r w:rsidR="001531F5" w:rsidRPr="00041A71">
              <w:rPr>
                <w:rFonts w:ascii="Times New Roman" w:eastAsia="Times New Roman" w:hAnsi="Times New Roman"/>
                <w:bCs/>
                <w:iCs/>
                <w:noProof/>
                <w:color w:val="000000"/>
              </w:rPr>
              <w:t xml:space="preserve"> </w:t>
            </w:r>
          </w:p>
          <w:p w:rsidR="00913507" w:rsidRPr="00152124" w:rsidRDefault="00913507" w:rsidP="00913507">
            <w:pPr>
              <w:spacing w:after="0" w:line="240" w:lineRule="auto"/>
              <w:rPr>
                <w:rFonts w:ascii="Times New Roman" w:eastAsia="Times New Roman" w:hAnsi="Times New Roman"/>
                <w:bCs/>
                <w:iCs/>
                <w:noProof/>
                <w:color w:val="000000"/>
              </w:rPr>
            </w:pPr>
          </w:p>
        </w:tc>
        <w:tc>
          <w:tcPr>
            <w:tcW w:w="3402" w:type="dxa"/>
            <w:shd w:val="clear" w:color="auto" w:fill="auto"/>
          </w:tcPr>
          <w:p w:rsidR="00D66DB4" w:rsidRPr="00197857" w:rsidRDefault="007E1B19" w:rsidP="00913507">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Gerės</w:t>
            </w:r>
            <w:r w:rsidR="001531F5" w:rsidRPr="00197857">
              <w:rPr>
                <w:rFonts w:ascii="Times New Roman" w:eastAsia="Times New Roman" w:hAnsi="Times New Roman"/>
                <w:noProof/>
                <w:color w:val="000000"/>
              </w:rPr>
              <w:t xml:space="preserve"> </w:t>
            </w:r>
            <w:r w:rsidR="003E355F" w:rsidRPr="00197857">
              <w:rPr>
                <w:rFonts w:ascii="Times New Roman" w:eastAsia="Times New Roman" w:hAnsi="Times New Roman"/>
                <w:noProof/>
                <w:color w:val="000000"/>
              </w:rPr>
              <w:t>visuomenės sveikatos priežiūros</w:t>
            </w:r>
            <w:r>
              <w:rPr>
                <w:rFonts w:ascii="Times New Roman" w:eastAsia="Times New Roman" w:hAnsi="Times New Roman"/>
                <w:noProof/>
                <w:color w:val="000000"/>
              </w:rPr>
              <w:t xml:space="preserve"> paslaugų prieinamumas, kokybė</w:t>
            </w:r>
            <w:r w:rsidR="00041A71">
              <w:rPr>
                <w:rFonts w:ascii="Times New Roman" w:eastAsia="Times New Roman" w:hAnsi="Times New Roman"/>
                <w:noProof/>
                <w:color w:val="000000"/>
              </w:rPr>
              <w:t>.</w:t>
            </w:r>
          </w:p>
        </w:tc>
        <w:tc>
          <w:tcPr>
            <w:tcW w:w="2835" w:type="dxa"/>
            <w:shd w:val="clear" w:color="auto" w:fill="auto"/>
          </w:tcPr>
          <w:p w:rsidR="004D32FA" w:rsidRPr="00197857" w:rsidRDefault="002050E2" w:rsidP="00913507">
            <w:pPr>
              <w:tabs>
                <w:tab w:val="left" w:pos="540"/>
              </w:tabs>
              <w:spacing w:after="0" w:line="240" w:lineRule="auto"/>
              <w:rPr>
                <w:rFonts w:ascii="Times New Roman" w:eastAsia="Times New Roman" w:hAnsi="Times New Roman"/>
                <w:strike/>
                <w:noProof/>
                <w:color w:val="000000"/>
              </w:rPr>
            </w:pPr>
            <w:r w:rsidRPr="00197857">
              <w:rPr>
                <w:rFonts w:ascii="Times New Roman" w:eastAsia="Times New Roman" w:hAnsi="Times New Roman"/>
                <w:noProof/>
                <w:color w:val="000000"/>
              </w:rPr>
              <w:t xml:space="preserve"> </w:t>
            </w:r>
          </w:p>
        </w:tc>
      </w:tr>
      <w:tr w:rsidR="003E355F" w:rsidRPr="00D344C9" w:rsidTr="00041A71">
        <w:trPr>
          <w:trHeight w:val="239"/>
        </w:trPr>
        <w:tc>
          <w:tcPr>
            <w:tcW w:w="3652" w:type="dxa"/>
            <w:shd w:val="clear" w:color="auto" w:fill="auto"/>
          </w:tcPr>
          <w:p w:rsidR="00296221" w:rsidRPr="00041A71" w:rsidRDefault="00A20F9A" w:rsidP="00913507">
            <w:pPr>
              <w:spacing w:after="0" w:line="240" w:lineRule="auto"/>
              <w:rPr>
                <w:rFonts w:ascii="Times New Roman" w:eastAsia="Times New Roman" w:hAnsi="Times New Roman"/>
                <w:color w:val="000000"/>
              </w:rPr>
            </w:pPr>
            <w:r w:rsidRPr="00197857">
              <w:rPr>
                <w:rFonts w:ascii="Times New Roman" w:eastAsia="Times New Roman" w:hAnsi="Times New Roman"/>
                <w:noProof/>
                <w:color w:val="000000"/>
              </w:rPr>
              <w:t>3.</w:t>
            </w:r>
            <w:r w:rsidR="00AA524E">
              <w:rPr>
                <w:rFonts w:ascii="Times New Roman" w:eastAsia="Times New Roman" w:hAnsi="Times New Roman"/>
                <w:noProof/>
                <w:color w:val="000000"/>
              </w:rPr>
              <w:t xml:space="preserve"> </w:t>
            </w:r>
            <w:r w:rsidR="002D7AA7">
              <w:rPr>
                <w:rFonts w:ascii="Times New Roman" w:eastAsia="Times New Roman" w:hAnsi="Times New Roman"/>
                <w:noProof/>
                <w:color w:val="000000"/>
              </w:rPr>
              <w:t xml:space="preserve">Dalykiškas </w:t>
            </w:r>
            <w:r w:rsidR="00296221" w:rsidRPr="00197857">
              <w:rPr>
                <w:rFonts w:ascii="Times New Roman" w:eastAsia="Times New Roman" w:hAnsi="Times New Roman"/>
                <w:noProof/>
                <w:color w:val="000000"/>
              </w:rPr>
              <w:t xml:space="preserve">bendradarbiavimas </w:t>
            </w:r>
            <w:r w:rsidR="00041A71">
              <w:rPr>
                <w:rFonts w:ascii="Times New Roman" w:eastAsia="Times New Roman" w:hAnsi="Times New Roman"/>
                <w:noProof/>
                <w:color w:val="000000"/>
              </w:rPr>
              <w:t xml:space="preserve"> a</w:t>
            </w:r>
            <w:r w:rsidR="00296221" w:rsidRPr="00197857">
              <w:rPr>
                <w:rFonts w:ascii="Times New Roman" w:eastAsia="Times New Roman" w:hAnsi="Times New Roman"/>
                <w:noProof/>
                <w:color w:val="000000"/>
              </w:rPr>
              <w:t>smens sveikatos priežiūros įsta</w:t>
            </w:r>
            <w:r w:rsidR="007E1B19">
              <w:rPr>
                <w:rFonts w:ascii="Times New Roman" w:eastAsia="Times New Roman" w:hAnsi="Times New Roman"/>
                <w:noProof/>
                <w:color w:val="000000"/>
              </w:rPr>
              <w:t xml:space="preserve">igų ir Visuomenės sveikatos priežiūros specialistų </w:t>
            </w:r>
            <w:r w:rsidR="00296221" w:rsidRPr="00197857">
              <w:rPr>
                <w:rFonts w:ascii="Times New Roman" w:eastAsia="Times New Roman" w:hAnsi="Times New Roman"/>
                <w:noProof/>
                <w:color w:val="000000"/>
              </w:rPr>
              <w:t xml:space="preserve">vykdant </w:t>
            </w:r>
            <w:r w:rsidR="00296221" w:rsidRPr="006F2DD1">
              <w:rPr>
                <w:rFonts w:ascii="Times New Roman" w:eastAsia="Times New Roman" w:hAnsi="Times New Roman"/>
                <w:noProof/>
                <w:color w:val="000000"/>
              </w:rPr>
              <w:t>L</w:t>
            </w:r>
            <w:r w:rsidR="008356BE" w:rsidRPr="006F2DD1">
              <w:rPr>
                <w:rFonts w:ascii="Times New Roman" w:eastAsia="Times New Roman" w:hAnsi="Times New Roman"/>
                <w:noProof/>
                <w:color w:val="000000"/>
              </w:rPr>
              <w:t>R SAM</w:t>
            </w:r>
            <w:r w:rsidR="00AA524E">
              <w:rPr>
                <w:rFonts w:ascii="Times New Roman" w:eastAsia="Times New Roman" w:hAnsi="Times New Roman"/>
                <w:noProof/>
                <w:color w:val="000000"/>
              </w:rPr>
              <w:t xml:space="preserve"> 2014 m. rugsėjo 22</w:t>
            </w:r>
            <w:r w:rsidR="00152124">
              <w:rPr>
                <w:rFonts w:ascii="Times New Roman" w:eastAsia="Times New Roman" w:hAnsi="Times New Roman"/>
                <w:noProof/>
                <w:color w:val="000000"/>
              </w:rPr>
              <w:t> </w:t>
            </w:r>
            <w:r w:rsidR="00AA524E">
              <w:rPr>
                <w:rFonts w:ascii="Times New Roman" w:eastAsia="Times New Roman" w:hAnsi="Times New Roman"/>
                <w:noProof/>
                <w:color w:val="000000"/>
              </w:rPr>
              <w:t>d</w:t>
            </w:r>
            <w:r w:rsidR="00152124">
              <w:rPr>
                <w:rFonts w:ascii="Times New Roman" w:eastAsia="Times New Roman" w:hAnsi="Times New Roman"/>
                <w:noProof/>
                <w:color w:val="000000"/>
              </w:rPr>
              <w:t>.</w:t>
            </w:r>
            <w:r w:rsidR="00AA524E">
              <w:rPr>
                <w:rFonts w:ascii="Times New Roman" w:eastAsia="Times New Roman" w:hAnsi="Times New Roman"/>
                <w:noProof/>
                <w:color w:val="000000"/>
              </w:rPr>
              <w:t xml:space="preserve"> </w:t>
            </w:r>
            <w:r w:rsidR="00296221" w:rsidRPr="006F2DD1">
              <w:rPr>
                <w:rFonts w:ascii="Times New Roman" w:eastAsia="Times New Roman" w:hAnsi="Times New Roman"/>
                <w:noProof/>
                <w:color w:val="000000"/>
              </w:rPr>
              <w:t xml:space="preserve">įsakymą Nr. V-979 </w:t>
            </w:r>
            <w:r w:rsidR="00041A71">
              <w:rPr>
                <w:rFonts w:ascii="Times New Roman" w:eastAsia="Times New Roman" w:hAnsi="Times New Roman"/>
                <w:noProof/>
                <w:color w:val="000000"/>
              </w:rPr>
              <w:t xml:space="preserve">„Dėl </w:t>
            </w:r>
            <w:r w:rsidR="00041A71" w:rsidRPr="00041A71">
              <w:rPr>
                <w:rFonts w:ascii="Times New Roman" w:eastAsia="Times New Roman" w:hAnsi="Times New Roman"/>
                <w:color w:val="000000"/>
              </w:rPr>
              <w:t>širdies</w:t>
            </w:r>
            <w:r w:rsidR="00296221" w:rsidRPr="00041A71">
              <w:rPr>
                <w:rFonts w:ascii="Times New Roman" w:eastAsia="Times New Roman" w:hAnsi="Times New Roman"/>
                <w:color w:val="000000"/>
              </w:rPr>
              <w:t xml:space="preserve"> ir kraujagyslių ligų rizikos grupės asmenų sveikatos stiprinimo tvarkos aprašo patvirtinimo“</w:t>
            </w:r>
            <w:r w:rsidR="00041A71">
              <w:rPr>
                <w:rFonts w:ascii="Times New Roman" w:eastAsia="Times New Roman" w:hAnsi="Times New Roman"/>
                <w:color w:val="000000"/>
              </w:rPr>
              <w:t>.</w:t>
            </w:r>
          </w:p>
          <w:p w:rsidR="00913507" w:rsidRPr="00197857" w:rsidRDefault="00913507" w:rsidP="00913507">
            <w:pPr>
              <w:spacing w:after="0" w:line="240" w:lineRule="auto"/>
              <w:rPr>
                <w:rFonts w:ascii="Times New Roman" w:eastAsia="Times New Roman" w:hAnsi="Times New Roman"/>
                <w:noProof/>
                <w:color w:val="000000"/>
              </w:rPr>
            </w:pPr>
          </w:p>
        </w:tc>
        <w:tc>
          <w:tcPr>
            <w:tcW w:w="3402" w:type="dxa"/>
            <w:shd w:val="clear" w:color="auto" w:fill="auto"/>
          </w:tcPr>
          <w:p w:rsidR="00856328" w:rsidRPr="00197857" w:rsidRDefault="002D7AA7" w:rsidP="00913507">
            <w:pPr>
              <w:spacing w:after="0" w:line="240" w:lineRule="auto"/>
              <w:rPr>
                <w:rFonts w:ascii="Times New Roman" w:eastAsia="Times New Roman" w:hAnsi="Times New Roman"/>
                <w:bCs/>
                <w:noProof/>
                <w:color w:val="000000"/>
                <w:lang w:eastAsia="lt-LT"/>
              </w:rPr>
            </w:pPr>
            <w:r>
              <w:rPr>
                <w:rFonts w:ascii="Times New Roman" w:eastAsia="Times New Roman" w:hAnsi="Times New Roman"/>
                <w:bCs/>
                <w:noProof/>
                <w:color w:val="000000"/>
                <w:lang w:eastAsia="lt-LT"/>
              </w:rPr>
              <w:t>E</w:t>
            </w:r>
            <w:r w:rsidR="00856328" w:rsidRPr="00197857">
              <w:rPr>
                <w:rFonts w:ascii="Times New Roman" w:eastAsia="Times New Roman" w:hAnsi="Times New Roman"/>
                <w:bCs/>
                <w:noProof/>
                <w:color w:val="000000"/>
                <w:lang w:eastAsia="lt-LT"/>
              </w:rPr>
              <w:t xml:space="preserve">fektyvus </w:t>
            </w:r>
            <w:r w:rsidR="003E355F" w:rsidRPr="00197857">
              <w:rPr>
                <w:rFonts w:ascii="Times New Roman" w:eastAsia="Times New Roman" w:hAnsi="Times New Roman"/>
                <w:noProof/>
                <w:color w:val="000000"/>
              </w:rPr>
              <w:t>visuomenės sveikatos priežiūros</w:t>
            </w:r>
            <w:r w:rsidR="00856328" w:rsidRPr="00197857">
              <w:rPr>
                <w:rFonts w:ascii="Times New Roman" w:eastAsia="Times New Roman" w:hAnsi="Times New Roman"/>
                <w:bCs/>
                <w:noProof/>
                <w:color w:val="000000"/>
                <w:lang w:eastAsia="lt-LT"/>
              </w:rPr>
              <w:t xml:space="preserve"> veiklai skiriamų lėšų naudojimas</w:t>
            </w:r>
            <w:r w:rsidR="00041A71">
              <w:rPr>
                <w:rFonts w:ascii="Times New Roman" w:eastAsia="Times New Roman" w:hAnsi="Times New Roman"/>
                <w:bCs/>
                <w:noProof/>
                <w:color w:val="000000"/>
                <w:lang w:eastAsia="lt-LT"/>
              </w:rPr>
              <w:t>.</w:t>
            </w:r>
          </w:p>
        </w:tc>
        <w:tc>
          <w:tcPr>
            <w:tcW w:w="2835" w:type="dxa"/>
            <w:shd w:val="clear" w:color="auto" w:fill="auto"/>
          </w:tcPr>
          <w:p w:rsidR="00037D9B" w:rsidRPr="00197857" w:rsidRDefault="00037D9B" w:rsidP="00913507">
            <w:pPr>
              <w:spacing w:after="0" w:line="240" w:lineRule="auto"/>
              <w:rPr>
                <w:rFonts w:ascii="Times New Roman" w:eastAsia="Times New Roman" w:hAnsi="Times New Roman"/>
                <w:noProof/>
                <w:color w:val="000000"/>
              </w:rPr>
            </w:pPr>
          </w:p>
        </w:tc>
      </w:tr>
      <w:tr w:rsidR="003E355F" w:rsidRPr="00D344C9" w:rsidTr="00041A71">
        <w:trPr>
          <w:trHeight w:val="775"/>
        </w:trPr>
        <w:tc>
          <w:tcPr>
            <w:tcW w:w="3652" w:type="dxa"/>
            <w:shd w:val="clear" w:color="auto" w:fill="auto"/>
          </w:tcPr>
          <w:p w:rsidR="004D32FA" w:rsidRPr="00197857" w:rsidRDefault="00A20F9A" w:rsidP="00913507">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lastRenderedPageBreak/>
              <w:t xml:space="preserve">4. </w:t>
            </w:r>
            <w:r w:rsidR="004D32FA" w:rsidRPr="00197857">
              <w:rPr>
                <w:rFonts w:ascii="Times New Roman" w:eastAsia="Times New Roman" w:hAnsi="Times New Roman"/>
                <w:noProof/>
                <w:color w:val="000000"/>
              </w:rPr>
              <w:t xml:space="preserve">Šalies gyventojai </w:t>
            </w:r>
            <w:r w:rsidR="00913507">
              <w:rPr>
                <w:rFonts w:ascii="Times New Roman" w:eastAsia="Times New Roman" w:hAnsi="Times New Roman"/>
                <w:noProof/>
                <w:color w:val="000000"/>
              </w:rPr>
              <w:t>nėra skatinami sveikiau gyventi</w:t>
            </w:r>
            <w:r w:rsidR="00041A71">
              <w:rPr>
                <w:rFonts w:ascii="Times New Roman" w:eastAsia="Times New Roman" w:hAnsi="Times New Roman"/>
                <w:noProof/>
                <w:color w:val="000000"/>
              </w:rPr>
              <w:t>.</w:t>
            </w:r>
          </w:p>
        </w:tc>
        <w:tc>
          <w:tcPr>
            <w:tcW w:w="3402" w:type="dxa"/>
            <w:shd w:val="clear" w:color="auto" w:fill="auto"/>
          </w:tcPr>
          <w:p w:rsidR="004D32FA" w:rsidRPr="00197857" w:rsidRDefault="00AA524E" w:rsidP="00913507">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Didesnės</w:t>
            </w:r>
            <w:r w:rsidR="00776F01" w:rsidRPr="00197857">
              <w:rPr>
                <w:rFonts w:ascii="Times New Roman" w:eastAsia="Times New Roman" w:hAnsi="Times New Roman"/>
                <w:noProof/>
                <w:color w:val="000000"/>
              </w:rPr>
              <w:t xml:space="preserve"> išlaidos gydymui, vaistams</w:t>
            </w:r>
            <w:r w:rsidR="00041A71">
              <w:rPr>
                <w:rFonts w:ascii="Times New Roman" w:eastAsia="Times New Roman" w:hAnsi="Times New Roman"/>
                <w:noProof/>
                <w:color w:val="000000"/>
              </w:rPr>
              <w:t>.</w:t>
            </w:r>
          </w:p>
        </w:tc>
        <w:tc>
          <w:tcPr>
            <w:tcW w:w="2835" w:type="dxa"/>
            <w:shd w:val="clear" w:color="auto" w:fill="auto"/>
          </w:tcPr>
          <w:p w:rsidR="003E355F" w:rsidRDefault="004D32FA" w:rsidP="00913507">
            <w:pPr>
              <w:autoSpaceDE w:val="0"/>
              <w:autoSpaceDN w:val="0"/>
              <w:adjustRightInd w:val="0"/>
              <w:spacing w:after="0" w:line="240" w:lineRule="auto"/>
              <w:rPr>
                <w:rFonts w:ascii="Times New Roman" w:eastAsia="Times New Roman" w:hAnsi="Times New Roman"/>
                <w:noProof/>
                <w:color w:val="000000"/>
                <w:lang w:eastAsia="lt-LT"/>
              </w:rPr>
            </w:pPr>
            <w:r w:rsidRPr="00197857">
              <w:rPr>
                <w:rFonts w:ascii="Times New Roman" w:eastAsia="Times New Roman" w:hAnsi="Times New Roman"/>
                <w:noProof/>
                <w:color w:val="000000"/>
                <w:spacing w:val="4"/>
                <w:lang w:eastAsia="lt-LT"/>
              </w:rPr>
              <w:t xml:space="preserve">Siūloma skatinti gyventojus gyventi sveikiau </w:t>
            </w:r>
            <w:r w:rsidR="007E1B19">
              <w:rPr>
                <w:rFonts w:ascii="Times New Roman" w:eastAsia="Times New Roman" w:hAnsi="Times New Roman"/>
                <w:noProof/>
                <w:color w:val="000000"/>
                <w:lang w:eastAsia="lt-LT"/>
              </w:rPr>
              <w:t xml:space="preserve">įvedant ir laisvanorišką </w:t>
            </w:r>
            <w:r w:rsidR="007D703B">
              <w:rPr>
                <w:rFonts w:ascii="Times New Roman" w:eastAsia="Times New Roman" w:hAnsi="Times New Roman"/>
                <w:noProof/>
                <w:color w:val="000000"/>
                <w:lang w:eastAsia="lt-LT"/>
              </w:rPr>
              <w:t>draudim</w:t>
            </w:r>
            <w:r w:rsidR="00AA524E">
              <w:rPr>
                <w:rFonts w:ascii="Times New Roman" w:eastAsia="Times New Roman" w:hAnsi="Times New Roman"/>
                <w:noProof/>
                <w:color w:val="000000"/>
                <w:lang w:eastAsia="lt-LT"/>
              </w:rPr>
              <w:t>o</w:t>
            </w:r>
            <w:r w:rsidR="007D703B">
              <w:rPr>
                <w:rFonts w:ascii="Times New Roman" w:eastAsia="Times New Roman" w:hAnsi="Times New Roman"/>
                <w:noProof/>
                <w:color w:val="000000"/>
                <w:lang w:eastAsia="lt-LT"/>
              </w:rPr>
              <w:t xml:space="preserve"> sistemą</w:t>
            </w:r>
            <w:r w:rsidR="00041A71">
              <w:rPr>
                <w:rFonts w:ascii="Times New Roman" w:eastAsia="Times New Roman" w:hAnsi="Times New Roman"/>
                <w:noProof/>
                <w:color w:val="000000"/>
                <w:lang w:eastAsia="lt-LT"/>
              </w:rPr>
              <w:t>.</w:t>
            </w:r>
          </w:p>
          <w:p w:rsidR="00041A71" w:rsidRDefault="00041A71" w:rsidP="00913507">
            <w:pPr>
              <w:autoSpaceDE w:val="0"/>
              <w:autoSpaceDN w:val="0"/>
              <w:adjustRightInd w:val="0"/>
              <w:spacing w:after="0" w:line="240" w:lineRule="auto"/>
              <w:rPr>
                <w:rFonts w:ascii="Times New Roman" w:eastAsia="Times New Roman" w:hAnsi="Times New Roman"/>
                <w:noProof/>
                <w:color w:val="000000"/>
                <w:lang w:eastAsia="lt-LT"/>
              </w:rPr>
            </w:pPr>
          </w:p>
          <w:p w:rsidR="00041A71" w:rsidRPr="007D703B" w:rsidRDefault="00041A71" w:rsidP="00913507">
            <w:pPr>
              <w:autoSpaceDE w:val="0"/>
              <w:autoSpaceDN w:val="0"/>
              <w:adjustRightInd w:val="0"/>
              <w:spacing w:after="0" w:line="240" w:lineRule="auto"/>
              <w:rPr>
                <w:rFonts w:ascii="Times New Roman" w:eastAsia="Times New Roman" w:hAnsi="Times New Roman"/>
                <w:noProof/>
                <w:color w:val="000000"/>
                <w:lang w:eastAsia="lt-LT"/>
              </w:rPr>
            </w:pPr>
          </w:p>
        </w:tc>
      </w:tr>
      <w:tr w:rsidR="003E355F" w:rsidRPr="00D344C9" w:rsidTr="00041A71">
        <w:trPr>
          <w:trHeight w:val="239"/>
        </w:trPr>
        <w:tc>
          <w:tcPr>
            <w:tcW w:w="3652" w:type="dxa"/>
            <w:shd w:val="clear" w:color="auto" w:fill="auto"/>
          </w:tcPr>
          <w:p w:rsidR="004D32FA" w:rsidRPr="003F4E8F" w:rsidRDefault="00A20F9A" w:rsidP="00CF08EB">
            <w:pPr>
              <w:spacing w:after="0" w:line="240" w:lineRule="auto"/>
              <w:contextualSpacing/>
              <w:rPr>
                <w:rFonts w:ascii="Times New Roman" w:eastAsia="Times New Roman" w:hAnsi="Times New Roman"/>
                <w:noProof/>
              </w:rPr>
            </w:pPr>
            <w:r w:rsidRPr="003F4E8F">
              <w:rPr>
                <w:rFonts w:ascii="Times New Roman" w:eastAsia="Times New Roman" w:hAnsi="Times New Roman"/>
                <w:noProof/>
              </w:rPr>
              <w:t xml:space="preserve">5. </w:t>
            </w:r>
            <w:r w:rsidR="00776F01" w:rsidRPr="003F4E8F">
              <w:rPr>
                <w:rFonts w:ascii="Times New Roman" w:eastAsia="Times New Roman" w:hAnsi="Times New Roman"/>
                <w:noProof/>
              </w:rPr>
              <w:t xml:space="preserve">Dideli mokyklų visuomenės sveikatos priežiūros specialistų </w:t>
            </w:r>
            <w:r w:rsidR="00114738" w:rsidRPr="003F4E8F">
              <w:rPr>
                <w:rFonts w:ascii="Times New Roman" w:eastAsia="Times New Roman" w:hAnsi="Times New Roman"/>
                <w:noProof/>
              </w:rPr>
              <w:t xml:space="preserve">1 etatui </w:t>
            </w:r>
            <w:r w:rsidR="00776F01" w:rsidRPr="003F4E8F">
              <w:rPr>
                <w:rFonts w:ascii="Times New Roman" w:eastAsia="Times New Roman" w:hAnsi="Times New Roman"/>
                <w:noProof/>
              </w:rPr>
              <w:t>priskirtų mokinių normatyvai</w:t>
            </w:r>
            <w:r w:rsidR="00114738" w:rsidRPr="003F4E8F">
              <w:rPr>
                <w:rFonts w:ascii="Times New Roman" w:eastAsia="Times New Roman" w:hAnsi="Times New Roman"/>
                <w:noProof/>
              </w:rPr>
              <w:t>.</w:t>
            </w:r>
          </w:p>
          <w:p w:rsidR="00CF08EB" w:rsidRPr="003F4E8F" w:rsidRDefault="00CF08EB" w:rsidP="00CF08EB">
            <w:pPr>
              <w:spacing w:after="0" w:line="240" w:lineRule="auto"/>
              <w:contextualSpacing/>
              <w:rPr>
                <w:rFonts w:ascii="Times New Roman" w:eastAsia="Times New Roman" w:hAnsi="Times New Roman"/>
                <w:noProof/>
              </w:rPr>
            </w:pPr>
          </w:p>
        </w:tc>
        <w:tc>
          <w:tcPr>
            <w:tcW w:w="3402" w:type="dxa"/>
            <w:shd w:val="clear" w:color="auto" w:fill="auto"/>
          </w:tcPr>
          <w:p w:rsidR="00A0003E" w:rsidRPr="003F4E8F" w:rsidRDefault="00776F01" w:rsidP="00CF08EB">
            <w:pPr>
              <w:spacing w:after="0" w:line="240" w:lineRule="auto"/>
              <w:contextualSpacing/>
              <w:rPr>
                <w:rFonts w:ascii="Times New Roman" w:eastAsia="Times New Roman" w:hAnsi="Times New Roman"/>
                <w:noProof/>
                <w:lang w:eastAsia="lt-LT"/>
              </w:rPr>
            </w:pPr>
            <w:r w:rsidRPr="003F4E8F">
              <w:rPr>
                <w:rFonts w:ascii="Times New Roman" w:eastAsia="Times New Roman" w:hAnsi="Times New Roman"/>
                <w:noProof/>
                <w:lang w:eastAsia="lt-LT"/>
              </w:rPr>
              <w:t>Nepakankamas sveikatos priežiūros paslaugų prieinamumas mokyklose</w:t>
            </w:r>
            <w:r w:rsidR="003A2D88" w:rsidRPr="003F4E8F">
              <w:rPr>
                <w:rFonts w:ascii="Times New Roman" w:eastAsia="Times New Roman" w:hAnsi="Times New Roman"/>
                <w:noProof/>
                <w:lang w:eastAsia="lt-LT"/>
              </w:rPr>
              <w:t>.</w:t>
            </w:r>
          </w:p>
          <w:p w:rsidR="00913507" w:rsidRPr="003F4E8F" w:rsidRDefault="00913507" w:rsidP="00CF08EB">
            <w:pPr>
              <w:spacing w:after="0" w:line="240" w:lineRule="auto"/>
              <w:contextualSpacing/>
              <w:rPr>
                <w:rFonts w:ascii="Times New Roman" w:eastAsia="Times New Roman" w:hAnsi="Times New Roman"/>
                <w:noProof/>
                <w:lang w:eastAsia="lt-LT"/>
              </w:rPr>
            </w:pPr>
          </w:p>
        </w:tc>
        <w:tc>
          <w:tcPr>
            <w:tcW w:w="2835" w:type="dxa"/>
            <w:shd w:val="clear" w:color="auto" w:fill="auto"/>
          </w:tcPr>
          <w:p w:rsidR="004D32FA" w:rsidRDefault="00114738" w:rsidP="00114738">
            <w:pPr>
              <w:autoSpaceDE w:val="0"/>
              <w:autoSpaceDN w:val="0"/>
              <w:adjustRightInd w:val="0"/>
              <w:spacing w:after="0" w:line="240" w:lineRule="auto"/>
              <w:rPr>
                <w:rFonts w:ascii="Times New Roman" w:eastAsia="Times New Roman" w:hAnsi="Times New Roman"/>
                <w:noProof/>
                <w:lang w:eastAsia="lt-LT"/>
              </w:rPr>
            </w:pPr>
            <w:r w:rsidRPr="003F4E8F">
              <w:rPr>
                <w:rFonts w:ascii="Times New Roman" w:eastAsia="Times New Roman" w:hAnsi="Times New Roman"/>
                <w:noProof/>
                <w:lang w:eastAsia="lt-LT"/>
              </w:rPr>
              <w:t>Siū</w:t>
            </w:r>
            <w:r w:rsidR="007E1B19" w:rsidRPr="003F4E8F">
              <w:rPr>
                <w:rFonts w:ascii="Times New Roman" w:eastAsia="Times New Roman" w:hAnsi="Times New Roman"/>
                <w:noProof/>
                <w:lang w:eastAsia="lt-LT"/>
              </w:rPr>
              <w:t xml:space="preserve">loma </w:t>
            </w:r>
            <w:r w:rsidR="003F4E8F" w:rsidRPr="003F4E8F">
              <w:rPr>
                <w:rFonts w:ascii="Times New Roman" w:eastAsia="Times New Roman" w:hAnsi="Times New Roman"/>
                <w:noProof/>
                <w:lang w:eastAsia="lt-LT"/>
              </w:rPr>
              <w:t xml:space="preserve">dar </w:t>
            </w:r>
            <w:r w:rsidR="007E1B19" w:rsidRPr="003F4E8F">
              <w:rPr>
                <w:rFonts w:ascii="Times New Roman" w:eastAsia="Times New Roman" w:hAnsi="Times New Roman"/>
                <w:noProof/>
                <w:lang w:eastAsia="lt-LT"/>
              </w:rPr>
              <w:t>mažinti 1 etatui priskirtų</w:t>
            </w:r>
            <w:r w:rsidRPr="003F4E8F">
              <w:rPr>
                <w:rFonts w:ascii="Times New Roman" w:eastAsia="Times New Roman" w:hAnsi="Times New Roman"/>
                <w:noProof/>
                <w:lang w:eastAsia="lt-LT"/>
              </w:rPr>
              <w:t xml:space="preserve"> mokinių normatyvą</w:t>
            </w:r>
            <w:r w:rsidR="007E1B19" w:rsidRPr="003F4E8F">
              <w:rPr>
                <w:rFonts w:ascii="Times New Roman" w:eastAsia="Times New Roman" w:hAnsi="Times New Roman"/>
                <w:noProof/>
                <w:lang w:eastAsia="lt-LT"/>
              </w:rPr>
              <w:t xml:space="preserve"> bendrjo lavinimo </w:t>
            </w:r>
            <w:r w:rsidR="004608A6" w:rsidRPr="003F4E8F">
              <w:rPr>
                <w:rFonts w:ascii="Times New Roman" w:eastAsia="Times New Roman" w:hAnsi="Times New Roman"/>
                <w:noProof/>
                <w:lang w:eastAsia="lt-LT"/>
              </w:rPr>
              <w:t>mokyklose</w:t>
            </w:r>
            <w:r w:rsidR="003F4E8F">
              <w:rPr>
                <w:rFonts w:ascii="Times New Roman" w:eastAsia="Times New Roman" w:hAnsi="Times New Roman"/>
                <w:noProof/>
                <w:lang w:eastAsia="lt-LT"/>
              </w:rPr>
              <w:t>:</w:t>
            </w:r>
          </w:p>
          <w:p w:rsidR="003F4E8F" w:rsidRDefault="003F4E8F" w:rsidP="00114738">
            <w:pPr>
              <w:autoSpaceDE w:val="0"/>
              <w:autoSpaceDN w:val="0"/>
              <w:adjustRightInd w:val="0"/>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Miesto gyvenamosiose vietovėse nustatyti - 600,</w:t>
            </w:r>
          </w:p>
          <w:p w:rsidR="003F4E8F" w:rsidRPr="003F4E8F" w:rsidRDefault="003F4E8F" w:rsidP="00114738">
            <w:pPr>
              <w:autoSpaceDE w:val="0"/>
              <w:autoSpaceDN w:val="0"/>
              <w:adjustRightInd w:val="0"/>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kaimo vietovėse – 300 mokinių.</w:t>
            </w:r>
          </w:p>
        </w:tc>
      </w:tr>
      <w:tr w:rsidR="003E355F" w:rsidRPr="00D344C9" w:rsidTr="00041A71">
        <w:trPr>
          <w:trHeight w:val="239"/>
        </w:trPr>
        <w:tc>
          <w:tcPr>
            <w:tcW w:w="3652" w:type="dxa"/>
            <w:shd w:val="clear" w:color="auto" w:fill="auto"/>
          </w:tcPr>
          <w:p w:rsidR="004D32FA" w:rsidRPr="00197857" w:rsidRDefault="00A20F9A" w:rsidP="00CF08EB">
            <w:pPr>
              <w:spacing w:after="0" w:line="240" w:lineRule="auto"/>
              <w:contextualSpacing/>
              <w:rPr>
                <w:rFonts w:ascii="Times New Roman" w:eastAsia="Times New Roman" w:hAnsi="Times New Roman"/>
                <w:noProof/>
                <w:color w:val="000000"/>
                <w:lang w:eastAsia="lt-LT"/>
              </w:rPr>
            </w:pPr>
            <w:r w:rsidRPr="00197857">
              <w:rPr>
                <w:rFonts w:ascii="Times New Roman" w:eastAsia="Times New Roman" w:hAnsi="Times New Roman"/>
                <w:noProof/>
                <w:color w:val="000000"/>
                <w:lang w:eastAsia="lt-LT"/>
              </w:rPr>
              <w:t xml:space="preserve">6. </w:t>
            </w:r>
            <w:r w:rsidR="00C41BE5" w:rsidRPr="00197857">
              <w:rPr>
                <w:rFonts w:ascii="Times New Roman" w:eastAsia="Times New Roman" w:hAnsi="Times New Roman"/>
                <w:noProof/>
                <w:color w:val="000000"/>
                <w:lang w:eastAsia="lt-LT"/>
              </w:rPr>
              <w:t>Nepakankamas finansavimas</w:t>
            </w:r>
            <w:r w:rsidR="004D32FA" w:rsidRPr="00197857">
              <w:rPr>
                <w:rFonts w:ascii="Times New Roman" w:eastAsia="Times New Roman" w:hAnsi="Times New Roman"/>
                <w:noProof/>
                <w:color w:val="000000"/>
                <w:lang w:eastAsia="lt-LT"/>
              </w:rPr>
              <w:t xml:space="preserve"> </w:t>
            </w:r>
            <w:r w:rsidR="00C41BE5" w:rsidRPr="00197857">
              <w:rPr>
                <w:rFonts w:ascii="Times New Roman" w:eastAsia="Times New Roman" w:hAnsi="Times New Roman"/>
                <w:noProof/>
                <w:color w:val="000000"/>
                <w:lang w:eastAsia="lt-LT"/>
              </w:rPr>
              <w:t>kokybiškoms visuomenės sveikatos priežiūros</w:t>
            </w:r>
            <w:r w:rsidR="004D32FA" w:rsidRPr="00197857">
              <w:rPr>
                <w:rFonts w:ascii="Times New Roman" w:eastAsia="Times New Roman" w:hAnsi="Times New Roman"/>
                <w:noProof/>
                <w:color w:val="000000"/>
                <w:lang w:eastAsia="lt-LT"/>
              </w:rPr>
              <w:t xml:space="preserve"> </w:t>
            </w:r>
            <w:r w:rsidR="00C41BE5" w:rsidRPr="00197857">
              <w:rPr>
                <w:rFonts w:ascii="Times New Roman" w:eastAsia="Times New Roman" w:hAnsi="Times New Roman"/>
                <w:noProof/>
                <w:color w:val="000000"/>
                <w:lang w:eastAsia="lt-LT"/>
              </w:rPr>
              <w:t xml:space="preserve">paslaugoms užtikrinti </w:t>
            </w:r>
            <w:r w:rsidR="004D32FA" w:rsidRPr="00197857">
              <w:rPr>
                <w:rFonts w:ascii="Times New Roman" w:eastAsia="Times New Roman" w:hAnsi="Times New Roman"/>
                <w:noProof/>
                <w:color w:val="000000"/>
                <w:lang w:eastAsia="lt-LT"/>
              </w:rPr>
              <w:t>ikimokyklinėse ugdymo įstaigose</w:t>
            </w:r>
            <w:r w:rsidR="003A2D88">
              <w:rPr>
                <w:rFonts w:ascii="Times New Roman" w:eastAsia="Times New Roman" w:hAnsi="Times New Roman"/>
                <w:noProof/>
                <w:color w:val="000000"/>
                <w:lang w:eastAsia="lt-LT"/>
              </w:rPr>
              <w:t>.</w:t>
            </w:r>
            <w:r w:rsidR="004D32FA" w:rsidRPr="00197857">
              <w:rPr>
                <w:rFonts w:ascii="Times New Roman" w:eastAsia="Times New Roman" w:hAnsi="Times New Roman"/>
                <w:noProof/>
                <w:color w:val="000000"/>
                <w:lang w:eastAsia="lt-LT"/>
              </w:rPr>
              <w:t xml:space="preserve"> </w:t>
            </w:r>
          </w:p>
        </w:tc>
        <w:tc>
          <w:tcPr>
            <w:tcW w:w="3402" w:type="dxa"/>
            <w:shd w:val="clear" w:color="auto" w:fill="auto"/>
          </w:tcPr>
          <w:p w:rsidR="004D32FA" w:rsidRDefault="004D32FA" w:rsidP="00CF08EB">
            <w:pPr>
              <w:tabs>
                <w:tab w:val="left" w:pos="851"/>
              </w:tabs>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Paslauga tapo mažiau prieinama, o specialistas vietoj 1 etato dirba tik 0,2 etato toje pačioje ikim</w:t>
            </w:r>
            <w:r w:rsidR="004608A6">
              <w:rPr>
                <w:rFonts w:ascii="Times New Roman" w:eastAsia="Times New Roman" w:hAnsi="Times New Roman"/>
                <w:noProof/>
                <w:color w:val="000000"/>
              </w:rPr>
              <w:t>o</w:t>
            </w:r>
            <w:r w:rsidRPr="00197857">
              <w:rPr>
                <w:rFonts w:ascii="Times New Roman" w:eastAsia="Times New Roman" w:hAnsi="Times New Roman"/>
                <w:noProof/>
                <w:color w:val="000000"/>
              </w:rPr>
              <w:t>kyklinėje ugdymo įstaigoje (anksčiau galiojo normatyvas 1 spe</w:t>
            </w:r>
            <w:r w:rsidR="00A765EC">
              <w:rPr>
                <w:rFonts w:ascii="Times New Roman" w:eastAsia="Times New Roman" w:hAnsi="Times New Roman"/>
                <w:noProof/>
                <w:color w:val="000000"/>
              </w:rPr>
              <w:t>cialistui – 200 vaikų), nuo 2016</w:t>
            </w:r>
            <w:r w:rsidR="00152124">
              <w:rPr>
                <w:rFonts w:ascii="Times New Roman" w:eastAsia="Times New Roman" w:hAnsi="Times New Roman"/>
                <w:noProof/>
                <w:color w:val="000000"/>
              </w:rPr>
              <w:t> </w:t>
            </w:r>
            <w:r w:rsidR="00A765EC">
              <w:rPr>
                <w:rFonts w:ascii="Times New Roman" w:eastAsia="Times New Roman" w:hAnsi="Times New Roman"/>
                <w:noProof/>
                <w:color w:val="000000"/>
              </w:rPr>
              <w:t>m. rugsėjo</w:t>
            </w:r>
            <w:r w:rsidR="00614149">
              <w:rPr>
                <w:rFonts w:ascii="Times New Roman" w:eastAsia="Times New Roman" w:hAnsi="Times New Roman"/>
                <w:noProof/>
                <w:color w:val="000000"/>
              </w:rPr>
              <w:t xml:space="preserve"> 1 d. 1 specialistui</w:t>
            </w:r>
            <w:r w:rsidRPr="00197857">
              <w:rPr>
                <w:rFonts w:ascii="Times New Roman" w:eastAsia="Times New Roman" w:hAnsi="Times New Roman"/>
                <w:noProof/>
                <w:color w:val="000000"/>
              </w:rPr>
              <w:t xml:space="preserve"> </w:t>
            </w:r>
            <w:r w:rsidR="004608A6" w:rsidRPr="0040003D">
              <w:rPr>
                <w:rFonts w:ascii="Times New Roman" w:hAnsi="Times New Roman"/>
              </w:rPr>
              <w:t>–</w:t>
            </w:r>
            <w:r w:rsidR="004608A6">
              <w:rPr>
                <w:rFonts w:ascii="Times New Roman" w:hAnsi="Times New Roman"/>
              </w:rPr>
              <w:t xml:space="preserve"> </w:t>
            </w:r>
            <w:r w:rsidR="00A765EC">
              <w:rPr>
                <w:rFonts w:ascii="Times New Roman" w:eastAsia="Times New Roman" w:hAnsi="Times New Roman"/>
                <w:noProof/>
                <w:color w:val="000000"/>
              </w:rPr>
              <w:t>870</w:t>
            </w:r>
            <w:r w:rsidR="006E14AE">
              <w:rPr>
                <w:rFonts w:ascii="Times New Roman" w:eastAsia="Times New Roman" w:hAnsi="Times New Roman"/>
                <w:noProof/>
                <w:color w:val="000000"/>
              </w:rPr>
              <w:t xml:space="preserve"> ar 420</w:t>
            </w:r>
            <w:r w:rsidRPr="00197857">
              <w:rPr>
                <w:rFonts w:ascii="Times New Roman" w:eastAsia="Times New Roman" w:hAnsi="Times New Roman"/>
                <w:noProof/>
                <w:color w:val="000000"/>
              </w:rPr>
              <w:t xml:space="preserve"> vaikų)</w:t>
            </w:r>
            <w:r w:rsidR="003A2D88">
              <w:rPr>
                <w:rFonts w:ascii="Times New Roman" w:eastAsia="Times New Roman" w:hAnsi="Times New Roman"/>
                <w:noProof/>
                <w:color w:val="000000"/>
              </w:rPr>
              <w:t>.</w:t>
            </w:r>
          </w:p>
          <w:p w:rsidR="00CF08EB" w:rsidRPr="00197857" w:rsidRDefault="00CF08EB" w:rsidP="00CF08EB">
            <w:pPr>
              <w:tabs>
                <w:tab w:val="left" w:pos="851"/>
              </w:tabs>
              <w:spacing w:after="0" w:line="240" w:lineRule="auto"/>
              <w:rPr>
                <w:rFonts w:ascii="Times New Roman" w:eastAsia="Times New Roman" w:hAnsi="Times New Roman"/>
                <w:noProof/>
                <w:color w:val="000000"/>
              </w:rPr>
            </w:pPr>
          </w:p>
        </w:tc>
        <w:tc>
          <w:tcPr>
            <w:tcW w:w="2835" w:type="dxa"/>
            <w:shd w:val="clear" w:color="auto" w:fill="auto"/>
          </w:tcPr>
          <w:p w:rsidR="004D32FA" w:rsidRPr="00197857" w:rsidRDefault="00114738" w:rsidP="00CF08EB">
            <w:pPr>
              <w:autoSpaceDE w:val="0"/>
              <w:autoSpaceDN w:val="0"/>
              <w:adjustRightInd w:val="0"/>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Siūloma mažinti 1 etatui priskirtų  mokinių normatyvą</w:t>
            </w:r>
            <w:r w:rsidR="004608A6">
              <w:rPr>
                <w:rFonts w:ascii="Times New Roman" w:eastAsia="Times New Roman" w:hAnsi="Times New Roman"/>
                <w:noProof/>
                <w:color w:val="000000"/>
                <w:lang w:eastAsia="lt-LT"/>
              </w:rPr>
              <w:t xml:space="preserve"> ikimokyklinio ugdymo įstaigose.</w:t>
            </w:r>
          </w:p>
        </w:tc>
      </w:tr>
      <w:tr w:rsidR="003E355F" w:rsidRPr="00D344C9" w:rsidTr="00041A71">
        <w:trPr>
          <w:trHeight w:val="239"/>
        </w:trPr>
        <w:tc>
          <w:tcPr>
            <w:tcW w:w="3652" w:type="dxa"/>
            <w:shd w:val="clear" w:color="auto" w:fill="auto"/>
          </w:tcPr>
          <w:p w:rsidR="004D32FA" w:rsidRPr="00197857" w:rsidRDefault="00A20F9A" w:rsidP="003A2D88">
            <w:pPr>
              <w:spacing w:after="0" w:line="240" w:lineRule="auto"/>
              <w:rPr>
                <w:rFonts w:ascii="Times New Roman" w:eastAsia="Times New Roman" w:hAnsi="Times New Roman"/>
                <w:noProof/>
                <w:color w:val="000000"/>
              </w:rPr>
            </w:pPr>
            <w:r w:rsidRPr="00197857">
              <w:rPr>
                <w:rFonts w:ascii="Times New Roman" w:eastAsia="Times New Roman" w:hAnsi="Times New Roman"/>
                <w:noProof/>
                <w:color w:val="000000"/>
              </w:rPr>
              <w:t xml:space="preserve">7. </w:t>
            </w:r>
            <w:r w:rsidR="003475B8" w:rsidRPr="00197857">
              <w:rPr>
                <w:rFonts w:ascii="Times New Roman" w:eastAsia="Times New Roman" w:hAnsi="Times New Roman"/>
                <w:noProof/>
                <w:color w:val="000000"/>
              </w:rPr>
              <w:t>Nepakankamas valstybės dėmesys sveikatos ugdymui mokyklose</w:t>
            </w:r>
            <w:r w:rsidR="003A2D88">
              <w:rPr>
                <w:rFonts w:ascii="Times New Roman" w:eastAsia="Times New Roman" w:hAnsi="Times New Roman"/>
                <w:bCs/>
                <w:noProof/>
                <w:color w:val="000000"/>
              </w:rPr>
              <w:t>.</w:t>
            </w:r>
          </w:p>
        </w:tc>
        <w:tc>
          <w:tcPr>
            <w:tcW w:w="3402" w:type="dxa"/>
            <w:shd w:val="clear" w:color="auto" w:fill="auto"/>
          </w:tcPr>
          <w:p w:rsidR="003475B8" w:rsidRPr="00197857" w:rsidRDefault="003475B8" w:rsidP="00CF08EB">
            <w:pPr>
              <w:spacing w:after="0" w:line="240" w:lineRule="auto"/>
              <w:rPr>
                <w:rFonts w:ascii="Times New Roman" w:eastAsia="Times New Roman" w:hAnsi="Times New Roman"/>
                <w:bCs/>
                <w:noProof/>
                <w:color w:val="000000"/>
              </w:rPr>
            </w:pPr>
            <w:r w:rsidRPr="00197857">
              <w:rPr>
                <w:rFonts w:ascii="Times New Roman" w:eastAsia="Times New Roman" w:hAnsi="Times New Roman"/>
                <w:bCs/>
                <w:noProof/>
                <w:color w:val="000000"/>
              </w:rPr>
              <w:t>N</w:t>
            </w:r>
            <w:r w:rsidRPr="00197857">
              <w:rPr>
                <w:rFonts w:ascii="Times New Roman" w:eastAsia="Times New Roman" w:hAnsi="Times New Roman"/>
                <w:noProof/>
                <w:color w:val="000000"/>
              </w:rPr>
              <w:t>ėra privalomos sveikatos ugdymo ir mokymo p</w:t>
            </w:r>
            <w:r w:rsidR="00614149">
              <w:rPr>
                <w:rFonts w:ascii="Times New Roman" w:eastAsia="Times New Roman" w:hAnsi="Times New Roman"/>
                <w:noProof/>
                <w:color w:val="000000"/>
              </w:rPr>
              <w:t>amokos bendrojo ugdymo procese,</w:t>
            </w:r>
            <w:r w:rsidRPr="00197857">
              <w:rPr>
                <w:rFonts w:ascii="Times New Roman" w:eastAsia="Times New Roman" w:hAnsi="Times New Roman"/>
                <w:noProof/>
                <w:color w:val="000000"/>
              </w:rPr>
              <w:t xml:space="preserve"> sveikatos mokymas</w:t>
            </w:r>
            <w:r w:rsidR="004608A6">
              <w:rPr>
                <w:rFonts w:ascii="Times New Roman" w:eastAsia="Times New Roman" w:hAnsi="Times New Roman"/>
                <w:noProof/>
                <w:color w:val="000000"/>
              </w:rPr>
              <w:t xml:space="preserve"> vyksta kaip popamokinė, būreliu</w:t>
            </w:r>
            <w:r w:rsidR="00614149">
              <w:rPr>
                <w:rFonts w:ascii="Times New Roman" w:eastAsia="Times New Roman" w:hAnsi="Times New Roman"/>
                <w:noProof/>
                <w:color w:val="000000"/>
              </w:rPr>
              <w:t>i prilyginta</w:t>
            </w:r>
            <w:r w:rsidRPr="00197857">
              <w:rPr>
                <w:rFonts w:ascii="Times New Roman" w:eastAsia="Times New Roman" w:hAnsi="Times New Roman"/>
                <w:noProof/>
                <w:color w:val="000000"/>
              </w:rPr>
              <w:t xml:space="preserve"> veikla</w:t>
            </w:r>
            <w:r w:rsidR="003A2D88">
              <w:rPr>
                <w:rFonts w:ascii="Times New Roman" w:eastAsia="Times New Roman" w:hAnsi="Times New Roman"/>
                <w:noProof/>
                <w:color w:val="000000"/>
              </w:rPr>
              <w:t>.</w:t>
            </w:r>
            <w:r w:rsidRPr="00197857">
              <w:rPr>
                <w:rFonts w:ascii="Times New Roman" w:eastAsia="Times New Roman" w:hAnsi="Times New Roman"/>
                <w:bCs/>
                <w:noProof/>
                <w:color w:val="000000"/>
              </w:rPr>
              <w:t xml:space="preserve"> </w:t>
            </w:r>
          </w:p>
          <w:p w:rsidR="004D32FA" w:rsidRPr="00197857" w:rsidRDefault="004D32FA" w:rsidP="00CF08EB">
            <w:pPr>
              <w:spacing w:after="0" w:line="240" w:lineRule="auto"/>
              <w:rPr>
                <w:rFonts w:ascii="Times New Roman" w:eastAsia="Times New Roman" w:hAnsi="Times New Roman"/>
                <w:bCs/>
                <w:noProof/>
                <w:color w:val="000000"/>
              </w:rPr>
            </w:pPr>
          </w:p>
        </w:tc>
        <w:tc>
          <w:tcPr>
            <w:tcW w:w="2835" w:type="dxa"/>
            <w:shd w:val="clear" w:color="auto" w:fill="auto"/>
          </w:tcPr>
          <w:p w:rsidR="004D32FA" w:rsidRPr="00197857" w:rsidRDefault="004608A6" w:rsidP="00CF08EB">
            <w:pPr>
              <w:autoSpaceDE w:val="0"/>
              <w:autoSpaceDN w:val="0"/>
              <w:adjustRightInd w:val="0"/>
              <w:spacing w:after="0" w:line="240" w:lineRule="auto"/>
              <w:rPr>
                <w:rFonts w:ascii="Times New Roman" w:eastAsia="Times New Roman" w:hAnsi="Times New Roman"/>
                <w:noProof/>
                <w:color w:val="000000"/>
                <w:spacing w:val="4"/>
                <w:lang w:eastAsia="lt-LT"/>
              </w:rPr>
            </w:pPr>
            <w:r>
              <w:rPr>
                <w:rFonts w:ascii="Times New Roman" w:eastAsia="Times New Roman" w:hAnsi="Times New Roman"/>
                <w:noProof/>
                <w:color w:val="000000"/>
                <w:lang w:eastAsia="lt-LT"/>
              </w:rPr>
              <w:t>Švieti</w:t>
            </w:r>
            <w:r w:rsidR="00614149">
              <w:rPr>
                <w:rFonts w:ascii="Times New Roman" w:eastAsia="Times New Roman" w:hAnsi="Times New Roman"/>
                <w:noProof/>
                <w:color w:val="000000"/>
                <w:lang w:eastAsia="lt-LT"/>
              </w:rPr>
              <w:t>mo ir mokslo ministerija turėtų</w:t>
            </w:r>
            <w:r w:rsidR="004D32FA" w:rsidRPr="00197857">
              <w:rPr>
                <w:rFonts w:ascii="Times New Roman" w:eastAsia="Times New Roman" w:hAnsi="Times New Roman"/>
                <w:noProof/>
                <w:color w:val="000000"/>
                <w:lang w:eastAsia="lt-LT"/>
              </w:rPr>
              <w:t xml:space="preserve"> į mokinių mokymo programą įtraukti visuomenės sveikatos mokymą</w:t>
            </w:r>
            <w:r w:rsidR="003A2D88">
              <w:rPr>
                <w:rFonts w:ascii="Times New Roman" w:eastAsia="Times New Roman" w:hAnsi="Times New Roman"/>
                <w:noProof/>
                <w:color w:val="000000"/>
                <w:lang w:eastAsia="lt-LT"/>
              </w:rPr>
              <w:t>.</w:t>
            </w:r>
          </w:p>
        </w:tc>
      </w:tr>
      <w:tr w:rsidR="00481C0A" w:rsidRPr="00D344C9" w:rsidTr="00041A71">
        <w:trPr>
          <w:trHeight w:val="239"/>
        </w:trPr>
        <w:tc>
          <w:tcPr>
            <w:tcW w:w="3652" w:type="dxa"/>
            <w:shd w:val="clear" w:color="auto" w:fill="auto"/>
          </w:tcPr>
          <w:p w:rsidR="00481C0A" w:rsidRPr="00197857" w:rsidRDefault="00103C2A" w:rsidP="003A2D88">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t>8. Šalyje nėra sukurtavisuomenės sveikatos priežiūros specialistų kvalifikacijos tobulinimo sistema</w:t>
            </w:r>
          </w:p>
        </w:tc>
        <w:tc>
          <w:tcPr>
            <w:tcW w:w="3402" w:type="dxa"/>
            <w:shd w:val="clear" w:color="auto" w:fill="auto"/>
          </w:tcPr>
          <w:p w:rsidR="00481C0A" w:rsidRPr="00197857" w:rsidRDefault="00103C2A" w:rsidP="00CF08EB">
            <w:pPr>
              <w:spacing w:after="0" w:line="240" w:lineRule="auto"/>
              <w:rPr>
                <w:rFonts w:ascii="Times New Roman" w:eastAsia="Times New Roman" w:hAnsi="Times New Roman"/>
                <w:bCs/>
                <w:noProof/>
                <w:color w:val="000000"/>
              </w:rPr>
            </w:pPr>
            <w:r>
              <w:rPr>
                <w:rFonts w:ascii="Times New Roman" w:eastAsia="Times New Roman" w:hAnsi="Times New Roman"/>
                <w:bCs/>
                <w:noProof/>
                <w:color w:val="000000"/>
              </w:rPr>
              <w:t>Specialistų kompetencija nėra pakankama, nėra galimybės pagilinti žinias. Kvalifikacijos tobulinimo negalima planuoti, kadangi įvairūs kursai šalyje kasmet neplanuojami.</w:t>
            </w:r>
          </w:p>
        </w:tc>
        <w:tc>
          <w:tcPr>
            <w:tcW w:w="2835" w:type="dxa"/>
            <w:shd w:val="clear" w:color="auto" w:fill="auto"/>
          </w:tcPr>
          <w:p w:rsidR="00481C0A" w:rsidRDefault="00103C2A" w:rsidP="00CF08EB">
            <w:pPr>
              <w:autoSpaceDE w:val="0"/>
              <w:autoSpaceDN w:val="0"/>
              <w:adjustRightInd w:val="0"/>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Reglamentuoti visuomenės sveikatos biuruose dirbančių specialistų kvalifikacijos tobuliniąsi.</w:t>
            </w:r>
          </w:p>
          <w:p w:rsidR="00103C2A" w:rsidRDefault="00103C2A" w:rsidP="00CF08EB">
            <w:pPr>
              <w:autoSpaceDE w:val="0"/>
              <w:autoSpaceDN w:val="0"/>
              <w:adjustRightInd w:val="0"/>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Numatomus mokymosi kursus skelbti kasmet.</w:t>
            </w:r>
          </w:p>
        </w:tc>
      </w:tr>
      <w:tr w:rsidR="003E355F" w:rsidRPr="00D344C9" w:rsidTr="00041A71">
        <w:trPr>
          <w:trHeight w:val="239"/>
        </w:trPr>
        <w:tc>
          <w:tcPr>
            <w:tcW w:w="3652" w:type="dxa"/>
            <w:shd w:val="clear" w:color="auto" w:fill="auto"/>
          </w:tcPr>
          <w:p w:rsidR="004D32FA" w:rsidRPr="00197857" w:rsidRDefault="00103C2A" w:rsidP="00CF08EB">
            <w:pPr>
              <w:spacing w:after="0" w:line="240" w:lineRule="auto"/>
              <w:contextualSpacing/>
              <w:rPr>
                <w:rFonts w:ascii="Times New Roman" w:eastAsia="Times New Roman" w:hAnsi="Times New Roman"/>
                <w:noProof/>
                <w:color w:val="000000"/>
                <w:lang w:eastAsia="lt-LT"/>
              </w:rPr>
            </w:pPr>
            <w:r>
              <w:rPr>
                <w:rFonts w:ascii="Times New Roman" w:eastAsia="Times New Roman" w:hAnsi="Times New Roman"/>
                <w:noProof/>
                <w:color w:val="000000"/>
                <w:lang w:eastAsia="lt-LT"/>
              </w:rPr>
              <w:t>9</w:t>
            </w:r>
            <w:r w:rsidR="00A20F9A" w:rsidRPr="00197857">
              <w:rPr>
                <w:rFonts w:ascii="Times New Roman" w:eastAsia="Times New Roman" w:hAnsi="Times New Roman"/>
                <w:noProof/>
                <w:color w:val="000000"/>
                <w:lang w:eastAsia="lt-LT"/>
              </w:rPr>
              <w:t xml:space="preserve">. </w:t>
            </w:r>
            <w:r w:rsidR="004D32FA" w:rsidRPr="00197857">
              <w:rPr>
                <w:rFonts w:ascii="Times New Roman" w:eastAsia="Times New Roman" w:hAnsi="Times New Roman"/>
                <w:noProof/>
                <w:color w:val="000000"/>
                <w:lang w:eastAsia="lt-LT"/>
              </w:rPr>
              <w:t xml:space="preserve">Nėra </w:t>
            </w:r>
            <w:r w:rsidR="00614149">
              <w:rPr>
                <w:rFonts w:ascii="Times New Roman" w:eastAsia="Times New Roman" w:hAnsi="Times New Roman"/>
                <w:noProof/>
                <w:color w:val="000000"/>
                <w:lang w:eastAsia="lt-LT"/>
              </w:rPr>
              <w:t>bendros</w:t>
            </w:r>
            <w:r w:rsidR="004D32FA" w:rsidRPr="00197857">
              <w:rPr>
                <w:rFonts w:ascii="Times New Roman" w:eastAsia="Times New Roman" w:hAnsi="Times New Roman"/>
                <w:noProof/>
                <w:color w:val="000000"/>
                <w:lang w:eastAsia="lt-LT"/>
              </w:rPr>
              <w:t xml:space="preserve"> visuomenės sveikatos pr</w:t>
            </w:r>
            <w:r w:rsidR="008F4824">
              <w:rPr>
                <w:rFonts w:ascii="Times New Roman" w:eastAsia="Times New Roman" w:hAnsi="Times New Roman"/>
                <w:noProof/>
                <w:color w:val="000000"/>
                <w:lang w:eastAsia="lt-LT"/>
              </w:rPr>
              <w:t>iežiūros statistinės ataskaitos.</w:t>
            </w:r>
          </w:p>
          <w:p w:rsidR="004D32FA" w:rsidRPr="00197857" w:rsidRDefault="004D32FA" w:rsidP="00CF08EB">
            <w:pPr>
              <w:spacing w:after="0" w:line="240" w:lineRule="auto"/>
              <w:rPr>
                <w:rFonts w:ascii="Times New Roman" w:eastAsia="Times New Roman" w:hAnsi="Times New Roman"/>
                <w:noProof/>
                <w:color w:val="000000"/>
              </w:rPr>
            </w:pPr>
          </w:p>
        </w:tc>
        <w:tc>
          <w:tcPr>
            <w:tcW w:w="3402" w:type="dxa"/>
            <w:shd w:val="clear" w:color="auto" w:fill="auto"/>
          </w:tcPr>
          <w:p w:rsidR="000C36C9" w:rsidRPr="00197857" w:rsidRDefault="0023754A" w:rsidP="0023754A">
            <w:pPr>
              <w:spacing w:after="0" w:line="240" w:lineRule="auto"/>
              <w:contextualSpacing/>
              <w:rPr>
                <w:rFonts w:ascii="Times New Roman" w:eastAsia="Times New Roman" w:hAnsi="Times New Roman"/>
                <w:strike/>
                <w:noProof/>
                <w:color w:val="000000"/>
                <w:lang w:eastAsia="lt-LT"/>
              </w:rPr>
            </w:pPr>
            <w:r>
              <w:rPr>
                <w:rFonts w:ascii="Times New Roman" w:eastAsia="Times New Roman" w:hAnsi="Times New Roman"/>
                <w:noProof/>
                <w:color w:val="000000"/>
                <w:lang w:eastAsia="lt-LT"/>
              </w:rPr>
              <w:t>Kelių panašių</w:t>
            </w:r>
            <w:r w:rsidR="003475B8" w:rsidRPr="00197857">
              <w:rPr>
                <w:rFonts w:ascii="Times New Roman" w:eastAsia="Times New Roman" w:hAnsi="Times New Roman"/>
                <w:noProof/>
                <w:color w:val="000000"/>
                <w:lang w:eastAsia="lt-LT"/>
              </w:rPr>
              <w:t xml:space="preserve"> ataskaitų pildymas dub</w:t>
            </w:r>
            <w:r>
              <w:rPr>
                <w:rFonts w:ascii="Times New Roman" w:eastAsia="Times New Roman" w:hAnsi="Times New Roman"/>
                <w:noProof/>
                <w:color w:val="000000"/>
                <w:lang w:eastAsia="lt-LT"/>
              </w:rPr>
              <w:t>liuoja/iškreipia informaciją.</w:t>
            </w:r>
          </w:p>
        </w:tc>
        <w:tc>
          <w:tcPr>
            <w:tcW w:w="2835" w:type="dxa"/>
            <w:shd w:val="clear" w:color="auto" w:fill="auto"/>
          </w:tcPr>
          <w:p w:rsidR="004D32FA" w:rsidRPr="00197857" w:rsidRDefault="004D32FA" w:rsidP="00CF08EB">
            <w:pPr>
              <w:autoSpaceDE w:val="0"/>
              <w:autoSpaceDN w:val="0"/>
              <w:adjustRightInd w:val="0"/>
              <w:spacing w:after="0" w:line="240" w:lineRule="auto"/>
              <w:rPr>
                <w:rFonts w:ascii="Times New Roman" w:eastAsia="Times New Roman" w:hAnsi="Times New Roman"/>
                <w:b/>
                <w:noProof/>
                <w:color w:val="000000"/>
                <w:spacing w:val="4"/>
                <w:lang w:eastAsia="lt-LT"/>
              </w:rPr>
            </w:pPr>
            <w:r w:rsidRPr="00197857">
              <w:rPr>
                <w:rFonts w:ascii="Times New Roman" w:eastAsia="Times New Roman" w:hAnsi="Times New Roman"/>
                <w:noProof/>
                <w:color w:val="000000"/>
                <w:lang w:eastAsia="lt-LT"/>
              </w:rPr>
              <w:t>Siūloma sukurti vieną unifikuotą ataskaitą, kuria galėtų naudotis įvairios institucijos</w:t>
            </w:r>
            <w:r w:rsidR="008F4824">
              <w:rPr>
                <w:rFonts w:ascii="Times New Roman" w:eastAsia="Times New Roman" w:hAnsi="Times New Roman"/>
                <w:noProof/>
                <w:color w:val="000000"/>
                <w:lang w:eastAsia="lt-LT"/>
              </w:rPr>
              <w:t>.</w:t>
            </w:r>
          </w:p>
        </w:tc>
      </w:tr>
      <w:tr w:rsidR="003E355F" w:rsidRPr="00D344C9" w:rsidTr="00CF08EB">
        <w:trPr>
          <w:trHeight w:val="239"/>
        </w:trPr>
        <w:tc>
          <w:tcPr>
            <w:tcW w:w="9889" w:type="dxa"/>
            <w:gridSpan w:val="3"/>
            <w:shd w:val="clear" w:color="auto" w:fill="auto"/>
          </w:tcPr>
          <w:p w:rsidR="00E71A34" w:rsidRDefault="00E71A34" w:rsidP="003A2D88">
            <w:pPr>
              <w:spacing w:after="0" w:line="240" w:lineRule="auto"/>
              <w:jc w:val="center"/>
              <w:rPr>
                <w:rFonts w:ascii="Times New Roman" w:eastAsia="Times New Roman" w:hAnsi="Times New Roman"/>
                <w:b/>
                <w:noProof/>
                <w:color w:val="000000"/>
              </w:rPr>
            </w:pPr>
            <w:r w:rsidRPr="00197857">
              <w:rPr>
                <w:rFonts w:ascii="Times New Roman" w:eastAsia="Times New Roman" w:hAnsi="Times New Roman"/>
                <w:b/>
                <w:noProof/>
                <w:color w:val="000000"/>
              </w:rPr>
              <w:t>Vidiniai veiksniai</w:t>
            </w:r>
          </w:p>
          <w:p w:rsidR="00EC1A0E" w:rsidRPr="00197857" w:rsidRDefault="00EC1A0E" w:rsidP="003A2D88">
            <w:pPr>
              <w:spacing w:after="0" w:line="240" w:lineRule="auto"/>
              <w:jc w:val="center"/>
              <w:rPr>
                <w:rFonts w:ascii="Times New Roman" w:eastAsia="Times New Roman" w:hAnsi="Times New Roman"/>
                <w:b/>
                <w:noProof/>
                <w:color w:val="000000"/>
              </w:rPr>
            </w:pPr>
          </w:p>
        </w:tc>
      </w:tr>
      <w:tr w:rsidR="003E355F" w:rsidRPr="00D344C9" w:rsidTr="008F4824">
        <w:trPr>
          <w:trHeight w:val="1090"/>
        </w:trPr>
        <w:tc>
          <w:tcPr>
            <w:tcW w:w="3652" w:type="dxa"/>
            <w:shd w:val="clear" w:color="auto" w:fill="auto"/>
          </w:tcPr>
          <w:p w:rsidR="00E00430" w:rsidRDefault="00A20F9A" w:rsidP="006F33C4">
            <w:pPr>
              <w:spacing w:after="0" w:line="240" w:lineRule="auto"/>
              <w:ind w:right="-351"/>
              <w:rPr>
                <w:rFonts w:ascii="Times New Roman" w:eastAsia="Times New Roman" w:hAnsi="Times New Roman"/>
                <w:noProof/>
                <w:color w:val="000000"/>
              </w:rPr>
            </w:pPr>
            <w:r w:rsidRPr="00197857">
              <w:rPr>
                <w:rFonts w:ascii="Times New Roman" w:eastAsia="Times New Roman" w:hAnsi="Times New Roman"/>
                <w:noProof/>
                <w:color w:val="000000"/>
              </w:rPr>
              <w:t xml:space="preserve">1. </w:t>
            </w:r>
            <w:r w:rsidR="00614149">
              <w:rPr>
                <w:rFonts w:ascii="Times New Roman" w:eastAsia="Times New Roman" w:hAnsi="Times New Roman"/>
                <w:noProof/>
                <w:color w:val="000000"/>
              </w:rPr>
              <w:t xml:space="preserve">Kretingos rajono savivaldybės </w:t>
            </w:r>
          </w:p>
          <w:p w:rsidR="00E00430" w:rsidRDefault="00614149" w:rsidP="006F33C4">
            <w:pPr>
              <w:spacing w:after="0" w:line="240" w:lineRule="auto"/>
              <w:ind w:right="-351"/>
              <w:rPr>
                <w:rFonts w:ascii="Times New Roman" w:eastAsia="Times New Roman" w:hAnsi="Times New Roman"/>
                <w:noProof/>
                <w:color w:val="000000"/>
              </w:rPr>
            </w:pPr>
            <w:r>
              <w:rPr>
                <w:rFonts w:ascii="Times New Roman" w:eastAsia="Times New Roman" w:hAnsi="Times New Roman"/>
                <w:noProof/>
                <w:color w:val="000000"/>
              </w:rPr>
              <w:t>taryba</w:t>
            </w:r>
            <w:r w:rsidR="00E00430">
              <w:rPr>
                <w:rFonts w:ascii="Times New Roman" w:eastAsia="Times New Roman" w:hAnsi="Times New Roman"/>
                <w:noProof/>
                <w:color w:val="000000"/>
              </w:rPr>
              <w:t>i</w:t>
            </w:r>
            <w:r>
              <w:rPr>
                <w:rFonts w:ascii="Times New Roman" w:eastAsia="Times New Roman" w:hAnsi="Times New Roman"/>
                <w:noProof/>
                <w:color w:val="000000"/>
              </w:rPr>
              <w:t xml:space="preserve"> 2015-</w:t>
            </w:r>
            <w:r w:rsidR="00E00430">
              <w:rPr>
                <w:rFonts w:ascii="Times New Roman" w:eastAsia="Times New Roman" w:hAnsi="Times New Roman"/>
                <w:noProof/>
                <w:color w:val="000000"/>
              </w:rPr>
              <w:t>09-24 priėmus</w:t>
            </w:r>
            <w:r w:rsidR="00155261">
              <w:rPr>
                <w:rFonts w:ascii="Times New Roman" w:eastAsia="Times New Roman" w:hAnsi="Times New Roman"/>
                <w:noProof/>
                <w:color w:val="000000"/>
              </w:rPr>
              <w:t xml:space="preserve"> sprendimą Nr.T2-258 </w:t>
            </w:r>
            <w:r w:rsidR="006F33C4">
              <w:rPr>
                <w:rFonts w:ascii="Times New Roman" w:eastAsia="Times New Roman" w:hAnsi="Times New Roman"/>
                <w:noProof/>
                <w:color w:val="000000"/>
              </w:rPr>
              <w:t xml:space="preserve">įsteigti </w:t>
            </w:r>
            <w:r w:rsidR="00E00430">
              <w:rPr>
                <w:rFonts w:ascii="Times New Roman" w:eastAsia="Times New Roman" w:hAnsi="Times New Roman"/>
                <w:noProof/>
                <w:color w:val="000000"/>
              </w:rPr>
              <w:t>Kretingos rajono savivaldybės</w:t>
            </w:r>
            <w:r w:rsidR="006F33C4">
              <w:rPr>
                <w:rFonts w:ascii="Times New Roman" w:eastAsia="Times New Roman" w:hAnsi="Times New Roman"/>
                <w:noProof/>
                <w:color w:val="000000"/>
              </w:rPr>
              <w:t xml:space="preserve"> visuomenės</w:t>
            </w:r>
            <w:r>
              <w:rPr>
                <w:rFonts w:ascii="Times New Roman" w:eastAsia="Times New Roman" w:hAnsi="Times New Roman"/>
                <w:noProof/>
                <w:color w:val="000000"/>
              </w:rPr>
              <w:t xml:space="preserve"> sveikatos</w:t>
            </w:r>
          </w:p>
          <w:p w:rsidR="00E00430" w:rsidRDefault="00614149" w:rsidP="006F33C4">
            <w:pPr>
              <w:spacing w:after="0" w:line="240" w:lineRule="auto"/>
              <w:ind w:right="-351"/>
              <w:rPr>
                <w:rFonts w:ascii="Times New Roman" w:eastAsia="Times New Roman" w:hAnsi="Times New Roman"/>
                <w:noProof/>
                <w:color w:val="000000"/>
              </w:rPr>
            </w:pPr>
            <w:r>
              <w:rPr>
                <w:rFonts w:ascii="Times New Roman" w:eastAsia="Times New Roman" w:hAnsi="Times New Roman"/>
                <w:noProof/>
                <w:color w:val="000000"/>
              </w:rPr>
              <w:t>biurą</w:t>
            </w:r>
            <w:r w:rsidR="00E00430">
              <w:rPr>
                <w:rFonts w:ascii="Times New Roman" w:eastAsia="Times New Roman" w:hAnsi="Times New Roman"/>
                <w:noProof/>
                <w:color w:val="000000"/>
              </w:rPr>
              <w:t xml:space="preserve">, veiklą biuras pradėjo </w:t>
            </w:r>
          </w:p>
          <w:p w:rsidR="00CF08EB" w:rsidRPr="00197857" w:rsidRDefault="00E00430" w:rsidP="006F33C4">
            <w:pPr>
              <w:spacing w:after="0" w:line="240" w:lineRule="auto"/>
              <w:ind w:right="-351"/>
              <w:rPr>
                <w:rFonts w:ascii="Times New Roman" w:eastAsia="Times New Roman" w:hAnsi="Times New Roman"/>
                <w:strike/>
                <w:noProof/>
                <w:color w:val="000000"/>
              </w:rPr>
            </w:pPr>
            <w:r>
              <w:rPr>
                <w:rFonts w:ascii="Times New Roman" w:eastAsia="Times New Roman" w:hAnsi="Times New Roman"/>
                <w:noProof/>
                <w:color w:val="000000"/>
              </w:rPr>
              <w:t>2016-01-01.</w:t>
            </w:r>
          </w:p>
        </w:tc>
        <w:tc>
          <w:tcPr>
            <w:tcW w:w="3402" w:type="dxa"/>
            <w:shd w:val="clear" w:color="auto" w:fill="auto"/>
          </w:tcPr>
          <w:p w:rsidR="003E355F" w:rsidRDefault="00614149" w:rsidP="00614149">
            <w:pPr>
              <w:tabs>
                <w:tab w:val="left" w:pos="540"/>
              </w:tabs>
              <w:spacing w:after="0" w:line="240" w:lineRule="auto"/>
              <w:rPr>
                <w:rFonts w:ascii="Times New Roman" w:eastAsia="Times New Roman" w:hAnsi="Times New Roman"/>
                <w:bCs/>
                <w:noProof/>
                <w:color w:val="000000"/>
              </w:rPr>
            </w:pPr>
            <w:r>
              <w:rPr>
                <w:rFonts w:ascii="Times New Roman" w:eastAsia="Times New Roman" w:hAnsi="Times New Roman"/>
                <w:bCs/>
                <w:noProof/>
                <w:color w:val="000000"/>
              </w:rPr>
              <w:t>Pagerė</w:t>
            </w:r>
            <w:r w:rsidR="00E00430">
              <w:rPr>
                <w:rFonts w:ascii="Times New Roman" w:eastAsia="Times New Roman" w:hAnsi="Times New Roman"/>
                <w:bCs/>
                <w:noProof/>
                <w:color w:val="000000"/>
              </w:rPr>
              <w:t>jo</w:t>
            </w:r>
            <w:r w:rsidR="006F33C4">
              <w:rPr>
                <w:rFonts w:ascii="Times New Roman" w:eastAsia="Times New Roman" w:hAnsi="Times New Roman"/>
                <w:bCs/>
                <w:noProof/>
                <w:color w:val="000000"/>
              </w:rPr>
              <w:t xml:space="preserve"> visuomenės sveikatos priežiūros paslaugų prieinamumas</w:t>
            </w:r>
          </w:p>
          <w:p w:rsidR="006F33C4" w:rsidRPr="00197857" w:rsidRDefault="006F33C4" w:rsidP="00614149">
            <w:pPr>
              <w:tabs>
                <w:tab w:val="left" w:pos="540"/>
              </w:tabs>
              <w:spacing w:after="0" w:line="240" w:lineRule="auto"/>
              <w:rPr>
                <w:rFonts w:ascii="Times New Roman" w:eastAsia="Times New Roman" w:hAnsi="Times New Roman"/>
                <w:bCs/>
                <w:noProof/>
                <w:color w:val="000000"/>
              </w:rPr>
            </w:pPr>
            <w:r>
              <w:rPr>
                <w:rFonts w:ascii="Times New Roman" w:eastAsia="Times New Roman" w:hAnsi="Times New Roman"/>
                <w:bCs/>
                <w:noProof/>
                <w:color w:val="000000"/>
              </w:rPr>
              <w:t>Kretingos rajono gyventojams</w:t>
            </w:r>
          </w:p>
        </w:tc>
        <w:tc>
          <w:tcPr>
            <w:tcW w:w="2835" w:type="dxa"/>
            <w:shd w:val="clear" w:color="auto" w:fill="auto"/>
            <w:vAlign w:val="center"/>
          </w:tcPr>
          <w:p w:rsidR="00E71A34" w:rsidRPr="00197857" w:rsidRDefault="00E71A34" w:rsidP="003E355F">
            <w:pPr>
              <w:spacing w:after="0" w:line="240" w:lineRule="auto"/>
              <w:rPr>
                <w:rFonts w:ascii="Times New Roman" w:eastAsia="Times New Roman" w:hAnsi="Times New Roman"/>
                <w:noProof/>
                <w:color w:val="000000"/>
              </w:rPr>
            </w:pPr>
          </w:p>
        </w:tc>
      </w:tr>
      <w:tr w:rsidR="003E355F" w:rsidRPr="00D344C9" w:rsidTr="008F4824">
        <w:trPr>
          <w:trHeight w:val="239"/>
        </w:trPr>
        <w:tc>
          <w:tcPr>
            <w:tcW w:w="3652" w:type="dxa"/>
            <w:shd w:val="clear" w:color="auto" w:fill="auto"/>
          </w:tcPr>
          <w:p w:rsidR="00CF08EB" w:rsidRPr="00614149" w:rsidRDefault="00A20F9A" w:rsidP="00614149">
            <w:pPr>
              <w:spacing w:after="0" w:line="240" w:lineRule="auto"/>
              <w:rPr>
                <w:rFonts w:ascii="Times New Roman" w:eastAsia="Times New Roman" w:hAnsi="Times New Roman"/>
                <w:bCs/>
                <w:noProof/>
              </w:rPr>
            </w:pPr>
            <w:r w:rsidRPr="00614149">
              <w:rPr>
                <w:rFonts w:ascii="Times New Roman" w:eastAsia="Times New Roman" w:hAnsi="Times New Roman"/>
                <w:noProof/>
              </w:rPr>
              <w:t xml:space="preserve">2. </w:t>
            </w:r>
            <w:r w:rsidR="00511CD0" w:rsidRPr="00614149">
              <w:rPr>
                <w:rFonts w:ascii="Times New Roman" w:eastAsia="Times New Roman" w:hAnsi="Times New Roman"/>
                <w:noProof/>
              </w:rPr>
              <w:t>Kretingos</w:t>
            </w:r>
            <w:r w:rsidR="00E71A34" w:rsidRPr="00614149">
              <w:rPr>
                <w:rFonts w:ascii="Times New Roman" w:eastAsia="Times New Roman" w:hAnsi="Times New Roman"/>
                <w:noProof/>
              </w:rPr>
              <w:t xml:space="preserve"> </w:t>
            </w:r>
            <w:r w:rsidR="00DB7C37" w:rsidRPr="00614149">
              <w:rPr>
                <w:rFonts w:ascii="Times New Roman" w:eastAsia="Times New Roman" w:hAnsi="Times New Roman"/>
                <w:noProof/>
              </w:rPr>
              <w:t xml:space="preserve">rajono savivaldybės </w:t>
            </w:r>
            <w:r w:rsidR="00103C2A">
              <w:rPr>
                <w:rFonts w:ascii="Times New Roman" w:eastAsia="Times New Roman" w:hAnsi="Times New Roman"/>
                <w:noProof/>
              </w:rPr>
              <w:t>taryba 2016</w:t>
            </w:r>
            <w:r w:rsidR="00614149" w:rsidRPr="00614149">
              <w:rPr>
                <w:rFonts w:ascii="Times New Roman" w:eastAsia="Times New Roman" w:hAnsi="Times New Roman"/>
                <w:noProof/>
              </w:rPr>
              <w:t xml:space="preserve"> m.</w:t>
            </w:r>
            <w:r w:rsidR="006F33C4">
              <w:rPr>
                <w:rFonts w:ascii="Times New Roman" w:eastAsia="Times New Roman" w:hAnsi="Times New Roman"/>
                <w:noProof/>
              </w:rPr>
              <w:t xml:space="preserve"> papildomai</w:t>
            </w:r>
            <w:r w:rsidR="00614149" w:rsidRPr="00614149">
              <w:rPr>
                <w:rFonts w:ascii="Times New Roman" w:eastAsia="Times New Roman" w:hAnsi="Times New Roman"/>
                <w:noProof/>
              </w:rPr>
              <w:t xml:space="preserve"> finansavo biudžeto lėšomis ikimokyklinio ugdymo įstaigose dirbančius visuomenės sveikatos priežiūros specialistus</w:t>
            </w:r>
            <w:r w:rsidR="00632F07">
              <w:rPr>
                <w:rFonts w:ascii="Times New Roman" w:eastAsia="Times New Roman" w:hAnsi="Times New Roman"/>
                <w:noProof/>
              </w:rPr>
              <w:t>.</w:t>
            </w:r>
          </w:p>
        </w:tc>
        <w:tc>
          <w:tcPr>
            <w:tcW w:w="3402" w:type="dxa"/>
            <w:shd w:val="clear" w:color="auto" w:fill="auto"/>
          </w:tcPr>
          <w:p w:rsidR="008F7C5F" w:rsidRPr="00197857" w:rsidRDefault="008F7C5F" w:rsidP="00CF08EB">
            <w:pPr>
              <w:spacing w:after="0" w:line="240" w:lineRule="auto"/>
              <w:rPr>
                <w:rFonts w:ascii="Times New Roman" w:eastAsia="Times New Roman" w:hAnsi="Times New Roman"/>
                <w:bCs/>
                <w:noProof/>
                <w:color w:val="000000"/>
              </w:rPr>
            </w:pPr>
            <w:r w:rsidRPr="00197857">
              <w:rPr>
                <w:rFonts w:ascii="Times New Roman" w:eastAsia="Times New Roman" w:hAnsi="Times New Roman"/>
                <w:noProof/>
                <w:color w:val="000000"/>
                <w:lang w:eastAsia="lt-LT"/>
              </w:rPr>
              <w:t xml:space="preserve">Gerėja </w:t>
            </w:r>
            <w:r w:rsidRPr="00197857">
              <w:rPr>
                <w:rFonts w:ascii="Times New Roman" w:eastAsia="Times New Roman" w:hAnsi="Times New Roman"/>
                <w:bCs/>
                <w:noProof/>
                <w:color w:val="000000"/>
              </w:rPr>
              <w:t xml:space="preserve">visuomenės sveikatos priežiūros paslaugų prieinamumas, </w:t>
            </w:r>
            <w:r w:rsidR="00481C0A">
              <w:rPr>
                <w:rFonts w:ascii="Times New Roman" w:eastAsia="Times New Roman" w:hAnsi="Times New Roman"/>
                <w:bCs/>
                <w:noProof/>
                <w:color w:val="000000"/>
              </w:rPr>
              <w:t xml:space="preserve">teikiamų paslaugų </w:t>
            </w:r>
            <w:r w:rsidRPr="00197857">
              <w:rPr>
                <w:rFonts w:ascii="Times New Roman" w:eastAsia="Times New Roman" w:hAnsi="Times New Roman"/>
                <w:bCs/>
                <w:noProof/>
                <w:color w:val="000000"/>
              </w:rPr>
              <w:t>kokybė</w:t>
            </w:r>
            <w:r w:rsidR="008F4824">
              <w:rPr>
                <w:rFonts w:ascii="Times New Roman" w:eastAsia="Times New Roman" w:hAnsi="Times New Roman"/>
                <w:bCs/>
                <w:noProof/>
                <w:color w:val="000000"/>
              </w:rPr>
              <w:t>.</w:t>
            </w:r>
          </w:p>
          <w:p w:rsidR="003E355F" w:rsidRPr="00197857" w:rsidRDefault="003E355F" w:rsidP="00CF08EB">
            <w:pPr>
              <w:spacing w:after="0" w:line="240" w:lineRule="auto"/>
              <w:rPr>
                <w:rFonts w:ascii="Times New Roman" w:eastAsia="Times New Roman" w:hAnsi="Times New Roman"/>
                <w:strike/>
                <w:noProof/>
                <w:color w:val="000000"/>
                <w:lang w:eastAsia="lt-LT"/>
              </w:rPr>
            </w:pPr>
          </w:p>
        </w:tc>
        <w:tc>
          <w:tcPr>
            <w:tcW w:w="2835" w:type="dxa"/>
            <w:shd w:val="clear" w:color="auto" w:fill="auto"/>
            <w:vAlign w:val="center"/>
          </w:tcPr>
          <w:p w:rsidR="00E71A34" w:rsidRPr="00197857" w:rsidRDefault="00E71A34" w:rsidP="003E355F">
            <w:pPr>
              <w:spacing w:after="0" w:line="240" w:lineRule="auto"/>
              <w:rPr>
                <w:rFonts w:ascii="Times New Roman" w:eastAsia="Times New Roman" w:hAnsi="Times New Roman"/>
                <w:noProof/>
                <w:color w:val="000000"/>
              </w:rPr>
            </w:pPr>
          </w:p>
        </w:tc>
      </w:tr>
    </w:tbl>
    <w:p w:rsidR="004D32FA" w:rsidRDefault="004D32FA" w:rsidP="007C0054">
      <w:pPr>
        <w:spacing w:after="0" w:line="240" w:lineRule="auto"/>
        <w:ind w:left="3240" w:firstLine="1296"/>
        <w:rPr>
          <w:rFonts w:ascii="Times New Roman" w:eastAsia="Times New Roman" w:hAnsi="Times New Roman"/>
          <w:noProof/>
          <w:sz w:val="24"/>
          <w:szCs w:val="24"/>
          <w:lang w:eastAsia="lt-LT"/>
        </w:rPr>
      </w:pPr>
    </w:p>
    <w:p w:rsidR="00EB2DA3" w:rsidRDefault="00EB2DA3" w:rsidP="00EB2DA3">
      <w:pPr>
        <w:spacing w:after="0" w:line="240" w:lineRule="auto"/>
        <w:jc w:val="center"/>
        <w:rPr>
          <w:rFonts w:ascii="Times New Roman" w:eastAsia="Times New Roman" w:hAnsi="Times New Roman"/>
          <w:noProof/>
          <w:sz w:val="24"/>
          <w:szCs w:val="24"/>
          <w:lang w:eastAsia="lt-LT"/>
        </w:rPr>
      </w:pPr>
    </w:p>
    <w:p w:rsidR="00481C0A" w:rsidRDefault="00481C0A" w:rsidP="00EB2DA3">
      <w:pPr>
        <w:spacing w:after="0" w:line="240" w:lineRule="auto"/>
        <w:jc w:val="center"/>
        <w:rPr>
          <w:rFonts w:ascii="Times New Roman" w:eastAsia="Times New Roman" w:hAnsi="Times New Roman"/>
          <w:noProof/>
          <w:sz w:val="24"/>
          <w:szCs w:val="24"/>
          <w:lang w:eastAsia="lt-LT"/>
        </w:rPr>
      </w:pPr>
    </w:p>
    <w:p w:rsidR="00481C0A" w:rsidRDefault="00481C0A" w:rsidP="00EB2DA3">
      <w:pPr>
        <w:spacing w:after="0" w:line="240" w:lineRule="auto"/>
        <w:jc w:val="center"/>
        <w:rPr>
          <w:rFonts w:ascii="Times New Roman" w:eastAsia="Times New Roman" w:hAnsi="Times New Roman"/>
          <w:noProof/>
          <w:sz w:val="24"/>
          <w:szCs w:val="24"/>
          <w:lang w:eastAsia="lt-LT"/>
        </w:rPr>
      </w:pPr>
    </w:p>
    <w:p w:rsidR="00481C0A" w:rsidRDefault="00481C0A" w:rsidP="00EB2DA3">
      <w:pPr>
        <w:spacing w:after="0" w:line="240" w:lineRule="auto"/>
        <w:jc w:val="center"/>
        <w:rPr>
          <w:rFonts w:ascii="Times New Roman" w:eastAsia="Times New Roman" w:hAnsi="Times New Roman"/>
          <w:noProof/>
          <w:sz w:val="24"/>
          <w:szCs w:val="24"/>
          <w:lang w:eastAsia="lt-LT"/>
        </w:rPr>
      </w:pPr>
    </w:p>
    <w:p w:rsidR="004D32FA" w:rsidRPr="009B0336" w:rsidRDefault="004D32FA" w:rsidP="00EB2DA3">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ANTRASIS SKIRSNIS</w:t>
      </w:r>
    </w:p>
    <w:p w:rsidR="004D32FA" w:rsidRPr="009B0336" w:rsidRDefault="004D32F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VISUOMENĖS SVEIKATOS PRIEŽIŪROS FUNKCIJAS SA</w:t>
      </w:r>
      <w:r w:rsidR="00152124">
        <w:rPr>
          <w:rFonts w:ascii="Times New Roman" w:eastAsia="Times New Roman" w:hAnsi="Times New Roman"/>
          <w:b/>
          <w:noProof/>
          <w:sz w:val="24"/>
          <w:szCs w:val="24"/>
          <w:lang w:eastAsia="lt-LT"/>
        </w:rPr>
        <w:t>VIVALDYBĖJE VYKDANČIAS ĮSTAIGAS</w:t>
      </w:r>
      <w:r w:rsidRPr="009B0336">
        <w:rPr>
          <w:rFonts w:ascii="Times New Roman" w:eastAsia="Times New Roman" w:hAnsi="Times New Roman"/>
          <w:b/>
          <w:noProof/>
          <w:sz w:val="24"/>
          <w:szCs w:val="24"/>
          <w:lang w:eastAsia="lt-LT"/>
        </w:rPr>
        <w:t xml:space="preserve"> IR SPECIALISTUS</w:t>
      </w:r>
    </w:p>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3C757A" w:rsidRPr="00E7313F" w:rsidRDefault="003C757A" w:rsidP="002D6668">
      <w:pPr>
        <w:tabs>
          <w:tab w:val="left" w:pos="540"/>
        </w:tabs>
        <w:spacing w:after="0" w:line="240" w:lineRule="auto"/>
        <w:ind w:firstLine="709"/>
        <w:jc w:val="both"/>
        <w:rPr>
          <w:rFonts w:ascii="Times New Roman" w:eastAsia="Times New Roman" w:hAnsi="Times New Roman"/>
          <w:noProof/>
          <w:sz w:val="24"/>
          <w:szCs w:val="24"/>
        </w:rPr>
      </w:pPr>
      <w:r w:rsidRPr="00E7313F">
        <w:rPr>
          <w:rFonts w:ascii="Times New Roman" w:eastAsia="Times New Roman" w:hAnsi="Times New Roman"/>
          <w:noProof/>
          <w:sz w:val="24"/>
          <w:szCs w:val="24"/>
        </w:rPr>
        <w:t xml:space="preserve">Kretingos rajono </w:t>
      </w:r>
      <w:r w:rsidR="002D6668" w:rsidRPr="00E7313F">
        <w:rPr>
          <w:rFonts w:ascii="Times New Roman" w:eastAsia="Times New Roman" w:hAnsi="Times New Roman"/>
          <w:noProof/>
          <w:sz w:val="24"/>
          <w:szCs w:val="24"/>
        </w:rPr>
        <w:t xml:space="preserve">savivaldybės taryba </w:t>
      </w:r>
      <w:r w:rsidR="00E7313F" w:rsidRPr="00E7313F">
        <w:rPr>
          <w:rFonts w:ascii="Times New Roman" w:eastAsia="Times New Roman" w:hAnsi="Times New Roman"/>
          <w:noProof/>
          <w:sz w:val="24"/>
          <w:szCs w:val="24"/>
        </w:rPr>
        <w:t>2015 m. rugsėjo 24</w:t>
      </w:r>
      <w:r w:rsidR="002D6668" w:rsidRPr="00E7313F">
        <w:rPr>
          <w:rFonts w:ascii="Times New Roman" w:eastAsia="Times New Roman" w:hAnsi="Times New Roman"/>
          <w:noProof/>
          <w:sz w:val="24"/>
          <w:szCs w:val="24"/>
        </w:rPr>
        <w:t xml:space="preserve"> d. sprendimu Nr.T2-258</w:t>
      </w:r>
      <w:r w:rsidR="00E7313F" w:rsidRPr="00E7313F">
        <w:rPr>
          <w:rFonts w:ascii="Times New Roman" w:eastAsia="Times New Roman" w:hAnsi="Times New Roman"/>
          <w:noProof/>
          <w:sz w:val="24"/>
          <w:szCs w:val="24"/>
        </w:rPr>
        <w:t xml:space="preserve"> Dėl Kretingos rajono savivaldybės biuro steigimo“</w:t>
      </w:r>
      <w:r w:rsidR="003859B0" w:rsidRPr="00E7313F">
        <w:rPr>
          <w:rFonts w:ascii="Times New Roman" w:eastAsia="Times New Roman" w:hAnsi="Times New Roman"/>
          <w:noProof/>
          <w:sz w:val="24"/>
          <w:szCs w:val="24"/>
        </w:rPr>
        <w:t xml:space="preserve"> </w:t>
      </w:r>
      <w:r w:rsidR="002D6668" w:rsidRPr="00E7313F">
        <w:rPr>
          <w:rFonts w:ascii="Times New Roman" w:eastAsia="Times New Roman" w:hAnsi="Times New Roman"/>
          <w:noProof/>
          <w:sz w:val="24"/>
          <w:szCs w:val="24"/>
        </w:rPr>
        <w:t xml:space="preserve">priėmė sprendimą įsteigti </w:t>
      </w:r>
      <w:r w:rsidR="00E7313F" w:rsidRPr="00E7313F">
        <w:rPr>
          <w:rFonts w:ascii="Times New Roman" w:eastAsia="Times New Roman" w:hAnsi="Times New Roman"/>
          <w:noProof/>
          <w:sz w:val="24"/>
          <w:szCs w:val="24"/>
        </w:rPr>
        <w:t xml:space="preserve">biudžetinę įstaigą - </w:t>
      </w:r>
      <w:r w:rsidR="002D6668" w:rsidRPr="00E7313F">
        <w:rPr>
          <w:rFonts w:ascii="Times New Roman" w:eastAsia="Times New Roman" w:hAnsi="Times New Roman"/>
          <w:noProof/>
          <w:sz w:val="24"/>
          <w:szCs w:val="24"/>
        </w:rPr>
        <w:t xml:space="preserve">Kretingos rajono </w:t>
      </w:r>
      <w:r w:rsidR="00E7313F">
        <w:rPr>
          <w:rFonts w:ascii="Times New Roman" w:eastAsia="Times New Roman" w:hAnsi="Times New Roman"/>
          <w:noProof/>
          <w:sz w:val="24"/>
          <w:szCs w:val="24"/>
        </w:rPr>
        <w:t xml:space="preserve">savivaldybės </w:t>
      </w:r>
      <w:r w:rsidR="002D6668" w:rsidRPr="00E7313F">
        <w:rPr>
          <w:rFonts w:ascii="Times New Roman" w:eastAsia="Times New Roman" w:hAnsi="Times New Roman"/>
          <w:noProof/>
          <w:sz w:val="24"/>
          <w:szCs w:val="24"/>
        </w:rPr>
        <w:t>visuomenės sveikatos biurą.</w:t>
      </w:r>
    </w:p>
    <w:p w:rsidR="002D6668" w:rsidRPr="00E7313F" w:rsidRDefault="002D6668" w:rsidP="002D6668">
      <w:pPr>
        <w:tabs>
          <w:tab w:val="left" w:pos="540"/>
        </w:tabs>
        <w:spacing w:after="0" w:line="240" w:lineRule="auto"/>
        <w:ind w:firstLine="709"/>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Kretingos rajono savivaldybės visuomenės </w:t>
      </w:r>
      <w:r w:rsidR="00E7313F">
        <w:rPr>
          <w:rFonts w:ascii="Times New Roman" w:eastAsia="Times New Roman" w:hAnsi="Times New Roman"/>
          <w:noProof/>
          <w:sz w:val="24"/>
          <w:szCs w:val="24"/>
        </w:rPr>
        <w:t xml:space="preserve">sveikatos biuras Juridinių asmenų registrų centre įregistruotas </w:t>
      </w:r>
      <w:r>
        <w:rPr>
          <w:rFonts w:ascii="Times New Roman" w:eastAsia="Times New Roman" w:hAnsi="Times New Roman"/>
          <w:noProof/>
          <w:sz w:val="24"/>
          <w:szCs w:val="24"/>
        </w:rPr>
        <w:t>2015 m. gruodžio 14 d., įstaigos kodas 304151508</w:t>
      </w:r>
      <w:r w:rsidR="00E7313F">
        <w:rPr>
          <w:rFonts w:ascii="Times New Roman" w:eastAsia="Times New Roman" w:hAnsi="Times New Roman"/>
          <w:noProof/>
          <w:sz w:val="24"/>
          <w:szCs w:val="24"/>
        </w:rPr>
        <w:t>.</w:t>
      </w:r>
    </w:p>
    <w:p w:rsidR="004D32FA" w:rsidRDefault="004D32FA" w:rsidP="007C0054">
      <w:pPr>
        <w:spacing w:after="0" w:line="240" w:lineRule="auto"/>
        <w:ind w:left="3240" w:firstLine="1296"/>
        <w:rPr>
          <w:rFonts w:ascii="Times New Roman" w:eastAsia="Times New Roman" w:hAnsi="Times New Roman"/>
          <w:noProof/>
          <w:sz w:val="24"/>
          <w:szCs w:val="24"/>
          <w:lang w:eastAsia="lt-LT"/>
        </w:rPr>
      </w:pPr>
    </w:p>
    <w:p w:rsidR="003C757A" w:rsidRDefault="003C757A" w:rsidP="007C0054">
      <w:pPr>
        <w:spacing w:after="0" w:line="240" w:lineRule="auto"/>
        <w:ind w:left="3240" w:firstLine="1296"/>
        <w:rPr>
          <w:rFonts w:ascii="Times New Roman" w:eastAsia="Times New Roman" w:hAnsi="Times New Roman"/>
          <w:noProof/>
          <w:sz w:val="24"/>
          <w:szCs w:val="24"/>
          <w:lang w:eastAsia="lt-LT"/>
        </w:rPr>
      </w:pPr>
    </w:p>
    <w:p w:rsidR="003C757A" w:rsidRDefault="003C757A" w:rsidP="007C0054">
      <w:pPr>
        <w:spacing w:after="0" w:line="240" w:lineRule="auto"/>
        <w:ind w:left="3240" w:firstLine="1296"/>
        <w:rPr>
          <w:rFonts w:ascii="Times New Roman" w:eastAsia="Times New Roman" w:hAnsi="Times New Roman"/>
          <w:noProof/>
          <w:sz w:val="24"/>
          <w:szCs w:val="24"/>
          <w:lang w:eastAsia="lt-LT"/>
        </w:rPr>
      </w:pPr>
    </w:p>
    <w:p w:rsidR="002D6668" w:rsidRDefault="002D6668" w:rsidP="007C0054">
      <w:pPr>
        <w:spacing w:after="0" w:line="240" w:lineRule="auto"/>
        <w:ind w:left="3240" w:firstLine="1296"/>
        <w:rPr>
          <w:rFonts w:ascii="Times New Roman" w:eastAsia="Times New Roman" w:hAnsi="Times New Roman"/>
          <w:noProof/>
          <w:sz w:val="24"/>
          <w:szCs w:val="24"/>
          <w:lang w:eastAsia="lt-LT"/>
        </w:rPr>
      </w:pPr>
    </w:p>
    <w:p w:rsidR="002D6668" w:rsidRDefault="002D6668" w:rsidP="007C0054">
      <w:pPr>
        <w:spacing w:after="0" w:line="240" w:lineRule="auto"/>
        <w:ind w:left="3240" w:firstLine="1296"/>
        <w:rPr>
          <w:rFonts w:ascii="Times New Roman" w:eastAsia="Times New Roman" w:hAnsi="Times New Roman"/>
          <w:noProof/>
          <w:sz w:val="24"/>
          <w:szCs w:val="24"/>
          <w:lang w:eastAsia="lt-LT"/>
        </w:rPr>
      </w:pPr>
    </w:p>
    <w:p w:rsidR="003C757A" w:rsidRPr="009B0336" w:rsidRDefault="003C757A" w:rsidP="007C0054">
      <w:pPr>
        <w:spacing w:after="0" w:line="240" w:lineRule="auto"/>
        <w:ind w:left="3240" w:firstLine="1296"/>
        <w:rPr>
          <w:rFonts w:ascii="Times New Roman" w:eastAsia="Times New Roman" w:hAnsi="Times New Roman"/>
          <w:noProof/>
          <w:sz w:val="24"/>
          <w:szCs w:val="24"/>
          <w:lang w:eastAsia="lt-LT"/>
        </w:rPr>
      </w:pPr>
    </w:p>
    <w:tbl>
      <w:tblPr>
        <w:tblpPr w:leftFromText="180" w:rightFromText="180" w:vertAnchor="text" w:horzAnchor="margin" w:tblpY="101"/>
        <w:tblW w:w="9606" w:type="dxa"/>
        <w:tblLayout w:type="fixed"/>
        <w:tblLook w:val="04A0" w:firstRow="1" w:lastRow="0" w:firstColumn="1" w:lastColumn="0" w:noHBand="0" w:noVBand="1"/>
      </w:tblPr>
      <w:tblGrid>
        <w:gridCol w:w="675"/>
        <w:gridCol w:w="3544"/>
        <w:gridCol w:w="709"/>
        <w:gridCol w:w="992"/>
        <w:gridCol w:w="992"/>
        <w:gridCol w:w="851"/>
        <w:gridCol w:w="992"/>
        <w:gridCol w:w="851"/>
      </w:tblGrid>
      <w:tr w:rsidR="004D32FA" w:rsidRPr="00D344C9" w:rsidTr="00440E33">
        <w:trPr>
          <w:trHeight w:val="82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Savivaldybės visuomenės sveikatos biuro specialistai</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Patvirtintų pareigybių skaičius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Užimtų pareigybių skaičius</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 xml:space="preserve">Fizinių asmenų pagal amžiaus grupes skaičius </w:t>
            </w:r>
          </w:p>
        </w:tc>
      </w:tr>
      <w:tr w:rsidR="004D32FA" w:rsidRPr="00D344C9" w:rsidTr="00440E33">
        <w:trPr>
          <w:trHeight w:val="122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Iki 44 metų amžiaus</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45</w:t>
            </w:r>
            <w:r w:rsidRPr="009B0336">
              <w:rPr>
                <w:rFonts w:ascii="Times New Roman" w:eastAsia="Times New Roman" w:hAnsi="Times New Roman"/>
                <w:noProof/>
                <w:sz w:val="20"/>
                <w:szCs w:val="20"/>
              </w:rPr>
              <w:t>–</w:t>
            </w:r>
            <w:r w:rsidRPr="009B0336">
              <w:rPr>
                <w:rFonts w:ascii="Times New Roman" w:eastAsia="Times New Roman" w:hAnsi="Times New Roman"/>
                <w:b/>
                <w:bCs/>
                <w:noProof/>
                <w:sz w:val="20"/>
                <w:szCs w:val="20"/>
              </w:rPr>
              <w:t>54 metų amžiaus</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Daugiau nei 54 metų amžiaus</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Iš viso</w:t>
            </w:r>
          </w:p>
        </w:tc>
      </w:tr>
      <w:tr w:rsidR="004D32FA" w:rsidRPr="00D344C9" w:rsidTr="00440E33">
        <w:trPr>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7</w:t>
            </w:r>
          </w:p>
        </w:tc>
        <w:tc>
          <w:tcPr>
            <w:tcW w:w="851" w:type="dxa"/>
            <w:tcBorders>
              <w:top w:val="nil"/>
              <w:left w:val="nil"/>
              <w:bottom w:val="single" w:sz="4" w:space="0" w:color="auto"/>
              <w:right w:val="single" w:sz="4" w:space="0" w:color="auto"/>
            </w:tcBorders>
            <w:shd w:val="clear" w:color="auto" w:fill="auto"/>
            <w:vAlign w:val="center"/>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8</w:t>
            </w:r>
          </w:p>
        </w:tc>
      </w:tr>
      <w:tr w:rsidR="004D32FA" w:rsidRPr="00D344C9" w:rsidTr="00440E33">
        <w:trPr>
          <w:trHeight w:val="86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bCs/>
                <w:noProof/>
                <w:sz w:val="20"/>
                <w:szCs w:val="20"/>
              </w:rPr>
            </w:pPr>
            <w:r w:rsidRPr="009B0336">
              <w:rPr>
                <w:rFonts w:ascii="Times New Roman" w:eastAsia="Times New Roman" w:hAnsi="Times New Roman"/>
                <w:b/>
                <w:bCs/>
                <w:noProof/>
                <w:sz w:val="20"/>
                <w:szCs w:val="20"/>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rPr>
                <w:rFonts w:ascii="Times New Roman" w:eastAsia="Times New Roman" w:hAnsi="Times New Roman"/>
                <w:b/>
                <w:bCs/>
                <w:noProof/>
                <w:sz w:val="20"/>
                <w:szCs w:val="20"/>
              </w:rPr>
            </w:pPr>
            <w:r w:rsidRPr="009B0336">
              <w:rPr>
                <w:rFonts w:ascii="Times New Roman" w:eastAsia="Times New Roman" w:hAnsi="Times New Roman"/>
                <w:b/>
                <w:noProof/>
                <w:sz w:val="20"/>
                <w:szCs w:val="20"/>
              </w:rPr>
              <w:t>Valstybines (valstybės perduotas savivaldybėms) visuomenės sveikatos priežiūros funkcijas vykdantys specialistai*:</w:t>
            </w:r>
          </w:p>
        </w:tc>
        <w:tc>
          <w:tcPr>
            <w:tcW w:w="709" w:type="dxa"/>
            <w:tcBorders>
              <w:top w:val="single" w:sz="4" w:space="0" w:color="auto"/>
              <w:left w:val="single" w:sz="4" w:space="0" w:color="auto"/>
              <w:bottom w:val="single" w:sz="4" w:space="0" w:color="auto"/>
              <w:right w:val="single" w:sz="4" w:space="0" w:color="auto"/>
            </w:tcBorders>
            <w:vAlign w:val="center"/>
          </w:tcPr>
          <w:p w:rsidR="004D32FA" w:rsidRPr="009B0336" w:rsidRDefault="00B845EA" w:rsidP="00440E33">
            <w:pPr>
              <w:spacing w:after="0" w:line="240" w:lineRule="auto"/>
              <w:jc w:val="center"/>
              <w:rPr>
                <w:rFonts w:ascii="Times New Roman" w:eastAsia="Times New Roman" w:hAnsi="Times New Roman"/>
                <w:b/>
                <w:noProof/>
                <w:sz w:val="20"/>
                <w:szCs w:val="20"/>
              </w:rPr>
            </w:pPr>
            <w:r>
              <w:rPr>
                <w:rFonts w:ascii="Times New Roman" w:eastAsia="Times New Roman" w:hAnsi="Times New Roman"/>
                <w:b/>
                <w:noProof/>
                <w:sz w:val="20"/>
                <w:szCs w:val="20"/>
              </w:rPr>
              <w:t>13</w:t>
            </w:r>
            <w:r w:rsidR="003243EA">
              <w:rPr>
                <w:rFonts w:ascii="Times New Roman" w:eastAsia="Times New Roman" w:hAnsi="Times New Roman"/>
                <w:b/>
                <w:noProof/>
                <w:sz w:val="20"/>
                <w:szCs w:val="20"/>
              </w:rPr>
              <w:t>,24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B845EA" w:rsidP="006F67D7">
            <w:pPr>
              <w:spacing w:after="0" w:line="240" w:lineRule="auto"/>
              <w:rPr>
                <w:rFonts w:ascii="Times New Roman" w:eastAsia="Times New Roman" w:hAnsi="Times New Roman"/>
                <w:b/>
                <w:noProof/>
                <w:sz w:val="20"/>
                <w:szCs w:val="20"/>
              </w:rPr>
            </w:pPr>
            <w:r>
              <w:rPr>
                <w:rFonts w:ascii="Times New Roman" w:eastAsia="Times New Roman" w:hAnsi="Times New Roman"/>
                <w:b/>
                <w:noProof/>
                <w:sz w:val="20"/>
                <w:szCs w:val="20"/>
              </w:rPr>
              <w:t>13,19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B845EA"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B845EA"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404CBE" w:rsidRDefault="00B845EA"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4</w:t>
            </w:r>
          </w:p>
        </w:tc>
        <w:tc>
          <w:tcPr>
            <w:tcW w:w="851" w:type="dxa"/>
            <w:tcBorders>
              <w:top w:val="nil"/>
              <w:left w:val="nil"/>
              <w:bottom w:val="single" w:sz="4" w:space="0" w:color="auto"/>
              <w:right w:val="single" w:sz="4" w:space="0" w:color="auto"/>
            </w:tcBorders>
            <w:shd w:val="clear" w:color="auto" w:fill="auto"/>
            <w:vAlign w:val="center"/>
          </w:tcPr>
          <w:p w:rsidR="004D32FA" w:rsidRPr="00404CBE" w:rsidRDefault="00AD32AB" w:rsidP="00440E33">
            <w:pPr>
              <w:spacing w:after="0" w:line="240" w:lineRule="auto"/>
              <w:ind w:firstLine="41"/>
              <w:jc w:val="center"/>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14</w:t>
            </w:r>
          </w:p>
        </w:tc>
      </w:tr>
      <w:tr w:rsidR="004D32FA" w:rsidRPr="00D344C9" w:rsidTr="007346FB">
        <w:trPr>
          <w:trHeight w:val="2073"/>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1.1.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both"/>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Visuomenės sveikatos priežiūros  specialistas, vykdantis visuomenės sveikatos priežiūrą ikimokyklinio ugdymo, bendrojo ugdymo mokyklose ir profesinio mokymo įstaigose mokinių, ugdomų pagal ikimokyklinio, priešmokyklinio, pradinio, pagrindinio ir vidurinio ugdymo programas; </w:t>
            </w:r>
          </w:p>
        </w:tc>
        <w:tc>
          <w:tcPr>
            <w:tcW w:w="709" w:type="dxa"/>
            <w:tcBorders>
              <w:top w:val="single" w:sz="4" w:space="0" w:color="auto"/>
              <w:left w:val="single" w:sz="4" w:space="0" w:color="auto"/>
              <w:bottom w:val="single" w:sz="4" w:space="0" w:color="auto"/>
              <w:right w:val="single" w:sz="4" w:space="0" w:color="auto"/>
            </w:tcBorders>
            <w:vAlign w:val="center"/>
          </w:tcPr>
          <w:p w:rsidR="004D32FA" w:rsidRPr="009B0336" w:rsidRDefault="002D6668"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10,44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2FA" w:rsidRPr="009B0336" w:rsidRDefault="002D6668"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10,44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2D6668"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AD32AB"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56AB" w:rsidRPr="00FF56AB" w:rsidRDefault="002D6668" w:rsidP="00611029">
            <w:pPr>
              <w:spacing w:after="0" w:line="240" w:lineRule="auto"/>
              <w:ind w:firstLine="41"/>
              <w:rPr>
                <w:rFonts w:ascii="Times New Roman" w:eastAsia="Times New Roman" w:hAnsi="Times New Roman"/>
                <w:noProof/>
                <w:sz w:val="20"/>
                <w:szCs w:val="20"/>
              </w:rPr>
            </w:pPr>
            <w:r>
              <w:rPr>
                <w:rFonts w:ascii="Times New Roman" w:eastAsia="Times New Roman" w:hAnsi="Times New Roman"/>
                <w:noProof/>
                <w:sz w:val="20"/>
                <w:szCs w:val="20"/>
              </w:rPr>
              <w:t>4</w:t>
            </w:r>
          </w:p>
        </w:tc>
        <w:tc>
          <w:tcPr>
            <w:tcW w:w="851" w:type="dxa"/>
            <w:tcBorders>
              <w:top w:val="nil"/>
              <w:left w:val="nil"/>
              <w:bottom w:val="single" w:sz="4" w:space="0" w:color="auto"/>
              <w:right w:val="single" w:sz="4" w:space="0" w:color="auto"/>
            </w:tcBorders>
            <w:shd w:val="clear" w:color="auto" w:fill="auto"/>
            <w:vAlign w:val="center"/>
          </w:tcPr>
          <w:p w:rsidR="00FF56AB" w:rsidRPr="00FF56AB" w:rsidRDefault="00AD32AB"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11</w:t>
            </w:r>
          </w:p>
        </w:tc>
      </w:tr>
      <w:tr w:rsidR="009D3774"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9D3774" w:rsidRPr="009B0336"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1.2.</w:t>
            </w:r>
          </w:p>
        </w:tc>
        <w:tc>
          <w:tcPr>
            <w:tcW w:w="3544" w:type="dxa"/>
            <w:tcBorders>
              <w:top w:val="single" w:sz="4" w:space="0" w:color="auto"/>
              <w:left w:val="nil"/>
              <w:bottom w:val="single" w:sz="4" w:space="0" w:color="auto"/>
              <w:right w:val="single" w:sz="4" w:space="0" w:color="auto"/>
            </w:tcBorders>
            <w:shd w:val="clear" w:color="auto" w:fill="auto"/>
            <w:vAlign w:val="center"/>
          </w:tcPr>
          <w:p w:rsidR="009D3774"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Vaikų ir jaunimo sveikatos priežiūros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9D3774"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3243EA"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9D3774" w:rsidP="00440E33">
            <w:pPr>
              <w:spacing w:after="0" w:line="240" w:lineRule="auto"/>
              <w:ind w:firstLine="41"/>
              <w:jc w:val="center"/>
              <w:rPr>
                <w:rFonts w:ascii="Times New Roman" w:eastAsia="Times New Roman" w:hAnsi="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774" w:rsidRDefault="009D3774" w:rsidP="00611029">
            <w:pPr>
              <w:spacing w:after="0" w:line="240" w:lineRule="auto"/>
              <w:ind w:firstLine="41"/>
              <w:rPr>
                <w:rFonts w:ascii="Times New Roman" w:eastAsia="Times New Roman" w:hAnsi="Times New Roman"/>
                <w:noProof/>
                <w:sz w:val="20"/>
                <w:szCs w:val="20"/>
              </w:rPr>
            </w:pPr>
          </w:p>
        </w:tc>
        <w:tc>
          <w:tcPr>
            <w:tcW w:w="851" w:type="dxa"/>
            <w:tcBorders>
              <w:top w:val="nil"/>
              <w:left w:val="nil"/>
              <w:bottom w:val="single" w:sz="4" w:space="0" w:color="auto"/>
              <w:right w:val="single" w:sz="4" w:space="0" w:color="auto"/>
            </w:tcBorders>
            <w:shd w:val="clear" w:color="auto" w:fill="auto"/>
            <w:vAlign w:val="center"/>
          </w:tcPr>
          <w:p w:rsidR="009D3774"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3243EA"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1.3.</w:t>
            </w:r>
          </w:p>
        </w:tc>
        <w:tc>
          <w:tcPr>
            <w:tcW w:w="3544" w:type="dxa"/>
            <w:tcBorders>
              <w:top w:val="single" w:sz="4" w:space="0" w:color="auto"/>
              <w:left w:val="nil"/>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Visuomenės sveikatos stiprinimo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3243EA" w:rsidRDefault="00B845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B845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ind w:firstLine="41"/>
              <w:jc w:val="center"/>
              <w:rPr>
                <w:rFonts w:ascii="Times New Roman" w:eastAsia="Times New Roman" w:hAnsi="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611029">
            <w:pPr>
              <w:spacing w:after="0" w:line="240" w:lineRule="auto"/>
              <w:ind w:firstLine="41"/>
              <w:rPr>
                <w:rFonts w:ascii="Times New Roman" w:eastAsia="Times New Roman" w:hAnsi="Times New Roman"/>
                <w:noProof/>
                <w:sz w:val="20"/>
                <w:szCs w:val="20"/>
              </w:rPr>
            </w:pPr>
          </w:p>
        </w:tc>
        <w:tc>
          <w:tcPr>
            <w:tcW w:w="851" w:type="dxa"/>
            <w:tcBorders>
              <w:top w:val="nil"/>
              <w:left w:val="nil"/>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3243EA" w:rsidRPr="00D344C9" w:rsidTr="009D3774">
        <w:trPr>
          <w:trHeight w:val="692"/>
        </w:trPr>
        <w:tc>
          <w:tcPr>
            <w:tcW w:w="675" w:type="dxa"/>
            <w:tcBorders>
              <w:top w:val="nil"/>
              <w:left w:val="single" w:sz="4" w:space="0" w:color="auto"/>
              <w:bottom w:val="single" w:sz="4" w:space="0" w:color="auto"/>
              <w:right w:val="single" w:sz="4" w:space="0" w:color="auto"/>
            </w:tcBorders>
            <w:shd w:val="clear" w:color="auto" w:fill="auto"/>
            <w:vAlign w:val="center"/>
          </w:tcPr>
          <w:p w:rsidR="003243EA" w:rsidRDefault="003243EA" w:rsidP="004D32FA">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1.4.</w:t>
            </w:r>
          </w:p>
        </w:tc>
        <w:tc>
          <w:tcPr>
            <w:tcW w:w="3544" w:type="dxa"/>
            <w:tcBorders>
              <w:top w:val="single" w:sz="4" w:space="0" w:color="auto"/>
              <w:left w:val="nil"/>
              <w:bottom w:val="single" w:sz="4" w:space="0" w:color="auto"/>
              <w:right w:val="single" w:sz="4" w:space="0" w:color="auto"/>
            </w:tcBorders>
            <w:shd w:val="clear" w:color="auto" w:fill="auto"/>
            <w:vAlign w:val="center"/>
          </w:tcPr>
          <w:p w:rsidR="003243EA" w:rsidRPr="009B0336" w:rsidRDefault="003243EA" w:rsidP="004D32FA">
            <w:pPr>
              <w:spacing w:after="0" w:line="240" w:lineRule="auto"/>
              <w:jc w:val="both"/>
              <w:rPr>
                <w:rFonts w:ascii="Times New Roman" w:eastAsia="Times New Roman" w:hAnsi="Times New Roman"/>
                <w:noProof/>
                <w:sz w:val="20"/>
                <w:szCs w:val="20"/>
              </w:rPr>
            </w:pPr>
            <w:r>
              <w:rPr>
                <w:rFonts w:ascii="Times New Roman" w:eastAsia="Times New Roman" w:hAnsi="Times New Roman"/>
                <w:noProof/>
                <w:sz w:val="20"/>
                <w:szCs w:val="20"/>
              </w:rPr>
              <w:t>Visuomenės sveikatos stebėsenos specialistas;</w:t>
            </w:r>
          </w:p>
        </w:tc>
        <w:tc>
          <w:tcPr>
            <w:tcW w:w="709" w:type="dxa"/>
            <w:tcBorders>
              <w:top w:val="single" w:sz="4" w:space="0" w:color="auto"/>
              <w:left w:val="single" w:sz="4" w:space="0" w:color="auto"/>
              <w:bottom w:val="single" w:sz="4" w:space="0" w:color="auto"/>
              <w:right w:val="single" w:sz="4" w:space="0" w:color="auto"/>
            </w:tcBorders>
            <w:vAlign w:val="center"/>
          </w:tcPr>
          <w:p w:rsidR="003243EA" w:rsidRDefault="003243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B845EA" w:rsidP="00440E33">
            <w:pPr>
              <w:spacing w:after="0" w:line="240" w:lineRule="auto"/>
              <w:jc w:val="center"/>
              <w:rPr>
                <w:rFonts w:ascii="Times New Roman" w:eastAsia="Times New Roman" w:hAnsi="Times New Roman"/>
                <w:noProof/>
                <w:sz w:val="20"/>
                <w:szCs w:val="20"/>
              </w:rPr>
            </w:pPr>
            <w:r>
              <w:rPr>
                <w:rFonts w:ascii="Times New Roman" w:eastAsia="Times New Roman" w:hAnsi="Times New Roman"/>
                <w:noProof/>
                <w:sz w:val="20"/>
                <w:szCs w:val="20"/>
              </w:rPr>
              <w:t>0,75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440E33">
            <w:pPr>
              <w:spacing w:after="0" w:line="240" w:lineRule="auto"/>
              <w:ind w:firstLine="41"/>
              <w:jc w:val="center"/>
              <w:rPr>
                <w:rFonts w:ascii="Times New Roman" w:eastAsia="Times New Roman" w:hAnsi="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3EA" w:rsidRDefault="003243EA" w:rsidP="00611029">
            <w:pPr>
              <w:spacing w:after="0" w:line="240" w:lineRule="auto"/>
              <w:ind w:firstLine="41"/>
              <w:rPr>
                <w:rFonts w:ascii="Times New Roman" w:eastAsia="Times New Roman" w:hAnsi="Times New Roman"/>
                <w:noProof/>
                <w:sz w:val="20"/>
                <w:szCs w:val="20"/>
              </w:rPr>
            </w:pPr>
          </w:p>
        </w:tc>
        <w:tc>
          <w:tcPr>
            <w:tcW w:w="851" w:type="dxa"/>
            <w:tcBorders>
              <w:top w:val="nil"/>
              <w:left w:val="nil"/>
              <w:bottom w:val="single" w:sz="4" w:space="0" w:color="auto"/>
              <w:right w:val="single" w:sz="4" w:space="0" w:color="auto"/>
            </w:tcBorders>
            <w:shd w:val="clear" w:color="auto" w:fill="auto"/>
            <w:vAlign w:val="center"/>
          </w:tcPr>
          <w:p w:rsidR="003243EA" w:rsidRDefault="00EB0896" w:rsidP="00440E33">
            <w:pPr>
              <w:spacing w:after="0" w:line="240" w:lineRule="auto"/>
              <w:ind w:firstLine="41"/>
              <w:jc w:val="center"/>
              <w:rPr>
                <w:rFonts w:ascii="Times New Roman" w:eastAsia="Times New Roman" w:hAnsi="Times New Roman"/>
                <w:noProof/>
                <w:sz w:val="20"/>
                <w:szCs w:val="20"/>
              </w:rPr>
            </w:pPr>
            <w:r>
              <w:rPr>
                <w:rFonts w:ascii="Times New Roman" w:eastAsia="Times New Roman" w:hAnsi="Times New Roman"/>
                <w:noProof/>
                <w:sz w:val="20"/>
                <w:szCs w:val="20"/>
              </w:rPr>
              <w:t>1</w:t>
            </w:r>
          </w:p>
        </w:tc>
      </w:tr>
      <w:tr w:rsidR="004D32FA" w:rsidRPr="00D344C9" w:rsidTr="00440E33">
        <w:trPr>
          <w:trHeight w:val="659"/>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D32FA" w:rsidRPr="009B0336" w:rsidRDefault="004D32FA" w:rsidP="004D32FA">
            <w:pPr>
              <w:spacing w:after="0" w:line="240" w:lineRule="auto"/>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D32FA" w:rsidRPr="009B0336" w:rsidRDefault="004D32FA" w:rsidP="007346FB">
            <w:pPr>
              <w:spacing w:after="0" w:line="240" w:lineRule="auto"/>
              <w:jc w:val="both"/>
              <w:rPr>
                <w:rFonts w:ascii="Times New Roman" w:eastAsia="Times New Roman" w:hAnsi="Times New Roman"/>
                <w:b/>
                <w:noProof/>
                <w:sz w:val="20"/>
                <w:szCs w:val="20"/>
              </w:rPr>
            </w:pPr>
            <w:r w:rsidRPr="009B0336">
              <w:rPr>
                <w:rFonts w:ascii="Times New Roman" w:eastAsia="Times New Roman" w:hAnsi="Times New Roman"/>
                <w:b/>
                <w:noProof/>
                <w:sz w:val="20"/>
                <w:szCs w:val="20"/>
              </w:rPr>
              <w:t>Savarankiškas visuomenės sveikatos priežiūros funkcijas vykdantys specialistai*</w:t>
            </w:r>
          </w:p>
        </w:tc>
        <w:tc>
          <w:tcPr>
            <w:tcW w:w="709" w:type="dxa"/>
            <w:tcBorders>
              <w:top w:val="single" w:sz="4" w:space="0" w:color="auto"/>
              <w:left w:val="single" w:sz="4" w:space="0" w:color="auto"/>
              <w:bottom w:val="single" w:sz="4" w:space="0" w:color="auto"/>
              <w:right w:val="single" w:sz="4" w:space="0" w:color="auto"/>
            </w:tcBorders>
          </w:tcPr>
          <w:p w:rsidR="004D32FA" w:rsidRDefault="004D32FA" w:rsidP="00440E33">
            <w:pPr>
              <w:spacing w:after="0" w:line="240" w:lineRule="auto"/>
              <w:jc w:val="center"/>
              <w:rPr>
                <w:rFonts w:ascii="Times New Roman" w:eastAsia="Times New Roman" w:hAnsi="Times New Roman"/>
                <w:b/>
                <w:strike/>
                <w:noProof/>
                <w:sz w:val="20"/>
                <w:szCs w:val="20"/>
              </w:rPr>
            </w:pPr>
          </w:p>
          <w:p w:rsidR="007346FB" w:rsidRPr="00A97B00" w:rsidRDefault="00B845EA" w:rsidP="00440E33">
            <w:pPr>
              <w:spacing w:after="0" w:line="240" w:lineRule="auto"/>
              <w:jc w:val="center"/>
              <w:rPr>
                <w:rFonts w:ascii="Times New Roman" w:eastAsia="Times New Roman" w:hAnsi="Times New Roman"/>
                <w:b/>
                <w:strike/>
                <w:noProof/>
                <w:sz w:val="20"/>
                <w:szCs w:val="20"/>
              </w:rPr>
            </w:pPr>
            <w:r>
              <w:rPr>
                <w:rFonts w:ascii="Times New Roman" w:hAnsi="Times New Roman"/>
              </w:rPr>
              <w:t>5,75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B845EA"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5,75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B845EA"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B845EA"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32FA" w:rsidRPr="00A97B00" w:rsidRDefault="00B845EA" w:rsidP="00440E33">
            <w:pPr>
              <w:spacing w:after="0" w:line="240" w:lineRule="auto"/>
              <w:ind w:firstLine="41"/>
              <w:jc w:val="center"/>
              <w:rPr>
                <w:rFonts w:ascii="Times New Roman" w:eastAsia="Times New Roman" w:hAnsi="Times New Roman"/>
                <w:b/>
                <w:strike/>
                <w:noProof/>
                <w:sz w:val="20"/>
                <w:szCs w:val="20"/>
              </w:rPr>
            </w:pPr>
            <w:r>
              <w:rPr>
                <w:rFonts w:ascii="Times New Roman" w:hAnsi="Times New Roman"/>
              </w:rPr>
              <w:t>2</w:t>
            </w:r>
          </w:p>
        </w:tc>
        <w:tc>
          <w:tcPr>
            <w:tcW w:w="851" w:type="dxa"/>
            <w:tcBorders>
              <w:top w:val="nil"/>
              <w:left w:val="nil"/>
              <w:bottom w:val="single" w:sz="4" w:space="0" w:color="auto"/>
              <w:right w:val="single" w:sz="4" w:space="0" w:color="auto"/>
            </w:tcBorders>
            <w:shd w:val="clear" w:color="auto" w:fill="auto"/>
            <w:vAlign w:val="center"/>
          </w:tcPr>
          <w:p w:rsidR="004D32FA" w:rsidRPr="00EB0896" w:rsidRDefault="00B845EA" w:rsidP="00440E33">
            <w:pPr>
              <w:spacing w:after="0" w:line="240" w:lineRule="auto"/>
              <w:ind w:firstLine="41"/>
              <w:jc w:val="center"/>
              <w:rPr>
                <w:rFonts w:ascii="Times New Roman" w:eastAsia="Times New Roman" w:hAnsi="Times New Roman"/>
                <w:b/>
                <w:noProof/>
                <w:sz w:val="20"/>
                <w:szCs w:val="20"/>
              </w:rPr>
            </w:pPr>
            <w:r>
              <w:rPr>
                <w:rFonts w:ascii="Times New Roman" w:eastAsia="Times New Roman" w:hAnsi="Times New Roman"/>
                <w:b/>
                <w:noProof/>
                <w:sz w:val="20"/>
                <w:szCs w:val="20"/>
              </w:rPr>
              <w:t>8</w:t>
            </w:r>
          </w:p>
        </w:tc>
      </w:tr>
    </w:tbl>
    <w:p w:rsidR="004D32FA" w:rsidRPr="009B0336" w:rsidRDefault="004D32FA" w:rsidP="007C0054">
      <w:pPr>
        <w:spacing w:after="0" w:line="240" w:lineRule="auto"/>
        <w:ind w:left="3240" w:firstLine="1296"/>
        <w:rPr>
          <w:rFonts w:ascii="Times New Roman" w:eastAsia="Times New Roman" w:hAnsi="Times New Roman"/>
          <w:noProof/>
          <w:sz w:val="24"/>
          <w:szCs w:val="24"/>
          <w:lang w:eastAsia="lt-LT"/>
        </w:rPr>
      </w:pPr>
    </w:p>
    <w:p w:rsidR="009B0336" w:rsidRDefault="004D32FA" w:rsidP="004D32FA">
      <w:pPr>
        <w:rPr>
          <w:rFonts w:ascii="Times New Roman" w:eastAsia="Times New Roman" w:hAnsi="Times New Roman"/>
          <w:noProof/>
          <w:sz w:val="18"/>
          <w:szCs w:val="18"/>
          <w:lang w:eastAsia="lt-LT"/>
        </w:rPr>
      </w:pPr>
      <w:r w:rsidRPr="009B0336">
        <w:rPr>
          <w:rFonts w:ascii="Times New Roman" w:eastAsia="Times New Roman" w:hAnsi="Times New Roman"/>
          <w:noProof/>
          <w:sz w:val="18"/>
          <w:szCs w:val="18"/>
          <w:lang w:eastAsia="lt-LT"/>
        </w:rPr>
        <w:t>* Pateikiami duomenys apie visuomenės sveikatos priežiūros funkcijas vykdančius visuomenės sveikatos priežiūros specialistus konkrečioje savivaldybės teritorijoje.</w:t>
      </w:r>
    </w:p>
    <w:p w:rsidR="006F67D7" w:rsidRPr="00B845EA" w:rsidRDefault="006F67D7" w:rsidP="004D32FA">
      <w:pPr>
        <w:rPr>
          <w:rFonts w:ascii="Times New Roman" w:eastAsia="Times New Roman" w:hAnsi="Times New Roman"/>
          <w:b/>
          <w:noProof/>
          <w:sz w:val="18"/>
          <w:szCs w:val="18"/>
          <w:lang w:eastAsia="lt-LT"/>
        </w:rPr>
      </w:pPr>
    </w:p>
    <w:p w:rsidR="006F67D7" w:rsidRDefault="006F67D7" w:rsidP="004D32FA">
      <w:pPr>
        <w:rPr>
          <w:rFonts w:ascii="Times New Roman" w:eastAsia="Times New Roman" w:hAnsi="Times New Roman"/>
          <w:noProof/>
          <w:sz w:val="18"/>
          <w:szCs w:val="18"/>
          <w:lang w:eastAsia="lt-LT"/>
        </w:rPr>
      </w:pPr>
    </w:p>
    <w:p w:rsidR="006F67D7" w:rsidRDefault="006F67D7" w:rsidP="004D32FA">
      <w:pPr>
        <w:rPr>
          <w:rFonts w:ascii="Times New Roman" w:eastAsia="Times New Roman" w:hAnsi="Times New Roman"/>
          <w:noProof/>
          <w:sz w:val="18"/>
          <w:szCs w:val="18"/>
          <w:lang w:eastAsia="lt-LT"/>
        </w:rPr>
        <w:sectPr w:rsidR="006F67D7" w:rsidSect="004D32FA">
          <w:headerReference w:type="default" r:id="rId8"/>
          <w:footerReference w:type="default" r:id="rId9"/>
          <w:footerReference w:type="first" r:id="rId10"/>
          <w:pgSz w:w="11906" w:h="16838"/>
          <w:pgMar w:top="567" w:right="567" w:bottom="567" w:left="1701" w:header="567" w:footer="567" w:gutter="0"/>
          <w:cols w:space="1296"/>
          <w:titlePg/>
          <w:docGrid w:linePitch="360"/>
        </w:sectPr>
      </w:pPr>
    </w:p>
    <w:p w:rsidR="001F13E0" w:rsidRPr="009B0336" w:rsidRDefault="0050504A"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 xml:space="preserve">TREČIASIS </w:t>
      </w:r>
      <w:r w:rsidR="001F13E0" w:rsidRPr="009B0336">
        <w:rPr>
          <w:rFonts w:ascii="Times New Roman" w:eastAsia="Times New Roman" w:hAnsi="Times New Roman"/>
          <w:b/>
          <w:noProof/>
          <w:sz w:val="24"/>
          <w:szCs w:val="24"/>
          <w:lang w:eastAsia="lt-LT"/>
        </w:rPr>
        <w:t>SKIRSNIS</w:t>
      </w:r>
    </w:p>
    <w:p w:rsidR="004D32FA" w:rsidRDefault="001F13E0" w:rsidP="009B033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INFORMACIJA APIE 2015 METŲ SAVIVALDYBĖS VISUOMENĖS SVEIKATOS PRIEŽIŪROS FUNKCIJŲ ĮGYVENDINIMO TIKSLUS, UŽDAVINIUS BEI PRIEMONĖS</w:t>
      </w:r>
    </w:p>
    <w:p w:rsidR="007D2C74" w:rsidRPr="009B0336" w:rsidRDefault="007D2C74" w:rsidP="009B0336">
      <w:pPr>
        <w:spacing w:after="0" w:line="240" w:lineRule="auto"/>
        <w:jc w:val="center"/>
        <w:rPr>
          <w:rFonts w:ascii="Times New Roman" w:eastAsia="Times New Roman" w:hAnsi="Times New Roman"/>
          <w:b/>
          <w:noProof/>
          <w:sz w:val="24"/>
          <w:szCs w:val="24"/>
          <w:lang w:eastAsia="lt-LT"/>
        </w:rPr>
      </w:pPr>
    </w:p>
    <w:p w:rsidR="00D45CF3" w:rsidRPr="009B0336" w:rsidRDefault="00D45CF3" w:rsidP="007D2C74">
      <w:pPr>
        <w:spacing w:after="0" w:line="240" w:lineRule="auto"/>
        <w:rPr>
          <w:rFonts w:ascii="Times New Roman" w:eastAsia="Times New Roman" w:hAnsi="Times New Roman"/>
          <w:noProof/>
          <w:sz w:val="24"/>
          <w:szCs w:val="24"/>
          <w:lang w:eastAsia="lt-LT"/>
        </w:rPr>
      </w:pPr>
    </w:p>
    <w:tbl>
      <w:tblPr>
        <w:tblW w:w="153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708"/>
        <w:gridCol w:w="1134"/>
        <w:gridCol w:w="1134"/>
        <w:gridCol w:w="1134"/>
        <w:gridCol w:w="709"/>
        <w:gridCol w:w="1134"/>
        <w:gridCol w:w="1134"/>
        <w:gridCol w:w="1134"/>
        <w:gridCol w:w="709"/>
        <w:gridCol w:w="568"/>
      </w:tblGrid>
      <w:tr w:rsidR="00AD1EB5" w:rsidRPr="00D344C9" w:rsidTr="00FA64F5">
        <w:trPr>
          <w:cantSplit/>
          <w:trHeight w:val="510"/>
        </w:trPr>
        <w:tc>
          <w:tcPr>
            <w:tcW w:w="993"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Cs/>
                <w:color w:val="000000"/>
              </w:rPr>
            </w:pPr>
            <w:r w:rsidRPr="00AD1EB5">
              <w:rPr>
                <w:rFonts w:ascii="Times New Roman" w:eastAsia="Times New Roman" w:hAnsi="Times New Roman"/>
                <w:b/>
                <w:bCs/>
                <w:color w:val="000000"/>
              </w:rPr>
              <w:t>Tikslo, uždavinio, priemonės kodas</w:t>
            </w:r>
          </w:p>
        </w:tc>
        <w:tc>
          <w:tcPr>
            <w:tcW w:w="4819" w:type="dxa"/>
            <w:vMerge w:val="restart"/>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Tikslo, uždavinio, priemonės pavadinimas</w:t>
            </w:r>
          </w:p>
        </w:tc>
        <w:tc>
          <w:tcPr>
            <w:tcW w:w="708"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Finansavimo šaltiniai</w:t>
            </w:r>
          </w:p>
        </w:tc>
        <w:tc>
          <w:tcPr>
            <w:tcW w:w="4111" w:type="dxa"/>
            <w:gridSpan w:val="4"/>
            <w:shd w:val="clear" w:color="auto" w:fill="auto"/>
            <w:vAlign w:val="center"/>
            <w:hideMark/>
          </w:tcPr>
          <w:p w:rsidR="009B0336" w:rsidRPr="00AD1EB5" w:rsidRDefault="00A44F2F" w:rsidP="007216F3">
            <w:pPr>
              <w:spacing w:after="0" w:line="240" w:lineRule="auto"/>
              <w:jc w:val="center"/>
              <w:rPr>
                <w:rFonts w:ascii="Times New Roman" w:eastAsia="Times New Roman" w:hAnsi="Times New Roman"/>
                <w:b/>
                <w:bCs/>
                <w:color w:val="000000"/>
              </w:rPr>
            </w:pPr>
            <w:r>
              <w:rPr>
                <w:rFonts w:ascii="Times New Roman" w:eastAsia="Times New Roman" w:hAnsi="Times New Roman"/>
                <w:b/>
                <w:bCs/>
                <w:iCs/>
                <w:color w:val="000000"/>
              </w:rPr>
              <w:t>Patvirtinti (patikslinti) 2016</w:t>
            </w:r>
            <w:r w:rsidR="009B0336" w:rsidRPr="00AD1EB5">
              <w:rPr>
                <w:rFonts w:ascii="Times New Roman" w:eastAsia="Times New Roman" w:hAnsi="Times New Roman"/>
                <w:b/>
                <w:bCs/>
                <w:iCs/>
                <w:color w:val="000000"/>
              </w:rPr>
              <w:t xml:space="preserve"> metų asignavimai</w:t>
            </w:r>
            <w:r w:rsidR="00AB0AA8">
              <w:rPr>
                <w:rFonts w:ascii="Times New Roman" w:eastAsia="Times New Roman" w:hAnsi="Times New Roman"/>
                <w:b/>
                <w:bCs/>
                <w:iCs/>
                <w:color w:val="000000"/>
              </w:rPr>
              <w:t xml:space="preserve"> (eurai)</w:t>
            </w:r>
          </w:p>
        </w:tc>
        <w:tc>
          <w:tcPr>
            <w:tcW w:w="4111" w:type="dxa"/>
            <w:gridSpan w:val="4"/>
            <w:shd w:val="clear" w:color="auto" w:fill="auto"/>
            <w:vAlign w:val="center"/>
            <w:hideMark/>
          </w:tcPr>
          <w:p w:rsidR="009B0336" w:rsidRPr="00AD1EB5" w:rsidRDefault="00A44F2F" w:rsidP="007216F3">
            <w:pPr>
              <w:spacing w:after="0" w:line="240" w:lineRule="auto"/>
              <w:jc w:val="center"/>
              <w:rPr>
                <w:rFonts w:ascii="Times New Roman" w:eastAsia="Times New Roman" w:hAnsi="Times New Roman"/>
                <w:b/>
                <w:bCs/>
                <w:color w:val="000000"/>
              </w:rPr>
            </w:pPr>
            <w:r>
              <w:rPr>
                <w:rFonts w:ascii="Times New Roman" w:eastAsia="Times New Roman" w:hAnsi="Times New Roman"/>
                <w:b/>
                <w:bCs/>
                <w:iCs/>
                <w:color w:val="000000"/>
              </w:rPr>
              <w:t>Panaudoti 2016</w:t>
            </w:r>
            <w:r w:rsidR="009B0336" w:rsidRPr="00AD1EB5">
              <w:rPr>
                <w:rFonts w:ascii="Times New Roman" w:eastAsia="Times New Roman" w:hAnsi="Times New Roman"/>
                <w:b/>
                <w:bCs/>
                <w:iCs/>
                <w:color w:val="000000"/>
              </w:rPr>
              <w:t xml:space="preserve"> metų asignavimai</w:t>
            </w:r>
            <w:r w:rsidR="00AB0AA8">
              <w:rPr>
                <w:rFonts w:ascii="Times New Roman" w:eastAsia="Times New Roman" w:hAnsi="Times New Roman"/>
                <w:b/>
                <w:bCs/>
                <w:iCs/>
                <w:color w:val="000000"/>
              </w:rPr>
              <w:t xml:space="preserve"> (eurai)</w:t>
            </w:r>
          </w:p>
        </w:tc>
        <w:tc>
          <w:tcPr>
            <w:tcW w:w="568"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 xml:space="preserve">Panaudojimo procentas </w:t>
            </w:r>
          </w:p>
        </w:tc>
      </w:tr>
      <w:tr w:rsidR="00AD1EB5" w:rsidRPr="00D344C9" w:rsidTr="00FA64F5">
        <w:trPr>
          <w:trHeight w:val="315"/>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81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2977" w:type="dxa"/>
            <w:gridSpan w:val="3"/>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w:t>
            </w:r>
          </w:p>
        </w:tc>
        <w:tc>
          <w:tcPr>
            <w:tcW w:w="1134"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2977" w:type="dxa"/>
            <w:gridSpan w:val="3"/>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w:t>
            </w: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AD1EB5" w:rsidRPr="00D344C9" w:rsidTr="00FA64F5">
        <w:trPr>
          <w:trHeight w:val="315"/>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81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
                <w:bCs/>
                <w:color w:val="000000"/>
              </w:rPr>
            </w:pPr>
          </w:p>
        </w:tc>
        <w:tc>
          <w:tcPr>
            <w:tcW w:w="2268" w:type="dxa"/>
            <w:gridSpan w:val="2"/>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išlaidoms</w:t>
            </w:r>
          </w:p>
        </w:tc>
        <w:tc>
          <w:tcPr>
            <w:tcW w:w="709"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turtui įsigyti</w:t>
            </w: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
                <w:bCs/>
                <w:color w:val="000000"/>
              </w:rPr>
            </w:pPr>
          </w:p>
        </w:tc>
        <w:tc>
          <w:tcPr>
            <w:tcW w:w="2268" w:type="dxa"/>
            <w:gridSpan w:val="2"/>
            <w:shd w:val="clear" w:color="auto" w:fill="auto"/>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išlaidoms</w:t>
            </w:r>
          </w:p>
        </w:tc>
        <w:tc>
          <w:tcPr>
            <w:tcW w:w="709" w:type="dxa"/>
            <w:vMerge w:val="restart"/>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turtui įsigyti</w:t>
            </w: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1F2EB2" w:rsidRPr="00D344C9" w:rsidTr="00FA64F5">
        <w:trPr>
          <w:trHeight w:val="1170"/>
        </w:trPr>
        <w:tc>
          <w:tcPr>
            <w:tcW w:w="993"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481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70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 darbo užmokesčiui</w:t>
            </w:r>
          </w:p>
        </w:tc>
        <w:tc>
          <w:tcPr>
            <w:tcW w:w="70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viso</w:t>
            </w:r>
          </w:p>
        </w:tc>
        <w:tc>
          <w:tcPr>
            <w:tcW w:w="1134" w:type="dxa"/>
            <w:shd w:val="clear" w:color="auto" w:fill="auto"/>
            <w:textDirection w:val="btLr"/>
            <w:vAlign w:val="center"/>
            <w:hideMark/>
          </w:tcPr>
          <w:p w:rsidR="009B0336" w:rsidRPr="00AD1EB5" w:rsidRDefault="009B0336" w:rsidP="009B0336">
            <w:pPr>
              <w:spacing w:after="0" w:line="240" w:lineRule="auto"/>
              <w:jc w:val="center"/>
              <w:rPr>
                <w:rFonts w:ascii="Times New Roman" w:eastAsia="Times New Roman" w:hAnsi="Times New Roman"/>
                <w:b/>
                <w:bCs/>
                <w:color w:val="000000"/>
              </w:rPr>
            </w:pPr>
            <w:r w:rsidRPr="00AD1EB5">
              <w:rPr>
                <w:rFonts w:ascii="Times New Roman" w:eastAsia="Times New Roman" w:hAnsi="Times New Roman"/>
                <w:b/>
                <w:bCs/>
                <w:color w:val="000000"/>
              </w:rPr>
              <w:t>iš jų darbo užmokesčiui</w:t>
            </w:r>
          </w:p>
        </w:tc>
        <w:tc>
          <w:tcPr>
            <w:tcW w:w="709"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c>
          <w:tcPr>
            <w:tcW w:w="568" w:type="dxa"/>
            <w:vMerge/>
            <w:vAlign w:val="center"/>
            <w:hideMark/>
          </w:tcPr>
          <w:p w:rsidR="009B0336" w:rsidRPr="00AD1EB5" w:rsidRDefault="009B0336" w:rsidP="009B0336">
            <w:pPr>
              <w:spacing w:after="0" w:line="240" w:lineRule="auto"/>
              <w:rPr>
                <w:rFonts w:ascii="Times New Roman" w:eastAsia="Times New Roman" w:hAnsi="Times New Roman"/>
                <w:bCs/>
                <w:color w:val="000000"/>
              </w:rPr>
            </w:pPr>
          </w:p>
        </w:tc>
      </w:tr>
      <w:tr w:rsidR="001F2EB2" w:rsidRPr="00D344C9" w:rsidTr="00FA64F5">
        <w:trPr>
          <w:cantSplit/>
          <w:trHeight w:val="315"/>
        </w:trPr>
        <w:tc>
          <w:tcPr>
            <w:tcW w:w="993"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w:t>
            </w:r>
          </w:p>
        </w:tc>
        <w:tc>
          <w:tcPr>
            <w:tcW w:w="4819"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2</w:t>
            </w:r>
          </w:p>
        </w:tc>
        <w:tc>
          <w:tcPr>
            <w:tcW w:w="708"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3</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4</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5</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6</w:t>
            </w:r>
          </w:p>
        </w:tc>
        <w:tc>
          <w:tcPr>
            <w:tcW w:w="709"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7</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8</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9</w:t>
            </w:r>
          </w:p>
        </w:tc>
        <w:tc>
          <w:tcPr>
            <w:tcW w:w="1134"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10</w:t>
            </w:r>
          </w:p>
        </w:tc>
        <w:tc>
          <w:tcPr>
            <w:tcW w:w="709"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11</w:t>
            </w:r>
          </w:p>
        </w:tc>
        <w:tc>
          <w:tcPr>
            <w:tcW w:w="568" w:type="dxa"/>
            <w:shd w:val="clear" w:color="auto" w:fill="auto"/>
            <w:vAlign w:val="center"/>
          </w:tcPr>
          <w:p w:rsidR="009B0336" w:rsidRPr="00AD1EB5" w:rsidRDefault="009B0336" w:rsidP="009B0336">
            <w:pPr>
              <w:spacing w:after="0" w:line="240" w:lineRule="auto"/>
              <w:jc w:val="center"/>
              <w:rPr>
                <w:rFonts w:ascii="Times New Roman" w:eastAsia="Times New Roman" w:hAnsi="Times New Roman"/>
                <w:color w:val="000000"/>
              </w:rPr>
            </w:pPr>
            <w:r w:rsidRPr="00AD1EB5">
              <w:rPr>
                <w:rFonts w:ascii="Times New Roman" w:eastAsia="Times New Roman" w:hAnsi="Times New Roman"/>
                <w:color w:val="000000"/>
              </w:rPr>
              <w:t>12</w:t>
            </w:r>
          </w:p>
        </w:tc>
      </w:tr>
      <w:tr w:rsidR="001F2EB2" w:rsidRPr="00D344C9" w:rsidTr="00FA64F5">
        <w:trPr>
          <w:cantSplit/>
          <w:trHeight w:val="315"/>
        </w:trPr>
        <w:tc>
          <w:tcPr>
            <w:tcW w:w="993" w:type="dxa"/>
            <w:shd w:val="clear" w:color="auto" w:fill="auto"/>
            <w:vAlign w:val="center"/>
          </w:tcPr>
          <w:p w:rsidR="003872A6"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w:t>
            </w:r>
            <w:r w:rsidR="003872A6">
              <w:rPr>
                <w:rFonts w:ascii="Times New Roman" w:eastAsia="Times New Roman" w:hAnsi="Times New Roman"/>
                <w:color w:val="000000"/>
              </w:rPr>
              <w:t>.1.</w:t>
            </w:r>
          </w:p>
        </w:tc>
        <w:tc>
          <w:tcPr>
            <w:tcW w:w="4819" w:type="dxa"/>
            <w:shd w:val="clear" w:color="auto" w:fill="auto"/>
            <w:vAlign w:val="center"/>
          </w:tcPr>
          <w:p w:rsidR="003872A6" w:rsidRPr="006E0DAE" w:rsidRDefault="003872A6" w:rsidP="00110849">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 xml:space="preserve">Tikslas: </w:t>
            </w:r>
            <w:r w:rsidRPr="002829BD">
              <w:rPr>
                <w:rFonts w:ascii="Times New Roman" w:hAnsi="Times New Roman"/>
                <w:sz w:val="20"/>
                <w:szCs w:val="20"/>
              </w:rPr>
              <w:t>Kokybiškos sveikatos priežiūros paslaugos</w:t>
            </w:r>
            <w:r w:rsidR="006E0DAE">
              <w:rPr>
                <w:rFonts w:ascii="Times New Roman" w:hAnsi="Times New Roman"/>
                <w:sz w:val="20"/>
                <w:szCs w:val="20"/>
                <w:vertAlign w:val="superscript"/>
              </w:rPr>
              <w:t>**</w:t>
            </w:r>
          </w:p>
        </w:tc>
        <w:tc>
          <w:tcPr>
            <w:tcW w:w="708"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c>
          <w:tcPr>
            <w:tcW w:w="568" w:type="dxa"/>
            <w:shd w:val="clear" w:color="auto" w:fill="auto"/>
            <w:vAlign w:val="center"/>
          </w:tcPr>
          <w:p w:rsidR="003872A6" w:rsidRPr="00AD1EB5" w:rsidRDefault="003872A6" w:rsidP="009B0336">
            <w:pPr>
              <w:spacing w:after="0" w:line="240" w:lineRule="auto"/>
              <w:ind w:firstLine="50"/>
              <w:jc w:val="both"/>
              <w:rPr>
                <w:rFonts w:ascii="Times New Roman" w:eastAsia="Times New Roman" w:hAnsi="Times New Roman"/>
                <w:color w:val="000000"/>
              </w:rPr>
            </w:pPr>
          </w:p>
        </w:tc>
      </w:tr>
      <w:tr w:rsidR="001F2EB2" w:rsidRPr="00D344C9" w:rsidTr="00FA64F5">
        <w:trPr>
          <w:cantSplit/>
          <w:trHeight w:val="315"/>
        </w:trPr>
        <w:tc>
          <w:tcPr>
            <w:tcW w:w="993" w:type="dxa"/>
            <w:shd w:val="clear" w:color="auto" w:fill="auto"/>
            <w:vAlign w:val="center"/>
          </w:tcPr>
          <w:p w:rsidR="009B0336"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2.1.</w:t>
            </w:r>
          </w:p>
        </w:tc>
        <w:tc>
          <w:tcPr>
            <w:tcW w:w="4819" w:type="dxa"/>
            <w:shd w:val="clear" w:color="auto" w:fill="auto"/>
            <w:vAlign w:val="center"/>
            <w:hideMark/>
          </w:tcPr>
          <w:p w:rsidR="000B328D" w:rsidRPr="002829BD" w:rsidRDefault="009B0336" w:rsidP="009D4F01">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Uždavinys:</w:t>
            </w:r>
            <w:r w:rsidRPr="002829BD">
              <w:rPr>
                <w:rFonts w:ascii="Times New Roman" w:hAnsi="Times New Roman"/>
                <w:bCs/>
                <w:sz w:val="20"/>
                <w:szCs w:val="20"/>
              </w:rPr>
              <w:t xml:space="preserve"> </w:t>
            </w:r>
            <w:r w:rsidR="00FB591B">
              <w:rPr>
                <w:rFonts w:ascii="Times New Roman" w:eastAsia="Times New Roman" w:hAnsi="Times New Roman"/>
                <w:sz w:val="20"/>
                <w:szCs w:val="20"/>
              </w:rPr>
              <w:t>Aprūpinti sveikatos priežiūros įstaigas gydytojais</w:t>
            </w:r>
            <w:r w:rsidR="00EB0896">
              <w:rPr>
                <w:rFonts w:ascii="Times New Roman" w:eastAsia="Times New Roman" w:hAnsi="Times New Roman"/>
                <w:sz w:val="20"/>
                <w:szCs w:val="20"/>
              </w:rPr>
              <w:t xml:space="preserve"> specialistais</w:t>
            </w:r>
            <w:r w:rsidR="00110849" w:rsidRPr="002829BD">
              <w:rPr>
                <w:rFonts w:ascii="Times New Roman" w:eastAsia="Times New Roman" w:hAnsi="Times New Roman"/>
                <w:sz w:val="20"/>
                <w:szCs w:val="20"/>
              </w:rPr>
              <w:t xml:space="preserve">. </w:t>
            </w:r>
          </w:p>
        </w:tc>
        <w:tc>
          <w:tcPr>
            <w:tcW w:w="708"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1134"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709"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c>
          <w:tcPr>
            <w:tcW w:w="568" w:type="dxa"/>
            <w:shd w:val="clear" w:color="auto" w:fill="auto"/>
            <w:vAlign w:val="center"/>
            <w:hideMark/>
          </w:tcPr>
          <w:p w:rsidR="009B0336" w:rsidRPr="00AD1EB5" w:rsidRDefault="009B0336" w:rsidP="009B0336">
            <w:pPr>
              <w:spacing w:after="0" w:line="240" w:lineRule="auto"/>
              <w:ind w:firstLine="50"/>
              <w:jc w:val="both"/>
              <w:rPr>
                <w:rFonts w:ascii="Times New Roman" w:eastAsia="Times New Roman" w:hAnsi="Times New Roman"/>
                <w:color w:val="000000"/>
              </w:rPr>
            </w:pPr>
          </w:p>
        </w:tc>
      </w:tr>
      <w:tr w:rsidR="001F2EB2" w:rsidRPr="00D344C9" w:rsidTr="00FA64F5">
        <w:trPr>
          <w:cantSplit/>
          <w:trHeight w:val="315"/>
        </w:trPr>
        <w:tc>
          <w:tcPr>
            <w:tcW w:w="993" w:type="dxa"/>
            <w:shd w:val="clear" w:color="auto" w:fill="auto"/>
            <w:vAlign w:val="center"/>
          </w:tcPr>
          <w:p w:rsidR="002A7640"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2.1</w:t>
            </w:r>
            <w:r w:rsidR="00463F2E">
              <w:rPr>
                <w:rFonts w:ascii="Times New Roman" w:eastAsia="Times New Roman" w:hAnsi="Times New Roman"/>
                <w:color w:val="000000"/>
              </w:rPr>
              <w:t>.2.</w:t>
            </w:r>
          </w:p>
        </w:tc>
        <w:tc>
          <w:tcPr>
            <w:tcW w:w="4819" w:type="dxa"/>
            <w:tcBorders>
              <w:bottom w:val="single" w:sz="4" w:space="0" w:color="auto"/>
            </w:tcBorders>
            <w:shd w:val="clear" w:color="auto" w:fill="auto"/>
            <w:vAlign w:val="center"/>
          </w:tcPr>
          <w:p w:rsidR="002A7640" w:rsidRDefault="00925FDB" w:rsidP="009D4F01">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Priemonė: Remti sveikatos priežiūros specialistų studijas.</w:t>
            </w:r>
          </w:p>
          <w:p w:rsidR="00925FDB" w:rsidRDefault="00925FDB" w:rsidP="009D4F01">
            <w:pPr>
              <w:spacing w:after="0" w:line="240" w:lineRule="auto"/>
              <w:rPr>
                <w:rFonts w:ascii="Times New Roman" w:eastAsia="Times New Roman" w:hAnsi="Times New Roman"/>
                <w:sz w:val="20"/>
                <w:szCs w:val="20"/>
              </w:rPr>
            </w:pPr>
          </w:p>
        </w:tc>
        <w:tc>
          <w:tcPr>
            <w:tcW w:w="708" w:type="dxa"/>
            <w:shd w:val="clear" w:color="auto" w:fill="auto"/>
            <w:vAlign w:val="center"/>
          </w:tcPr>
          <w:p w:rsidR="002A7640"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SB</w:t>
            </w:r>
          </w:p>
        </w:tc>
        <w:tc>
          <w:tcPr>
            <w:tcW w:w="1134" w:type="dxa"/>
            <w:shd w:val="clear" w:color="auto" w:fill="auto"/>
            <w:vAlign w:val="center"/>
          </w:tcPr>
          <w:p w:rsidR="002A7640"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1134" w:type="dxa"/>
            <w:shd w:val="clear" w:color="auto" w:fill="auto"/>
            <w:vAlign w:val="center"/>
          </w:tcPr>
          <w:p w:rsidR="002A7640"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1134"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w:t>
            </w:r>
          </w:p>
        </w:tc>
        <w:tc>
          <w:tcPr>
            <w:tcW w:w="709"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w:t>
            </w:r>
          </w:p>
        </w:tc>
        <w:tc>
          <w:tcPr>
            <w:tcW w:w="1134"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1134" w:type="dxa"/>
            <w:shd w:val="clear" w:color="auto" w:fill="auto"/>
            <w:vAlign w:val="center"/>
          </w:tcPr>
          <w:p w:rsidR="002A7640"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1134" w:type="dxa"/>
            <w:shd w:val="clear" w:color="auto" w:fill="auto"/>
            <w:vAlign w:val="center"/>
          </w:tcPr>
          <w:p w:rsidR="002A7640" w:rsidRPr="00AD1EB5" w:rsidRDefault="00925FDB"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15678,0</w:t>
            </w:r>
          </w:p>
        </w:tc>
        <w:tc>
          <w:tcPr>
            <w:tcW w:w="709" w:type="dxa"/>
            <w:shd w:val="clear" w:color="auto" w:fill="auto"/>
            <w:vAlign w:val="center"/>
          </w:tcPr>
          <w:p w:rsidR="002A7640" w:rsidRPr="00AD1EB5" w:rsidRDefault="00463F2E"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w:t>
            </w:r>
          </w:p>
        </w:tc>
        <w:tc>
          <w:tcPr>
            <w:tcW w:w="568" w:type="dxa"/>
            <w:shd w:val="clear" w:color="auto" w:fill="auto"/>
            <w:vAlign w:val="center"/>
          </w:tcPr>
          <w:p w:rsidR="002A7640" w:rsidRPr="00AD1EB5" w:rsidRDefault="00925FDB" w:rsidP="00925FDB">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100</w:t>
            </w:r>
          </w:p>
        </w:tc>
      </w:tr>
      <w:tr w:rsidR="007A1AA8" w:rsidRPr="00D344C9" w:rsidTr="00FA64F5">
        <w:trPr>
          <w:cantSplit/>
          <w:trHeight w:val="1088"/>
        </w:trPr>
        <w:tc>
          <w:tcPr>
            <w:tcW w:w="993" w:type="dxa"/>
            <w:shd w:val="clear" w:color="auto" w:fill="auto"/>
            <w:vAlign w:val="center"/>
          </w:tcPr>
          <w:p w:rsidR="007A1AA8" w:rsidRPr="00AD1EB5" w:rsidRDefault="007A1AA8" w:rsidP="009B0336">
            <w:pPr>
              <w:spacing w:after="0" w:line="240" w:lineRule="auto"/>
              <w:ind w:firstLine="50"/>
              <w:jc w:val="both"/>
              <w:rPr>
                <w:rFonts w:ascii="Times New Roman" w:eastAsia="Times New Roman" w:hAnsi="Times New Roman"/>
                <w:color w:val="000000"/>
              </w:rPr>
            </w:pPr>
            <w:r>
              <w:rPr>
                <w:rFonts w:ascii="Times New Roman" w:eastAsia="Times New Roman" w:hAnsi="Times New Roman"/>
                <w:color w:val="000000"/>
              </w:rPr>
              <w:t>1.1.2.3.</w:t>
            </w:r>
          </w:p>
        </w:tc>
        <w:tc>
          <w:tcPr>
            <w:tcW w:w="4819" w:type="dxa"/>
            <w:tcBorders>
              <w:top w:val="single" w:sz="4" w:space="0" w:color="auto"/>
            </w:tcBorders>
            <w:shd w:val="clear" w:color="auto" w:fill="auto"/>
            <w:vAlign w:val="center"/>
          </w:tcPr>
          <w:p w:rsidR="007A1AA8" w:rsidRPr="005932A8" w:rsidRDefault="007A1AA8" w:rsidP="00BB08BE">
            <w:pPr>
              <w:spacing w:after="0" w:line="240" w:lineRule="auto"/>
              <w:rPr>
                <w:rFonts w:ascii="Times New Roman" w:eastAsia="Times New Roman" w:hAnsi="Times New Roman"/>
                <w:sz w:val="20"/>
                <w:szCs w:val="20"/>
              </w:rPr>
            </w:pPr>
            <w:r>
              <w:rPr>
                <w:rFonts w:ascii="Times New Roman" w:hAnsi="Times New Roman"/>
                <w:sz w:val="20"/>
                <w:szCs w:val="20"/>
              </w:rPr>
              <w:t xml:space="preserve">Priemonė: </w:t>
            </w:r>
            <w:r w:rsidRPr="002829BD">
              <w:rPr>
                <w:rFonts w:ascii="Times New Roman" w:eastAsia="Times New Roman" w:hAnsi="Times New Roman"/>
                <w:sz w:val="20"/>
                <w:szCs w:val="20"/>
              </w:rPr>
              <w:t>Įgyvendinti visuomenės sveikatos programas, finansuoti projektus.</w:t>
            </w:r>
            <w:r>
              <w:rPr>
                <w:rFonts w:ascii="Times New Roman" w:eastAsia="Times New Roman" w:hAnsi="Times New Roman"/>
                <w:sz w:val="20"/>
                <w:szCs w:val="20"/>
              </w:rPr>
              <w:t xml:space="preserve"> Projektų ir programų tikslas – aktyvinti vietos bendruomenės narius rūpintis savo sveikata ir skatinti sveikai gyventi.</w:t>
            </w:r>
          </w:p>
        </w:tc>
        <w:tc>
          <w:tcPr>
            <w:tcW w:w="708"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C7779F">
              <w:rPr>
                <w:rFonts w:ascii="Times New Roman" w:eastAsia="Times New Roman" w:hAnsi="Times New Roman"/>
                <w:color w:val="000000"/>
                <w:sz w:val="20"/>
                <w:szCs w:val="20"/>
              </w:rPr>
              <w:t>S</w:t>
            </w:r>
            <w:r>
              <w:rPr>
                <w:rFonts w:ascii="Times New Roman" w:eastAsia="Times New Roman" w:hAnsi="Times New Roman"/>
                <w:color w:val="000000"/>
                <w:sz w:val="20"/>
                <w:szCs w:val="20"/>
              </w:rPr>
              <w:t>B</w:t>
            </w:r>
            <w:r w:rsidRPr="00C7779F">
              <w:rPr>
                <w:rFonts w:ascii="Times New Roman" w:eastAsia="Times New Roman" w:hAnsi="Times New Roman"/>
                <w:color w:val="000000"/>
                <w:sz w:val="20"/>
                <w:szCs w:val="20"/>
              </w:rPr>
              <w:t>(AA)</w:t>
            </w:r>
          </w:p>
        </w:tc>
        <w:tc>
          <w:tcPr>
            <w:tcW w:w="1134" w:type="dxa"/>
            <w:shd w:val="clear" w:color="auto" w:fill="auto"/>
            <w:vAlign w:val="center"/>
          </w:tcPr>
          <w:p w:rsidR="007A1AA8" w:rsidRPr="00812D02" w:rsidRDefault="00816CA6" w:rsidP="0043340B">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20100,0</w:t>
            </w:r>
          </w:p>
        </w:tc>
        <w:tc>
          <w:tcPr>
            <w:tcW w:w="1134" w:type="dxa"/>
            <w:shd w:val="clear" w:color="auto" w:fill="auto"/>
            <w:vAlign w:val="center"/>
          </w:tcPr>
          <w:p w:rsidR="007A1AA8" w:rsidRPr="00812D02" w:rsidRDefault="00816CA6" w:rsidP="0043340B">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20100,0</w:t>
            </w:r>
          </w:p>
        </w:tc>
        <w:tc>
          <w:tcPr>
            <w:tcW w:w="1134"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tcPr>
          <w:p w:rsidR="007A1AA8" w:rsidRPr="00C7779F" w:rsidRDefault="00812D02" w:rsidP="00807B9D">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16656,</w:t>
            </w:r>
            <w:r w:rsidR="007A1AA8">
              <w:rPr>
                <w:rFonts w:ascii="Times New Roman" w:eastAsia="Times New Roman" w:hAnsi="Times New Roman"/>
                <w:color w:val="000000"/>
                <w:sz w:val="20"/>
                <w:szCs w:val="20"/>
              </w:rPr>
              <w:t>8</w:t>
            </w:r>
          </w:p>
        </w:tc>
        <w:tc>
          <w:tcPr>
            <w:tcW w:w="1134" w:type="dxa"/>
            <w:shd w:val="clear" w:color="auto" w:fill="auto"/>
            <w:vAlign w:val="center"/>
          </w:tcPr>
          <w:p w:rsidR="007A1AA8" w:rsidRPr="00C7779F" w:rsidRDefault="00812D02"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16656,</w:t>
            </w:r>
            <w:r w:rsidR="007A1AA8">
              <w:rPr>
                <w:rFonts w:ascii="Times New Roman" w:eastAsia="Times New Roman" w:hAnsi="Times New Roman"/>
                <w:color w:val="000000"/>
                <w:sz w:val="20"/>
                <w:szCs w:val="20"/>
              </w:rPr>
              <w:t>8</w:t>
            </w:r>
          </w:p>
        </w:tc>
        <w:tc>
          <w:tcPr>
            <w:tcW w:w="1134"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tcPr>
          <w:p w:rsidR="007A1AA8" w:rsidRPr="00C7779F" w:rsidRDefault="007A1AA8"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tcPr>
          <w:p w:rsidR="007A1AA8" w:rsidRPr="00C7779F" w:rsidRDefault="00816CA6"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r>
      <w:tr w:rsidR="004640FF" w:rsidRPr="00D344C9" w:rsidTr="00FA64F5">
        <w:trPr>
          <w:cantSplit/>
          <w:trHeight w:val="699"/>
        </w:trPr>
        <w:tc>
          <w:tcPr>
            <w:tcW w:w="993" w:type="dxa"/>
            <w:shd w:val="clear" w:color="auto" w:fill="auto"/>
            <w:vAlign w:val="center"/>
          </w:tcPr>
          <w:p w:rsidR="004640FF" w:rsidRDefault="004640FF"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tcPr>
          <w:p w:rsidR="004640FF" w:rsidRPr="002829BD" w:rsidRDefault="00C202D0" w:rsidP="009D4F01">
            <w:pPr>
              <w:spacing w:after="0" w:line="240" w:lineRule="auto"/>
              <w:rPr>
                <w:rFonts w:ascii="Times New Roman" w:eastAsia="Times New Roman" w:hAnsi="Times New Roman"/>
                <w:sz w:val="20"/>
                <w:szCs w:val="20"/>
              </w:rPr>
            </w:pPr>
            <w:r>
              <w:rPr>
                <w:rFonts w:ascii="Times New Roman" w:eastAsia="Times New Roman" w:hAnsi="Times New Roman"/>
                <w:sz w:val="20"/>
                <w:szCs w:val="20"/>
              </w:rPr>
              <w:t>1. Iš viso savivaldybės biudžetas</w:t>
            </w:r>
          </w:p>
        </w:tc>
        <w:tc>
          <w:tcPr>
            <w:tcW w:w="708" w:type="dxa"/>
            <w:shd w:val="clear" w:color="auto" w:fill="auto"/>
            <w:vAlign w:val="center"/>
          </w:tcPr>
          <w:p w:rsidR="004640FF" w:rsidRDefault="00FB591B"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SB</w:t>
            </w:r>
          </w:p>
        </w:tc>
        <w:tc>
          <w:tcPr>
            <w:tcW w:w="1134" w:type="dxa"/>
            <w:shd w:val="clear" w:color="auto" w:fill="auto"/>
            <w:vAlign w:val="center"/>
          </w:tcPr>
          <w:p w:rsidR="004640FF" w:rsidRPr="00812D02" w:rsidRDefault="00EF52D4" w:rsidP="00142B9D">
            <w:pPr>
              <w:spacing w:after="0" w:line="240" w:lineRule="auto"/>
              <w:ind w:firstLine="50"/>
              <w:jc w:val="center"/>
              <w:rPr>
                <w:rFonts w:ascii="Times New Roman" w:eastAsia="Times New Roman" w:hAnsi="Times New Roman"/>
                <w:sz w:val="20"/>
                <w:szCs w:val="20"/>
              </w:rPr>
            </w:pPr>
            <w:r>
              <w:rPr>
                <w:rFonts w:ascii="Times New Roman" w:eastAsia="Times New Roman" w:hAnsi="Times New Roman"/>
                <w:sz w:val="20"/>
                <w:szCs w:val="20"/>
              </w:rPr>
              <w:t>218178,0</w:t>
            </w:r>
          </w:p>
        </w:tc>
        <w:tc>
          <w:tcPr>
            <w:tcW w:w="1134" w:type="dxa"/>
            <w:shd w:val="clear" w:color="auto" w:fill="auto"/>
            <w:vAlign w:val="center"/>
          </w:tcPr>
          <w:p w:rsidR="004640FF" w:rsidRPr="00EF52D4" w:rsidRDefault="00EF52D4" w:rsidP="00142B9D">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218178,0</w:t>
            </w:r>
          </w:p>
        </w:tc>
        <w:tc>
          <w:tcPr>
            <w:tcW w:w="1134" w:type="dxa"/>
            <w:shd w:val="clear" w:color="auto" w:fill="auto"/>
            <w:vAlign w:val="center"/>
          </w:tcPr>
          <w:p w:rsidR="004640FF" w:rsidRPr="00EF52D4" w:rsidRDefault="00812D02" w:rsidP="009B0336">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141700</w:t>
            </w:r>
            <w:r w:rsidR="005F4BDA" w:rsidRPr="00EF52D4">
              <w:rPr>
                <w:rFonts w:ascii="Times New Roman" w:eastAsia="Times New Roman" w:hAnsi="Times New Roman"/>
                <w:sz w:val="20"/>
                <w:szCs w:val="20"/>
              </w:rPr>
              <w:t>,0</w:t>
            </w:r>
          </w:p>
        </w:tc>
        <w:tc>
          <w:tcPr>
            <w:tcW w:w="709" w:type="dxa"/>
            <w:shd w:val="clear" w:color="auto" w:fill="auto"/>
            <w:vAlign w:val="center"/>
          </w:tcPr>
          <w:p w:rsidR="004640FF" w:rsidRPr="00EF52D4" w:rsidRDefault="005F4BDA" w:rsidP="007A1AA8">
            <w:pPr>
              <w:spacing w:after="0" w:line="240" w:lineRule="auto"/>
              <w:rPr>
                <w:rFonts w:ascii="Times New Roman" w:eastAsia="Times New Roman" w:hAnsi="Times New Roman"/>
                <w:sz w:val="20"/>
                <w:szCs w:val="20"/>
              </w:rPr>
            </w:pPr>
            <w:r w:rsidRPr="00EF52D4">
              <w:rPr>
                <w:rFonts w:ascii="Times New Roman" w:eastAsia="Times New Roman" w:hAnsi="Times New Roman"/>
                <w:sz w:val="20"/>
                <w:szCs w:val="20"/>
              </w:rPr>
              <w:t>-</w:t>
            </w:r>
          </w:p>
        </w:tc>
        <w:tc>
          <w:tcPr>
            <w:tcW w:w="1134" w:type="dxa"/>
            <w:shd w:val="clear" w:color="auto" w:fill="auto"/>
            <w:vAlign w:val="center"/>
          </w:tcPr>
          <w:p w:rsidR="004640FF" w:rsidRPr="00FA64F5" w:rsidRDefault="00812D02" w:rsidP="007A1AA8">
            <w:pPr>
              <w:spacing w:after="0" w:line="240" w:lineRule="auto"/>
              <w:rPr>
                <w:rFonts w:ascii="Times New Roman" w:eastAsia="Times New Roman" w:hAnsi="Times New Roman"/>
                <w:sz w:val="20"/>
                <w:szCs w:val="20"/>
              </w:rPr>
            </w:pPr>
            <w:r w:rsidRPr="00FA64F5">
              <w:rPr>
                <w:rFonts w:ascii="Times New Roman" w:eastAsia="Times New Roman" w:hAnsi="Times New Roman"/>
                <w:sz w:val="20"/>
                <w:szCs w:val="20"/>
              </w:rPr>
              <w:t>214700,0</w:t>
            </w:r>
          </w:p>
        </w:tc>
        <w:tc>
          <w:tcPr>
            <w:tcW w:w="1134" w:type="dxa"/>
            <w:shd w:val="clear" w:color="auto" w:fill="auto"/>
            <w:vAlign w:val="center"/>
          </w:tcPr>
          <w:p w:rsidR="004640FF" w:rsidRPr="00FA64F5" w:rsidRDefault="00812D02" w:rsidP="009B0336">
            <w:pPr>
              <w:spacing w:after="0" w:line="240" w:lineRule="auto"/>
              <w:ind w:firstLine="50"/>
              <w:jc w:val="center"/>
              <w:rPr>
                <w:rFonts w:ascii="Times New Roman" w:eastAsia="Times New Roman" w:hAnsi="Times New Roman"/>
                <w:sz w:val="20"/>
                <w:szCs w:val="20"/>
              </w:rPr>
            </w:pPr>
            <w:r w:rsidRPr="00FA64F5">
              <w:rPr>
                <w:rFonts w:ascii="Times New Roman" w:eastAsia="Times New Roman" w:hAnsi="Times New Roman"/>
                <w:sz w:val="20"/>
                <w:szCs w:val="20"/>
              </w:rPr>
              <w:t>214700,0</w:t>
            </w:r>
          </w:p>
        </w:tc>
        <w:tc>
          <w:tcPr>
            <w:tcW w:w="1134" w:type="dxa"/>
            <w:shd w:val="clear" w:color="auto" w:fill="auto"/>
            <w:vAlign w:val="center"/>
          </w:tcPr>
          <w:p w:rsidR="004640FF" w:rsidRPr="00AB0AA8" w:rsidRDefault="00FA64F5" w:rsidP="009B0336">
            <w:pPr>
              <w:spacing w:after="0" w:line="240" w:lineRule="auto"/>
              <w:ind w:firstLine="50"/>
              <w:jc w:val="center"/>
              <w:rPr>
                <w:rFonts w:ascii="Times New Roman" w:eastAsia="Times New Roman" w:hAnsi="Times New Roman"/>
                <w:color w:val="FF0000"/>
                <w:sz w:val="20"/>
                <w:szCs w:val="20"/>
              </w:rPr>
            </w:pPr>
            <w:r w:rsidRPr="00812D02">
              <w:rPr>
                <w:rFonts w:ascii="Times New Roman" w:eastAsia="Times New Roman" w:hAnsi="Times New Roman"/>
                <w:sz w:val="20"/>
                <w:szCs w:val="20"/>
              </w:rPr>
              <w:t>141700,0</w:t>
            </w:r>
          </w:p>
        </w:tc>
        <w:tc>
          <w:tcPr>
            <w:tcW w:w="709" w:type="dxa"/>
            <w:shd w:val="clear" w:color="auto" w:fill="auto"/>
            <w:vAlign w:val="center"/>
          </w:tcPr>
          <w:p w:rsidR="004640FF" w:rsidRPr="00D95486" w:rsidRDefault="005F4BDA" w:rsidP="0034489F">
            <w:pPr>
              <w:spacing w:after="0" w:line="240" w:lineRule="auto"/>
              <w:ind w:firstLine="50"/>
              <w:rPr>
                <w:rFonts w:ascii="Times New Roman" w:eastAsia="Times New Roman" w:hAnsi="Times New Roman"/>
                <w:color w:val="000000"/>
                <w:sz w:val="20"/>
                <w:szCs w:val="20"/>
              </w:rPr>
            </w:pPr>
            <w:r>
              <w:rPr>
                <w:rFonts w:ascii="Times New Roman" w:hAnsi="Times New Roman"/>
                <w:sz w:val="20"/>
                <w:szCs w:val="20"/>
              </w:rPr>
              <w:t>-</w:t>
            </w:r>
            <w:r w:rsidR="00FA64F5">
              <w:rPr>
                <w:rFonts w:ascii="Times New Roman" w:hAnsi="Times New Roman"/>
                <w:sz w:val="20"/>
                <w:szCs w:val="20"/>
              </w:rPr>
              <w:t>6000</w:t>
            </w:r>
          </w:p>
        </w:tc>
        <w:tc>
          <w:tcPr>
            <w:tcW w:w="568" w:type="dxa"/>
            <w:shd w:val="clear" w:color="auto" w:fill="auto"/>
            <w:vAlign w:val="center"/>
          </w:tcPr>
          <w:p w:rsidR="004640FF" w:rsidRPr="00D95486" w:rsidRDefault="00FA64F5"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r w:rsidR="001F2EB2" w:rsidRPr="00D344C9" w:rsidTr="00FA64F5">
        <w:trPr>
          <w:cantSplit/>
          <w:trHeight w:val="180"/>
        </w:trPr>
        <w:tc>
          <w:tcPr>
            <w:tcW w:w="993" w:type="dxa"/>
            <w:vMerge w:val="restart"/>
            <w:shd w:val="clear" w:color="auto" w:fill="auto"/>
            <w:vAlign w:val="center"/>
          </w:tcPr>
          <w:p w:rsidR="00C63640" w:rsidRPr="00AD1EB5" w:rsidRDefault="00C63640"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C63640" w:rsidRDefault="00C63640"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 xml:space="preserve">iš jo: </w:t>
            </w:r>
          </w:p>
          <w:p w:rsidR="00C63640" w:rsidRPr="002829BD" w:rsidRDefault="00C63640" w:rsidP="009B0336">
            <w:pPr>
              <w:spacing w:after="0" w:line="240" w:lineRule="auto"/>
              <w:rPr>
                <w:rFonts w:ascii="Times New Roman" w:eastAsia="Times New Roman" w:hAnsi="Times New Roman"/>
                <w:sz w:val="20"/>
                <w:szCs w:val="20"/>
              </w:rPr>
            </w:pPr>
          </w:p>
        </w:tc>
        <w:tc>
          <w:tcPr>
            <w:tcW w:w="708"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EF52D4" w:rsidRDefault="00C63640" w:rsidP="007B1F89">
            <w:pPr>
              <w:spacing w:after="0" w:line="240" w:lineRule="auto"/>
              <w:ind w:firstLine="50"/>
              <w:jc w:val="center"/>
              <w:rPr>
                <w:rFonts w:ascii="Times New Roman" w:eastAsia="Times New Roman" w:hAnsi="Times New Roman"/>
              </w:rPr>
            </w:pPr>
          </w:p>
        </w:tc>
        <w:tc>
          <w:tcPr>
            <w:tcW w:w="1134" w:type="dxa"/>
            <w:shd w:val="clear" w:color="auto" w:fill="auto"/>
            <w:vAlign w:val="center"/>
          </w:tcPr>
          <w:p w:rsidR="00C63640" w:rsidRPr="00EF52D4" w:rsidRDefault="00C63640" w:rsidP="009B0336">
            <w:pPr>
              <w:spacing w:after="0" w:line="240" w:lineRule="auto"/>
              <w:ind w:firstLine="50"/>
              <w:jc w:val="center"/>
              <w:rPr>
                <w:rFonts w:ascii="Times New Roman" w:eastAsia="Times New Roman" w:hAnsi="Times New Roman"/>
              </w:rPr>
            </w:pPr>
          </w:p>
        </w:tc>
        <w:tc>
          <w:tcPr>
            <w:tcW w:w="709" w:type="dxa"/>
            <w:shd w:val="clear" w:color="auto" w:fill="auto"/>
            <w:vAlign w:val="center"/>
          </w:tcPr>
          <w:p w:rsidR="00C63640" w:rsidRPr="00EF52D4" w:rsidRDefault="00C63640" w:rsidP="009B0336">
            <w:pPr>
              <w:spacing w:after="0" w:line="240" w:lineRule="auto"/>
              <w:ind w:firstLine="50"/>
              <w:jc w:val="center"/>
              <w:rPr>
                <w:rFonts w:ascii="Times New Roman" w:eastAsia="Times New Roman" w:hAnsi="Times New Roman"/>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709"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c>
          <w:tcPr>
            <w:tcW w:w="568" w:type="dxa"/>
            <w:shd w:val="clear" w:color="auto" w:fill="auto"/>
            <w:vAlign w:val="center"/>
          </w:tcPr>
          <w:p w:rsidR="00C63640" w:rsidRPr="00AD1EB5" w:rsidRDefault="00C63640" w:rsidP="009B0336">
            <w:pPr>
              <w:spacing w:after="0" w:line="240" w:lineRule="auto"/>
              <w:ind w:firstLine="50"/>
              <w:jc w:val="center"/>
              <w:rPr>
                <w:rFonts w:ascii="Times New Roman" w:eastAsia="Times New Roman" w:hAnsi="Times New Roman"/>
                <w:color w:val="000000"/>
              </w:rPr>
            </w:pPr>
          </w:p>
        </w:tc>
      </w:tr>
      <w:tr w:rsidR="00842B41" w:rsidRPr="00D344C9" w:rsidTr="00FA64F5">
        <w:trPr>
          <w:trHeight w:val="286"/>
        </w:trPr>
        <w:tc>
          <w:tcPr>
            <w:tcW w:w="993" w:type="dxa"/>
            <w:vMerge/>
            <w:vAlign w:val="center"/>
          </w:tcPr>
          <w:p w:rsidR="00842B41" w:rsidRPr="00AD1EB5" w:rsidRDefault="00842B41" w:rsidP="009B0336">
            <w:pPr>
              <w:spacing w:after="0" w:line="240" w:lineRule="auto"/>
              <w:rPr>
                <w:rFonts w:ascii="Times New Roman" w:eastAsia="Times New Roman" w:hAnsi="Times New Roman"/>
                <w:color w:val="000000"/>
              </w:rPr>
            </w:pPr>
          </w:p>
        </w:tc>
        <w:tc>
          <w:tcPr>
            <w:tcW w:w="4819" w:type="dxa"/>
            <w:shd w:val="clear" w:color="auto" w:fill="auto"/>
            <w:vAlign w:val="center"/>
            <w:hideMark/>
          </w:tcPr>
          <w:p w:rsidR="00842B41" w:rsidRDefault="00842B41" w:rsidP="002829BD">
            <w:pPr>
              <w:spacing w:after="0" w:line="240" w:lineRule="auto"/>
              <w:rPr>
                <w:rFonts w:ascii="Times New Roman" w:eastAsia="Times New Roman" w:hAnsi="Times New Roman"/>
                <w:noProof/>
                <w:sz w:val="20"/>
                <w:szCs w:val="20"/>
                <w:lang w:eastAsia="lt-LT"/>
              </w:rPr>
            </w:pPr>
            <w:r w:rsidRPr="002829BD">
              <w:rPr>
                <w:rFonts w:ascii="Times New Roman" w:eastAsia="Times New Roman" w:hAnsi="Times New Roman"/>
                <w:sz w:val="20"/>
                <w:szCs w:val="20"/>
              </w:rPr>
              <w:t xml:space="preserve">1.1. bendrojo finansavimo lėšos </w:t>
            </w:r>
          </w:p>
          <w:p w:rsidR="00842B41" w:rsidRPr="002829BD" w:rsidRDefault="00842B41" w:rsidP="002829BD">
            <w:pPr>
              <w:spacing w:after="0" w:line="240" w:lineRule="auto"/>
              <w:rPr>
                <w:rFonts w:ascii="Times New Roman" w:eastAsia="Times New Roman" w:hAnsi="Times New Roman"/>
                <w:sz w:val="20"/>
                <w:szCs w:val="20"/>
              </w:rPr>
            </w:pPr>
          </w:p>
        </w:tc>
        <w:tc>
          <w:tcPr>
            <w:tcW w:w="708" w:type="dxa"/>
            <w:vAlign w:val="center"/>
          </w:tcPr>
          <w:p w:rsidR="00842B41" w:rsidRPr="00AD1EB5" w:rsidRDefault="005F4BDA" w:rsidP="009B033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SB</w:t>
            </w:r>
          </w:p>
        </w:tc>
        <w:tc>
          <w:tcPr>
            <w:tcW w:w="1134" w:type="dxa"/>
            <w:vAlign w:val="center"/>
          </w:tcPr>
          <w:p w:rsidR="00842B41" w:rsidRPr="00EF52D4" w:rsidRDefault="00EF52D4" w:rsidP="002C6F0E">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218178,0</w:t>
            </w:r>
          </w:p>
        </w:tc>
        <w:tc>
          <w:tcPr>
            <w:tcW w:w="1134" w:type="dxa"/>
            <w:vAlign w:val="center"/>
          </w:tcPr>
          <w:p w:rsidR="00842B41" w:rsidRPr="00EF52D4" w:rsidRDefault="00EF52D4" w:rsidP="002C6F0E">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218178,0</w:t>
            </w:r>
          </w:p>
        </w:tc>
        <w:tc>
          <w:tcPr>
            <w:tcW w:w="1134" w:type="dxa"/>
            <w:vAlign w:val="center"/>
          </w:tcPr>
          <w:p w:rsidR="00842B41" w:rsidRPr="00EF52D4" w:rsidRDefault="00812D02" w:rsidP="002C6F0E">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141700</w:t>
            </w:r>
            <w:r w:rsidR="005F4BDA" w:rsidRPr="00EF52D4">
              <w:rPr>
                <w:rFonts w:ascii="Times New Roman" w:eastAsia="Times New Roman" w:hAnsi="Times New Roman"/>
                <w:sz w:val="20"/>
                <w:szCs w:val="20"/>
              </w:rPr>
              <w:t>,0</w:t>
            </w:r>
          </w:p>
        </w:tc>
        <w:tc>
          <w:tcPr>
            <w:tcW w:w="709" w:type="dxa"/>
            <w:vAlign w:val="center"/>
          </w:tcPr>
          <w:p w:rsidR="00842B41" w:rsidRPr="00EF52D4" w:rsidRDefault="00842B41" w:rsidP="002C6F0E">
            <w:pPr>
              <w:spacing w:after="0" w:line="240" w:lineRule="auto"/>
              <w:ind w:firstLine="50"/>
              <w:jc w:val="center"/>
              <w:rPr>
                <w:rFonts w:ascii="Times New Roman" w:eastAsia="Times New Roman" w:hAnsi="Times New Roman"/>
                <w:sz w:val="20"/>
                <w:szCs w:val="20"/>
              </w:rPr>
            </w:pPr>
            <w:r w:rsidRPr="00EF52D4">
              <w:rPr>
                <w:rFonts w:ascii="Times New Roman" w:hAnsi="Times New Roman"/>
              </w:rPr>
              <w:t>–</w:t>
            </w:r>
          </w:p>
        </w:tc>
        <w:tc>
          <w:tcPr>
            <w:tcW w:w="1134" w:type="dxa"/>
            <w:vAlign w:val="center"/>
          </w:tcPr>
          <w:p w:rsidR="00842B41" w:rsidRPr="00812D02" w:rsidRDefault="00FA64F5" w:rsidP="002C6F0E">
            <w:pPr>
              <w:spacing w:after="0" w:line="240" w:lineRule="auto"/>
              <w:ind w:firstLine="50"/>
              <w:jc w:val="center"/>
              <w:rPr>
                <w:rFonts w:ascii="Times New Roman" w:eastAsia="Times New Roman" w:hAnsi="Times New Roman"/>
                <w:color w:val="FF0000"/>
                <w:sz w:val="20"/>
                <w:szCs w:val="20"/>
              </w:rPr>
            </w:pPr>
            <w:r w:rsidRPr="00812D02">
              <w:rPr>
                <w:rFonts w:ascii="Times New Roman" w:eastAsia="Times New Roman" w:hAnsi="Times New Roman"/>
                <w:sz w:val="20"/>
                <w:szCs w:val="20"/>
              </w:rPr>
              <w:t>214734,8</w:t>
            </w:r>
          </w:p>
        </w:tc>
        <w:tc>
          <w:tcPr>
            <w:tcW w:w="1134" w:type="dxa"/>
            <w:vAlign w:val="center"/>
          </w:tcPr>
          <w:p w:rsidR="00842B41" w:rsidRPr="00812D02" w:rsidRDefault="00FA64F5" w:rsidP="002C6F0E">
            <w:pPr>
              <w:spacing w:after="0" w:line="240" w:lineRule="auto"/>
              <w:ind w:firstLine="50"/>
              <w:jc w:val="center"/>
              <w:rPr>
                <w:rFonts w:ascii="Times New Roman" w:eastAsia="Times New Roman" w:hAnsi="Times New Roman"/>
                <w:color w:val="FF0000"/>
                <w:sz w:val="20"/>
                <w:szCs w:val="20"/>
              </w:rPr>
            </w:pPr>
            <w:r w:rsidRPr="00812D02">
              <w:rPr>
                <w:rFonts w:ascii="Times New Roman" w:eastAsia="Times New Roman" w:hAnsi="Times New Roman"/>
                <w:sz w:val="20"/>
                <w:szCs w:val="20"/>
              </w:rPr>
              <w:t>214734,8</w:t>
            </w:r>
          </w:p>
        </w:tc>
        <w:tc>
          <w:tcPr>
            <w:tcW w:w="1134" w:type="dxa"/>
            <w:vAlign w:val="center"/>
          </w:tcPr>
          <w:p w:rsidR="00842B41" w:rsidRPr="00812D02" w:rsidRDefault="00FA64F5" w:rsidP="002C6F0E">
            <w:pPr>
              <w:spacing w:after="0" w:line="240" w:lineRule="auto"/>
              <w:ind w:firstLine="50"/>
              <w:jc w:val="center"/>
              <w:rPr>
                <w:rFonts w:ascii="Times New Roman" w:eastAsia="Times New Roman" w:hAnsi="Times New Roman"/>
                <w:color w:val="FF0000"/>
                <w:sz w:val="20"/>
                <w:szCs w:val="20"/>
              </w:rPr>
            </w:pPr>
            <w:r w:rsidRPr="00812D02">
              <w:rPr>
                <w:rFonts w:ascii="Times New Roman" w:eastAsia="Times New Roman" w:hAnsi="Times New Roman"/>
                <w:sz w:val="20"/>
                <w:szCs w:val="20"/>
              </w:rPr>
              <w:t>141700,0</w:t>
            </w:r>
          </w:p>
        </w:tc>
        <w:tc>
          <w:tcPr>
            <w:tcW w:w="709" w:type="dxa"/>
            <w:vAlign w:val="center"/>
          </w:tcPr>
          <w:p w:rsidR="00842B41" w:rsidRDefault="00FA64F5" w:rsidP="00FA64F5">
            <w:pPr>
              <w:spacing w:after="0" w:line="240" w:lineRule="auto"/>
              <w:ind w:firstLine="50"/>
              <w:rPr>
                <w:rFonts w:ascii="Times New Roman" w:eastAsia="Times New Roman" w:hAnsi="Times New Roman"/>
                <w:color w:val="000000"/>
                <w:sz w:val="20"/>
                <w:szCs w:val="20"/>
              </w:rPr>
            </w:pPr>
            <w:r>
              <w:rPr>
                <w:rFonts w:ascii="Times New Roman" w:hAnsi="Times New Roman"/>
              </w:rPr>
              <w:t>6000</w:t>
            </w:r>
          </w:p>
        </w:tc>
        <w:tc>
          <w:tcPr>
            <w:tcW w:w="568" w:type="dxa"/>
            <w:vAlign w:val="center"/>
          </w:tcPr>
          <w:p w:rsidR="00842B41" w:rsidRDefault="00EF52D4" w:rsidP="002C6F0E">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r>
      <w:tr w:rsidR="00842B41" w:rsidRPr="00D344C9" w:rsidTr="00FA64F5">
        <w:trPr>
          <w:trHeight w:val="37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1.1.1. valstybės biudžeto specialioji tikslinė dotacija</w:t>
            </w:r>
          </w:p>
        </w:tc>
        <w:tc>
          <w:tcPr>
            <w:tcW w:w="708" w:type="dxa"/>
            <w:shd w:val="clear" w:color="auto" w:fill="auto"/>
            <w:vAlign w:val="center"/>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VB (TD)</w:t>
            </w:r>
          </w:p>
        </w:tc>
        <w:tc>
          <w:tcPr>
            <w:tcW w:w="1134" w:type="dxa"/>
            <w:shd w:val="clear" w:color="auto" w:fill="auto"/>
            <w:vAlign w:val="center"/>
          </w:tcPr>
          <w:p w:rsidR="00842B41" w:rsidRPr="00C7779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141000</w:t>
            </w:r>
            <w:r w:rsidR="00D17121">
              <w:rPr>
                <w:rFonts w:ascii="Times New Roman" w:eastAsia="Times New Roman" w:hAnsi="Times New Roman"/>
                <w:color w:val="000000"/>
                <w:sz w:val="20"/>
                <w:szCs w:val="20"/>
              </w:rPr>
              <w:t>,0</w:t>
            </w:r>
          </w:p>
        </w:tc>
        <w:tc>
          <w:tcPr>
            <w:tcW w:w="1134" w:type="dxa"/>
            <w:shd w:val="clear" w:color="auto" w:fill="auto"/>
            <w:vAlign w:val="center"/>
          </w:tcPr>
          <w:p w:rsidR="00842B41" w:rsidRPr="00EF52D4" w:rsidRDefault="009450EB" w:rsidP="00E81B98">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141000</w:t>
            </w:r>
            <w:r w:rsidR="00D17121" w:rsidRPr="00EF52D4">
              <w:rPr>
                <w:rFonts w:ascii="Times New Roman" w:eastAsia="Times New Roman" w:hAnsi="Times New Roman"/>
                <w:sz w:val="20"/>
                <w:szCs w:val="20"/>
              </w:rPr>
              <w:t>,0</w:t>
            </w:r>
          </w:p>
        </w:tc>
        <w:tc>
          <w:tcPr>
            <w:tcW w:w="1134" w:type="dxa"/>
            <w:shd w:val="clear" w:color="auto" w:fill="auto"/>
            <w:vAlign w:val="center"/>
          </w:tcPr>
          <w:p w:rsidR="00842B41" w:rsidRPr="00EF52D4" w:rsidRDefault="00AB0AA8" w:rsidP="00E81B98">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106300</w:t>
            </w:r>
            <w:r w:rsidR="00127152" w:rsidRPr="00EF52D4">
              <w:rPr>
                <w:rFonts w:ascii="Times New Roman" w:eastAsia="Times New Roman" w:hAnsi="Times New Roman"/>
                <w:sz w:val="20"/>
                <w:szCs w:val="20"/>
              </w:rPr>
              <w:t>,0</w:t>
            </w:r>
          </w:p>
        </w:tc>
        <w:tc>
          <w:tcPr>
            <w:tcW w:w="709" w:type="dxa"/>
            <w:shd w:val="clear" w:color="auto" w:fill="auto"/>
            <w:vAlign w:val="center"/>
          </w:tcPr>
          <w:p w:rsidR="00842B41" w:rsidRPr="00EF52D4" w:rsidRDefault="00842B41" w:rsidP="00E81B98">
            <w:pPr>
              <w:spacing w:after="0" w:line="240" w:lineRule="auto"/>
              <w:ind w:firstLine="50"/>
              <w:jc w:val="center"/>
              <w:rPr>
                <w:rFonts w:ascii="Times New Roman" w:eastAsia="Times New Roman" w:hAnsi="Times New Roman"/>
                <w:sz w:val="20"/>
                <w:szCs w:val="20"/>
              </w:rPr>
            </w:pPr>
            <w:r w:rsidRPr="00EF52D4">
              <w:rPr>
                <w:rFonts w:ascii="Times New Roman" w:hAnsi="Times New Roman"/>
              </w:rPr>
              <w:t>–</w:t>
            </w:r>
          </w:p>
        </w:tc>
        <w:tc>
          <w:tcPr>
            <w:tcW w:w="1134" w:type="dxa"/>
            <w:shd w:val="clear" w:color="auto" w:fill="auto"/>
            <w:vAlign w:val="center"/>
          </w:tcPr>
          <w:p w:rsidR="00842B41" w:rsidRPr="00C7779F" w:rsidRDefault="00AB0AA8"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141000</w:t>
            </w:r>
            <w:r w:rsidR="00D17121">
              <w:rPr>
                <w:rFonts w:ascii="Times New Roman" w:eastAsia="Times New Roman" w:hAnsi="Times New Roman"/>
                <w:color w:val="000000"/>
                <w:sz w:val="20"/>
                <w:szCs w:val="20"/>
              </w:rPr>
              <w:t>,0</w:t>
            </w:r>
          </w:p>
        </w:tc>
        <w:tc>
          <w:tcPr>
            <w:tcW w:w="1134" w:type="dxa"/>
            <w:shd w:val="clear" w:color="auto" w:fill="auto"/>
            <w:vAlign w:val="center"/>
          </w:tcPr>
          <w:p w:rsidR="00842B41" w:rsidRPr="00C7779F" w:rsidRDefault="00AB0AA8"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141000</w:t>
            </w:r>
            <w:r w:rsidR="00D17121">
              <w:rPr>
                <w:rFonts w:ascii="Times New Roman" w:eastAsia="Times New Roman" w:hAnsi="Times New Roman"/>
                <w:color w:val="000000"/>
                <w:sz w:val="20"/>
                <w:szCs w:val="20"/>
              </w:rPr>
              <w:t>,0</w:t>
            </w:r>
          </w:p>
        </w:tc>
        <w:tc>
          <w:tcPr>
            <w:tcW w:w="1134" w:type="dxa"/>
            <w:shd w:val="clear" w:color="auto" w:fill="auto"/>
            <w:vAlign w:val="center"/>
          </w:tcPr>
          <w:p w:rsidR="00842B41" w:rsidRPr="00C7779F" w:rsidRDefault="00AB0AA8"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106300</w:t>
            </w:r>
            <w:r w:rsidR="00127152">
              <w:rPr>
                <w:rFonts w:ascii="Times New Roman" w:eastAsia="Times New Roman" w:hAnsi="Times New Roman"/>
                <w:color w:val="000000"/>
                <w:sz w:val="20"/>
                <w:szCs w:val="20"/>
              </w:rPr>
              <w:t>,0</w:t>
            </w:r>
          </w:p>
        </w:tc>
        <w:tc>
          <w:tcPr>
            <w:tcW w:w="709" w:type="dxa"/>
            <w:shd w:val="clear" w:color="auto" w:fill="auto"/>
            <w:vAlign w:val="center"/>
          </w:tcPr>
          <w:p w:rsidR="00842B41" w:rsidRPr="00C7779F" w:rsidRDefault="00842B41" w:rsidP="00E81B98">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hideMark/>
          </w:tcPr>
          <w:p w:rsidR="00842B41" w:rsidRPr="00C7779F" w:rsidRDefault="00842B41"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r w:rsidR="00842B41" w:rsidRPr="00D344C9" w:rsidTr="00FA64F5">
        <w:trPr>
          <w:trHeight w:val="39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 xml:space="preserve">1.1.2. Visuomenės sveikatos rėmimo specialioji </w:t>
            </w:r>
            <w:r w:rsidRPr="002829BD">
              <w:rPr>
                <w:rFonts w:ascii="Times New Roman" w:eastAsia="Times New Roman" w:hAnsi="Times New Roman"/>
                <w:sz w:val="20"/>
                <w:szCs w:val="20"/>
              </w:rPr>
              <w:lastRenderedPageBreak/>
              <w:t>programa</w:t>
            </w:r>
          </w:p>
        </w:tc>
        <w:tc>
          <w:tcPr>
            <w:tcW w:w="708" w:type="dxa"/>
            <w:shd w:val="clear" w:color="auto" w:fill="auto"/>
            <w:vAlign w:val="center"/>
            <w:hideMark/>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lastRenderedPageBreak/>
              <w:t>SB</w:t>
            </w:r>
          </w:p>
        </w:tc>
        <w:tc>
          <w:tcPr>
            <w:tcW w:w="1134" w:type="dxa"/>
            <w:shd w:val="clear" w:color="auto" w:fill="auto"/>
            <w:vAlign w:val="center"/>
          </w:tcPr>
          <w:p w:rsidR="00842B41" w:rsidRPr="00DA68A2" w:rsidRDefault="002B29D8"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20100,0</w:t>
            </w:r>
          </w:p>
        </w:tc>
        <w:tc>
          <w:tcPr>
            <w:tcW w:w="1134" w:type="dxa"/>
            <w:shd w:val="clear" w:color="auto" w:fill="auto"/>
            <w:vAlign w:val="center"/>
          </w:tcPr>
          <w:p w:rsidR="00842B41" w:rsidRPr="00DA68A2" w:rsidRDefault="002B29D8"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20100,0</w:t>
            </w:r>
          </w:p>
        </w:tc>
        <w:tc>
          <w:tcPr>
            <w:tcW w:w="1134"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709"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tcPr>
          <w:p w:rsidR="00842B41" w:rsidRPr="00DA68A2" w:rsidRDefault="00812D02"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16656,8</w:t>
            </w:r>
          </w:p>
        </w:tc>
        <w:tc>
          <w:tcPr>
            <w:tcW w:w="1134" w:type="dxa"/>
            <w:shd w:val="clear" w:color="auto" w:fill="auto"/>
            <w:vAlign w:val="center"/>
          </w:tcPr>
          <w:p w:rsidR="00842B41" w:rsidRPr="00DA68A2" w:rsidRDefault="00812D02" w:rsidP="0034489F">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16656,8</w:t>
            </w:r>
          </w:p>
        </w:tc>
        <w:tc>
          <w:tcPr>
            <w:tcW w:w="1134"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tcPr>
          <w:p w:rsidR="00842B41" w:rsidRPr="00DA68A2" w:rsidRDefault="00816CA6" w:rsidP="009B0336">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r>
      <w:tr w:rsidR="00842B41" w:rsidRPr="00240931" w:rsidTr="00FA64F5">
        <w:trPr>
          <w:trHeight w:val="406"/>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1.1.3. kitos savivaldybės biudžeto lėšos</w:t>
            </w:r>
          </w:p>
        </w:tc>
        <w:tc>
          <w:tcPr>
            <w:tcW w:w="708" w:type="dxa"/>
            <w:shd w:val="clear" w:color="auto" w:fill="auto"/>
            <w:vAlign w:val="center"/>
            <w:hideMark/>
          </w:tcPr>
          <w:p w:rsidR="00842B41" w:rsidRPr="00AD1EB5"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SB</w:t>
            </w:r>
          </w:p>
        </w:tc>
        <w:tc>
          <w:tcPr>
            <w:tcW w:w="1134" w:type="dxa"/>
            <w:shd w:val="clear" w:color="auto" w:fill="auto"/>
            <w:vAlign w:val="center"/>
          </w:tcPr>
          <w:p w:rsidR="00842B41" w:rsidRPr="004640F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414</w:t>
            </w:r>
            <w:r w:rsidR="005F4BDA">
              <w:rPr>
                <w:rFonts w:ascii="Times New Roman" w:eastAsia="Times New Roman" w:hAnsi="Times New Roman"/>
                <w:color w:val="000000"/>
                <w:sz w:val="20"/>
                <w:szCs w:val="20"/>
              </w:rPr>
              <w:t>00,0</w:t>
            </w:r>
          </w:p>
        </w:tc>
        <w:tc>
          <w:tcPr>
            <w:tcW w:w="1134" w:type="dxa"/>
            <w:shd w:val="clear" w:color="auto" w:fill="auto"/>
            <w:vAlign w:val="center"/>
          </w:tcPr>
          <w:p w:rsidR="00842B41" w:rsidRPr="004640F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414</w:t>
            </w:r>
            <w:r w:rsidR="005F4BDA">
              <w:rPr>
                <w:rFonts w:ascii="Times New Roman" w:eastAsia="Times New Roman" w:hAnsi="Times New Roman"/>
                <w:color w:val="000000"/>
                <w:sz w:val="20"/>
                <w:szCs w:val="20"/>
              </w:rPr>
              <w:t>00,0</w:t>
            </w:r>
          </w:p>
        </w:tc>
        <w:tc>
          <w:tcPr>
            <w:tcW w:w="1134" w:type="dxa"/>
            <w:shd w:val="clear" w:color="auto" w:fill="auto"/>
            <w:vAlign w:val="center"/>
          </w:tcPr>
          <w:p w:rsidR="00842B41" w:rsidRPr="004640F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354</w:t>
            </w:r>
            <w:r w:rsidR="005F4BDA">
              <w:rPr>
                <w:rFonts w:ascii="Times New Roman" w:eastAsia="Times New Roman" w:hAnsi="Times New Roman"/>
                <w:color w:val="000000"/>
                <w:sz w:val="20"/>
                <w:szCs w:val="20"/>
              </w:rPr>
              <w:t>00,0</w:t>
            </w:r>
          </w:p>
        </w:tc>
        <w:tc>
          <w:tcPr>
            <w:tcW w:w="709" w:type="dxa"/>
            <w:shd w:val="clear" w:color="auto" w:fill="auto"/>
            <w:vAlign w:val="center"/>
          </w:tcPr>
          <w:p w:rsidR="00842B41" w:rsidRPr="004640F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hAnsi="Times New Roman"/>
              </w:rPr>
              <w:t>6000</w:t>
            </w:r>
          </w:p>
        </w:tc>
        <w:tc>
          <w:tcPr>
            <w:tcW w:w="1134" w:type="dxa"/>
            <w:shd w:val="clear" w:color="auto" w:fill="auto"/>
            <w:vAlign w:val="center"/>
          </w:tcPr>
          <w:p w:rsidR="00842B41" w:rsidRPr="004640F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414</w:t>
            </w:r>
            <w:r w:rsidR="005F4BDA">
              <w:rPr>
                <w:rFonts w:ascii="Times New Roman" w:eastAsia="Times New Roman" w:hAnsi="Times New Roman"/>
                <w:color w:val="000000"/>
                <w:sz w:val="20"/>
                <w:szCs w:val="20"/>
              </w:rPr>
              <w:t>00,0</w:t>
            </w:r>
          </w:p>
        </w:tc>
        <w:tc>
          <w:tcPr>
            <w:tcW w:w="1134" w:type="dxa"/>
            <w:shd w:val="clear" w:color="auto" w:fill="auto"/>
            <w:vAlign w:val="center"/>
          </w:tcPr>
          <w:p w:rsidR="00842B41" w:rsidRPr="004640F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414</w:t>
            </w:r>
            <w:r w:rsidR="005F4BDA">
              <w:rPr>
                <w:rFonts w:ascii="Times New Roman" w:eastAsia="Times New Roman" w:hAnsi="Times New Roman"/>
                <w:color w:val="000000"/>
                <w:sz w:val="20"/>
                <w:szCs w:val="20"/>
              </w:rPr>
              <w:t>00,0</w:t>
            </w:r>
          </w:p>
        </w:tc>
        <w:tc>
          <w:tcPr>
            <w:tcW w:w="1134" w:type="dxa"/>
            <w:shd w:val="clear" w:color="auto" w:fill="auto"/>
            <w:vAlign w:val="center"/>
          </w:tcPr>
          <w:p w:rsidR="00842B41" w:rsidRPr="004640F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354</w:t>
            </w:r>
            <w:r w:rsidR="005F4BDA">
              <w:rPr>
                <w:rFonts w:ascii="Times New Roman" w:eastAsia="Times New Roman" w:hAnsi="Times New Roman"/>
                <w:color w:val="000000"/>
                <w:sz w:val="20"/>
                <w:szCs w:val="20"/>
              </w:rPr>
              <w:t>00,0</w:t>
            </w:r>
          </w:p>
        </w:tc>
        <w:tc>
          <w:tcPr>
            <w:tcW w:w="709" w:type="dxa"/>
            <w:shd w:val="clear" w:color="auto" w:fill="auto"/>
            <w:vAlign w:val="center"/>
          </w:tcPr>
          <w:p w:rsidR="00842B41" w:rsidRPr="004640FF" w:rsidRDefault="009450EB" w:rsidP="00E81B98">
            <w:pPr>
              <w:spacing w:after="0" w:line="240" w:lineRule="auto"/>
              <w:ind w:firstLine="50"/>
              <w:jc w:val="center"/>
              <w:rPr>
                <w:rFonts w:ascii="Times New Roman" w:eastAsia="Times New Roman" w:hAnsi="Times New Roman"/>
                <w:color w:val="000000"/>
                <w:sz w:val="20"/>
                <w:szCs w:val="20"/>
              </w:rPr>
            </w:pPr>
            <w:r>
              <w:rPr>
                <w:rFonts w:ascii="Times New Roman" w:hAnsi="Times New Roman"/>
              </w:rPr>
              <w:t>6000</w:t>
            </w:r>
          </w:p>
        </w:tc>
        <w:tc>
          <w:tcPr>
            <w:tcW w:w="568" w:type="dxa"/>
            <w:shd w:val="clear" w:color="auto" w:fill="auto"/>
            <w:vAlign w:val="center"/>
          </w:tcPr>
          <w:p w:rsidR="00842B41" w:rsidRPr="004640FF" w:rsidRDefault="005F4BDA" w:rsidP="00E81B98">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r w:rsidR="00842B41" w:rsidRPr="00D344C9" w:rsidTr="00FA64F5">
        <w:trPr>
          <w:cantSplit/>
          <w:trHeight w:val="562"/>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1.2. Europos Sąjungos ir kitos tarptautinės finansinės paramos lėšos</w:t>
            </w:r>
          </w:p>
        </w:tc>
        <w:tc>
          <w:tcPr>
            <w:tcW w:w="708" w:type="dxa"/>
            <w:shd w:val="clear" w:color="auto" w:fill="auto"/>
            <w:vAlign w:val="center"/>
            <w:hideMark/>
          </w:tcPr>
          <w:p w:rsidR="00842B41" w:rsidRPr="00A160E3" w:rsidRDefault="00005057" w:rsidP="009B0336">
            <w:pPr>
              <w:spacing w:after="0" w:line="240" w:lineRule="auto"/>
              <w:ind w:firstLine="50"/>
              <w:jc w:val="center"/>
              <w:rPr>
                <w:rFonts w:ascii="Times New Roman" w:eastAsia="Times New Roman" w:hAnsi="Times New Roman"/>
                <w:color w:val="000000"/>
              </w:rPr>
            </w:pPr>
            <w:r>
              <w:rPr>
                <w:rFonts w:ascii="Times New Roman" w:eastAsia="Times New Roman" w:hAnsi="Times New Roman"/>
                <w:color w:val="000000"/>
              </w:rPr>
              <w:t>ESU</w:t>
            </w:r>
          </w:p>
        </w:tc>
        <w:tc>
          <w:tcPr>
            <w:tcW w:w="1134"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eastAsia="Times New Roman" w:hAnsi="Times New Roman"/>
                <w:color w:val="000000"/>
                <w:sz w:val="20"/>
                <w:szCs w:val="20"/>
              </w:rPr>
              <w:t>–</w:t>
            </w:r>
          </w:p>
        </w:tc>
        <w:tc>
          <w:tcPr>
            <w:tcW w:w="709" w:type="dxa"/>
            <w:shd w:val="clear" w:color="auto" w:fill="auto"/>
            <w:vAlign w:val="center"/>
            <w:hideMark/>
          </w:tcPr>
          <w:p w:rsidR="00842B41" w:rsidRPr="00D95486" w:rsidRDefault="008104E9" w:rsidP="009B0336">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1134" w:type="dxa"/>
            <w:shd w:val="clear" w:color="auto" w:fill="auto"/>
            <w:vAlign w:val="center"/>
            <w:hideMark/>
          </w:tcPr>
          <w:p w:rsidR="00842B41" w:rsidRPr="00D95486" w:rsidRDefault="00842B41" w:rsidP="009B0336">
            <w:pPr>
              <w:spacing w:after="0" w:line="240" w:lineRule="auto"/>
              <w:ind w:firstLine="50"/>
              <w:jc w:val="center"/>
              <w:rPr>
                <w:rFonts w:ascii="Times New Roman" w:eastAsia="Times New Roman" w:hAnsi="Times New Roman"/>
                <w:color w:val="000000"/>
                <w:sz w:val="20"/>
                <w:szCs w:val="20"/>
              </w:rPr>
            </w:pPr>
            <w:r w:rsidRPr="00D95486">
              <w:rPr>
                <w:rFonts w:ascii="Times New Roman" w:hAnsi="Times New Roman"/>
                <w:sz w:val="20"/>
                <w:szCs w:val="20"/>
              </w:rPr>
              <w:t>–</w:t>
            </w:r>
          </w:p>
        </w:tc>
        <w:tc>
          <w:tcPr>
            <w:tcW w:w="709" w:type="dxa"/>
            <w:shd w:val="clear" w:color="auto" w:fill="auto"/>
            <w:vAlign w:val="center"/>
            <w:hideMark/>
          </w:tcPr>
          <w:p w:rsidR="00842B41" w:rsidRPr="00D95486" w:rsidRDefault="008104E9" w:rsidP="0034489F">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c>
          <w:tcPr>
            <w:tcW w:w="568" w:type="dxa"/>
            <w:shd w:val="clear" w:color="auto" w:fill="auto"/>
            <w:vAlign w:val="center"/>
            <w:hideMark/>
          </w:tcPr>
          <w:p w:rsidR="00842B41" w:rsidRPr="00D95486" w:rsidRDefault="008104E9" w:rsidP="009B0336">
            <w:pPr>
              <w:spacing w:after="0" w:line="240" w:lineRule="auto"/>
              <w:ind w:firstLine="50"/>
              <w:jc w:val="center"/>
              <w:rPr>
                <w:rFonts w:ascii="Times New Roman" w:eastAsia="Times New Roman" w:hAnsi="Times New Roman"/>
                <w:color w:val="000000"/>
                <w:sz w:val="20"/>
                <w:szCs w:val="20"/>
              </w:rPr>
            </w:pPr>
            <w:r>
              <w:rPr>
                <w:rFonts w:ascii="Times New Roman" w:hAnsi="Times New Roman"/>
                <w:sz w:val="20"/>
                <w:szCs w:val="20"/>
              </w:rPr>
              <w:t>-</w:t>
            </w:r>
          </w:p>
        </w:tc>
      </w:tr>
      <w:tr w:rsidR="00842B41" w:rsidRPr="00D344C9" w:rsidTr="00FA64F5">
        <w:trPr>
          <w:cantSplit/>
          <w:trHeight w:val="649"/>
        </w:trPr>
        <w:tc>
          <w:tcPr>
            <w:tcW w:w="993" w:type="dxa"/>
            <w:shd w:val="clear" w:color="auto" w:fill="auto"/>
            <w:vAlign w:val="center"/>
          </w:tcPr>
          <w:p w:rsidR="00842B41" w:rsidRPr="00AD1EB5" w:rsidRDefault="00842B41" w:rsidP="009B0336">
            <w:pPr>
              <w:spacing w:after="0" w:line="240" w:lineRule="auto"/>
              <w:ind w:firstLine="50"/>
              <w:jc w:val="both"/>
              <w:rPr>
                <w:rFonts w:ascii="Times New Roman" w:eastAsia="Times New Roman" w:hAnsi="Times New Roman"/>
                <w:color w:val="000000"/>
              </w:rPr>
            </w:pPr>
          </w:p>
        </w:tc>
        <w:tc>
          <w:tcPr>
            <w:tcW w:w="4819" w:type="dxa"/>
            <w:shd w:val="clear" w:color="auto" w:fill="auto"/>
            <w:vAlign w:val="center"/>
            <w:hideMark/>
          </w:tcPr>
          <w:p w:rsidR="00842B41" w:rsidRPr="002829BD" w:rsidRDefault="00842B41" w:rsidP="009B0336">
            <w:pPr>
              <w:spacing w:after="0" w:line="240" w:lineRule="auto"/>
              <w:rPr>
                <w:rFonts w:ascii="Times New Roman" w:eastAsia="Times New Roman" w:hAnsi="Times New Roman"/>
                <w:sz w:val="20"/>
                <w:szCs w:val="20"/>
              </w:rPr>
            </w:pPr>
            <w:r w:rsidRPr="002829BD">
              <w:rPr>
                <w:rFonts w:ascii="Times New Roman" w:eastAsia="Times New Roman" w:hAnsi="Times New Roman"/>
                <w:sz w:val="20"/>
                <w:szCs w:val="20"/>
              </w:rPr>
              <w:t>2. Kiti šaltiniai (Europos Sąjungos finansinė parama projektams įgyvendinti ir kitos teisėtai gautos lėšos)</w:t>
            </w:r>
          </w:p>
        </w:tc>
        <w:tc>
          <w:tcPr>
            <w:tcW w:w="708" w:type="dxa"/>
            <w:shd w:val="clear" w:color="auto" w:fill="auto"/>
            <w:vAlign w:val="center"/>
            <w:hideMark/>
          </w:tcPr>
          <w:p w:rsidR="00842B41" w:rsidRPr="00AD1EB5" w:rsidRDefault="00842B41" w:rsidP="009B0336">
            <w:pPr>
              <w:spacing w:after="0" w:line="240" w:lineRule="auto"/>
              <w:ind w:firstLine="50"/>
              <w:jc w:val="center"/>
              <w:rPr>
                <w:rFonts w:ascii="Times New Roman" w:eastAsia="Times New Roman" w:hAnsi="Times New Roman"/>
                <w:color w:val="000000"/>
              </w:rPr>
            </w:pP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1134"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709"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c>
          <w:tcPr>
            <w:tcW w:w="568" w:type="dxa"/>
            <w:shd w:val="clear" w:color="auto" w:fill="auto"/>
            <w:vAlign w:val="center"/>
            <w:hideMark/>
          </w:tcPr>
          <w:p w:rsidR="00842B41" w:rsidRPr="00DA68A2" w:rsidRDefault="00842B41" w:rsidP="009B0336">
            <w:pPr>
              <w:spacing w:after="0" w:line="240" w:lineRule="auto"/>
              <w:ind w:firstLine="50"/>
              <w:jc w:val="center"/>
              <w:rPr>
                <w:rFonts w:ascii="Times New Roman" w:eastAsia="Times New Roman" w:hAnsi="Times New Roman"/>
                <w:color w:val="000000"/>
                <w:sz w:val="20"/>
                <w:szCs w:val="20"/>
              </w:rPr>
            </w:pPr>
            <w:r w:rsidRPr="0040003D">
              <w:rPr>
                <w:rFonts w:ascii="Times New Roman" w:hAnsi="Times New Roman"/>
              </w:rPr>
              <w:t>–</w:t>
            </w:r>
          </w:p>
        </w:tc>
      </w:tr>
      <w:tr w:rsidR="00183C8B" w:rsidRPr="00AC0737" w:rsidTr="00FA64F5">
        <w:trPr>
          <w:cantSplit/>
          <w:trHeight w:val="315"/>
        </w:trPr>
        <w:tc>
          <w:tcPr>
            <w:tcW w:w="993" w:type="dxa"/>
            <w:shd w:val="clear" w:color="auto" w:fill="auto"/>
            <w:vAlign w:val="center"/>
          </w:tcPr>
          <w:p w:rsidR="00183C8B" w:rsidRPr="00AD1EB5" w:rsidRDefault="00183C8B" w:rsidP="009B0336">
            <w:pPr>
              <w:spacing w:after="0" w:line="240" w:lineRule="auto"/>
              <w:ind w:firstLine="50"/>
              <w:jc w:val="both"/>
              <w:rPr>
                <w:rFonts w:ascii="Times New Roman" w:eastAsia="Times New Roman" w:hAnsi="Times New Roman"/>
                <w:bCs/>
                <w:color w:val="000000"/>
              </w:rPr>
            </w:pPr>
          </w:p>
        </w:tc>
        <w:tc>
          <w:tcPr>
            <w:tcW w:w="4819" w:type="dxa"/>
            <w:shd w:val="clear" w:color="auto" w:fill="auto"/>
            <w:vAlign w:val="center"/>
            <w:hideMark/>
          </w:tcPr>
          <w:p w:rsidR="00183C8B" w:rsidRPr="00A160E3" w:rsidRDefault="00183C8B" w:rsidP="009B0336">
            <w:pPr>
              <w:spacing w:after="0" w:line="240" w:lineRule="auto"/>
              <w:rPr>
                <w:rFonts w:ascii="Times New Roman" w:eastAsia="Times New Roman" w:hAnsi="Times New Roman"/>
                <w:bCs/>
                <w:sz w:val="20"/>
                <w:szCs w:val="20"/>
              </w:rPr>
            </w:pPr>
            <w:r w:rsidRPr="00A160E3">
              <w:rPr>
                <w:rFonts w:ascii="Times New Roman" w:eastAsia="Times New Roman" w:hAnsi="Times New Roman"/>
                <w:bCs/>
                <w:sz w:val="20"/>
                <w:szCs w:val="20"/>
              </w:rPr>
              <w:t>Iš viso (1+2)</w:t>
            </w:r>
          </w:p>
        </w:tc>
        <w:tc>
          <w:tcPr>
            <w:tcW w:w="708" w:type="dxa"/>
            <w:shd w:val="clear" w:color="auto" w:fill="auto"/>
            <w:vAlign w:val="center"/>
            <w:hideMark/>
          </w:tcPr>
          <w:p w:rsidR="00183C8B" w:rsidRPr="00AC0737" w:rsidRDefault="00183C8B" w:rsidP="009B0336">
            <w:pPr>
              <w:spacing w:after="0" w:line="240" w:lineRule="auto"/>
              <w:ind w:firstLine="50"/>
              <w:jc w:val="center"/>
              <w:rPr>
                <w:rFonts w:ascii="Times New Roman" w:eastAsia="Times New Roman" w:hAnsi="Times New Roman"/>
                <w:bCs/>
                <w:color w:val="000000"/>
                <w:highlight w:val="yellow"/>
              </w:rPr>
            </w:pPr>
          </w:p>
        </w:tc>
        <w:tc>
          <w:tcPr>
            <w:tcW w:w="1134" w:type="dxa"/>
            <w:shd w:val="clear" w:color="auto" w:fill="auto"/>
            <w:vAlign w:val="center"/>
          </w:tcPr>
          <w:p w:rsidR="00183C8B" w:rsidRPr="00EF52D4" w:rsidRDefault="002B29D8" w:rsidP="009820CF">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218178,0</w:t>
            </w:r>
          </w:p>
        </w:tc>
        <w:tc>
          <w:tcPr>
            <w:tcW w:w="1134" w:type="dxa"/>
            <w:shd w:val="clear" w:color="auto" w:fill="auto"/>
            <w:vAlign w:val="center"/>
          </w:tcPr>
          <w:p w:rsidR="00183C8B" w:rsidRPr="00EF52D4" w:rsidRDefault="002B29D8" w:rsidP="009820CF">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218178,0</w:t>
            </w:r>
          </w:p>
        </w:tc>
        <w:tc>
          <w:tcPr>
            <w:tcW w:w="1134" w:type="dxa"/>
            <w:shd w:val="clear" w:color="auto" w:fill="auto"/>
            <w:vAlign w:val="center"/>
          </w:tcPr>
          <w:p w:rsidR="00183C8B" w:rsidRPr="00EF52D4" w:rsidRDefault="00FA64F5" w:rsidP="009820CF">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141700,0</w:t>
            </w:r>
          </w:p>
        </w:tc>
        <w:tc>
          <w:tcPr>
            <w:tcW w:w="709" w:type="dxa"/>
            <w:shd w:val="clear" w:color="auto" w:fill="auto"/>
            <w:vAlign w:val="center"/>
          </w:tcPr>
          <w:p w:rsidR="00183C8B" w:rsidRPr="00EF52D4" w:rsidRDefault="00FA64F5" w:rsidP="009820CF">
            <w:pPr>
              <w:spacing w:after="0" w:line="240" w:lineRule="auto"/>
              <w:ind w:firstLine="50"/>
              <w:jc w:val="center"/>
              <w:rPr>
                <w:rFonts w:ascii="Times New Roman" w:eastAsia="Times New Roman" w:hAnsi="Times New Roman"/>
                <w:sz w:val="20"/>
                <w:szCs w:val="20"/>
              </w:rPr>
            </w:pPr>
            <w:r w:rsidRPr="00EF52D4">
              <w:rPr>
                <w:rFonts w:ascii="Times New Roman" w:hAnsi="Times New Roman"/>
                <w:sz w:val="20"/>
                <w:szCs w:val="20"/>
              </w:rPr>
              <w:t>6000</w:t>
            </w:r>
          </w:p>
        </w:tc>
        <w:tc>
          <w:tcPr>
            <w:tcW w:w="1134" w:type="dxa"/>
            <w:shd w:val="clear" w:color="auto" w:fill="auto"/>
            <w:vAlign w:val="center"/>
          </w:tcPr>
          <w:p w:rsidR="00183C8B" w:rsidRPr="00EF52D4" w:rsidRDefault="00FA64F5" w:rsidP="009820CF">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214734,8</w:t>
            </w:r>
          </w:p>
        </w:tc>
        <w:tc>
          <w:tcPr>
            <w:tcW w:w="1134" w:type="dxa"/>
            <w:shd w:val="clear" w:color="auto" w:fill="auto"/>
            <w:vAlign w:val="center"/>
          </w:tcPr>
          <w:p w:rsidR="00183C8B" w:rsidRPr="00EF52D4" w:rsidRDefault="00FA64F5" w:rsidP="009820CF">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214734,8</w:t>
            </w:r>
          </w:p>
        </w:tc>
        <w:tc>
          <w:tcPr>
            <w:tcW w:w="1134" w:type="dxa"/>
            <w:shd w:val="clear" w:color="auto" w:fill="auto"/>
            <w:vAlign w:val="center"/>
          </w:tcPr>
          <w:p w:rsidR="00183C8B" w:rsidRPr="00EF52D4" w:rsidRDefault="00FA64F5" w:rsidP="009820CF">
            <w:pPr>
              <w:spacing w:after="0" w:line="240" w:lineRule="auto"/>
              <w:ind w:firstLine="50"/>
              <w:jc w:val="center"/>
              <w:rPr>
                <w:rFonts w:ascii="Times New Roman" w:eastAsia="Times New Roman" w:hAnsi="Times New Roman"/>
                <w:sz w:val="20"/>
                <w:szCs w:val="20"/>
              </w:rPr>
            </w:pPr>
            <w:r w:rsidRPr="00EF52D4">
              <w:rPr>
                <w:rFonts w:ascii="Times New Roman" w:eastAsia="Times New Roman" w:hAnsi="Times New Roman"/>
                <w:sz w:val="20"/>
                <w:szCs w:val="20"/>
              </w:rPr>
              <w:t>141700,0</w:t>
            </w:r>
          </w:p>
        </w:tc>
        <w:tc>
          <w:tcPr>
            <w:tcW w:w="709" w:type="dxa"/>
            <w:shd w:val="clear" w:color="auto" w:fill="auto"/>
            <w:vAlign w:val="center"/>
          </w:tcPr>
          <w:p w:rsidR="00183C8B" w:rsidRPr="00EF52D4" w:rsidRDefault="00FA64F5" w:rsidP="000A1B9B">
            <w:pPr>
              <w:spacing w:after="0" w:line="240" w:lineRule="auto"/>
              <w:ind w:firstLine="50"/>
              <w:rPr>
                <w:rFonts w:ascii="Times New Roman" w:eastAsia="Times New Roman" w:hAnsi="Times New Roman"/>
                <w:sz w:val="20"/>
                <w:szCs w:val="20"/>
              </w:rPr>
            </w:pPr>
            <w:r w:rsidRPr="00EF52D4">
              <w:rPr>
                <w:rFonts w:ascii="Times New Roman" w:hAnsi="Times New Roman"/>
                <w:sz w:val="20"/>
                <w:szCs w:val="20"/>
              </w:rPr>
              <w:t>6000</w:t>
            </w:r>
          </w:p>
        </w:tc>
        <w:tc>
          <w:tcPr>
            <w:tcW w:w="568" w:type="dxa"/>
            <w:shd w:val="clear" w:color="auto" w:fill="auto"/>
            <w:vAlign w:val="center"/>
          </w:tcPr>
          <w:p w:rsidR="00183C8B" w:rsidRPr="00142B9D" w:rsidRDefault="00EF52D4" w:rsidP="0073571B">
            <w:pPr>
              <w:spacing w:after="0" w:line="240" w:lineRule="auto"/>
              <w:ind w:firstLine="5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r>
    </w:tbl>
    <w:p w:rsidR="004D32FA" w:rsidRPr="009B0336" w:rsidRDefault="004D32FA" w:rsidP="009B0336">
      <w:pPr>
        <w:spacing w:after="0" w:line="240" w:lineRule="auto"/>
        <w:rPr>
          <w:rFonts w:ascii="Times New Roman" w:eastAsia="Times New Roman" w:hAnsi="Times New Roman"/>
          <w:noProof/>
          <w:sz w:val="24"/>
          <w:szCs w:val="24"/>
          <w:lang w:eastAsia="lt-LT"/>
        </w:rPr>
      </w:pPr>
    </w:p>
    <w:p w:rsidR="009B0336" w:rsidRDefault="009B0336" w:rsidP="009B0336">
      <w:pPr>
        <w:spacing w:after="0" w:line="240" w:lineRule="auto"/>
        <w:ind w:firstLine="709"/>
        <w:jc w:val="both"/>
        <w:rPr>
          <w:rFonts w:ascii="Times New Roman" w:eastAsia="Times New Roman" w:hAnsi="Times New Roman"/>
          <w:color w:val="000000"/>
          <w:sz w:val="18"/>
          <w:szCs w:val="18"/>
        </w:rPr>
      </w:pPr>
      <w:r w:rsidRPr="00DE01D5">
        <w:rPr>
          <w:rFonts w:ascii="Times New Roman" w:eastAsia="Times New Roman" w:hAnsi="Times New Roman"/>
          <w:color w:val="000000"/>
          <w:sz w:val="18"/>
          <w:szCs w:val="18"/>
        </w:rPr>
        <w:t xml:space="preserve">Paaiškinimai: </w:t>
      </w:r>
    </w:p>
    <w:p w:rsidR="006E0DAE" w:rsidRDefault="006E0DAE" w:rsidP="006E0DAE">
      <w:pPr>
        <w:spacing w:after="0" w:line="240" w:lineRule="auto"/>
        <w:jc w:val="both"/>
        <w:rPr>
          <w:rFonts w:ascii="Times New Roman" w:eastAsia="Times New Roman" w:hAnsi="Times New Roman"/>
          <w:color w:val="000000"/>
          <w:sz w:val="18"/>
          <w:szCs w:val="18"/>
        </w:rPr>
      </w:pP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Savivaldybės biudžeto lėšos SB</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Biudžetinių įstaigų pajamų įmokos SB(S)</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Aplinkos apsaugos rėmimo specialioji programa SB(AA)</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Valstybės spec. tikslinė dotacija VB(TD)</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Valstybinių (perduotų savivaldybėms) funkcijų lėšos VB(SB)</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Lėšos, gautos pagal LRV nutarimus VB(LRV)</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Valstybės biudžeto lėšos VB(VBL)</w:t>
      </w:r>
    </w:p>
    <w:p w:rsidR="006E0DAE" w:rsidRPr="006E0DAE" w:rsidRDefault="006E0DAE" w:rsidP="006E0DAE">
      <w:pPr>
        <w:spacing w:after="0" w:line="240" w:lineRule="auto"/>
        <w:ind w:firstLine="720"/>
        <w:rPr>
          <w:rFonts w:ascii="Times New Roman" w:hAnsi="Times New Roman"/>
          <w:sz w:val="18"/>
          <w:szCs w:val="18"/>
        </w:rPr>
      </w:pPr>
      <w:r w:rsidRPr="006E0DAE">
        <w:rPr>
          <w:rFonts w:ascii="Times New Roman" w:hAnsi="Times New Roman"/>
          <w:sz w:val="18"/>
          <w:szCs w:val="18"/>
        </w:rPr>
        <w:t>VIP lėšos VB(VIP)</w:t>
      </w:r>
    </w:p>
    <w:p w:rsidR="006E0DAE" w:rsidRPr="006E0DAE" w:rsidRDefault="006E0DAE" w:rsidP="006E0DAE">
      <w:pPr>
        <w:spacing w:after="0" w:line="240" w:lineRule="auto"/>
        <w:ind w:firstLine="720"/>
        <w:rPr>
          <w:rFonts w:ascii="Times New Roman" w:hAnsi="Times New Roman"/>
          <w:sz w:val="18"/>
          <w:szCs w:val="18"/>
        </w:rPr>
      </w:pPr>
    </w:p>
    <w:p w:rsidR="006E0DAE" w:rsidRDefault="006E0DAE" w:rsidP="00F12356">
      <w:pPr>
        <w:spacing w:after="0" w:line="240" w:lineRule="auto"/>
        <w:jc w:val="center"/>
        <w:rPr>
          <w:rFonts w:ascii="Times New Roman" w:eastAsia="Times New Roman" w:hAnsi="Times New Roman"/>
          <w:b/>
          <w:noProof/>
          <w:sz w:val="24"/>
          <w:szCs w:val="24"/>
          <w:lang w:eastAsia="lt-LT"/>
        </w:rPr>
      </w:pPr>
    </w:p>
    <w:p w:rsidR="004F03BF" w:rsidRDefault="004F03BF" w:rsidP="00350E86">
      <w:pPr>
        <w:spacing w:after="0" w:line="240" w:lineRule="auto"/>
        <w:jc w:val="center"/>
        <w:rPr>
          <w:rFonts w:ascii="Times New Roman" w:eastAsia="Times New Roman" w:hAnsi="Times New Roman"/>
          <w:b/>
          <w:noProof/>
          <w:sz w:val="24"/>
          <w:szCs w:val="24"/>
          <w:lang w:eastAsia="lt-LT"/>
        </w:rPr>
      </w:pPr>
    </w:p>
    <w:p w:rsidR="0050504A" w:rsidRPr="00D22E18" w:rsidRDefault="0050504A" w:rsidP="00350E86">
      <w:pPr>
        <w:spacing w:after="0" w:line="240" w:lineRule="auto"/>
        <w:jc w:val="center"/>
        <w:rPr>
          <w:rFonts w:ascii="Times New Roman" w:eastAsia="Times New Roman" w:hAnsi="Times New Roman"/>
          <w:b/>
          <w:noProof/>
          <w:sz w:val="24"/>
          <w:szCs w:val="24"/>
          <w:lang w:eastAsia="lt-LT"/>
        </w:rPr>
      </w:pPr>
      <w:r w:rsidRPr="00D22E18">
        <w:rPr>
          <w:rFonts w:ascii="Times New Roman" w:eastAsia="Times New Roman" w:hAnsi="Times New Roman"/>
          <w:b/>
          <w:noProof/>
          <w:sz w:val="24"/>
          <w:szCs w:val="24"/>
          <w:lang w:eastAsia="lt-LT"/>
        </w:rPr>
        <w:t>KETVIRTASIS SKIRSNIS</w:t>
      </w:r>
    </w:p>
    <w:p w:rsidR="004D32FA" w:rsidRPr="004E740B" w:rsidRDefault="0050504A" w:rsidP="004E740B">
      <w:pPr>
        <w:spacing w:after="0" w:line="240" w:lineRule="auto"/>
        <w:jc w:val="center"/>
        <w:rPr>
          <w:rFonts w:ascii="Times New Roman" w:eastAsia="Times New Roman" w:hAnsi="Times New Roman"/>
          <w:b/>
          <w:noProof/>
          <w:sz w:val="24"/>
          <w:szCs w:val="24"/>
          <w:lang w:eastAsia="lt-LT"/>
        </w:rPr>
      </w:pPr>
      <w:r w:rsidRPr="00D22E18">
        <w:rPr>
          <w:rFonts w:ascii="Times New Roman" w:eastAsia="Times New Roman" w:hAnsi="Times New Roman"/>
          <w:b/>
          <w:noProof/>
          <w:sz w:val="24"/>
          <w:szCs w:val="24"/>
          <w:lang w:eastAsia="lt-LT"/>
        </w:rPr>
        <w:t>BENDRADARBIAVIMAS VYKDANT VISUOMENĖS SVEIKATOS PRIEŽIŪROS VEIKLĄ SAVIVALDYBĖJE</w:t>
      </w:r>
    </w:p>
    <w:p w:rsidR="00D94F91" w:rsidRDefault="00D94F91" w:rsidP="002D28E5">
      <w:pPr>
        <w:spacing w:after="0" w:line="240" w:lineRule="auto"/>
        <w:rPr>
          <w:rFonts w:ascii="Times New Roman" w:eastAsia="Times New Roman" w:hAnsi="Times New Roman"/>
          <w:noProof/>
          <w:color w:val="C00000"/>
          <w:sz w:val="24"/>
          <w:szCs w:val="24"/>
          <w:lang w:eastAsia="lt-LT"/>
        </w:rPr>
      </w:pPr>
    </w:p>
    <w:p w:rsidR="00C0647A" w:rsidRPr="00C0647A" w:rsidRDefault="00C0647A" w:rsidP="00C0647A">
      <w:pPr>
        <w:jc w:val="center"/>
        <w:rPr>
          <w:rFonts w:ascii="Times New Roman" w:hAnsi="Times New Roman"/>
          <w:b/>
          <w:sz w:val="24"/>
          <w:szCs w:val="24"/>
        </w:rPr>
      </w:pPr>
      <w:r w:rsidRPr="00C0647A">
        <w:rPr>
          <w:rFonts w:ascii="Times New Roman" w:hAnsi="Times New Roman"/>
          <w:b/>
          <w:sz w:val="24"/>
          <w:szCs w:val="24"/>
        </w:rPr>
        <w:t>N</w:t>
      </w:r>
      <w:r w:rsidR="00412469">
        <w:rPr>
          <w:rFonts w:ascii="Times New Roman" w:hAnsi="Times New Roman"/>
          <w:b/>
          <w:sz w:val="24"/>
          <w:szCs w:val="24"/>
        </w:rPr>
        <w:t>EVYRIAUSYBINIŲ ORGANIZACIJŲ 2016</w:t>
      </w:r>
      <w:r w:rsidRPr="00C0647A">
        <w:rPr>
          <w:rFonts w:ascii="Times New Roman" w:hAnsi="Times New Roman"/>
          <w:b/>
          <w:sz w:val="24"/>
          <w:szCs w:val="24"/>
        </w:rPr>
        <w:t xml:space="preserve"> METAIS VYKDYTI PROJEKTAI SVEIKATINIMO SRITYJE KRETINGOS RAJONO SAVIVALDYBĖS BIUDŽETO LĖŠOMIS.</w:t>
      </w:r>
    </w:p>
    <w:tbl>
      <w:tblPr>
        <w:tblW w:w="137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843"/>
        <w:gridCol w:w="1275"/>
        <w:gridCol w:w="2127"/>
        <w:gridCol w:w="2126"/>
        <w:gridCol w:w="2977"/>
      </w:tblGrid>
      <w:tr w:rsidR="00C0647A" w:rsidRPr="00C0647A" w:rsidTr="00412469">
        <w:tc>
          <w:tcPr>
            <w:tcW w:w="709" w:type="dxa"/>
            <w:shd w:val="clear" w:color="auto" w:fill="auto"/>
          </w:tcPr>
          <w:p w:rsidR="00C0647A" w:rsidRPr="00C0647A" w:rsidRDefault="00412469" w:rsidP="00C0647A">
            <w:pPr>
              <w:rPr>
                <w:rFonts w:ascii="Times New Roman" w:hAnsi="Times New Roman"/>
                <w:b/>
                <w:sz w:val="24"/>
              </w:rPr>
            </w:pPr>
            <w:r>
              <w:rPr>
                <w:rFonts w:ascii="Times New Roman" w:hAnsi="Times New Roman"/>
                <w:b/>
                <w:sz w:val="24"/>
              </w:rPr>
              <w:t>Eil.</w:t>
            </w:r>
            <w:r w:rsidR="00C0647A" w:rsidRPr="00C0647A">
              <w:rPr>
                <w:rFonts w:ascii="Times New Roman" w:hAnsi="Times New Roman"/>
                <w:b/>
                <w:sz w:val="24"/>
              </w:rPr>
              <w:t xml:space="preserve">Nr. </w:t>
            </w:r>
          </w:p>
        </w:tc>
        <w:tc>
          <w:tcPr>
            <w:tcW w:w="2693" w:type="dxa"/>
            <w:shd w:val="clear" w:color="auto" w:fill="auto"/>
          </w:tcPr>
          <w:p w:rsidR="00C0647A" w:rsidRPr="00C0647A" w:rsidRDefault="00C0647A" w:rsidP="00412469">
            <w:pPr>
              <w:autoSpaceDN w:val="0"/>
              <w:spacing w:after="0"/>
              <w:jc w:val="center"/>
              <w:rPr>
                <w:rFonts w:ascii="Times New Roman" w:hAnsi="Times New Roman"/>
                <w:b/>
                <w:sz w:val="24"/>
                <w:szCs w:val="24"/>
              </w:rPr>
            </w:pPr>
            <w:r w:rsidRPr="00C0647A">
              <w:rPr>
                <w:rFonts w:ascii="Times New Roman" w:hAnsi="Times New Roman"/>
                <w:b/>
                <w:sz w:val="24"/>
                <w:szCs w:val="24"/>
              </w:rPr>
              <w:t>Organizacija</w:t>
            </w:r>
          </w:p>
        </w:tc>
        <w:tc>
          <w:tcPr>
            <w:tcW w:w="1843" w:type="dxa"/>
            <w:shd w:val="clear" w:color="auto" w:fill="auto"/>
          </w:tcPr>
          <w:p w:rsidR="00C0647A" w:rsidRPr="00C0647A" w:rsidRDefault="00C0647A" w:rsidP="00412469">
            <w:pPr>
              <w:spacing w:after="0"/>
              <w:jc w:val="center"/>
              <w:rPr>
                <w:rFonts w:ascii="Times New Roman" w:hAnsi="Times New Roman"/>
                <w:b/>
                <w:sz w:val="24"/>
                <w:szCs w:val="24"/>
              </w:rPr>
            </w:pPr>
            <w:r w:rsidRPr="00C0647A">
              <w:rPr>
                <w:rFonts w:ascii="Times New Roman" w:hAnsi="Times New Roman"/>
                <w:b/>
                <w:sz w:val="24"/>
                <w:szCs w:val="24"/>
              </w:rPr>
              <w:t>Projektas</w:t>
            </w:r>
          </w:p>
        </w:tc>
        <w:tc>
          <w:tcPr>
            <w:tcW w:w="1275" w:type="dxa"/>
            <w:shd w:val="clear" w:color="auto" w:fill="auto"/>
          </w:tcPr>
          <w:p w:rsidR="00C0647A" w:rsidRPr="00C0647A" w:rsidRDefault="00C0647A" w:rsidP="00961E95">
            <w:pPr>
              <w:spacing w:after="0" w:line="240" w:lineRule="auto"/>
              <w:jc w:val="center"/>
              <w:rPr>
                <w:rFonts w:ascii="Times New Roman" w:hAnsi="Times New Roman"/>
                <w:b/>
                <w:sz w:val="24"/>
              </w:rPr>
            </w:pPr>
            <w:r w:rsidRPr="00C0647A">
              <w:rPr>
                <w:rFonts w:ascii="Times New Roman" w:hAnsi="Times New Roman"/>
                <w:b/>
                <w:sz w:val="24"/>
              </w:rPr>
              <w:t>Skirtos lėšos</w:t>
            </w:r>
          </w:p>
          <w:p w:rsidR="00C0647A" w:rsidRPr="00C0647A" w:rsidRDefault="00C0647A" w:rsidP="00961E95">
            <w:pPr>
              <w:spacing w:after="0" w:line="240" w:lineRule="auto"/>
              <w:jc w:val="center"/>
              <w:rPr>
                <w:rFonts w:ascii="Times New Roman" w:hAnsi="Times New Roman"/>
                <w:b/>
                <w:sz w:val="24"/>
              </w:rPr>
            </w:pPr>
            <w:r w:rsidRPr="00C0647A">
              <w:rPr>
                <w:rFonts w:ascii="Times New Roman" w:hAnsi="Times New Roman"/>
                <w:b/>
                <w:sz w:val="24"/>
              </w:rPr>
              <w:t>(Eur)</w:t>
            </w:r>
          </w:p>
        </w:tc>
        <w:tc>
          <w:tcPr>
            <w:tcW w:w="2127" w:type="dxa"/>
          </w:tcPr>
          <w:p w:rsidR="00C0647A" w:rsidRPr="00C0647A" w:rsidRDefault="00C0647A" w:rsidP="00412469">
            <w:pPr>
              <w:jc w:val="center"/>
              <w:rPr>
                <w:rFonts w:ascii="Times New Roman" w:hAnsi="Times New Roman"/>
                <w:b/>
                <w:sz w:val="24"/>
              </w:rPr>
            </w:pPr>
            <w:r w:rsidRPr="00C0647A">
              <w:rPr>
                <w:rFonts w:ascii="Times New Roman" w:hAnsi="Times New Roman"/>
                <w:b/>
                <w:sz w:val="24"/>
              </w:rPr>
              <w:t>Tikslas</w:t>
            </w:r>
          </w:p>
        </w:tc>
        <w:tc>
          <w:tcPr>
            <w:tcW w:w="2126" w:type="dxa"/>
          </w:tcPr>
          <w:p w:rsidR="00C0647A" w:rsidRPr="00C0647A" w:rsidRDefault="00C0647A" w:rsidP="00412469">
            <w:pPr>
              <w:jc w:val="center"/>
              <w:rPr>
                <w:rFonts w:ascii="Times New Roman" w:hAnsi="Times New Roman"/>
                <w:b/>
                <w:sz w:val="24"/>
              </w:rPr>
            </w:pPr>
            <w:r w:rsidRPr="00C0647A">
              <w:rPr>
                <w:rFonts w:ascii="Times New Roman" w:hAnsi="Times New Roman"/>
                <w:b/>
                <w:sz w:val="24"/>
              </w:rPr>
              <w:t>Tikslinė grupė</w:t>
            </w:r>
          </w:p>
        </w:tc>
        <w:tc>
          <w:tcPr>
            <w:tcW w:w="2977" w:type="dxa"/>
          </w:tcPr>
          <w:p w:rsidR="00C0647A" w:rsidRPr="00C0647A" w:rsidRDefault="00C0647A" w:rsidP="00412469">
            <w:pPr>
              <w:jc w:val="center"/>
              <w:rPr>
                <w:rFonts w:ascii="Times New Roman" w:hAnsi="Times New Roman"/>
                <w:b/>
                <w:sz w:val="24"/>
              </w:rPr>
            </w:pPr>
            <w:r w:rsidRPr="00C0647A">
              <w:rPr>
                <w:rFonts w:ascii="Times New Roman" w:hAnsi="Times New Roman"/>
                <w:b/>
                <w:sz w:val="24"/>
              </w:rPr>
              <w:t>Rezultatai</w:t>
            </w:r>
          </w:p>
        </w:tc>
      </w:tr>
      <w:tr w:rsidR="00C0647A" w:rsidRPr="00C0647A" w:rsidTr="00412469">
        <w:tc>
          <w:tcPr>
            <w:tcW w:w="709"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t>1.</w:t>
            </w:r>
          </w:p>
        </w:tc>
        <w:tc>
          <w:tcPr>
            <w:tcW w:w="2693" w:type="dxa"/>
            <w:shd w:val="clear" w:color="auto" w:fill="auto"/>
          </w:tcPr>
          <w:p w:rsidR="00C0647A" w:rsidRPr="00C0647A" w:rsidRDefault="00412469" w:rsidP="00C0647A">
            <w:pPr>
              <w:autoSpaceDN w:val="0"/>
              <w:spacing w:after="0" w:line="240" w:lineRule="auto"/>
              <w:rPr>
                <w:rFonts w:ascii="Times New Roman" w:hAnsi="Times New Roman"/>
                <w:sz w:val="24"/>
                <w:szCs w:val="24"/>
              </w:rPr>
            </w:pPr>
            <w:r>
              <w:rPr>
                <w:rFonts w:ascii="Times New Roman" w:hAnsi="Times New Roman"/>
                <w:sz w:val="24"/>
                <w:szCs w:val="24"/>
              </w:rPr>
              <w:t>Lietuvos Raudonojo kryžiaus draugijos Kretingos skyrius</w:t>
            </w:r>
            <w:r w:rsidR="00C0647A" w:rsidRPr="00C0647A">
              <w:rPr>
                <w:rFonts w:ascii="Times New Roman" w:hAnsi="Times New Roman"/>
                <w:sz w:val="24"/>
                <w:szCs w:val="24"/>
              </w:rPr>
              <w:t>“</w:t>
            </w:r>
          </w:p>
        </w:tc>
        <w:tc>
          <w:tcPr>
            <w:tcW w:w="1843" w:type="dxa"/>
            <w:shd w:val="clear" w:color="auto" w:fill="auto"/>
          </w:tcPr>
          <w:p w:rsidR="00C0647A" w:rsidRPr="00C0647A" w:rsidRDefault="00C0647A" w:rsidP="00412469">
            <w:pPr>
              <w:spacing w:after="0" w:line="240" w:lineRule="auto"/>
              <w:rPr>
                <w:rFonts w:ascii="Times New Roman" w:hAnsi="Times New Roman"/>
                <w:sz w:val="24"/>
                <w:szCs w:val="24"/>
              </w:rPr>
            </w:pPr>
            <w:r w:rsidRPr="00C0647A">
              <w:rPr>
                <w:rFonts w:ascii="Times New Roman" w:hAnsi="Times New Roman"/>
                <w:sz w:val="24"/>
                <w:szCs w:val="24"/>
              </w:rPr>
              <w:t>„</w:t>
            </w:r>
            <w:r w:rsidR="00412469">
              <w:rPr>
                <w:rFonts w:ascii="Times New Roman" w:hAnsi="Times New Roman"/>
                <w:sz w:val="24"/>
                <w:szCs w:val="24"/>
              </w:rPr>
              <w:t>Nebūk madingas – būk gyvas</w:t>
            </w:r>
            <w:r w:rsidRPr="00C0647A">
              <w:rPr>
                <w:rFonts w:ascii="Times New Roman" w:hAnsi="Times New Roman"/>
                <w:sz w:val="24"/>
                <w:szCs w:val="24"/>
              </w:rPr>
              <w:t>“</w:t>
            </w:r>
          </w:p>
        </w:tc>
        <w:tc>
          <w:tcPr>
            <w:tcW w:w="1275" w:type="dxa"/>
            <w:shd w:val="clear" w:color="auto" w:fill="auto"/>
          </w:tcPr>
          <w:p w:rsidR="00C0647A" w:rsidRPr="00C0647A" w:rsidRDefault="00412469" w:rsidP="00C0647A">
            <w:pPr>
              <w:spacing w:line="240" w:lineRule="auto"/>
              <w:jc w:val="center"/>
              <w:rPr>
                <w:rFonts w:ascii="Times New Roman" w:hAnsi="Times New Roman"/>
                <w:sz w:val="24"/>
              </w:rPr>
            </w:pPr>
            <w:r>
              <w:rPr>
                <w:rFonts w:ascii="Times New Roman" w:hAnsi="Times New Roman"/>
                <w:sz w:val="24"/>
              </w:rPr>
              <w:t>250,0</w:t>
            </w:r>
          </w:p>
        </w:tc>
        <w:tc>
          <w:tcPr>
            <w:tcW w:w="2127"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Gyventojų sveikatinimas</w:t>
            </w:r>
          </w:p>
        </w:tc>
        <w:tc>
          <w:tcPr>
            <w:tcW w:w="2126" w:type="dxa"/>
          </w:tcPr>
          <w:p w:rsidR="00C0647A" w:rsidRPr="00C0647A" w:rsidRDefault="00412469" w:rsidP="00C0647A">
            <w:pPr>
              <w:spacing w:line="240" w:lineRule="auto"/>
              <w:jc w:val="center"/>
              <w:rPr>
                <w:rFonts w:ascii="Times New Roman" w:hAnsi="Times New Roman"/>
                <w:sz w:val="24"/>
              </w:rPr>
            </w:pPr>
            <w:r>
              <w:rPr>
                <w:rFonts w:ascii="Times New Roman" w:hAnsi="Times New Roman"/>
                <w:sz w:val="24"/>
              </w:rPr>
              <w:t xml:space="preserve">Moksleiviai </w:t>
            </w:r>
          </w:p>
        </w:tc>
        <w:tc>
          <w:tcPr>
            <w:tcW w:w="2977" w:type="dxa"/>
          </w:tcPr>
          <w:p w:rsidR="00C0647A" w:rsidRDefault="00412469" w:rsidP="00C0647A">
            <w:pPr>
              <w:spacing w:line="240" w:lineRule="auto"/>
              <w:jc w:val="center"/>
              <w:rPr>
                <w:rFonts w:ascii="Times New Roman" w:hAnsi="Times New Roman"/>
                <w:sz w:val="24"/>
              </w:rPr>
            </w:pPr>
            <w:r>
              <w:rPr>
                <w:rFonts w:ascii="Times New Roman" w:hAnsi="Times New Roman"/>
                <w:sz w:val="24"/>
              </w:rPr>
              <w:t>Žalingų įpročių prevencijos mokymai, viktorinos.</w:t>
            </w:r>
          </w:p>
          <w:p w:rsidR="00412469" w:rsidRPr="00C0647A" w:rsidRDefault="00412469" w:rsidP="00C0647A">
            <w:pPr>
              <w:spacing w:line="240" w:lineRule="auto"/>
              <w:jc w:val="center"/>
              <w:rPr>
                <w:rFonts w:ascii="Times New Roman" w:hAnsi="Times New Roman"/>
                <w:sz w:val="24"/>
              </w:rPr>
            </w:pPr>
            <w:r>
              <w:rPr>
                <w:rFonts w:ascii="Times New Roman" w:hAnsi="Times New Roman"/>
                <w:sz w:val="24"/>
              </w:rPr>
              <w:t>Dalyviai-56 vaikai</w:t>
            </w:r>
          </w:p>
        </w:tc>
      </w:tr>
      <w:tr w:rsidR="00C0647A" w:rsidRPr="00C0647A" w:rsidTr="00412469">
        <w:tc>
          <w:tcPr>
            <w:tcW w:w="709"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lastRenderedPageBreak/>
              <w:t>2.</w:t>
            </w:r>
          </w:p>
        </w:tc>
        <w:tc>
          <w:tcPr>
            <w:tcW w:w="2693" w:type="dxa"/>
            <w:shd w:val="clear" w:color="auto" w:fill="auto"/>
          </w:tcPr>
          <w:p w:rsidR="00C0647A" w:rsidRPr="00C0647A" w:rsidRDefault="00C0647A" w:rsidP="00C0647A">
            <w:pPr>
              <w:autoSpaceDN w:val="0"/>
              <w:spacing w:after="0" w:line="240" w:lineRule="auto"/>
              <w:rPr>
                <w:rFonts w:ascii="Times New Roman" w:hAnsi="Times New Roman"/>
                <w:sz w:val="24"/>
                <w:szCs w:val="24"/>
              </w:rPr>
            </w:pPr>
            <w:r w:rsidRPr="00C0647A">
              <w:rPr>
                <w:rFonts w:ascii="Times New Roman" w:hAnsi="Times New Roman"/>
                <w:sz w:val="24"/>
                <w:szCs w:val="24"/>
              </w:rPr>
              <w:t>Kretingos moterų informacijos ir mokymo centras</w:t>
            </w:r>
          </w:p>
        </w:tc>
        <w:tc>
          <w:tcPr>
            <w:tcW w:w="1843" w:type="dxa"/>
            <w:shd w:val="clear" w:color="auto" w:fill="auto"/>
          </w:tcPr>
          <w:p w:rsidR="00C0647A" w:rsidRPr="00C0647A" w:rsidRDefault="00412469" w:rsidP="00C0647A">
            <w:pPr>
              <w:spacing w:after="0" w:line="240" w:lineRule="auto"/>
              <w:rPr>
                <w:rFonts w:ascii="Times New Roman" w:hAnsi="Times New Roman"/>
                <w:sz w:val="24"/>
                <w:szCs w:val="24"/>
              </w:rPr>
            </w:pPr>
            <w:r>
              <w:rPr>
                <w:rFonts w:ascii="Times New Roman" w:hAnsi="Times New Roman"/>
                <w:sz w:val="24"/>
                <w:szCs w:val="24"/>
              </w:rPr>
              <w:t>Nedelsk – 2016</w:t>
            </w:r>
            <w:r w:rsidR="00C0647A" w:rsidRPr="00C0647A">
              <w:rPr>
                <w:rFonts w:ascii="Times New Roman" w:hAnsi="Times New Roman"/>
                <w:sz w:val="24"/>
                <w:szCs w:val="24"/>
              </w:rPr>
              <w:t>“</w:t>
            </w:r>
          </w:p>
        </w:tc>
        <w:tc>
          <w:tcPr>
            <w:tcW w:w="1275" w:type="dxa"/>
            <w:shd w:val="clear" w:color="auto" w:fill="auto"/>
          </w:tcPr>
          <w:p w:rsidR="00C0647A" w:rsidRPr="00C0647A" w:rsidRDefault="00412469" w:rsidP="00C0647A">
            <w:pPr>
              <w:spacing w:line="240" w:lineRule="auto"/>
              <w:jc w:val="center"/>
              <w:rPr>
                <w:rFonts w:ascii="Times New Roman" w:hAnsi="Times New Roman"/>
                <w:sz w:val="24"/>
              </w:rPr>
            </w:pPr>
            <w:r>
              <w:rPr>
                <w:rFonts w:ascii="Times New Roman" w:hAnsi="Times New Roman"/>
                <w:sz w:val="24"/>
              </w:rPr>
              <w:t>700,0</w:t>
            </w:r>
          </w:p>
        </w:tc>
        <w:tc>
          <w:tcPr>
            <w:tcW w:w="2127"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Moterų krūties vėžio prevencija</w:t>
            </w:r>
          </w:p>
        </w:tc>
        <w:tc>
          <w:tcPr>
            <w:tcW w:w="2126"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 xml:space="preserve">Moterys </w:t>
            </w:r>
          </w:p>
        </w:tc>
        <w:tc>
          <w:tcPr>
            <w:tcW w:w="2977" w:type="dxa"/>
          </w:tcPr>
          <w:p w:rsidR="00C0647A" w:rsidRPr="00C0647A" w:rsidRDefault="00461E25" w:rsidP="00457253">
            <w:pPr>
              <w:spacing w:line="240" w:lineRule="auto"/>
              <w:jc w:val="center"/>
              <w:rPr>
                <w:rFonts w:ascii="Times New Roman" w:hAnsi="Times New Roman"/>
                <w:sz w:val="24"/>
              </w:rPr>
            </w:pPr>
            <w:r>
              <w:rPr>
                <w:rFonts w:ascii="Times New Roman" w:hAnsi="Times New Roman"/>
                <w:sz w:val="24"/>
              </w:rPr>
              <w:t>Moterų krūties vėžio patikros paslauga pasinaudojo 114 moterų</w:t>
            </w:r>
          </w:p>
        </w:tc>
      </w:tr>
      <w:tr w:rsidR="00C0647A" w:rsidRPr="00C0647A" w:rsidTr="00412469">
        <w:tc>
          <w:tcPr>
            <w:tcW w:w="709"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t>3.</w:t>
            </w:r>
          </w:p>
        </w:tc>
        <w:tc>
          <w:tcPr>
            <w:tcW w:w="2693" w:type="dxa"/>
            <w:shd w:val="clear" w:color="auto" w:fill="auto"/>
          </w:tcPr>
          <w:p w:rsidR="00C0647A" w:rsidRPr="00C0647A" w:rsidRDefault="00461E25" w:rsidP="00C0647A">
            <w:pPr>
              <w:autoSpaceDN w:val="0"/>
              <w:spacing w:after="0" w:line="240" w:lineRule="auto"/>
              <w:rPr>
                <w:rFonts w:ascii="Times New Roman" w:hAnsi="Times New Roman"/>
                <w:sz w:val="24"/>
                <w:szCs w:val="24"/>
              </w:rPr>
            </w:pPr>
            <w:r>
              <w:rPr>
                <w:rFonts w:ascii="Times New Roman" w:hAnsi="Times New Roman"/>
                <w:sz w:val="24"/>
                <w:szCs w:val="24"/>
              </w:rPr>
              <w:t>Sutrikusio intelekto žmonių bendrija „Kretingos viltis“</w:t>
            </w:r>
          </w:p>
        </w:tc>
        <w:tc>
          <w:tcPr>
            <w:tcW w:w="1843" w:type="dxa"/>
            <w:shd w:val="clear" w:color="auto" w:fill="auto"/>
          </w:tcPr>
          <w:p w:rsidR="00C0647A" w:rsidRPr="00C0647A" w:rsidRDefault="00461E25" w:rsidP="00C0647A">
            <w:pPr>
              <w:spacing w:after="0" w:line="240" w:lineRule="auto"/>
              <w:rPr>
                <w:rFonts w:ascii="Times New Roman" w:hAnsi="Times New Roman"/>
                <w:sz w:val="24"/>
                <w:szCs w:val="24"/>
              </w:rPr>
            </w:pPr>
            <w:r>
              <w:rPr>
                <w:rFonts w:ascii="Times New Roman" w:hAnsi="Times New Roman"/>
                <w:sz w:val="24"/>
                <w:szCs w:val="24"/>
              </w:rPr>
              <w:t>Neįgalaus jaunimo sveikos gyvensenos per vandens terapiją ugdymas</w:t>
            </w:r>
          </w:p>
        </w:tc>
        <w:tc>
          <w:tcPr>
            <w:tcW w:w="1275" w:type="dxa"/>
            <w:shd w:val="clear" w:color="auto" w:fill="auto"/>
          </w:tcPr>
          <w:p w:rsidR="00C0647A" w:rsidRPr="00C0647A" w:rsidRDefault="00461E25" w:rsidP="00C0647A">
            <w:pPr>
              <w:spacing w:line="240" w:lineRule="auto"/>
              <w:jc w:val="center"/>
              <w:rPr>
                <w:rFonts w:ascii="Times New Roman" w:hAnsi="Times New Roman"/>
                <w:sz w:val="24"/>
              </w:rPr>
            </w:pPr>
            <w:r>
              <w:rPr>
                <w:rFonts w:ascii="Times New Roman" w:hAnsi="Times New Roman"/>
                <w:sz w:val="24"/>
              </w:rPr>
              <w:t>3</w:t>
            </w:r>
            <w:r w:rsidR="00C0647A" w:rsidRPr="00C0647A">
              <w:rPr>
                <w:rFonts w:ascii="Times New Roman" w:hAnsi="Times New Roman"/>
                <w:sz w:val="24"/>
              </w:rPr>
              <w:t>00</w:t>
            </w:r>
            <w:r>
              <w:rPr>
                <w:rFonts w:ascii="Times New Roman" w:hAnsi="Times New Roman"/>
                <w:sz w:val="24"/>
              </w:rPr>
              <w:t>,0</w:t>
            </w:r>
          </w:p>
        </w:tc>
        <w:tc>
          <w:tcPr>
            <w:tcW w:w="2127" w:type="dxa"/>
          </w:tcPr>
          <w:p w:rsidR="00C0647A" w:rsidRPr="00C0647A" w:rsidRDefault="00C0647A" w:rsidP="00C0647A">
            <w:pPr>
              <w:spacing w:line="240" w:lineRule="auto"/>
              <w:jc w:val="center"/>
              <w:rPr>
                <w:rFonts w:ascii="Times New Roman" w:hAnsi="Times New Roman"/>
                <w:sz w:val="24"/>
              </w:rPr>
            </w:pPr>
            <w:r w:rsidRPr="00C0647A">
              <w:rPr>
                <w:rFonts w:ascii="Times New Roman" w:hAnsi="Times New Roman"/>
                <w:sz w:val="24"/>
              </w:rPr>
              <w:t>Diabeto prevencija ir gyventojų informavimas</w:t>
            </w:r>
          </w:p>
        </w:tc>
        <w:tc>
          <w:tcPr>
            <w:tcW w:w="2126" w:type="dxa"/>
          </w:tcPr>
          <w:p w:rsidR="00C0647A" w:rsidRPr="00C0647A" w:rsidRDefault="00461E25" w:rsidP="00C0647A">
            <w:pPr>
              <w:spacing w:line="240" w:lineRule="auto"/>
              <w:jc w:val="center"/>
              <w:rPr>
                <w:rFonts w:ascii="Times New Roman" w:hAnsi="Times New Roman"/>
                <w:sz w:val="24"/>
              </w:rPr>
            </w:pPr>
            <w:r>
              <w:rPr>
                <w:rFonts w:ascii="Times New Roman" w:hAnsi="Times New Roman"/>
                <w:sz w:val="24"/>
              </w:rPr>
              <w:t>Jaunuoliai, turintys negalią</w:t>
            </w:r>
          </w:p>
        </w:tc>
        <w:tc>
          <w:tcPr>
            <w:tcW w:w="2977" w:type="dxa"/>
          </w:tcPr>
          <w:p w:rsidR="00C0647A" w:rsidRPr="00C0647A" w:rsidRDefault="00461E25" w:rsidP="00C0647A">
            <w:pPr>
              <w:spacing w:line="240" w:lineRule="auto"/>
              <w:jc w:val="center"/>
              <w:rPr>
                <w:rFonts w:ascii="Times New Roman" w:hAnsi="Times New Roman"/>
                <w:sz w:val="24"/>
              </w:rPr>
            </w:pPr>
            <w:r>
              <w:rPr>
                <w:rFonts w:ascii="Times New Roman" w:hAnsi="Times New Roman"/>
                <w:sz w:val="24"/>
              </w:rPr>
              <w:t xml:space="preserve">Mankštose neįgaliesiems </w:t>
            </w:r>
            <w:r w:rsidRPr="00421F82">
              <w:rPr>
                <w:rFonts w:ascii="Times New Roman" w:hAnsi="Times New Roman"/>
                <w:sz w:val="24"/>
              </w:rPr>
              <w:t>vandenyje</w:t>
            </w:r>
            <w:r>
              <w:rPr>
                <w:rFonts w:ascii="Times New Roman" w:hAnsi="Times New Roman"/>
                <w:sz w:val="24"/>
              </w:rPr>
              <w:t xml:space="preserve"> dalyvavo 12 turinčių negalią jaunuolių</w:t>
            </w:r>
          </w:p>
        </w:tc>
      </w:tr>
      <w:tr w:rsidR="00C0647A" w:rsidRPr="00C0647A" w:rsidTr="00457253">
        <w:trPr>
          <w:trHeight w:val="1597"/>
        </w:trPr>
        <w:tc>
          <w:tcPr>
            <w:tcW w:w="709"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t>4.</w:t>
            </w:r>
          </w:p>
        </w:tc>
        <w:tc>
          <w:tcPr>
            <w:tcW w:w="2693" w:type="dxa"/>
            <w:shd w:val="clear" w:color="auto" w:fill="auto"/>
          </w:tcPr>
          <w:p w:rsidR="00C0647A" w:rsidRPr="00C0647A" w:rsidRDefault="00C0647A" w:rsidP="00C0647A">
            <w:pPr>
              <w:autoSpaceDN w:val="0"/>
              <w:spacing w:after="0" w:line="240" w:lineRule="auto"/>
              <w:rPr>
                <w:rFonts w:ascii="Times New Roman" w:hAnsi="Times New Roman"/>
                <w:sz w:val="24"/>
                <w:szCs w:val="24"/>
              </w:rPr>
            </w:pPr>
            <w:r w:rsidRPr="00C0647A">
              <w:rPr>
                <w:rFonts w:ascii="Times New Roman" w:hAnsi="Times New Roman"/>
                <w:sz w:val="24"/>
                <w:szCs w:val="24"/>
              </w:rPr>
              <w:t>Vaiko širdies asociacija</w:t>
            </w:r>
          </w:p>
        </w:tc>
        <w:tc>
          <w:tcPr>
            <w:tcW w:w="1843" w:type="dxa"/>
            <w:shd w:val="clear" w:color="auto" w:fill="auto"/>
          </w:tcPr>
          <w:p w:rsidR="00C0647A" w:rsidRPr="00C0647A" w:rsidRDefault="00AC2D8A" w:rsidP="00C0647A">
            <w:pPr>
              <w:spacing w:after="0" w:line="240" w:lineRule="auto"/>
              <w:rPr>
                <w:rFonts w:ascii="Times New Roman" w:hAnsi="Times New Roman"/>
                <w:sz w:val="24"/>
                <w:szCs w:val="24"/>
              </w:rPr>
            </w:pPr>
            <w:r>
              <w:rPr>
                <w:rFonts w:ascii="Times New Roman" w:hAnsi="Times New Roman"/>
                <w:sz w:val="24"/>
                <w:szCs w:val="24"/>
              </w:rPr>
              <w:t>Vaiko širdies diena</w:t>
            </w:r>
          </w:p>
        </w:tc>
        <w:tc>
          <w:tcPr>
            <w:tcW w:w="1275" w:type="dxa"/>
            <w:shd w:val="clear" w:color="auto" w:fill="auto"/>
          </w:tcPr>
          <w:p w:rsidR="00C0647A" w:rsidRPr="00C0647A" w:rsidRDefault="00AC2D8A" w:rsidP="00C0647A">
            <w:pPr>
              <w:spacing w:line="240" w:lineRule="auto"/>
              <w:jc w:val="center"/>
              <w:rPr>
                <w:rFonts w:ascii="Times New Roman" w:hAnsi="Times New Roman"/>
                <w:sz w:val="24"/>
              </w:rPr>
            </w:pPr>
            <w:r>
              <w:rPr>
                <w:rFonts w:ascii="Times New Roman" w:hAnsi="Times New Roman"/>
                <w:sz w:val="24"/>
              </w:rPr>
              <w:t>350,0</w:t>
            </w:r>
          </w:p>
        </w:tc>
        <w:tc>
          <w:tcPr>
            <w:tcW w:w="2127" w:type="dxa"/>
          </w:tcPr>
          <w:p w:rsidR="00C0647A" w:rsidRPr="00C0647A" w:rsidRDefault="00412469" w:rsidP="00457253">
            <w:pPr>
              <w:spacing w:line="240" w:lineRule="auto"/>
              <w:jc w:val="center"/>
              <w:rPr>
                <w:rFonts w:ascii="Times New Roman" w:hAnsi="Times New Roman"/>
                <w:sz w:val="24"/>
              </w:rPr>
            </w:pPr>
            <w:r w:rsidRPr="00C0647A">
              <w:rPr>
                <w:rFonts w:ascii="Times New Roman" w:hAnsi="Times New Roman"/>
                <w:sz w:val="24"/>
              </w:rPr>
              <w:t>Organizacijos veiklos vie</w:t>
            </w:r>
            <w:r>
              <w:rPr>
                <w:rFonts w:ascii="Times New Roman" w:hAnsi="Times New Roman"/>
                <w:sz w:val="24"/>
              </w:rPr>
              <w:t>šinimas visuomenei, gyventojų švietimas</w:t>
            </w:r>
          </w:p>
        </w:tc>
        <w:tc>
          <w:tcPr>
            <w:tcW w:w="2126" w:type="dxa"/>
          </w:tcPr>
          <w:p w:rsidR="00C0647A" w:rsidRDefault="00C0647A" w:rsidP="00C0647A">
            <w:pPr>
              <w:spacing w:line="240" w:lineRule="auto"/>
              <w:jc w:val="center"/>
              <w:rPr>
                <w:rFonts w:ascii="Times New Roman" w:hAnsi="Times New Roman"/>
                <w:sz w:val="24"/>
              </w:rPr>
            </w:pPr>
            <w:r w:rsidRPr="00421F82">
              <w:rPr>
                <w:rFonts w:ascii="Times New Roman" w:hAnsi="Times New Roman"/>
                <w:sz w:val="24"/>
              </w:rPr>
              <w:t>Tėvai, auginantys vaikus su širdies negalavimais</w:t>
            </w:r>
            <w:r w:rsidR="00421F82">
              <w:rPr>
                <w:rFonts w:ascii="Times New Roman" w:hAnsi="Times New Roman"/>
                <w:sz w:val="24"/>
              </w:rPr>
              <w:t>,</w:t>
            </w:r>
          </w:p>
          <w:p w:rsidR="00421F82" w:rsidRPr="00C0647A" w:rsidRDefault="00421F82" w:rsidP="00C0647A">
            <w:pPr>
              <w:spacing w:line="240" w:lineRule="auto"/>
              <w:jc w:val="center"/>
              <w:rPr>
                <w:rFonts w:ascii="Times New Roman" w:hAnsi="Times New Roman"/>
                <w:sz w:val="24"/>
              </w:rPr>
            </w:pPr>
            <w:r>
              <w:rPr>
                <w:rFonts w:ascii="Times New Roman" w:hAnsi="Times New Roman"/>
                <w:sz w:val="24"/>
              </w:rPr>
              <w:t>Visuomenė</w:t>
            </w:r>
          </w:p>
        </w:tc>
        <w:tc>
          <w:tcPr>
            <w:tcW w:w="2977" w:type="dxa"/>
          </w:tcPr>
          <w:p w:rsidR="00C0647A" w:rsidRPr="00C0647A" w:rsidRDefault="00412469" w:rsidP="00C0647A">
            <w:pPr>
              <w:spacing w:line="240" w:lineRule="auto"/>
              <w:jc w:val="center"/>
              <w:rPr>
                <w:rFonts w:ascii="Times New Roman" w:hAnsi="Times New Roman"/>
                <w:sz w:val="24"/>
              </w:rPr>
            </w:pPr>
            <w:r>
              <w:rPr>
                <w:rFonts w:ascii="Times New Roman" w:hAnsi="Times New Roman"/>
                <w:sz w:val="24"/>
              </w:rPr>
              <w:t>Renginys skirtas pasaulinei širdies dienai</w:t>
            </w:r>
          </w:p>
        </w:tc>
      </w:tr>
      <w:tr w:rsidR="00C0647A" w:rsidRPr="00C0647A" w:rsidTr="00412469">
        <w:tc>
          <w:tcPr>
            <w:tcW w:w="709" w:type="dxa"/>
            <w:shd w:val="clear" w:color="auto" w:fill="auto"/>
          </w:tcPr>
          <w:p w:rsidR="00C0647A" w:rsidRPr="00C0647A" w:rsidRDefault="00C0647A" w:rsidP="00C0647A">
            <w:pPr>
              <w:spacing w:line="240" w:lineRule="auto"/>
              <w:rPr>
                <w:rFonts w:ascii="Times New Roman" w:hAnsi="Times New Roman"/>
                <w:sz w:val="24"/>
              </w:rPr>
            </w:pPr>
            <w:r w:rsidRPr="00C0647A">
              <w:rPr>
                <w:rFonts w:ascii="Times New Roman" w:hAnsi="Times New Roman"/>
                <w:sz w:val="24"/>
              </w:rPr>
              <w:t>5.</w:t>
            </w:r>
          </w:p>
        </w:tc>
        <w:tc>
          <w:tcPr>
            <w:tcW w:w="2693" w:type="dxa"/>
            <w:shd w:val="clear" w:color="auto" w:fill="auto"/>
          </w:tcPr>
          <w:p w:rsidR="00C0647A" w:rsidRPr="00C0647A" w:rsidRDefault="00461E25" w:rsidP="00C0647A">
            <w:pPr>
              <w:autoSpaceDN w:val="0"/>
              <w:spacing w:after="0" w:line="240" w:lineRule="auto"/>
              <w:rPr>
                <w:rFonts w:ascii="Times New Roman" w:hAnsi="Times New Roman"/>
                <w:sz w:val="24"/>
                <w:szCs w:val="24"/>
              </w:rPr>
            </w:pPr>
            <w:r>
              <w:rPr>
                <w:rFonts w:ascii="Times New Roman" w:hAnsi="Times New Roman"/>
                <w:sz w:val="24"/>
                <w:szCs w:val="24"/>
              </w:rPr>
              <w:t>Lietuvos Raudonojo kryžiaus draugijos Kretingos skyrius</w:t>
            </w:r>
          </w:p>
        </w:tc>
        <w:tc>
          <w:tcPr>
            <w:tcW w:w="1843" w:type="dxa"/>
            <w:shd w:val="clear" w:color="auto" w:fill="auto"/>
          </w:tcPr>
          <w:p w:rsidR="00C0647A" w:rsidRPr="00C0647A" w:rsidRDefault="00461E25" w:rsidP="00C0647A">
            <w:pPr>
              <w:spacing w:after="0" w:line="240" w:lineRule="auto"/>
              <w:rPr>
                <w:rFonts w:ascii="Times New Roman" w:hAnsi="Times New Roman"/>
                <w:sz w:val="24"/>
                <w:szCs w:val="24"/>
              </w:rPr>
            </w:pPr>
            <w:r>
              <w:rPr>
                <w:rFonts w:ascii="Times New Roman" w:hAnsi="Times New Roman"/>
                <w:sz w:val="24"/>
                <w:szCs w:val="24"/>
              </w:rPr>
              <w:t>„Surask save</w:t>
            </w:r>
            <w:r w:rsidR="00C0647A" w:rsidRPr="00C0647A">
              <w:rPr>
                <w:rFonts w:ascii="Times New Roman" w:hAnsi="Times New Roman"/>
                <w:sz w:val="24"/>
                <w:szCs w:val="24"/>
              </w:rPr>
              <w:t>“</w:t>
            </w:r>
          </w:p>
        </w:tc>
        <w:tc>
          <w:tcPr>
            <w:tcW w:w="1275" w:type="dxa"/>
            <w:shd w:val="clear" w:color="auto" w:fill="auto"/>
          </w:tcPr>
          <w:p w:rsidR="00C0647A" w:rsidRPr="00C0647A" w:rsidRDefault="00461E25" w:rsidP="00C0647A">
            <w:pPr>
              <w:spacing w:line="240" w:lineRule="auto"/>
              <w:jc w:val="center"/>
              <w:rPr>
                <w:rFonts w:ascii="Times New Roman" w:hAnsi="Times New Roman"/>
                <w:sz w:val="24"/>
              </w:rPr>
            </w:pPr>
            <w:r>
              <w:rPr>
                <w:rFonts w:ascii="Times New Roman" w:hAnsi="Times New Roman"/>
                <w:sz w:val="24"/>
              </w:rPr>
              <w:t>3</w:t>
            </w:r>
            <w:r w:rsidR="00C0647A" w:rsidRPr="00C0647A">
              <w:rPr>
                <w:rFonts w:ascii="Times New Roman" w:hAnsi="Times New Roman"/>
                <w:sz w:val="24"/>
              </w:rPr>
              <w:t>00</w:t>
            </w:r>
            <w:r>
              <w:rPr>
                <w:rFonts w:ascii="Times New Roman" w:hAnsi="Times New Roman"/>
                <w:sz w:val="24"/>
              </w:rPr>
              <w:t>,0</w:t>
            </w:r>
          </w:p>
        </w:tc>
        <w:tc>
          <w:tcPr>
            <w:tcW w:w="2127" w:type="dxa"/>
          </w:tcPr>
          <w:p w:rsidR="00C0647A" w:rsidRPr="00C0647A" w:rsidRDefault="00461E25" w:rsidP="00C0647A">
            <w:pPr>
              <w:spacing w:line="240" w:lineRule="auto"/>
              <w:jc w:val="center"/>
              <w:rPr>
                <w:rFonts w:ascii="Times New Roman" w:hAnsi="Times New Roman"/>
                <w:sz w:val="24"/>
              </w:rPr>
            </w:pPr>
            <w:r>
              <w:rPr>
                <w:rFonts w:ascii="Times New Roman" w:hAnsi="Times New Roman"/>
                <w:sz w:val="24"/>
              </w:rPr>
              <w:t xml:space="preserve">Sveikatinimo </w:t>
            </w:r>
            <w:r w:rsidRPr="00421F82">
              <w:rPr>
                <w:rFonts w:ascii="Times New Roman" w:hAnsi="Times New Roman"/>
                <w:sz w:val="24"/>
              </w:rPr>
              <w:t>stovykla vaikams</w:t>
            </w:r>
          </w:p>
          <w:p w:rsidR="00C0647A" w:rsidRPr="00C0647A" w:rsidRDefault="00C0647A" w:rsidP="00C0647A">
            <w:pPr>
              <w:spacing w:line="240" w:lineRule="auto"/>
              <w:rPr>
                <w:rFonts w:ascii="Times New Roman" w:hAnsi="Times New Roman"/>
                <w:sz w:val="24"/>
              </w:rPr>
            </w:pPr>
          </w:p>
        </w:tc>
        <w:tc>
          <w:tcPr>
            <w:tcW w:w="2126" w:type="dxa"/>
          </w:tcPr>
          <w:p w:rsidR="00C0647A" w:rsidRPr="00C0647A" w:rsidRDefault="00457253" w:rsidP="00C0647A">
            <w:pPr>
              <w:spacing w:line="240" w:lineRule="auto"/>
              <w:jc w:val="center"/>
              <w:rPr>
                <w:rFonts w:ascii="Times New Roman" w:hAnsi="Times New Roman"/>
                <w:sz w:val="24"/>
              </w:rPr>
            </w:pPr>
            <w:r>
              <w:rPr>
                <w:rFonts w:ascii="Times New Roman" w:hAnsi="Times New Roman"/>
                <w:sz w:val="24"/>
              </w:rPr>
              <w:t>V</w:t>
            </w:r>
            <w:r w:rsidR="00461E25">
              <w:rPr>
                <w:rFonts w:ascii="Times New Roman" w:hAnsi="Times New Roman"/>
                <w:sz w:val="24"/>
              </w:rPr>
              <w:t>aikai</w:t>
            </w:r>
            <w:r>
              <w:rPr>
                <w:rFonts w:ascii="Times New Roman" w:hAnsi="Times New Roman"/>
                <w:sz w:val="24"/>
              </w:rPr>
              <w:t xml:space="preserve"> </w:t>
            </w:r>
          </w:p>
        </w:tc>
        <w:tc>
          <w:tcPr>
            <w:tcW w:w="2977" w:type="dxa"/>
          </w:tcPr>
          <w:p w:rsidR="00461E25" w:rsidRPr="00C0647A" w:rsidRDefault="00461E25" w:rsidP="00461E25">
            <w:pPr>
              <w:spacing w:line="240" w:lineRule="auto"/>
              <w:jc w:val="center"/>
              <w:rPr>
                <w:rFonts w:ascii="Times New Roman" w:hAnsi="Times New Roman"/>
                <w:sz w:val="24"/>
              </w:rPr>
            </w:pPr>
            <w:r>
              <w:rPr>
                <w:rFonts w:ascii="Times New Roman" w:hAnsi="Times New Roman"/>
                <w:sz w:val="24"/>
              </w:rPr>
              <w:t>Sveikatinimo stovykla vaikams</w:t>
            </w:r>
          </w:p>
          <w:p w:rsidR="00C0647A" w:rsidRPr="00C0647A" w:rsidRDefault="00457253" w:rsidP="00412469">
            <w:pPr>
              <w:spacing w:line="240" w:lineRule="auto"/>
              <w:jc w:val="center"/>
              <w:rPr>
                <w:rFonts w:ascii="Times New Roman" w:hAnsi="Times New Roman"/>
                <w:sz w:val="24"/>
              </w:rPr>
            </w:pPr>
            <w:r>
              <w:rPr>
                <w:rFonts w:ascii="Times New Roman" w:hAnsi="Times New Roman"/>
                <w:sz w:val="24"/>
              </w:rPr>
              <w:t>Dalyvių skaičius - 14</w:t>
            </w:r>
          </w:p>
        </w:tc>
      </w:tr>
      <w:tr w:rsidR="00457253" w:rsidRPr="00C0647A" w:rsidTr="00412469">
        <w:tc>
          <w:tcPr>
            <w:tcW w:w="709" w:type="dxa"/>
            <w:shd w:val="clear" w:color="auto" w:fill="auto"/>
          </w:tcPr>
          <w:p w:rsidR="00457253" w:rsidRPr="00C0647A" w:rsidRDefault="00961E95" w:rsidP="00C0647A">
            <w:pPr>
              <w:spacing w:line="240" w:lineRule="auto"/>
              <w:rPr>
                <w:rFonts w:ascii="Times New Roman" w:hAnsi="Times New Roman"/>
                <w:sz w:val="24"/>
              </w:rPr>
            </w:pPr>
            <w:r>
              <w:rPr>
                <w:rFonts w:ascii="Times New Roman" w:hAnsi="Times New Roman"/>
                <w:sz w:val="24"/>
              </w:rPr>
              <w:t>6.</w:t>
            </w:r>
          </w:p>
        </w:tc>
        <w:tc>
          <w:tcPr>
            <w:tcW w:w="2693" w:type="dxa"/>
            <w:shd w:val="clear" w:color="auto" w:fill="auto"/>
          </w:tcPr>
          <w:p w:rsidR="00457253" w:rsidRDefault="00457253" w:rsidP="00C0647A">
            <w:pPr>
              <w:autoSpaceDN w:val="0"/>
              <w:spacing w:after="0" w:line="240" w:lineRule="auto"/>
              <w:rPr>
                <w:rFonts w:ascii="Times New Roman" w:hAnsi="Times New Roman"/>
                <w:sz w:val="24"/>
                <w:szCs w:val="24"/>
              </w:rPr>
            </w:pPr>
            <w:r w:rsidRPr="00457253">
              <w:rPr>
                <w:rFonts w:ascii="Times New Roman" w:hAnsi="Times New Roman"/>
                <w:color w:val="000000"/>
              </w:rPr>
              <w:t>Kretingos rajono jaunimo nevyriausybinių organizacijų asociacija „Apskritasis stalas</w:t>
            </w:r>
          </w:p>
        </w:tc>
        <w:tc>
          <w:tcPr>
            <w:tcW w:w="1843" w:type="dxa"/>
            <w:shd w:val="clear" w:color="auto" w:fill="auto"/>
          </w:tcPr>
          <w:p w:rsidR="00457253" w:rsidRDefault="00457253" w:rsidP="00C0647A">
            <w:pPr>
              <w:spacing w:after="0" w:line="240" w:lineRule="auto"/>
              <w:rPr>
                <w:rFonts w:ascii="Times New Roman" w:hAnsi="Times New Roman"/>
                <w:sz w:val="24"/>
                <w:szCs w:val="24"/>
              </w:rPr>
            </w:pPr>
            <w:r w:rsidRPr="00457253">
              <w:rPr>
                <w:rFonts w:ascii="Times New Roman" w:hAnsi="Times New Roman"/>
              </w:rPr>
              <w:t>Jaunimo sveikos gyvensenos skatinimas netradicinėmis priemonėmis</w:t>
            </w:r>
          </w:p>
        </w:tc>
        <w:tc>
          <w:tcPr>
            <w:tcW w:w="1275" w:type="dxa"/>
            <w:shd w:val="clear" w:color="auto" w:fill="auto"/>
          </w:tcPr>
          <w:p w:rsidR="00457253" w:rsidRDefault="00457253" w:rsidP="00C0647A">
            <w:pPr>
              <w:spacing w:line="240" w:lineRule="auto"/>
              <w:jc w:val="center"/>
              <w:rPr>
                <w:rFonts w:ascii="Times New Roman" w:hAnsi="Times New Roman"/>
                <w:sz w:val="24"/>
              </w:rPr>
            </w:pPr>
            <w:r>
              <w:rPr>
                <w:rFonts w:ascii="Times New Roman" w:hAnsi="Times New Roman"/>
                <w:sz w:val="24"/>
              </w:rPr>
              <w:t>900,0</w:t>
            </w:r>
          </w:p>
        </w:tc>
        <w:tc>
          <w:tcPr>
            <w:tcW w:w="2127" w:type="dxa"/>
          </w:tcPr>
          <w:p w:rsidR="00457253" w:rsidRDefault="00457253" w:rsidP="00C0647A">
            <w:pPr>
              <w:spacing w:line="240" w:lineRule="auto"/>
              <w:jc w:val="center"/>
              <w:rPr>
                <w:rFonts w:ascii="Times New Roman" w:hAnsi="Times New Roman"/>
                <w:sz w:val="24"/>
              </w:rPr>
            </w:pPr>
          </w:p>
          <w:p w:rsidR="00421F82" w:rsidRDefault="00421F82" w:rsidP="00C0647A">
            <w:pPr>
              <w:spacing w:line="240" w:lineRule="auto"/>
              <w:jc w:val="center"/>
              <w:rPr>
                <w:rFonts w:ascii="Times New Roman" w:hAnsi="Times New Roman"/>
                <w:sz w:val="24"/>
              </w:rPr>
            </w:pPr>
            <w:r>
              <w:rPr>
                <w:rFonts w:ascii="Times New Roman" w:hAnsi="Times New Roman"/>
                <w:sz w:val="24"/>
              </w:rPr>
              <w:t>Jaunimas</w:t>
            </w:r>
          </w:p>
        </w:tc>
        <w:tc>
          <w:tcPr>
            <w:tcW w:w="2126" w:type="dxa"/>
          </w:tcPr>
          <w:p w:rsidR="00457253" w:rsidRDefault="00457253" w:rsidP="00C0647A">
            <w:pPr>
              <w:spacing w:line="240" w:lineRule="auto"/>
              <w:jc w:val="center"/>
              <w:rPr>
                <w:rFonts w:ascii="Times New Roman" w:hAnsi="Times New Roman"/>
                <w:sz w:val="24"/>
              </w:rPr>
            </w:pPr>
            <w:r>
              <w:rPr>
                <w:rFonts w:ascii="Times New Roman" w:hAnsi="Times New Roman"/>
                <w:sz w:val="24"/>
              </w:rPr>
              <w:t xml:space="preserve">Jaunimas </w:t>
            </w:r>
          </w:p>
        </w:tc>
        <w:tc>
          <w:tcPr>
            <w:tcW w:w="2977" w:type="dxa"/>
          </w:tcPr>
          <w:p w:rsidR="00457253" w:rsidRDefault="00457253" w:rsidP="00461E25">
            <w:pPr>
              <w:spacing w:line="240" w:lineRule="auto"/>
              <w:jc w:val="center"/>
              <w:rPr>
                <w:rFonts w:ascii="Times New Roman" w:hAnsi="Times New Roman"/>
                <w:sz w:val="24"/>
              </w:rPr>
            </w:pPr>
            <w:r w:rsidRPr="00457253">
              <w:rPr>
                <w:rFonts w:ascii="Times New Roman" w:hAnsi="Times New Roman"/>
                <w:sz w:val="24"/>
                <w:szCs w:val="24"/>
              </w:rPr>
              <w:t>Netradicinis bėgimo renginys su mankštos apšilimu, spalvų atrakcijomis, diskoteka. Dalyvavo daugiau nei 200 asmenų.</w:t>
            </w:r>
          </w:p>
        </w:tc>
      </w:tr>
      <w:tr w:rsidR="00457253" w:rsidRPr="00C0647A" w:rsidTr="00412469">
        <w:tc>
          <w:tcPr>
            <w:tcW w:w="709" w:type="dxa"/>
            <w:shd w:val="clear" w:color="auto" w:fill="auto"/>
          </w:tcPr>
          <w:p w:rsidR="00457253" w:rsidRPr="00C0647A" w:rsidRDefault="00961E95" w:rsidP="00C0647A">
            <w:pPr>
              <w:spacing w:line="240" w:lineRule="auto"/>
              <w:rPr>
                <w:rFonts w:ascii="Times New Roman" w:hAnsi="Times New Roman"/>
                <w:sz w:val="24"/>
              </w:rPr>
            </w:pPr>
            <w:r>
              <w:rPr>
                <w:rFonts w:ascii="Times New Roman" w:hAnsi="Times New Roman"/>
                <w:sz w:val="24"/>
              </w:rPr>
              <w:t>7.</w:t>
            </w:r>
          </w:p>
        </w:tc>
        <w:tc>
          <w:tcPr>
            <w:tcW w:w="2693" w:type="dxa"/>
            <w:shd w:val="clear" w:color="auto" w:fill="auto"/>
          </w:tcPr>
          <w:p w:rsidR="00457253" w:rsidRDefault="00457253" w:rsidP="00C0647A">
            <w:pPr>
              <w:autoSpaceDN w:val="0"/>
              <w:spacing w:after="0" w:line="240" w:lineRule="auto"/>
              <w:rPr>
                <w:rFonts w:ascii="Times New Roman" w:hAnsi="Times New Roman"/>
                <w:sz w:val="24"/>
                <w:szCs w:val="24"/>
              </w:rPr>
            </w:pPr>
            <w:r w:rsidRPr="00457253">
              <w:rPr>
                <w:rFonts w:ascii="Times New Roman" w:hAnsi="Times New Roman"/>
                <w:sz w:val="24"/>
              </w:rPr>
              <w:t>Asociacija ,,Kretinga rytoj“</w:t>
            </w:r>
          </w:p>
        </w:tc>
        <w:tc>
          <w:tcPr>
            <w:tcW w:w="1843" w:type="dxa"/>
            <w:shd w:val="clear" w:color="auto" w:fill="auto"/>
          </w:tcPr>
          <w:p w:rsidR="00457253" w:rsidRDefault="00457253" w:rsidP="00C0647A">
            <w:pPr>
              <w:spacing w:after="0" w:line="240" w:lineRule="auto"/>
              <w:rPr>
                <w:rFonts w:ascii="Times New Roman" w:hAnsi="Times New Roman"/>
                <w:sz w:val="24"/>
                <w:szCs w:val="24"/>
              </w:rPr>
            </w:pPr>
            <w:r w:rsidRPr="00457253">
              <w:rPr>
                <w:rFonts w:ascii="Times New Roman" w:hAnsi="Times New Roman"/>
                <w:sz w:val="24"/>
              </w:rPr>
              <w:t>Senatvės ABC</w:t>
            </w:r>
          </w:p>
        </w:tc>
        <w:tc>
          <w:tcPr>
            <w:tcW w:w="1275" w:type="dxa"/>
            <w:shd w:val="clear" w:color="auto" w:fill="auto"/>
          </w:tcPr>
          <w:p w:rsidR="00457253" w:rsidRDefault="00457253" w:rsidP="00C0647A">
            <w:pPr>
              <w:spacing w:line="240" w:lineRule="auto"/>
              <w:jc w:val="center"/>
              <w:rPr>
                <w:rFonts w:ascii="Times New Roman" w:hAnsi="Times New Roman"/>
                <w:sz w:val="24"/>
              </w:rPr>
            </w:pPr>
            <w:r>
              <w:rPr>
                <w:rFonts w:ascii="Times New Roman" w:hAnsi="Times New Roman"/>
                <w:sz w:val="24"/>
              </w:rPr>
              <w:t>200,0</w:t>
            </w:r>
          </w:p>
        </w:tc>
        <w:tc>
          <w:tcPr>
            <w:tcW w:w="2127" w:type="dxa"/>
          </w:tcPr>
          <w:p w:rsidR="00457253" w:rsidRDefault="00421F82" w:rsidP="00C0647A">
            <w:pPr>
              <w:spacing w:line="240" w:lineRule="auto"/>
              <w:jc w:val="center"/>
              <w:rPr>
                <w:rFonts w:ascii="Times New Roman" w:hAnsi="Times New Roman"/>
                <w:sz w:val="24"/>
              </w:rPr>
            </w:pPr>
            <w:r>
              <w:rPr>
                <w:rFonts w:ascii="Times New Roman" w:hAnsi="Times New Roman"/>
                <w:sz w:val="24"/>
              </w:rPr>
              <w:t>Senjorai</w:t>
            </w:r>
          </w:p>
        </w:tc>
        <w:tc>
          <w:tcPr>
            <w:tcW w:w="2126" w:type="dxa"/>
          </w:tcPr>
          <w:p w:rsidR="00457253" w:rsidRDefault="00457253" w:rsidP="00C0647A">
            <w:pPr>
              <w:spacing w:line="240" w:lineRule="auto"/>
              <w:jc w:val="center"/>
              <w:rPr>
                <w:rFonts w:ascii="Times New Roman" w:hAnsi="Times New Roman"/>
                <w:sz w:val="24"/>
              </w:rPr>
            </w:pPr>
            <w:r>
              <w:rPr>
                <w:rFonts w:ascii="Times New Roman" w:hAnsi="Times New Roman"/>
                <w:sz w:val="24"/>
              </w:rPr>
              <w:t xml:space="preserve">Senjorai </w:t>
            </w:r>
          </w:p>
        </w:tc>
        <w:tc>
          <w:tcPr>
            <w:tcW w:w="2977" w:type="dxa"/>
          </w:tcPr>
          <w:p w:rsidR="00457253" w:rsidRDefault="00457253" w:rsidP="00461E25">
            <w:pPr>
              <w:spacing w:line="240" w:lineRule="auto"/>
              <w:jc w:val="center"/>
              <w:rPr>
                <w:rFonts w:ascii="Times New Roman" w:hAnsi="Times New Roman"/>
                <w:sz w:val="24"/>
              </w:rPr>
            </w:pPr>
            <w:r w:rsidRPr="00457253">
              <w:rPr>
                <w:rFonts w:ascii="Times New Roman" w:hAnsi="Times New Roman"/>
                <w:sz w:val="24"/>
                <w:szCs w:val="24"/>
              </w:rPr>
              <w:t>Sveiko ir aktyvaus gyvenimo būdo konsultacijos senjorams. Dalyvavo 26 senjorai.</w:t>
            </w:r>
          </w:p>
        </w:tc>
      </w:tr>
    </w:tbl>
    <w:p w:rsidR="00C0647A" w:rsidRDefault="000D184C" w:rsidP="000D184C">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57253">
        <w:rPr>
          <w:rFonts w:ascii="Times New Roman" w:hAnsi="Times New Roman"/>
          <w:sz w:val="24"/>
        </w:rPr>
        <w:t>_____________________________</w:t>
      </w:r>
    </w:p>
    <w:p w:rsidR="007E1B19" w:rsidRDefault="007E1B19" w:rsidP="000D184C">
      <w:pPr>
        <w:rPr>
          <w:rFonts w:ascii="Times New Roman" w:hAnsi="Times New Roman"/>
          <w:sz w:val="24"/>
        </w:rPr>
      </w:pPr>
    </w:p>
    <w:p w:rsidR="007E1B19" w:rsidRDefault="007E1B19" w:rsidP="000D184C">
      <w:pPr>
        <w:rPr>
          <w:rFonts w:ascii="Times New Roman" w:hAnsi="Times New Roman"/>
          <w:sz w:val="24"/>
        </w:rPr>
      </w:pPr>
    </w:p>
    <w:p w:rsidR="000D184C" w:rsidRPr="000D184C" w:rsidRDefault="00DE0670" w:rsidP="00DE0670">
      <w:pPr>
        <w:spacing w:after="0" w:line="240" w:lineRule="auto"/>
        <w:ind w:firstLine="1296"/>
        <w:jc w:val="both"/>
        <w:rPr>
          <w:rFonts w:ascii="Times New Roman" w:hAnsi="Times New Roman"/>
          <w:b/>
          <w:sz w:val="24"/>
          <w:szCs w:val="24"/>
        </w:rPr>
      </w:pPr>
      <w:r>
        <w:rPr>
          <w:rFonts w:ascii="Times New Roman" w:hAnsi="Times New Roman"/>
          <w:b/>
          <w:sz w:val="24"/>
          <w:szCs w:val="24"/>
        </w:rPr>
        <w:t>2016</w:t>
      </w:r>
      <w:r w:rsidR="000D184C" w:rsidRPr="00874FE2">
        <w:rPr>
          <w:rFonts w:ascii="Times New Roman" w:hAnsi="Times New Roman"/>
          <w:b/>
          <w:sz w:val="24"/>
          <w:szCs w:val="24"/>
        </w:rPr>
        <w:t xml:space="preserve"> M. SOCIALINĖS REABILITACIJOS PASLAUGŲ </w:t>
      </w:r>
      <w:r w:rsidR="002E1CB0" w:rsidRPr="00874FE2">
        <w:rPr>
          <w:rFonts w:ascii="Times New Roman" w:hAnsi="Times New Roman"/>
          <w:b/>
          <w:sz w:val="24"/>
          <w:szCs w:val="24"/>
        </w:rPr>
        <w:t xml:space="preserve">NEĮGALIESIEMS </w:t>
      </w:r>
      <w:r w:rsidR="000D184C" w:rsidRPr="00874FE2">
        <w:rPr>
          <w:rFonts w:ascii="Times New Roman" w:hAnsi="Times New Roman"/>
          <w:b/>
          <w:sz w:val="24"/>
          <w:szCs w:val="24"/>
        </w:rPr>
        <w:t xml:space="preserve">BENDRUOMENĖJE VYKDYTI PROJEKTAI </w:t>
      </w:r>
    </w:p>
    <w:p w:rsidR="000D184C" w:rsidRPr="000D184C" w:rsidRDefault="000D184C" w:rsidP="000D184C">
      <w:pPr>
        <w:tabs>
          <w:tab w:val="left" w:pos="540"/>
        </w:tabs>
        <w:spacing w:after="0" w:line="240" w:lineRule="auto"/>
        <w:ind w:firstLine="709"/>
        <w:jc w:val="both"/>
        <w:rPr>
          <w:rFonts w:ascii="Times New Roman" w:eastAsia="Times New Roman" w:hAnsi="Times New Roman"/>
          <w:lang w:eastAsia="lt-LT"/>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43"/>
        <w:gridCol w:w="1134"/>
        <w:gridCol w:w="1985"/>
        <w:gridCol w:w="1984"/>
        <w:gridCol w:w="1559"/>
        <w:gridCol w:w="2835"/>
      </w:tblGrid>
      <w:tr w:rsidR="006D5ACA" w:rsidRPr="000D184C" w:rsidTr="00DE0670">
        <w:tc>
          <w:tcPr>
            <w:tcW w:w="2551" w:type="dxa"/>
            <w:vMerge w:val="restart"/>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Organizacijos pavadinimas</w:t>
            </w:r>
          </w:p>
        </w:tc>
        <w:tc>
          <w:tcPr>
            <w:tcW w:w="1843" w:type="dxa"/>
            <w:vMerge w:val="restart"/>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Projekto lėšos</w:t>
            </w:r>
          </w:p>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(eurai)</w:t>
            </w:r>
          </w:p>
        </w:tc>
        <w:tc>
          <w:tcPr>
            <w:tcW w:w="6662" w:type="dxa"/>
            <w:gridSpan w:val="4"/>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Paslaugas gavusiųjų asmenų skaičius</w:t>
            </w:r>
          </w:p>
        </w:tc>
        <w:tc>
          <w:tcPr>
            <w:tcW w:w="2835" w:type="dxa"/>
            <w:vMerge w:val="restart"/>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Bendras projekte dirbusių asmenų skaičius</w:t>
            </w:r>
          </w:p>
        </w:tc>
      </w:tr>
      <w:tr w:rsidR="006D5ACA" w:rsidRPr="000D184C" w:rsidTr="00DE0670">
        <w:tc>
          <w:tcPr>
            <w:tcW w:w="2551" w:type="dxa"/>
            <w:vMerge/>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tc>
        <w:tc>
          <w:tcPr>
            <w:tcW w:w="1843" w:type="dxa"/>
            <w:vMerge/>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tc>
        <w:tc>
          <w:tcPr>
            <w:tcW w:w="1134" w:type="dxa"/>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Iš viso</w:t>
            </w:r>
          </w:p>
        </w:tc>
        <w:tc>
          <w:tcPr>
            <w:tcW w:w="1985" w:type="dxa"/>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Suaugusių neįgaliųjų</w:t>
            </w:r>
          </w:p>
        </w:tc>
        <w:tc>
          <w:tcPr>
            <w:tcW w:w="1984" w:type="dxa"/>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Neįgalių vaikų</w:t>
            </w:r>
          </w:p>
        </w:tc>
        <w:tc>
          <w:tcPr>
            <w:tcW w:w="1559" w:type="dxa"/>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Šeimos narių</w:t>
            </w:r>
          </w:p>
        </w:tc>
        <w:tc>
          <w:tcPr>
            <w:tcW w:w="2835" w:type="dxa"/>
            <w:vMerge/>
            <w:shd w:val="clear" w:color="auto" w:fill="auto"/>
          </w:tcPr>
          <w:p w:rsidR="006D5ACA" w:rsidRPr="00DE0670" w:rsidRDefault="006D5ACA" w:rsidP="000D184C">
            <w:pPr>
              <w:tabs>
                <w:tab w:val="left" w:pos="540"/>
              </w:tabs>
              <w:spacing w:after="0" w:line="240" w:lineRule="auto"/>
              <w:jc w:val="both"/>
              <w:rPr>
                <w:rFonts w:ascii="Times New Roman" w:eastAsia="Times New Roman" w:hAnsi="Times New Roman"/>
                <w:b/>
                <w:sz w:val="24"/>
                <w:szCs w:val="24"/>
                <w:lang w:eastAsia="lt-LT"/>
              </w:rPr>
            </w:pPr>
          </w:p>
        </w:tc>
      </w:tr>
      <w:tr w:rsidR="000D184C" w:rsidRPr="000D184C" w:rsidTr="00DE0670">
        <w:tc>
          <w:tcPr>
            <w:tcW w:w="2551" w:type="dxa"/>
            <w:shd w:val="clear" w:color="auto" w:fill="auto"/>
          </w:tcPr>
          <w:p w:rsidR="000D184C" w:rsidRPr="00DE0670" w:rsidRDefault="006D5ACA" w:rsidP="000D184C">
            <w:pPr>
              <w:tabs>
                <w:tab w:val="left" w:pos="540"/>
              </w:tabs>
              <w:spacing w:after="0" w:line="240" w:lineRule="auto"/>
              <w:jc w:val="both"/>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Kretingos raudonojo kryžiaus draugijos Kretingos skyrius</w:t>
            </w:r>
          </w:p>
          <w:p w:rsidR="00DE0670" w:rsidRPr="00DE0670" w:rsidRDefault="00DE0670" w:rsidP="000D184C">
            <w:pPr>
              <w:tabs>
                <w:tab w:val="left" w:pos="540"/>
              </w:tabs>
              <w:spacing w:after="0" w:line="240" w:lineRule="auto"/>
              <w:jc w:val="both"/>
              <w:rPr>
                <w:rFonts w:ascii="Times New Roman" w:eastAsia="Times New Roman" w:hAnsi="Times New Roman"/>
                <w:sz w:val="24"/>
                <w:szCs w:val="24"/>
                <w:lang w:eastAsia="lt-LT"/>
              </w:rPr>
            </w:pPr>
          </w:p>
        </w:tc>
        <w:tc>
          <w:tcPr>
            <w:tcW w:w="1843"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13000,0</w:t>
            </w:r>
          </w:p>
        </w:tc>
        <w:tc>
          <w:tcPr>
            <w:tcW w:w="1134"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38</w:t>
            </w:r>
          </w:p>
        </w:tc>
        <w:tc>
          <w:tcPr>
            <w:tcW w:w="1985"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32</w:t>
            </w:r>
          </w:p>
        </w:tc>
        <w:tc>
          <w:tcPr>
            <w:tcW w:w="1984"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w:t>
            </w:r>
          </w:p>
        </w:tc>
        <w:tc>
          <w:tcPr>
            <w:tcW w:w="1559"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6</w:t>
            </w:r>
          </w:p>
        </w:tc>
        <w:tc>
          <w:tcPr>
            <w:tcW w:w="2835"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3</w:t>
            </w:r>
          </w:p>
        </w:tc>
      </w:tr>
      <w:tr w:rsidR="000D184C" w:rsidRPr="000D184C" w:rsidTr="00DE0670">
        <w:tc>
          <w:tcPr>
            <w:tcW w:w="2551" w:type="dxa"/>
            <w:shd w:val="clear" w:color="auto" w:fill="auto"/>
          </w:tcPr>
          <w:p w:rsidR="000D184C" w:rsidRPr="00DE0670" w:rsidRDefault="000D184C" w:rsidP="000D184C">
            <w:pPr>
              <w:tabs>
                <w:tab w:val="left" w:pos="540"/>
              </w:tabs>
              <w:spacing w:after="0" w:line="240" w:lineRule="auto"/>
              <w:jc w:val="both"/>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VšĮ Klaipėdos ir Telšių regionų aklųjų centras</w:t>
            </w:r>
          </w:p>
          <w:p w:rsidR="00DE0670" w:rsidRPr="00DE0670" w:rsidRDefault="00DE0670" w:rsidP="000D184C">
            <w:pPr>
              <w:tabs>
                <w:tab w:val="left" w:pos="540"/>
              </w:tabs>
              <w:spacing w:after="0" w:line="240" w:lineRule="auto"/>
              <w:jc w:val="both"/>
              <w:rPr>
                <w:rFonts w:ascii="Times New Roman" w:eastAsia="Times New Roman" w:hAnsi="Times New Roman"/>
                <w:sz w:val="24"/>
                <w:szCs w:val="24"/>
                <w:lang w:eastAsia="lt-LT"/>
              </w:rPr>
            </w:pPr>
          </w:p>
        </w:tc>
        <w:tc>
          <w:tcPr>
            <w:tcW w:w="1843"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11671</w:t>
            </w:r>
            <w:r w:rsidR="007149D9" w:rsidRPr="00DE0670">
              <w:rPr>
                <w:rFonts w:ascii="Times New Roman" w:eastAsia="Times New Roman" w:hAnsi="Times New Roman"/>
                <w:sz w:val="24"/>
                <w:szCs w:val="24"/>
                <w:lang w:eastAsia="lt-LT"/>
              </w:rPr>
              <w:t>,0</w:t>
            </w:r>
          </w:p>
        </w:tc>
        <w:tc>
          <w:tcPr>
            <w:tcW w:w="1134" w:type="dxa"/>
            <w:shd w:val="clear" w:color="auto" w:fill="auto"/>
          </w:tcPr>
          <w:p w:rsidR="000D184C" w:rsidRPr="00DE0670" w:rsidRDefault="00A44F2F"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51</w:t>
            </w:r>
          </w:p>
        </w:tc>
        <w:tc>
          <w:tcPr>
            <w:tcW w:w="1985" w:type="dxa"/>
            <w:shd w:val="clear" w:color="auto" w:fill="auto"/>
          </w:tcPr>
          <w:p w:rsidR="000D184C" w:rsidRPr="00DE0670" w:rsidRDefault="00A44F2F"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51</w:t>
            </w:r>
          </w:p>
        </w:tc>
        <w:tc>
          <w:tcPr>
            <w:tcW w:w="1984" w:type="dxa"/>
            <w:shd w:val="clear" w:color="auto" w:fill="auto"/>
          </w:tcPr>
          <w:p w:rsidR="000D184C" w:rsidRPr="00DE0670" w:rsidRDefault="000D184C"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w:t>
            </w:r>
          </w:p>
        </w:tc>
        <w:tc>
          <w:tcPr>
            <w:tcW w:w="1559"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w:t>
            </w:r>
          </w:p>
        </w:tc>
        <w:tc>
          <w:tcPr>
            <w:tcW w:w="2835" w:type="dxa"/>
            <w:shd w:val="clear" w:color="auto" w:fill="auto"/>
          </w:tcPr>
          <w:p w:rsidR="000D184C" w:rsidRPr="00DE0670" w:rsidRDefault="000D184C"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4</w:t>
            </w:r>
          </w:p>
        </w:tc>
      </w:tr>
      <w:tr w:rsidR="000D184C" w:rsidRPr="000D184C" w:rsidTr="00DE0670">
        <w:tc>
          <w:tcPr>
            <w:tcW w:w="2551" w:type="dxa"/>
            <w:shd w:val="clear" w:color="auto" w:fill="auto"/>
          </w:tcPr>
          <w:p w:rsidR="000D184C" w:rsidRPr="00DE0670" w:rsidRDefault="000D184C" w:rsidP="000D184C">
            <w:pPr>
              <w:tabs>
                <w:tab w:val="left" w:pos="540"/>
              </w:tabs>
              <w:spacing w:after="0" w:line="240" w:lineRule="auto"/>
              <w:jc w:val="both"/>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VšĮ Klaipėdos kurčiųjų reabilitacijos centras</w:t>
            </w:r>
          </w:p>
          <w:p w:rsidR="00DE0670" w:rsidRPr="00DE0670" w:rsidRDefault="00DE0670" w:rsidP="000D184C">
            <w:pPr>
              <w:tabs>
                <w:tab w:val="left" w:pos="540"/>
              </w:tabs>
              <w:spacing w:after="0" w:line="240" w:lineRule="auto"/>
              <w:jc w:val="both"/>
              <w:rPr>
                <w:rFonts w:ascii="Times New Roman" w:eastAsia="Times New Roman" w:hAnsi="Times New Roman"/>
                <w:sz w:val="24"/>
                <w:szCs w:val="24"/>
                <w:lang w:eastAsia="lt-LT"/>
              </w:rPr>
            </w:pPr>
          </w:p>
        </w:tc>
        <w:tc>
          <w:tcPr>
            <w:tcW w:w="1843"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17690</w:t>
            </w:r>
            <w:r w:rsidR="007149D9" w:rsidRPr="00DE0670">
              <w:rPr>
                <w:rFonts w:ascii="Times New Roman" w:eastAsia="Times New Roman" w:hAnsi="Times New Roman"/>
                <w:sz w:val="24"/>
                <w:szCs w:val="24"/>
                <w:lang w:eastAsia="lt-LT"/>
              </w:rPr>
              <w:t>,0</w:t>
            </w:r>
          </w:p>
        </w:tc>
        <w:tc>
          <w:tcPr>
            <w:tcW w:w="1134"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108</w:t>
            </w:r>
          </w:p>
        </w:tc>
        <w:tc>
          <w:tcPr>
            <w:tcW w:w="1985"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81</w:t>
            </w:r>
          </w:p>
        </w:tc>
        <w:tc>
          <w:tcPr>
            <w:tcW w:w="1984"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9</w:t>
            </w:r>
          </w:p>
        </w:tc>
        <w:tc>
          <w:tcPr>
            <w:tcW w:w="1559"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18</w:t>
            </w:r>
          </w:p>
        </w:tc>
        <w:tc>
          <w:tcPr>
            <w:tcW w:w="2835"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5</w:t>
            </w:r>
          </w:p>
        </w:tc>
      </w:tr>
      <w:tr w:rsidR="000D184C" w:rsidRPr="000D184C" w:rsidTr="00DE0670">
        <w:tc>
          <w:tcPr>
            <w:tcW w:w="2551" w:type="dxa"/>
            <w:shd w:val="clear" w:color="auto" w:fill="auto"/>
          </w:tcPr>
          <w:p w:rsidR="000D184C" w:rsidRPr="00DE0670" w:rsidRDefault="000D184C" w:rsidP="000D184C">
            <w:pPr>
              <w:tabs>
                <w:tab w:val="left" w:pos="540"/>
              </w:tabs>
              <w:spacing w:after="0" w:line="240" w:lineRule="auto"/>
              <w:jc w:val="both"/>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Kretingos rajono neįgaliųjų draugija</w:t>
            </w:r>
          </w:p>
          <w:p w:rsidR="00DE0670" w:rsidRPr="00DE0670" w:rsidRDefault="00DE0670" w:rsidP="000D184C">
            <w:pPr>
              <w:tabs>
                <w:tab w:val="left" w:pos="540"/>
              </w:tabs>
              <w:spacing w:after="0" w:line="240" w:lineRule="auto"/>
              <w:jc w:val="both"/>
              <w:rPr>
                <w:rFonts w:ascii="Times New Roman" w:eastAsia="Times New Roman" w:hAnsi="Times New Roman"/>
                <w:sz w:val="24"/>
                <w:szCs w:val="24"/>
                <w:lang w:eastAsia="lt-LT"/>
              </w:rPr>
            </w:pPr>
          </w:p>
        </w:tc>
        <w:tc>
          <w:tcPr>
            <w:tcW w:w="1843"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13840</w:t>
            </w:r>
            <w:r w:rsidR="000C0B1A" w:rsidRPr="00DE0670">
              <w:rPr>
                <w:rFonts w:ascii="Times New Roman" w:eastAsia="Times New Roman" w:hAnsi="Times New Roman"/>
                <w:sz w:val="24"/>
                <w:szCs w:val="24"/>
                <w:lang w:eastAsia="lt-LT"/>
              </w:rPr>
              <w:t>,0</w:t>
            </w:r>
          </w:p>
        </w:tc>
        <w:tc>
          <w:tcPr>
            <w:tcW w:w="1134" w:type="dxa"/>
            <w:shd w:val="clear" w:color="auto" w:fill="auto"/>
          </w:tcPr>
          <w:p w:rsidR="000D184C" w:rsidRPr="00DE0670" w:rsidRDefault="00A44F2F"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76</w:t>
            </w:r>
          </w:p>
        </w:tc>
        <w:tc>
          <w:tcPr>
            <w:tcW w:w="1985" w:type="dxa"/>
            <w:shd w:val="clear" w:color="auto" w:fill="auto"/>
          </w:tcPr>
          <w:p w:rsidR="000D184C" w:rsidRPr="00DE0670" w:rsidRDefault="00A44F2F"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76</w:t>
            </w:r>
          </w:p>
        </w:tc>
        <w:tc>
          <w:tcPr>
            <w:tcW w:w="1984" w:type="dxa"/>
            <w:shd w:val="clear" w:color="auto" w:fill="auto"/>
          </w:tcPr>
          <w:p w:rsidR="000D184C" w:rsidRPr="00DE0670" w:rsidRDefault="007149D9"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3</w:t>
            </w:r>
          </w:p>
        </w:tc>
        <w:tc>
          <w:tcPr>
            <w:tcW w:w="1559" w:type="dxa"/>
            <w:shd w:val="clear" w:color="auto" w:fill="auto"/>
          </w:tcPr>
          <w:p w:rsidR="000D184C" w:rsidRPr="00DE0670" w:rsidRDefault="007149D9"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w:t>
            </w:r>
          </w:p>
        </w:tc>
        <w:tc>
          <w:tcPr>
            <w:tcW w:w="2835" w:type="dxa"/>
            <w:shd w:val="clear" w:color="auto" w:fill="auto"/>
          </w:tcPr>
          <w:p w:rsidR="000D184C" w:rsidRPr="00DE0670" w:rsidRDefault="006D5ACA" w:rsidP="00DE0670">
            <w:pPr>
              <w:tabs>
                <w:tab w:val="left" w:pos="540"/>
              </w:tabs>
              <w:spacing w:after="0" w:line="240" w:lineRule="auto"/>
              <w:jc w:val="center"/>
              <w:rPr>
                <w:rFonts w:ascii="Times New Roman" w:eastAsia="Times New Roman" w:hAnsi="Times New Roman"/>
                <w:sz w:val="24"/>
                <w:szCs w:val="24"/>
                <w:lang w:eastAsia="lt-LT"/>
              </w:rPr>
            </w:pPr>
            <w:r w:rsidRPr="00DE0670">
              <w:rPr>
                <w:rFonts w:ascii="Times New Roman" w:eastAsia="Times New Roman" w:hAnsi="Times New Roman"/>
                <w:sz w:val="24"/>
                <w:szCs w:val="24"/>
                <w:lang w:eastAsia="lt-LT"/>
              </w:rPr>
              <w:t>8</w:t>
            </w:r>
          </w:p>
        </w:tc>
      </w:tr>
      <w:tr w:rsidR="006D5ACA" w:rsidRPr="00DE0670" w:rsidTr="00DE0670">
        <w:tc>
          <w:tcPr>
            <w:tcW w:w="2551" w:type="dxa"/>
            <w:shd w:val="clear" w:color="auto" w:fill="auto"/>
          </w:tcPr>
          <w:p w:rsidR="006D5ACA" w:rsidRPr="00DE0670" w:rsidRDefault="006D5ACA" w:rsidP="00C83C27">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Iš viso</w:t>
            </w:r>
          </w:p>
          <w:p w:rsidR="00DE0670" w:rsidRPr="00DE0670" w:rsidRDefault="00DE0670" w:rsidP="000D184C">
            <w:pPr>
              <w:tabs>
                <w:tab w:val="left" w:pos="540"/>
              </w:tabs>
              <w:spacing w:after="0" w:line="240" w:lineRule="auto"/>
              <w:jc w:val="both"/>
              <w:rPr>
                <w:rFonts w:ascii="Times New Roman" w:eastAsia="Times New Roman" w:hAnsi="Times New Roman"/>
                <w:b/>
                <w:sz w:val="24"/>
                <w:szCs w:val="24"/>
                <w:lang w:eastAsia="lt-LT"/>
              </w:rPr>
            </w:pPr>
          </w:p>
        </w:tc>
        <w:tc>
          <w:tcPr>
            <w:tcW w:w="1843" w:type="dxa"/>
            <w:shd w:val="clear" w:color="auto" w:fill="auto"/>
          </w:tcPr>
          <w:p w:rsidR="006D5ACA" w:rsidRPr="00DE0670" w:rsidRDefault="00DE0670"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56201,0</w:t>
            </w:r>
          </w:p>
        </w:tc>
        <w:tc>
          <w:tcPr>
            <w:tcW w:w="1134" w:type="dxa"/>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273</w:t>
            </w:r>
          </w:p>
        </w:tc>
        <w:tc>
          <w:tcPr>
            <w:tcW w:w="1985" w:type="dxa"/>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240</w:t>
            </w:r>
          </w:p>
        </w:tc>
        <w:tc>
          <w:tcPr>
            <w:tcW w:w="1984" w:type="dxa"/>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9</w:t>
            </w:r>
          </w:p>
        </w:tc>
        <w:tc>
          <w:tcPr>
            <w:tcW w:w="1559" w:type="dxa"/>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24</w:t>
            </w:r>
          </w:p>
        </w:tc>
        <w:tc>
          <w:tcPr>
            <w:tcW w:w="2835" w:type="dxa"/>
            <w:shd w:val="clear" w:color="auto" w:fill="auto"/>
          </w:tcPr>
          <w:p w:rsidR="006D5ACA" w:rsidRPr="00DE0670" w:rsidRDefault="006D5ACA" w:rsidP="00DE0670">
            <w:pPr>
              <w:tabs>
                <w:tab w:val="left" w:pos="540"/>
              </w:tabs>
              <w:spacing w:after="0" w:line="240" w:lineRule="auto"/>
              <w:jc w:val="center"/>
              <w:rPr>
                <w:rFonts w:ascii="Times New Roman" w:eastAsia="Times New Roman" w:hAnsi="Times New Roman"/>
                <w:b/>
                <w:sz w:val="24"/>
                <w:szCs w:val="24"/>
                <w:lang w:eastAsia="lt-LT"/>
              </w:rPr>
            </w:pPr>
            <w:r w:rsidRPr="00DE0670">
              <w:rPr>
                <w:rFonts w:ascii="Times New Roman" w:eastAsia="Times New Roman" w:hAnsi="Times New Roman"/>
                <w:b/>
                <w:sz w:val="24"/>
                <w:szCs w:val="24"/>
                <w:lang w:eastAsia="lt-LT"/>
              </w:rPr>
              <w:t>20</w:t>
            </w:r>
          </w:p>
        </w:tc>
      </w:tr>
    </w:tbl>
    <w:p w:rsidR="000D184C" w:rsidRPr="00DE0670" w:rsidRDefault="000D184C" w:rsidP="000D184C">
      <w:pPr>
        <w:tabs>
          <w:tab w:val="left" w:pos="540"/>
        </w:tabs>
        <w:spacing w:after="0" w:line="240" w:lineRule="auto"/>
        <w:ind w:firstLine="709"/>
        <w:jc w:val="both"/>
        <w:rPr>
          <w:rFonts w:ascii="Times New Roman" w:eastAsia="Times New Roman" w:hAnsi="Times New Roman"/>
          <w:b/>
          <w:lang w:eastAsia="lt-LT"/>
        </w:rPr>
      </w:pPr>
    </w:p>
    <w:p w:rsidR="000D184C" w:rsidRPr="00DE0670" w:rsidRDefault="000D184C" w:rsidP="000D184C">
      <w:pPr>
        <w:tabs>
          <w:tab w:val="left" w:pos="540"/>
        </w:tabs>
        <w:spacing w:after="0" w:line="240" w:lineRule="auto"/>
        <w:ind w:firstLine="709"/>
        <w:jc w:val="both"/>
        <w:rPr>
          <w:rFonts w:ascii="Times New Roman" w:eastAsia="Times New Roman" w:hAnsi="Times New Roman"/>
          <w:b/>
          <w:lang w:eastAsia="lt-LT"/>
        </w:rPr>
      </w:pPr>
      <w:r w:rsidRPr="00DE0670">
        <w:rPr>
          <w:rFonts w:ascii="Times New Roman" w:eastAsia="Times New Roman" w:hAnsi="Times New Roman"/>
          <w:b/>
          <w:lang w:eastAsia="lt-LT"/>
        </w:rPr>
        <w:t xml:space="preserve">Projektų lėšos (valstybės biudžeto </w:t>
      </w:r>
      <w:r w:rsidR="00DE0670" w:rsidRPr="00DE0670">
        <w:rPr>
          <w:rFonts w:ascii="Times New Roman" w:eastAsia="Times New Roman" w:hAnsi="Times New Roman"/>
          <w:b/>
          <w:lang w:eastAsia="lt-LT"/>
        </w:rPr>
        <w:t>51091</w:t>
      </w:r>
      <w:r w:rsidR="000C0B1A" w:rsidRPr="00DE0670">
        <w:rPr>
          <w:rFonts w:ascii="Times New Roman" w:eastAsia="Times New Roman" w:hAnsi="Times New Roman"/>
          <w:b/>
          <w:lang w:eastAsia="lt-LT"/>
        </w:rPr>
        <w:t>,0</w:t>
      </w:r>
      <w:r w:rsidRPr="00DE0670">
        <w:rPr>
          <w:rFonts w:ascii="Times New Roman" w:eastAsia="Times New Roman" w:hAnsi="Times New Roman"/>
          <w:b/>
          <w:lang w:eastAsia="lt-LT"/>
        </w:rPr>
        <w:t xml:space="preserve">. ir savivaldybės biudžeto </w:t>
      </w:r>
      <w:r w:rsidR="00DE0670" w:rsidRPr="00DE0670">
        <w:rPr>
          <w:rFonts w:ascii="Times New Roman" w:eastAsia="Times New Roman" w:hAnsi="Times New Roman"/>
          <w:b/>
          <w:lang w:eastAsia="lt-LT"/>
        </w:rPr>
        <w:t>5110</w:t>
      </w:r>
      <w:r w:rsidR="000C0B1A" w:rsidRPr="00DE0670">
        <w:rPr>
          <w:rFonts w:ascii="Times New Roman" w:eastAsia="Times New Roman" w:hAnsi="Times New Roman"/>
          <w:b/>
          <w:lang w:eastAsia="lt-LT"/>
        </w:rPr>
        <w:t>,0 (eurų</w:t>
      </w:r>
      <w:r w:rsidRPr="00DE0670">
        <w:rPr>
          <w:rFonts w:ascii="Times New Roman" w:eastAsia="Times New Roman" w:hAnsi="Times New Roman"/>
          <w:b/>
          <w:lang w:eastAsia="lt-LT"/>
        </w:rPr>
        <w:t>) panaudotos:</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 xml:space="preserve"> Neįgaliųjų socialiniams ir savarankiško gyvenimo įgūdžiams ugdyti, palaikyti ir atkurti.</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Užimtumui įvairiuose amatų būreliuose ir klubuose.</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Meninių bei kitų gebėjimų lavinimui meno, kultūros būreliuose, kolektyvuose, klubuose.</w:t>
      </w:r>
    </w:p>
    <w:p w:rsidR="000D184C" w:rsidRPr="000D184C" w:rsidRDefault="00DE0670" w:rsidP="000D184C">
      <w:pPr>
        <w:numPr>
          <w:ilvl w:val="0"/>
          <w:numId w:val="9"/>
        </w:numPr>
        <w:tabs>
          <w:tab w:val="left" w:pos="540"/>
        </w:tabs>
        <w:spacing w:after="0" w:line="240" w:lineRule="auto"/>
        <w:jc w:val="both"/>
        <w:rPr>
          <w:rFonts w:ascii="Times New Roman" w:eastAsia="Times New Roman" w:hAnsi="Times New Roman"/>
          <w:lang w:eastAsia="lt-LT"/>
        </w:rPr>
      </w:pPr>
      <w:r>
        <w:rPr>
          <w:rFonts w:ascii="Times New Roman" w:eastAsia="Times New Roman" w:hAnsi="Times New Roman"/>
          <w:lang w:eastAsia="lt-LT"/>
        </w:rPr>
        <w:t>Pagalbai neįgaliųjų šeimos nariams</w:t>
      </w:r>
      <w:r w:rsidR="000D184C" w:rsidRPr="000D184C">
        <w:rPr>
          <w:rFonts w:ascii="Times New Roman" w:eastAsia="Times New Roman" w:hAnsi="Times New Roman"/>
          <w:lang w:eastAsia="lt-LT"/>
        </w:rPr>
        <w:t>.</w:t>
      </w:r>
    </w:p>
    <w:p w:rsidR="000D184C" w:rsidRPr="000D184C" w:rsidRDefault="000D184C" w:rsidP="000D184C">
      <w:pPr>
        <w:numPr>
          <w:ilvl w:val="0"/>
          <w:numId w:val="9"/>
        </w:numPr>
        <w:tabs>
          <w:tab w:val="left" w:pos="540"/>
        </w:tabs>
        <w:spacing w:after="0" w:line="240" w:lineRule="auto"/>
        <w:jc w:val="both"/>
        <w:rPr>
          <w:rFonts w:ascii="Times New Roman" w:eastAsia="Times New Roman" w:hAnsi="Times New Roman"/>
          <w:lang w:eastAsia="lt-LT"/>
        </w:rPr>
      </w:pPr>
      <w:r w:rsidRPr="000D184C">
        <w:rPr>
          <w:rFonts w:ascii="Times New Roman" w:eastAsia="Times New Roman" w:hAnsi="Times New Roman"/>
          <w:lang w:eastAsia="lt-LT"/>
        </w:rPr>
        <w:t>Asmeninio asistento pagalbai.</w:t>
      </w:r>
    </w:p>
    <w:p w:rsidR="000D184C" w:rsidRPr="000D184C" w:rsidRDefault="000D184C" w:rsidP="000D184C">
      <w:pPr>
        <w:tabs>
          <w:tab w:val="left" w:pos="540"/>
        </w:tabs>
        <w:spacing w:after="0" w:line="240" w:lineRule="auto"/>
        <w:ind w:firstLine="709"/>
        <w:jc w:val="both"/>
        <w:rPr>
          <w:rFonts w:ascii="Times New Roman" w:eastAsia="Times New Roman" w:hAnsi="Times New Roman"/>
          <w:lang w:eastAsia="lt-LT"/>
        </w:rPr>
      </w:pPr>
    </w:p>
    <w:p w:rsidR="000D184C" w:rsidRPr="000D184C" w:rsidRDefault="000D184C" w:rsidP="000D184C">
      <w:pPr>
        <w:rPr>
          <w:rFonts w:ascii="Times New Roman" w:hAnsi="Times New Roman"/>
          <w:sz w:val="24"/>
        </w:rPr>
        <w:sectPr w:rsidR="000D184C" w:rsidRPr="000D184C" w:rsidSect="002E1CB0">
          <w:pgSz w:w="16838" w:h="11906" w:orient="landscape"/>
          <w:pgMar w:top="567" w:right="567" w:bottom="1560" w:left="567" w:header="567" w:footer="567" w:gutter="0"/>
          <w:cols w:space="1296"/>
          <w:docGrid w:linePitch="360"/>
        </w:sectPr>
      </w:pPr>
    </w:p>
    <w:p w:rsidR="0050504A" w:rsidRPr="009B0336" w:rsidRDefault="0050504A" w:rsidP="002D28E5">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I</w:t>
      </w:r>
      <w:r w:rsidR="006F2C58">
        <w:rPr>
          <w:rFonts w:ascii="Times New Roman" w:eastAsia="Times New Roman" w:hAnsi="Times New Roman"/>
          <w:b/>
          <w:noProof/>
          <w:sz w:val="24"/>
          <w:szCs w:val="24"/>
          <w:lang w:eastAsia="lt-LT"/>
        </w:rPr>
        <w:t>I</w:t>
      </w:r>
      <w:r w:rsidRPr="009B0336">
        <w:rPr>
          <w:rFonts w:ascii="Times New Roman" w:eastAsia="Times New Roman" w:hAnsi="Times New Roman"/>
          <w:b/>
          <w:noProof/>
          <w:sz w:val="24"/>
          <w:szCs w:val="24"/>
          <w:lang w:eastAsia="lt-LT"/>
        </w:rPr>
        <w:t>I SKYRIUS</w:t>
      </w:r>
    </w:p>
    <w:p w:rsidR="0050504A" w:rsidRPr="009B0336" w:rsidRDefault="0050504A" w:rsidP="002D28E5">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VALSTYBINIŲ (VALSTYBĖS PERDUOTŲ SAVIVALDYBĖMS) VISUOMENĖS SVEIKATOS PRIEŽIŪROS FUNKCIJŲ (VISUOMENĖS SVEIKATOS PRIEŽIŪRA SAVIVALDYBĖS TERITORIJOJE ESANČIOSE IKIMOKYKLINIO UGDYMO, BENDROJO UGDYMO IR PROFESINIO MOKYMO ĮSTAIGOSE UGDOMŲ MOKINIŲ PAGAL IKIMOKYKLINIO, PRIEŠMOKYKLINIO, PRADINIO, PAGRINDINIO IR VIDURINIO UGDYMO PROGRAMAS, VISUOMENĖS SVEIKATOS STIPRINIMAS, VISUOMENĖS SVEIKATOS STEBĖSENA) SAVIVALDYBĖJE VYKDYMĄ</w:t>
      </w:r>
    </w:p>
    <w:p w:rsidR="0050504A" w:rsidRDefault="0050504A" w:rsidP="00F12356">
      <w:pPr>
        <w:spacing w:after="0" w:line="240" w:lineRule="auto"/>
        <w:jc w:val="center"/>
        <w:rPr>
          <w:rFonts w:ascii="Times New Roman" w:eastAsia="Times New Roman" w:hAnsi="Times New Roman"/>
          <w:noProof/>
          <w:sz w:val="24"/>
          <w:szCs w:val="24"/>
          <w:lang w:eastAsia="lt-LT"/>
        </w:rPr>
      </w:pPr>
    </w:p>
    <w:p w:rsidR="006854B4" w:rsidRPr="009B0336" w:rsidRDefault="006854B4" w:rsidP="00F12356">
      <w:pPr>
        <w:spacing w:after="0" w:line="240" w:lineRule="auto"/>
        <w:jc w:val="center"/>
        <w:rPr>
          <w:rFonts w:ascii="Times New Roman" w:eastAsia="Times New Roman" w:hAnsi="Times New Roman"/>
          <w:noProof/>
          <w:sz w:val="24"/>
          <w:szCs w:val="24"/>
          <w:lang w:eastAsia="lt-LT"/>
        </w:rPr>
      </w:pP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VISUOMENĖS SVEIKATOS PRIEŽIŪRA SAVIVALDYBĖS TERITORIJOJE ESANČIOSE IKIMOKYKLINIO UGDYMO, BENDROJO UGDYMO IR PROFESINIO MOKYMO ĮSTAIGOSE UGDOMŲ MOKINIŲ PAGAL IKIMOKYKLINIO, PRIEŠMOKYKLINIO, PRADINIO, PAGRINDINIO IR VIDURINIO UGDYMO PROGRAMAS</w:t>
      </w:r>
    </w:p>
    <w:p w:rsidR="0050504A" w:rsidRPr="009B0336" w:rsidRDefault="0050504A" w:rsidP="0050504A">
      <w:pPr>
        <w:spacing w:after="0" w:line="240" w:lineRule="auto"/>
        <w:jc w:val="both"/>
        <w:rPr>
          <w:rFonts w:ascii="Times New Roman" w:eastAsia="Times New Roman" w:hAnsi="Times New Roman"/>
          <w:noProof/>
          <w:sz w:val="24"/>
          <w:szCs w:val="24"/>
          <w:lang w:eastAsia="lt-LT"/>
        </w:rPr>
      </w:pPr>
    </w:p>
    <w:p w:rsidR="00B845EA" w:rsidRPr="00B845EA" w:rsidRDefault="00B845EA" w:rsidP="00B845EA">
      <w:pPr>
        <w:tabs>
          <w:tab w:val="left" w:pos="540"/>
          <w:tab w:val="left" w:pos="975"/>
        </w:tabs>
        <w:spacing w:after="0" w:line="240" w:lineRule="auto"/>
        <w:jc w:val="both"/>
        <w:rPr>
          <w:rFonts w:ascii="Times New Roman" w:eastAsia="Times New Roman" w:hAnsi="Times New Roman"/>
          <w:sz w:val="24"/>
          <w:szCs w:val="20"/>
        </w:rPr>
      </w:pPr>
      <w:r w:rsidRPr="00B845EA">
        <w:rPr>
          <w:rFonts w:ascii="Times New Roman" w:eastAsia="Times New Roman" w:hAnsi="Times New Roman"/>
          <w:b/>
          <w:sz w:val="24"/>
          <w:szCs w:val="24"/>
        </w:rPr>
        <w:tab/>
      </w:r>
      <w:r w:rsidRPr="00B845EA">
        <w:rPr>
          <w:rFonts w:ascii="Times New Roman" w:eastAsia="Times New Roman" w:hAnsi="Times New Roman"/>
          <w:sz w:val="24"/>
          <w:szCs w:val="24"/>
        </w:rPr>
        <w:t xml:space="preserve">Kretingos rajono savivaldybė visuomenės sveikatos biuras vaikams ir jaunimui organizavo breiko šokių treniruotes. Dalyviai treniruotėse išmoko įvairių apšilimo pratimų, mankštos, sustiprino kūno raumenis ir gerai praleido laiką. Per visus metus įvyko 53 treniruotės, kuriose dalyvavo 500 dalyvių. Mokyklose visuomenės sveikatos biuras organizavo lytiškumo ugdymo pamokas „Lytiškumas dienos šviesoje“, kuris vedė psichologė. Pamokų  metu vaikams buvo pasakojama apie meilės santykius, vyrų ir moterų skirtumus, jausmus. Mokyklose taip pat vyko paskaitos apie priklausomybes. Aktyvių paskaitų metu mokiniai sužinojo alkoholio, rūkymo bei narkotinių medžiagų žalą organizmui. Kretingos mokyklose buvo vedamos psichologo paskaitos „Kolektyvo normos: nuo patyčių link bendravimo“. Mokiniai turėjo galimybę sužinoti daugiau apie patyčias ir kaip šią opią problemą reikėtų spręsti klasėje. Mokiniai turėjo galimybę išmokti teikti pirmąją pagalbą. Skubios medicinos instruktorė vedė aktyvias pamokas, </w:t>
      </w:r>
      <w:r w:rsidRPr="00B845EA">
        <w:rPr>
          <w:rFonts w:ascii="Times New Roman" w:eastAsia="Times New Roman" w:hAnsi="Times New Roman"/>
          <w:sz w:val="24"/>
          <w:szCs w:val="20"/>
        </w:rPr>
        <w:t xml:space="preserve">mokiniai sužinojo daug teorinių pirmosios pagalbos žinių bei turėjo galimybę šias žinias </w:t>
      </w:r>
      <w:r w:rsidRPr="00481C0A">
        <w:rPr>
          <w:rFonts w:ascii="Times New Roman" w:eastAsia="Times New Roman" w:hAnsi="Times New Roman"/>
          <w:sz w:val="24"/>
          <w:szCs w:val="20"/>
        </w:rPr>
        <w:t>įtvirtinti praktinių užsiėmimų metu</w:t>
      </w:r>
      <w:r w:rsidRPr="00117C92">
        <w:rPr>
          <w:rFonts w:ascii="Times New Roman" w:eastAsia="Times New Roman" w:hAnsi="Times New Roman"/>
          <w:i/>
          <w:sz w:val="24"/>
          <w:szCs w:val="20"/>
        </w:rPr>
        <w:t xml:space="preserve">. </w:t>
      </w:r>
      <w:r w:rsidRPr="00B845EA">
        <w:rPr>
          <w:rFonts w:ascii="Times New Roman" w:eastAsia="Times New Roman" w:hAnsi="Times New Roman"/>
          <w:sz w:val="24"/>
          <w:szCs w:val="20"/>
        </w:rPr>
        <w:t xml:space="preserve">Paskaitų dalyviai buvo supažindinti ir su defibriliatoriaus, širdies </w:t>
      </w:r>
      <w:r w:rsidR="00481C0A">
        <w:rPr>
          <w:rFonts w:ascii="Times New Roman" w:eastAsia="Times New Roman" w:hAnsi="Times New Roman"/>
          <w:sz w:val="24"/>
          <w:szCs w:val="20"/>
        </w:rPr>
        <w:t xml:space="preserve">veiklos </w:t>
      </w:r>
      <w:r w:rsidRPr="00B845EA">
        <w:rPr>
          <w:rFonts w:ascii="Times New Roman" w:eastAsia="Times New Roman" w:hAnsi="Times New Roman"/>
          <w:sz w:val="24"/>
          <w:szCs w:val="20"/>
        </w:rPr>
        <w:t xml:space="preserve">gaivinimo aparato, naudojimu. </w:t>
      </w:r>
    </w:p>
    <w:p w:rsidR="00B845EA" w:rsidRPr="00B845EA" w:rsidRDefault="00B845EA" w:rsidP="00B845EA">
      <w:pPr>
        <w:tabs>
          <w:tab w:val="left" w:pos="540"/>
          <w:tab w:val="left" w:pos="975"/>
        </w:tabs>
        <w:spacing w:after="0" w:line="240" w:lineRule="auto"/>
        <w:jc w:val="both"/>
        <w:rPr>
          <w:rFonts w:ascii="Times New Roman" w:eastAsia="Times New Roman" w:hAnsi="Times New Roman"/>
          <w:sz w:val="24"/>
          <w:szCs w:val="20"/>
        </w:rPr>
      </w:pPr>
      <w:r w:rsidRPr="00B845EA">
        <w:rPr>
          <w:rFonts w:ascii="Times New Roman" w:eastAsia="Times New Roman" w:hAnsi="Times New Roman"/>
          <w:sz w:val="24"/>
          <w:szCs w:val="20"/>
        </w:rPr>
        <w:tab/>
        <w:t xml:space="preserve">Ikimokyklinėse ugdymo įstaigose visuomenės sveikatos biuro specialistai vedė rytines mankštas vaikams bei paskaitas apie mankštas ikimokyklinių įstaigų pedagogams. Kretingos rajono mokyklose 2016 m. rudenį lankėsi psichologas E. Karmaza. Vyresniųjų klasių mokiniams psichologas vedė užsiėmimus „Kolektyvo normos – nuo patyčių link bendravimo“. Užsiėmimuose dalyvavo per 200 Kretingos rajono mokyklų moksleivių. </w:t>
      </w:r>
    </w:p>
    <w:p w:rsidR="00B845EA" w:rsidRPr="00B845EA" w:rsidRDefault="00B845EA" w:rsidP="00B845EA">
      <w:pPr>
        <w:tabs>
          <w:tab w:val="left" w:pos="540"/>
          <w:tab w:val="left" w:pos="975"/>
        </w:tabs>
        <w:spacing w:after="0" w:line="240" w:lineRule="auto"/>
        <w:jc w:val="both"/>
        <w:rPr>
          <w:rFonts w:ascii="Times New Roman" w:eastAsia="Times New Roman" w:hAnsi="Times New Roman"/>
          <w:sz w:val="24"/>
          <w:szCs w:val="24"/>
        </w:rPr>
      </w:pPr>
      <w:r w:rsidRPr="00B845EA">
        <w:rPr>
          <w:rFonts w:ascii="Times New Roman" w:eastAsia="Times New Roman" w:hAnsi="Times New Roman"/>
          <w:sz w:val="24"/>
          <w:szCs w:val="20"/>
        </w:rPr>
        <w:tab/>
        <w:t xml:space="preserve">Kretingos rajono savivaldybės visuomenės sveikatos biuro visuomenės sveikatos priežiūros specialistės, dirbančios ugdymo įstaigose, vaikams ir jaunimui organizavo įvairius užsiėmimus bei pamokėles. Specialistės didelį dėmesį skyrę vaikų burnos bei asmens higienai. Pamokėlių metu vaikai buvo supažindinami su burnos higiena naudojant dantų modelius. Asmens higienos pamokų metu vaikai išmoko taisyklingai plauti rankas bei galėjo pamatyti, kur slepiasi mikrobai, jei gerai nenuplauname rankų. Sveikos mitybos pamokų metu vaikai klausė ne tik teorinių paskaitų, galėjo žinias pritaikyti praktikoje bandydami sudėlioti sveikos mitybos piramidę.  Ikimokyklinėse ugdymo įstaigose dirbančios visuomenės sveikatos priežiūros specialistės su vaikų grupėmis prisijungė prie SMLPC inicijuotos akcijos „Apibėk mokyklą“. Specialistės dalyvavo vaikų tėvų susirinkimuose, kuriuose aptarė aktualias vaikų sveikatos problemas. Mokyklose dirbančios visuomenės sveikatos priežiūros specialistės mokiniams vedė įvairias paskaitas: „Triukšmo poveikis sveikatai“, „Judėjimo nauda sveikatai“, „Stresas ir egzaminai“, „Žalingi įpročiai. Kaip išvengti pagundos?“, „Vanduo </w:t>
      </w:r>
      <w:r w:rsidRPr="00B845EA">
        <w:rPr>
          <w:rFonts w:ascii="Times New Roman" w:eastAsia="Times New Roman" w:hAnsi="Times New Roman"/>
          <w:sz w:val="24"/>
          <w:szCs w:val="20"/>
        </w:rPr>
        <w:lastRenderedPageBreak/>
        <w:t>vaikams“. Visuomenės sveikatos priežiūros specialistės kartu su ugdymo įstaigų bendruomenėmis organizavo renginius atmintinoms sveikatos dienoms paminėti.</w:t>
      </w:r>
    </w:p>
    <w:p w:rsidR="00B845EA" w:rsidRDefault="00B845EA" w:rsidP="00DB7C37">
      <w:pPr>
        <w:spacing w:after="0" w:line="240" w:lineRule="auto"/>
        <w:rPr>
          <w:rFonts w:ascii="Times New Roman" w:eastAsia="Times New Roman" w:hAnsi="Times New Roman"/>
          <w:b/>
          <w:noProof/>
          <w:sz w:val="24"/>
          <w:szCs w:val="24"/>
          <w:lang w:eastAsia="lt-LT"/>
        </w:rPr>
      </w:pP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ANTRASIS SKIRSNIS</w:t>
      </w:r>
    </w:p>
    <w:p w:rsidR="0050504A" w:rsidRPr="009B0336" w:rsidRDefault="0050504A" w:rsidP="00F12356">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MOKINIŲ IR VISUOMENĖS SVEIKATOS PRIEŽIŪROS SPECIALISTŲ SKAIČIŲ</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p>
    <w:tbl>
      <w:tblPr>
        <w:tblW w:w="12757" w:type="dxa"/>
        <w:tblInd w:w="-34" w:type="dxa"/>
        <w:tblBorders>
          <w:top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134"/>
        <w:gridCol w:w="850"/>
        <w:gridCol w:w="1418"/>
        <w:gridCol w:w="1275"/>
        <w:gridCol w:w="1134"/>
        <w:gridCol w:w="851"/>
        <w:gridCol w:w="567"/>
        <w:gridCol w:w="1134"/>
        <w:gridCol w:w="992"/>
        <w:gridCol w:w="2834"/>
      </w:tblGrid>
      <w:tr w:rsidR="0050504A" w:rsidRPr="00D344C9" w:rsidTr="00864377">
        <w:trPr>
          <w:trHeight w:val="1281"/>
        </w:trPr>
        <w:tc>
          <w:tcPr>
            <w:tcW w:w="568" w:type="dxa"/>
            <w:tcBorders>
              <w:top w:val="single" w:sz="4" w:space="0" w:color="auto"/>
              <w:left w:val="single" w:sz="4" w:space="0" w:color="auto"/>
              <w:bottom w:val="nil"/>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Eil. Nr.</w:t>
            </w:r>
          </w:p>
        </w:tc>
        <w:tc>
          <w:tcPr>
            <w:tcW w:w="1134"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Gyvenamoji vietovė</w:t>
            </w:r>
            <w:r w:rsidRPr="009B0336">
              <w:rPr>
                <w:rFonts w:ascii="Times New Roman" w:eastAsia="Times New Roman" w:hAnsi="Times New Roman"/>
                <w:b/>
                <w:noProof/>
                <w:sz w:val="16"/>
                <w:szCs w:val="16"/>
                <w:vertAlign w:val="superscript"/>
              </w:rPr>
              <w:t>*</w:t>
            </w:r>
          </w:p>
        </w:tc>
        <w:tc>
          <w:tcPr>
            <w:tcW w:w="850"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Mokyklų skaičius</w:t>
            </w:r>
          </w:p>
        </w:tc>
        <w:tc>
          <w:tcPr>
            <w:tcW w:w="2693"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Mokinių** skaičius</w:t>
            </w:r>
          </w:p>
        </w:tc>
        <w:tc>
          <w:tcPr>
            <w:tcW w:w="1134" w:type="dxa"/>
            <w:vMerge w:val="restart"/>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w:t>
            </w:r>
            <w:r w:rsidRPr="009B0336">
              <w:rPr>
                <w:rFonts w:ascii="Times New Roman" w:eastAsia="Times New Roman" w:hAnsi="Times New Roman"/>
                <w:b/>
                <w:noProof/>
                <w:sz w:val="24"/>
                <w:szCs w:val="24"/>
              </w:rPr>
              <w:t xml:space="preserve"> </w:t>
            </w:r>
            <w:r w:rsidRPr="009B0336">
              <w:rPr>
                <w:rFonts w:ascii="Times New Roman" w:eastAsia="Times New Roman" w:hAnsi="Times New Roman"/>
                <w:b/>
                <w:noProof/>
                <w:sz w:val="16"/>
                <w:szCs w:val="16"/>
              </w:rPr>
              <w:t>specialistų pareigybių skaičius</w:t>
            </w:r>
          </w:p>
        </w:tc>
        <w:tc>
          <w:tcPr>
            <w:tcW w:w="1418"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 specialistų pasiskirstymas pagal užimtą pareigybę</w:t>
            </w:r>
          </w:p>
        </w:tc>
        <w:tc>
          <w:tcPr>
            <w:tcW w:w="2126" w:type="dxa"/>
            <w:gridSpan w:val="2"/>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priežiūros specialistų išsilavinimas (kvalifikacija)</w:t>
            </w:r>
          </w:p>
        </w:tc>
        <w:tc>
          <w:tcPr>
            <w:tcW w:w="2834" w:type="dxa"/>
            <w:tcBorders>
              <w:top w:val="nil"/>
              <w:left w:val="single" w:sz="4" w:space="0" w:color="auto"/>
              <w:bottom w:val="nil"/>
              <w:right w:val="nil"/>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p>
        </w:tc>
      </w:tr>
      <w:tr w:rsidR="0050504A" w:rsidRPr="00D344C9" w:rsidTr="00864377">
        <w:trPr>
          <w:gridAfter w:val="1"/>
          <w:wAfter w:w="2834" w:type="dxa"/>
          <w:trHeight w:val="1192"/>
        </w:trPr>
        <w:tc>
          <w:tcPr>
            <w:tcW w:w="568" w:type="dxa"/>
            <w:tcBorders>
              <w:top w:val="nil"/>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1134" w:type="dxa"/>
            <w:vMerge/>
            <w:tcBorders>
              <w:top w:val="nil"/>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ugdomų pagal ikimokyklinio ir priešmokyklinio ugdymo programas</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ugdomų pagal pradinio, pagrindinio, vidurinio ugdymo programas</w:t>
            </w:r>
          </w:p>
        </w:tc>
        <w:tc>
          <w:tcPr>
            <w:tcW w:w="1134" w:type="dxa"/>
            <w:vMerge/>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rPr>
                <w:rFonts w:ascii="Times New Roman" w:eastAsia="Times New Roman" w:hAnsi="Times New Roman"/>
                <w:b/>
                <w:noProof/>
                <w:sz w:val="16"/>
                <w:szCs w:val="16"/>
              </w:rPr>
            </w:pPr>
            <w:r w:rsidRPr="009B0336">
              <w:rPr>
                <w:rFonts w:ascii="Times New Roman" w:eastAsia="Times New Roman" w:hAnsi="Times New Roman"/>
                <w:b/>
                <w:noProof/>
                <w:sz w:val="16"/>
                <w:szCs w:val="16"/>
              </w:rPr>
              <w:t>1 ir daugiau</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strike/>
                <w:noProof/>
                <w:sz w:val="16"/>
                <w:szCs w:val="16"/>
              </w:rPr>
            </w:pPr>
            <w:r w:rsidRPr="009B0336">
              <w:rPr>
                <w:rFonts w:ascii="Times New Roman" w:eastAsia="Times New Roman" w:hAnsi="Times New Roman"/>
                <w:b/>
                <w:noProof/>
                <w:sz w:val="16"/>
                <w:szCs w:val="16"/>
              </w:rPr>
              <w:t>iki 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Visuomenės sveikatos specialistai</w:t>
            </w:r>
          </w:p>
        </w:tc>
        <w:tc>
          <w:tcPr>
            <w:tcW w:w="992"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Specialistai su įgytomis teisėmis</w:t>
            </w:r>
          </w:p>
        </w:tc>
      </w:tr>
      <w:tr w:rsidR="0050504A" w:rsidRPr="00D344C9" w:rsidTr="00864377">
        <w:trPr>
          <w:gridAfter w:val="1"/>
          <w:wAfter w:w="2834" w:type="dxa"/>
        </w:trPr>
        <w:tc>
          <w:tcPr>
            <w:tcW w:w="56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4</w:t>
            </w:r>
          </w:p>
        </w:tc>
        <w:tc>
          <w:tcPr>
            <w:tcW w:w="1275"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8</w:t>
            </w:r>
          </w:p>
        </w:tc>
      </w:tr>
      <w:tr w:rsidR="00117C92" w:rsidRPr="00117C92" w:rsidTr="00864377">
        <w:trPr>
          <w:gridAfter w:val="1"/>
          <w:wAfter w:w="2834" w:type="dxa"/>
        </w:trPr>
        <w:tc>
          <w:tcPr>
            <w:tcW w:w="568" w:type="dxa"/>
            <w:tcBorders>
              <w:top w:val="single" w:sz="4" w:space="0" w:color="auto"/>
              <w:left w:val="single" w:sz="4" w:space="0" w:color="auto"/>
              <w:bottom w:val="single" w:sz="4" w:space="0" w:color="auto"/>
              <w:right w:val="single" w:sz="4" w:space="0" w:color="auto"/>
            </w:tcBorders>
          </w:tcPr>
          <w:p w:rsidR="0050504A" w:rsidRDefault="0050504A"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1.</w:t>
            </w:r>
          </w:p>
          <w:p w:rsidR="008A463D" w:rsidRPr="00117C92" w:rsidRDefault="008A463D" w:rsidP="0050504A">
            <w:pPr>
              <w:tabs>
                <w:tab w:val="center" w:pos="4153"/>
                <w:tab w:val="right" w:pos="8306"/>
              </w:tabs>
              <w:spacing w:after="0" w:line="240" w:lineRule="auto"/>
              <w:jc w:val="center"/>
              <w:rPr>
                <w:rFonts w:ascii="Times New Roman" w:eastAsia="Times New Roman" w:hAnsi="Times New Roman"/>
                <w:noProof/>
                <w:sz w:val="16"/>
                <w:szCs w:val="16"/>
              </w:rPr>
            </w:pP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50504A" w:rsidP="0050504A">
            <w:pPr>
              <w:tabs>
                <w:tab w:val="center" w:pos="4153"/>
                <w:tab w:val="right" w:pos="8306"/>
              </w:tabs>
              <w:spacing w:after="0" w:line="240" w:lineRule="auto"/>
              <w:rPr>
                <w:rFonts w:ascii="Times New Roman" w:eastAsia="Times New Roman" w:hAnsi="Times New Roman"/>
                <w:noProof/>
                <w:sz w:val="16"/>
                <w:szCs w:val="16"/>
              </w:rPr>
            </w:pPr>
            <w:r w:rsidRPr="00117C92">
              <w:rPr>
                <w:rFonts w:ascii="Times New Roman" w:eastAsia="Times New Roman" w:hAnsi="Times New Roman"/>
                <w:noProof/>
                <w:sz w:val="16"/>
                <w:szCs w:val="16"/>
              </w:rPr>
              <w:t>Miesto</w:t>
            </w:r>
          </w:p>
          <w:p w:rsidR="0050504A" w:rsidRPr="00117C92" w:rsidRDefault="0050504A" w:rsidP="0050504A">
            <w:pPr>
              <w:tabs>
                <w:tab w:val="center" w:pos="4153"/>
                <w:tab w:val="right" w:pos="8306"/>
              </w:tabs>
              <w:spacing w:after="0" w:line="240" w:lineRule="auto"/>
              <w:rPr>
                <w:rFonts w:ascii="Times New Roman" w:eastAsia="Times New Roman" w:hAnsi="Times New Roman"/>
                <w:noProof/>
                <w:sz w:val="16"/>
                <w:szCs w:val="16"/>
              </w:rPr>
            </w:pPr>
          </w:p>
        </w:tc>
        <w:tc>
          <w:tcPr>
            <w:tcW w:w="850" w:type="dxa"/>
            <w:tcBorders>
              <w:top w:val="single" w:sz="4" w:space="0" w:color="auto"/>
              <w:left w:val="single" w:sz="4" w:space="0" w:color="auto"/>
              <w:bottom w:val="single" w:sz="4" w:space="0" w:color="auto"/>
              <w:right w:val="single" w:sz="4" w:space="0" w:color="auto"/>
            </w:tcBorders>
          </w:tcPr>
          <w:p w:rsidR="0050504A" w:rsidRPr="00117C92" w:rsidRDefault="00B845EA"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0504A" w:rsidRPr="00117C92" w:rsidRDefault="00B845EA"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912</w:t>
            </w:r>
          </w:p>
        </w:tc>
        <w:tc>
          <w:tcPr>
            <w:tcW w:w="1275" w:type="dxa"/>
            <w:tcBorders>
              <w:top w:val="single" w:sz="4" w:space="0" w:color="auto"/>
              <w:left w:val="single" w:sz="4" w:space="0" w:color="auto"/>
              <w:bottom w:val="single" w:sz="4" w:space="0" w:color="auto"/>
              <w:right w:val="single" w:sz="4" w:space="0" w:color="auto"/>
            </w:tcBorders>
          </w:tcPr>
          <w:p w:rsidR="0050504A" w:rsidRPr="00117C92" w:rsidRDefault="00B845EA"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3021</w:t>
            </w: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AD32AB"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9,18</w:t>
            </w:r>
          </w:p>
        </w:tc>
        <w:tc>
          <w:tcPr>
            <w:tcW w:w="851" w:type="dxa"/>
            <w:tcBorders>
              <w:top w:val="single" w:sz="4" w:space="0" w:color="auto"/>
              <w:left w:val="single" w:sz="4" w:space="0" w:color="auto"/>
              <w:bottom w:val="single" w:sz="4" w:space="0" w:color="auto"/>
              <w:right w:val="single" w:sz="4" w:space="0" w:color="auto"/>
            </w:tcBorders>
          </w:tcPr>
          <w:p w:rsidR="0050504A" w:rsidRPr="00117C92" w:rsidRDefault="00AD32AB"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50504A" w:rsidRPr="00117C92" w:rsidRDefault="00AD32AB"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4223C4"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0504A" w:rsidRPr="00117C92" w:rsidRDefault="004223C4" w:rsidP="008A463D">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8</w:t>
            </w:r>
          </w:p>
        </w:tc>
      </w:tr>
      <w:tr w:rsidR="00117C92" w:rsidRPr="00117C92" w:rsidTr="00864377">
        <w:trPr>
          <w:gridAfter w:val="1"/>
          <w:wAfter w:w="2834" w:type="dxa"/>
          <w:trHeight w:val="354"/>
        </w:trPr>
        <w:tc>
          <w:tcPr>
            <w:tcW w:w="568" w:type="dxa"/>
            <w:tcBorders>
              <w:top w:val="single" w:sz="4" w:space="0" w:color="auto"/>
              <w:left w:val="single" w:sz="4" w:space="0" w:color="auto"/>
              <w:bottom w:val="single" w:sz="4" w:space="0" w:color="auto"/>
              <w:right w:val="single" w:sz="4" w:space="0" w:color="auto"/>
            </w:tcBorders>
          </w:tcPr>
          <w:p w:rsidR="0050504A" w:rsidRPr="00117C92" w:rsidRDefault="0050504A"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50504A" w:rsidP="0050504A">
            <w:pPr>
              <w:tabs>
                <w:tab w:val="center" w:pos="4153"/>
                <w:tab w:val="right" w:pos="8306"/>
              </w:tabs>
              <w:spacing w:after="0" w:line="240" w:lineRule="auto"/>
              <w:rPr>
                <w:rFonts w:ascii="Times New Roman" w:eastAsia="Times New Roman" w:hAnsi="Times New Roman"/>
                <w:noProof/>
                <w:sz w:val="16"/>
                <w:szCs w:val="16"/>
              </w:rPr>
            </w:pPr>
            <w:r w:rsidRPr="00117C92">
              <w:rPr>
                <w:rFonts w:ascii="Times New Roman" w:eastAsia="Times New Roman" w:hAnsi="Times New Roman"/>
                <w:noProof/>
                <w:sz w:val="16"/>
                <w:szCs w:val="16"/>
              </w:rPr>
              <w:t>Kaimo</w:t>
            </w:r>
          </w:p>
          <w:p w:rsidR="0050504A" w:rsidRPr="00117C92" w:rsidRDefault="0050504A" w:rsidP="0050504A">
            <w:pPr>
              <w:tabs>
                <w:tab w:val="center" w:pos="4153"/>
                <w:tab w:val="right" w:pos="8306"/>
              </w:tabs>
              <w:spacing w:after="0" w:line="240" w:lineRule="auto"/>
              <w:rPr>
                <w:rFonts w:ascii="Times New Roman" w:eastAsia="Times New Roman" w:hAnsi="Times New Roman"/>
                <w:noProof/>
                <w:sz w:val="16"/>
                <w:szCs w:val="16"/>
              </w:rPr>
            </w:pPr>
          </w:p>
        </w:tc>
        <w:tc>
          <w:tcPr>
            <w:tcW w:w="850" w:type="dxa"/>
            <w:tcBorders>
              <w:top w:val="single" w:sz="4" w:space="0" w:color="auto"/>
              <w:left w:val="single" w:sz="4" w:space="0" w:color="auto"/>
              <w:bottom w:val="single" w:sz="4" w:space="0" w:color="auto"/>
              <w:right w:val="single" w:sz="4" w:space="0" w:color="auto"/>
            </w:tcBorders>
          </w:tcPr>
          <w:p w:rsidR="0050504A" w:rsidRPr="00117C92" w:rsidRDefault="00946B41"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1</w:t>
            </w:r>
            <w:r w:rsidR="00B845EA" w:rsidRPr="00117C92">
              <w:rPr>
                <w:rFonts w:ascii="Times New Roman" w:eastAsia="Times New Roman" w:hAnsi="Times New Roman"/>
                <w:noProof/>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50504A" w:rsidRPr="00117C92" w:rsidRDefault="00B845EA"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495</w:t>
            </w:r>
          </w:p>
        </w:tc>
        <w:tc>
          <w:tcPr>
            <w:tcW w:w="1275" w:type="dxa"/>
            <w:tcBorders>
              <w:top w:val="single" w:sz="4" w:space="0" w:color="auto"/>
              <w:left w:val="single" w:sz="4" w:space="0" w:color="auto"/>
              <w:bottom w:val="single" w:sz="4" w:space="0" w:color="auto"/>
              <w:right w:val="single" w:sz="4" w:space="0" w:color="auto"/>
            </w:tcBorders>
          </w:tcPr>
          <w:p w:rsidR="0050504A" w:rsidRPr="00117C92" w:rsidRDefault="00B845EA" w:rsidP="00AD32AB">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2136</w:t>
            </w: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946B41"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4</w:t>
            </w:r>
            <w:r w:rsidR="00864377" w:rsidRPr="00117C92">
              <w:rPr>
                <w:rFonts w:ascii="Times New Roman" w:eastAsia="Times New Roman" w:hAnsi="Times New Roman"/>
                <w:noProof/>
                <w:sz w:val="16"/>
                <w:szCs w:val="16"/>
              </w:rPr>
              <w:t>,</w:t>
            </w:r>
            <w:r w:rsidR="00AD32AB" w:rsidRPr="00117C92">
              <w:rPr>
                <w:rFonts w:ascii="Times New Roman" w:eastAsia="Times New Roman" w:hAnsi="Times New Roman"/>
                <w:noProof/>
                <w:sz w:val="16"/>
                <w:szCs w:val="16"/>
              </w:rPr>
              <w:t>84</w:t>
            </w:r>
          </w:p>
        </w:tc>
        <w:tc>
          <w:tcPr>
            <w:tcW w:w="851" w:type="dxa"/>
            <w:tcBorders>
              <w:top w:val="single" w:sz="4" w:space="0" w:color="auto"/>
              <w:left w:val="single" w:sz="4" w:space="0" w:color="auto"/>
              <w:bottom w:val="single" w:sz="4" w:space="0" w:color="auto"/>
              <w:right w:val="single" w:sz="4" w:space="0" w:color="auto"/>
            </w:tcBorders>
          </w:tcPr>
          <w:p w:rsidR="0050504A" w:rsidRPr="00117C92" w:rsidRDefault="00AD32AB"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50504A" w:rsidRPr="00117C92" w:rsidRDefault="00AD32AB"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6</w:t>
            </w: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4223C4" w:rsidP="0050504A">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50504A" w:rsidRPr="00117C92" w:rsidRDefault="004223C4" w:rsidP="008A463D">
            <w:pPr>
              <w:tabs>
                <w:tab w:val="center" w:pos="4153"/>
                <w:tab w:val="right" w:pos="8306"/>
              </w:tabs>
              <w:spacing w:after="0" w:line="240" w:lineRule="auto"/>
              <w:jc w:val="center"/>
              <w:rPr>
                <w:rFonts w:ascii="Times New Roman" w:eastAsia="Times New Roman" w:hAnsi="Times New Roman"/>
                <w:noProof/>
                <w:sz w:val="16"/>
                <w:szCs w:val="16"/>
              </w:rPr>
            </w:pPr>
            <w:r w:rsidRPr="00117C92">
              <w:rPr>
                <w:rFonts w:ascii="Times New Roman" w:eastAsia="Times New Roman" w:hAnsi="Times New Roman"/>
                <w:noProof/>
                <w:sz w:val="16"/>
                <w:szCs w:val="16"/>
              </w:rPr>
              <w:t>5</w:t>
            </w:r>
          </w:p>
        </w:tc>
      </w:tr>
      <w:tr w:rsidR="00117C92" w:rsidRPr="00117C92" w:rsidTr="00864377">
        <w:trPr>
          <w:gridAfter w:val="1"/>
          <w:wAfter w:w="2834" w:type="dxa"/>
          <w:trHeight w:val="313"/>
        </w:trPr>
        <w:tc>
          <w:tcPr>
            <w:tcW w:w="568" w:type="dxa"/>
            <w:tcBorders>
              <w:top w:val="single" w:sz="4" w:space="0" w:color="auto"/>
              <w:left w:val="single" w:sz="4" w:space="0" w:color="auto"/>
              <w:bottom w:val="single" w:sz="4" w:space="0" w:color="auto"/>
              <w:right w:val="single" w:sz="4" w:space="0" w:color="auto"/>
            </w:tcBorders>
          </w:tcPr>
          <w:p w:rsidR="0050504A" w:rsidRPr="00117C92" w:rsidRDefault="0050504A" w:rsidP="0050504A">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50504A" w:rsidP="0050504A">
            <w:pPr>
              <w:tabs>
                <w:tab w:val="center" w:pos="4153"/>
                <w:tab w:val="right" w:pos="8306"/>
              </w:tabs>
              <w:spacing w:after="0" w:line="240" w:lineRule="auto"/>
              <w:rPr>
                <w:rFonts w:ascii="Times New Roman" w:eastAsia="Times New Roman" w:hAnsi="Times New Roman"/>
                <w:b/>
                <w:noProof/>
                <w:sz w:val="16"/>
                <w:szCs w:val="16"/>
              </w:rPr>
            </w:pPr>
            <w:r w:rsidRPr="00117C92">
              <w:rPr>
                <w:rFonts w:ascii="Times New Roman" w:eastAsia="Times New Roman" w:hAnsi="Times New Roman"/>
                <w:b/>
                <w:noProof/>
                <w:sz w:val="16"/>
                <w:szCs w:val="16"/>
              </w:rPr>
              <w:t>Iš viso (1. + 2.):</w:t>
            </w:r>
          </w:p>
        </w:tc>
        <w:tc>
          <w:tcPr>
            <w:tcW w:w="850" w:type="dxa"/>
            <w:tcBorders>
              <w:top w:val="single" w:sz="4" w:space="0" w:color="auto"/>
              <w:left w:val="single" w:sz="4" w:space="0" w:color="auto"/>
              <w:bottom w:val="single" w:sz="4" w:space="0" w:color="auto"/>
              <w:right w:val="single" w:sz="4" w:space="0" w:color="auto"/>
            </w:tcBorders>
          </w:tcPr>
          <w:p w:rsidR="0050504A" w:rsidRPr="00117C92" w:rsidRDefault="00210B83" w:rsidP="0050504A">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25</w:t>
            </w:r>
          </w:p>
        </w:tc>
        <w:tc>
          <w:tcPr>
            <w:tcW w:w="1418" w:type="dxa"/>
            <w:tcBorders>
              <w:top w:val="single" w:sz="4" w:space="0" w:color="auto"/>
              <w:left w:val="single" w:sz="4" w:space="0" w:color="auto"/>
              <w:bottom w:val="single" w:sz="4" w:space="0" w:color="auto"/>
              <w:right w:val="single" w:sz="4" w:space="0" w:color="auto"/>
            </w:tcBorders>
          </w:tcPr>
          <w:p w:rsidR="0050504A" w:rsidRPr="00117C92" w:rsidRDefault="00B845EA" w:rsidP="0050504A">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1407</w:t>
            </w:r>
          </w:p>
        </w:tc>
        <w:tc>
          <w:tcPr>
            <w:tcW w:w="1275" w:type="dxa"/>
            <w:tcBorders>
              <w:top w:val="single" w:sz="4" w:space="0" w:color="auto"/>
              <w:left w:val="single" w:sz="4" w:space="0" w:color="auto"/>
              <w:bottom w:val="single" w:sz="4" w:space="0" w:color="auto"/>
              <w:right w:val="single" w:sz="4" w:space="0" w:color="auto"/>
            </w:tcBorders>
          </w:tcPr>
          <w:p w:rsidR="0050504A" w:rsidRPr="00117C92" w:rsidRDefault="00B845EA" w:rsidP="0050504A">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5157</w:t>
            </w: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AD32AB" w:rsidP="0050504A">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14,02</w:t>
            </w:r>
          </w:p>
        </w:tc>
        <w:tc>
          <w:tcPr>
            <w:tcW w:w="851" w:type="dxa"/>
            <w:tcBorders>
              <w:top w:val="single" w:sz="4" w:space="0" w:color="auto"/>
              <w:left w:val="single" w:sz="4" w:space="0" w:color="auto"/>
              <w:bottom w:val="single" w:sz="4" w:space="0" w:color="auto"/>
              <w:right w:val="single" w:sz="4" w:space="0" w:color="auto"/>
            </w:tcBorders>
          </w:tcPr>
          <w:p w:rsidR="0050504A" w:rsidRPr="00117C92" w:rsidRDefault="004223C4" w:rsidP="0050504A">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50504A" w:rsidRPr="00117C92" w:rsidRDefault="00AD32AB" w:rsidP="0050504A">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50504A" w:rsidRPr="00117C92" w:rsidRDefault="004223C4" w:rsidP="0050504A">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50504A" w:rsidRPr="00117C92" w:rsidRDefault="004223C4" w:rsidP="008A463D">
            <w:pPr>
              <w:tabs>
                <w:tab w:val="center" w:pos="4153"/>
                <w:tab w:val="right" w:pos="8306"/>
              </w:tabs>
              <w:spacing w:after="0" w:line="240" w:lineRule="auto"/>
              <w:jc w:val="center"/>
              <w:rPr>
                <w:rFonts w:ascii="Times New Roman" w:eastAsia="Times New Roman" w:hAnsi="Times New Roman"/>
                <w:b/>
                <w:noProof/>
                <w:sz w:val="16"/>
                <w:szCs w:val="16"/>
              </w:rPr>
            </w:pPr>
            <w:r w:rsidRPr="00117C92">
              <w:rPr>
                <w:rFonts w:ascii="Times New Roman" w:eastAsia="Times New Roman" w:hAnsi="Times New Roman"/>
                <w:b/>
                <w:noProof/>
                <w:sz w:val="16"/>
                <w:szCs w:val="16"/>
              </w:rPr>
              <w:t>13</w:t>
            </w:r>
          </w:p>
        </w:tc>
      </w:tr>
    </w:tbl>
    <w:p w:rsidR="00202976" w:rsidRDefault="00202976" w:rsidP="0050504A">
      <w:pPr>
        <w:spacing w:after="0" w:line="240" w:lineRule="auto"/>
        <w:jc w:val="both"/>
        <w:rPr>
          <w:rFonts w:ascii="Times New Roman" w:eastAsia="Times New Roman" w:hAnsi="Times New Roman"/>
          <w:noProof/>
          <w:sz w:val="18"/>
          <w:szCs w:val="18"/>
          <w:lang w:eastAsia="lt-LT"/>
        </w:rPr>
      </w:pPr>
    </w:p>
    <w:p w:rsidR="0050504A" w:rsidRPr="00117C92" w:rsidRDefault="0050504A" w:rsidP="0050504A">
      <w:pPr>
        <w:spacing w:after="0" w:line="240" w:lineRule="auto"/>
        <w:jc w:val="both"/>
        <w:rPr>
          <w:rFonts w:ascii="Times New Roman" w:eastAsia="Times New Roman" w:hAnsi="Times New Roman"/>
          <w:noProof/>
          <w:sz w:val="18"/>
          <w:szCs w:val="18"/>
          <w:lang w:eastAsia="lt-LT"/>
        </w:rPr>
      </w:pPr>
      <w:r w:rsidRPr="00117C92">
        <w:rPr>
          <w:rFonts w:ascii="Times New Roman" w:eastAsia="Times New Roman" w:hAnsi="Times New Roman"/>
          <w:noProof/>
          <w:sz w:val="18"/>
          <w:szCs w:val="18"/>
          <w:lang w:eastAsia="lt-LT"/>
        </w:rPr>
        <w:t>* Pagal Lietuvos Respublikos teritorijos administracinių vienetų ir jų ribų įstatymą.</w:t>
      </w:r>
    </w:p>
    <w:p w:rsidR="0050504A" w:rsidRPr="00117C92" w:rsidRDefault="0050504A" w:rsidP="0050504A">
      <w:pPr>
        <w:spacing w:after="0" w:line="240" w:lineRule="auto"/>
        <w:jc w:val="both"/>
        <w:rPr>
          <w:rFonts w:ascii="Times New Roman" w:eastAsia="Times New Roman" w:hAnsi="Times New Roman"/>
          <w:noProof/>
          <w:sz w:val="18"/>
          <w:szCs w:val="18"/>
          <w:lang w:eastAsia="lt-LT"/>
        </w:rPr>
      </w:pPr>
      <w:r w:rsidRPr="00117C92">
        <w:rPr>
          <w:rFonts w:ascii="Times New Roman" w:eastAsia="Times New Roman" w:hAnsi="Times New Roman"/>
          <w:noProof/>
          <w:sz w:val="18"/>
          <w:szCs w:val="18"/>
          <w:lang w:eastAsia="lt-LT"/>
        </w:rPr>
        <w:t>** Švietimo valdymo informacinės sistemos duomenys (savivaldybės Lietuvos Respublikos švietimo ir mokslo ministro n-tųjų metų įsakymo „Dėl žinybinės statistikos“ nustatyta tvarka Švietimo informacinių technologijų centrui pateikti duomenys).</w:t>
      </w:r>
    </w:p>
    <w:p w:rsidR="00956FE8" w:rsidRPr="00117C92" w:rsidRDefault="00956FE8" w:rsidP="0050504A">
      <w:pPr>
        <w:spacing w:after="0" w:line="240" w:lineRule="auto"/>
        <w:jc w:val="both"/>
        <w:rPr>
          <w:rFonts w:ascii="Times New Roman" w:eastAsia="Times New Roman" w:hAnsi="Times New Roman"/>
          <w:b/>
          <w:i/>
          <w:noProof/>
          <w:sz w:val="18"/>
          <w:szCs w:val="18"/>
          <w:lang w:eastAsia="lt-LT"/>
        </w:rPr>
      </w:pPr>
    </w:p>
    <w:p w:rsidR="00330689" w:rsidRPr="009B0336" w:rsidRDefault="00330689" w:rsidP="007C0054">
      <w:pPr>
        <w:spacing w:after="0" w:line="240" w:lineRule="auto"/>
        <w:ind w:left="3240" w:firstLine="1296"/>
        <w:rPr>
          <w:rFonts w:ascii="Times New Roman" w:eastAsia="Times New Roman" w:hAnsi="Times New Roman"/>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TREČIASIS SKIRSNIS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VISUOMENĖS SVEIKATOS PRIEŽIŪROS FUNKCIJOS: VISUOMENĖS SVEIKATOS STIPRINIMAS IR STEBĖSENA</w:t>
      </w:r>
    </w:p>
    <w:p w:rsidR="0050504A" w:rsidRPr="009B0336" w:rsidRDefault="0050504A" w:rsidP="007C0054">
      <w:pPr>
        <w:spacing w:after="0" w:line="240" w:lineRule="auto"/>
        <w:ind w:left="3240" w:firstLine="1296"/>
        <w:rPr>
          <w:rFonts w:ascii="Times New Roman" w:eastAsia="Times New Roman" w:hAnsi="Times New Roman"/>
          <w:noProof/>
          <w:sz w:val="24"/>
          <w:szCs w:val="24"/>
          <w:lang w:eastAsia="lt-LT"/>
        </w:rPr>
      </w:pPr>
    </w:p>
    <w:p w:rsidR="00121C9D" w:rsidRPr="00121C9D" w:rsidRDefault="00121C9D" w:rsidP="00121C9D">
      <w:pPr>
        <w:spacing w:after="0" w:line="240" w:lineRule="auto"/>
        <w:rPr>
          <w:rFonts w:ascii="Times New Roman" w:eastAsia="Times New Roman" w:hAnsi="Times New Roman"/>
          <w:sz w:val="24"/>
          <w:szCs w:val="24"/>
          <w:lang w:eastAsia="lt-LT"/>
        </w:rPr>
      </w:pPr>
    </w:p>
    <w:p w:rsidR="00121C9D" w:rsidRPr="00121C9D" w:rsidRDefault="00121C9D" w:rsidP="00121C9D">
      <w:pPr>
        <w:tabs>
          <w:tab w:val="left" w:pos="540"/>
        </w:tabs>
        <w:spacing w:after="0" w:line="240" w:lineRule="auto"/>
        <w:jc w:val="center"/>
        <w:rPr>
          <w:rFonts w:ascii="Times New Roman" w:eastAsia="Times New Roman" w:hAnsi="Times New Roman"/>
          <w:b/>
          <w:sz w:val="24"/>
          <w:szCs w:val="24"/>
          <w:lang w:eastAsia="lt-LT"/>
        </w:rPr>
      </w:pPr>
      <w:r w:rsidRPr="00121C9D">
        <w:rPr>
          <w:rFonts w:ascii="Times New Roman" w:eastAsia="Times New Roman" w:hAnsi="Times New Roman"/>
          <w:b/>
          <w:sz w:val="24"/>
          <w:szCs w:val="24"/>
          <w:lang w:eastAsia="lt-LT"/>
        </w:rPr>
        <w:t>VIII. VAIKŲ IR JAUNIMO SVEIKATOS PRIEŽIŪROS ĮGYVENDINIMAS</w:t>
      </w:r>
    </w:p>
    <w:p w:rsidR="00121C9D" w:rsidRPr="00121C9D" w:rsidRDefault="00121C9D" w:rsidP="00121C9D">
      <w:pPr>
        <w:tabs>
          <w:tab w:val="left" w:pos="540"/>
        </w:tabs>
        <w:spacing w:after="0" w:line="240" w:lineRule="auto"/>
        <w:jc w:val="center"/>
        <w:rPr>
          <w:rFonts w:ascii="Times New Roman" w:eastAsia="Times New Roman" w:hAnsi="Times New Roman"/>
          <w:sz w:val="24"/>
          <w:szCs w:val="24"/>
          <w:lang w:eastAsia="lt-LT"/>
        </w:rPr>
      </w:pP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sz w:val="24"/>
          <w:szCs w:val="24"/>
          <w:lang w:eastAsia="lt-LT"/>
        </w:rPr>
        <w:t xml:space="preserve">2. Ikimokyklinio ir priešmokyklinio ugdymo įstaigose vykdoma vaikų sveikatos priežiūra. </w:t>
      </w:r>
      <w:r w:rsidRPr="00121C9D">
        <w:rPr>
          <w:rFonts w:ascii="Times New Roman" w:eastAsia="Times New Roman" w:hAnsi="Times New Roman"/>
          <w:b/>
          <w:sz w:val="24"/>
          <w:szCs w:val="24"/>
          <w:lang w:eastAsia="lt-LT"/>
        </w:rPr>
        <w:t>Klaipėdos miesto visuomenės sveikatos biuro vykdyta veikla</w:t>
      </w:r>
      <w:r w:rsidR="000D184C">
        <w:rPr>
          <w:rFonts w:ascii="Times New Roman" w:eastAsia="Times New Roman" w:hAnsi="Times New Roman"/>
          <w:sz w:val="24"/>
          <w:szCs w:val="24"/>
          <w:lang w:eastAsia="lt-LT"/>
        </w:rPr>
        <w:t>.</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sveikos mitybos skatinimą</w:t>
      </w:r>
      <w:r w:rsidRPr="00121C9D">
        <w:rPr>
          <w:rFonts w:ascii="Times New Roman" w:eastAsia="Times New Roman" w:hAnsi="Times New Roman"/>
          <w:sz w:val="24"/>
          <w:szCs w:val="24"/>
          <w:lang w:eastAsia="lt-LT"/>
        </w:rPr>
        <w:t xml:space="preserve"> Kretingos rajono savivaldybės ikimokyklinio ugdymo įstaigose vestos pamokėlės „Valgau sveikai ir augu sveikas“. Veiklų tikslas – įvairiais renginiais skatinti vaikus domėtis sveika mityba. Vis daugiau žmonių susiduria su sveikatos problemomis, kylančiomis dėl netinkamos mitybos, todėl svarbu ugdyti sveiką gyvenimo būdą kuo jaunesniame amžiuje.</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mokinių asmens higienos ugdymą</w:t>
      </w:r>
      <w:r w:rsidRPr="00121C9D">
        <w:rPr>
          <w:rFonts w:ascii="Times New Roman" w:eastAsia="Times New Roman" w:hAnsi="Times New Roman"/>
          <w:sz w:val="24"/>
          <w:szCs w:val="24"/>
          <w:lang w:eastAsia="lt-LT"/>
        </w:rPr>
        <w:t xml:space="preserve"> bendrojo lavinimo mokyklose buvo vykdomi mokymai „Asmens higiena ir žmogaus parazitai“. Mokymų tikslas – ugdyti mokinių higienos įpročius siekiant išvengti daugelio užkrečiamųjų ligų. Mokymo metu mokiniai turėjo galimybę mikroskopo pagalba pastudijuoti įvairius žmogaus parazitus bei kirmėles. Rūpinantis vaikų burnos sveikata ikimokyklinio ugdymo įstaigose vestos pamokėlės tema „Sveiki dantukai“.</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užkrečiamųjų ligų profilaktiką,</w:t>
      </w:r>
      <w:r w:rsidRPr="00121C9D">
        <w:rPr>
          <w:rFonts w:ascii="Times New Roman" w:eastAsia="Times New Roman" w:hAnsi="Times New Roman"/>
          <w:sz w:val="24"/>
          <w:szCs w:val="24"/>
          <w:lang w:eastAsia="lt-LT"/>
        </w:rPr>
        <w:t xml:space="preserve"> minint Pasaulinę švarių rankų dieną ikimokyklinio ugdymo įstaigose vykdyta vaikų rankų higienos įgūdž</w:t>
      </w:r>
      <w:r w:rsidR="004C5E14">
        <w:rPr>
          <w:rFonts w:ascii="Times New Roman" w:eastAsia="Times New Roman" w:hAnsi="Times New Roman"/>
          <w:sz w:val="24"/>
          <w:szCs w:val="24"/>
          <w:lang w:eastAsia="lt-LT"/>
        </w:rPr>
        <w:t>ių ugdymo ir stiprinimo akcija „</w:t>
      </w:r>
      <w:r w:rsidRPr="00121C9D">
        <w:rPr>
          <w:rFonts w:ascii="Times New Roman" w:eastAsia="Times New Roman" w:hAnsi="Times New Roman"/>
          <w:sz w:val="24"/>
          <w:szCs w:val="24"/>
          <w:lang w:eastAsia="lt-LT"/>
        </w:rPr>
        <w:t xml:space="preserve">Plauk rankas – saugok sveikatą”, kurios metu vaikai sužinojo kodėl yra svarbu plauti rankas bei mokėsi taisyklingai jas plauti. Šia akcija siekiama atkreipti dėmesį į rankų higienos ir jos gerinimo svarbą. Rankos yra vienas svarbiausių rizikos veiksnių pernešant mikroorganizmus, kurie sukelia </w:t>
      </w:r>
      <w:r w:rsidRPr="00121C9D">
        <w:rPr>
          <w:rFonts w:ascii="Times New Roman" w:eastAsia="Times New Roman" w:hAnsi="Times New Roman"/>
          <w:sz w:val="24"/>
          <w:szCs w:val="24"/>
          <w:lang w:eastAsia="lt-LT"/>
        </w:rPr>
        <w:lastRenderedPageBreak/>
        <w:t>užkrečiamąsias ligas. Norint užkirsti kelią įvairioms užkrečiamosioms ligoms, kurios perduodamos per nešvarias rankas, asmens higienos įpročius vaikams reiktų pradėti formuoti nuo vaikystės.</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traumų ir nelaimingų atsitikimų prevenciją</w:t>
      </w:r>
      <w:r w:rsidRPr="00121C9D">
        <w:rPr>
          <w:rFonts w:ascii="Times New Roman" w:eastAsia="Times New Roman" w:hAnsi="Times New Roman"/>
          <w:sz w:val="24"/>
          <w:szCs w:val="24"/>
          <w:lang w:eastAsia="lt-LT"/>
        </w:rPr>
        <w:t xml:space="preserve"> Kretingos rajono mokiniams buvo dalinama atšvaitai. Akcijos tikslas – skatinti vaikus būti saugiems kelyje. Tamsiu paros metu pėsčiasis be atšvaito kelyje rizikuoja ne tik savo sveikata, bet ir gyvybe.</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Skeleto ir raumenų sistemos ligų profilaktikai</w:t>
      </w:r>
      <w:r w:rsidRPr="00121C9D">
        <w:rPr>
          <w:rFonts w:ascii="Times New Roman" w:eastAsia="Times New Roman" w:hAnsi="Times New Roman"/>
          <w:sz w:val="24"/>
          <w:szCs w:val="24"/>
          <w:lang w:eastAsia="lt-LT"/>
        </w:rPr>
        <w:t xml:space="preserve"> Kretingos bendrojo lavinimo mokyklose vykdyta kuprinių svėrimo akcija. Akcija skirta 4-6 klasių mokiniams. </w:t>
      </w:r>
      <w:r w:rsidRPr="00121C9D">
        <w:rPr>
          <w:rFonts w:ascii="Times New Roman" w:eastAsia="Times New Roman" w:hAnsi="Times New Roman"/>
          <w:sz w:val="24"/>
          <w:szCs w:val="24"/>
          <w:lang w:val="en-US" w:eastAsia="lt-LT"/>
        </w:rPr>
        <w:t>Akcijos tikslas – atkreipti mokini</w:t>
      </w:r>
      <w:r w:rsidRPr="00121C9D">
        <w:rPr>
          <w:rFonts w:ascii="Times New Roman" w:eastAsia="Times New Roman" w:hAnsi="Times New Roman"/>
          <w:sz w:val="24"/>
          <w:szCs w:val="24"/>
          <w:lang w:eastAsia="lt-LT"/>
        </w:rPr>
        <w:t xml:space="preserve">ų ir </w:t>
      </w:r>
      <w:r w:rsidRPr="00121C9D">
        <w:rPr>
          <w:rFonts w:ascii="Times New Roman" w:eastAsia="Times New Roman" w:hAnsi="Times New Roman"/>
          <w:sz w:val="24"/>
          <w:szCs w:val="24"/>
          <w:lang w:val="en-US" w:eastAsia="lt-LT"/>
        </w:rPr>
        <w:t>t</w:t>
      </w:r>
      <w:r w:rsidRPr="00121C9D">
        <w:rPr>
          <w:rFonts w:ascii="Times New Roman" w:eastAsia="Times New Roman" w:hAnsi="Times New Roman"/>
          <w:sz w:val="24"/>
          <w:szCs w:val="24"/>
          <w:lang w:eastAsia="lt-LT"/>
        </w:rPr>
        <w:t>ėvų dėmesį į mokyklinių kuprinių svorį, turinį bei galimą sunkios kuprinės poveikį vaiko sveikatai. Akcijos metu pasvertiems mokiniams, išdalina informacinė pad</w:t>
      </w:r>
      <w:r w:rsidR="004C5E14">
        <w:rPr>
          <w:rFonts w:ascii="Times New Roman" w:eastAsia="Times New Roman" w:hAnsi="Times New Roman"/>
          <w:sz w:val="24"/>
          <w:szCs w:val="24"/>
          <w:lang w:eastAsia="lt-LT"/>
        </w:rPr>
        <w:t>alomoji medžiaga skirta tėvams „</w:t>
      </w:r>
      <w:r w:rsidRPr="00121C9D">
        <w:rPr>
          <w:rFonts w:ascii="Times New Roman" w:eastAsia="Times New Roman" w:hAnsi="Times New Roman"/>
          <w:sz w:val="24"/>
          <w:szCs w:val="24"/>
          <w:lang w:eastAsia="lt-LT"/>
        </w:rPr>
        <w:t xml:space="preserve">Mokyklinė kuprinė”. Išspausdintas straipsnis apie akcijos rezultatus Kretingos rajono laikraštyje „Švyturys“. Pradėjus vykdyti šią akciją, pastebėta, kad mažėja mokinių nešiojančių kuprines su vienu diržu, ar kuprines benešiojančių mokinių ant vieno peties, tad reikalingas šios akcijos tęstinumas. </w:t>
      </w:r>
    </w:p>
    <w:p w:rsidR="00121C9D" w:rsidRPr="00121C9D" w:rsidRDefault="00121C9D" w:rsidP="00121C9D">
      <w:pPr>
        <w:tabs>
          <w:tab w:val="left" w:pos="540"/>
        </w:tabs>
        <w:spacing w:after="0" w:line="240" w:lineRule="auto"/>
        <w:ind w:firstLine="709"/>
        <w:jc w:val="both"/>
        <w:rPr>
          <w:rFonts w:ascii="Times New Roman" w:eastAsia="Times New Roman" w:hAnsi="Times New Roman"/>
          <w:color w:val="222222"/>
          <w:sz w:val="24"/>
          <w:szCs w:val="24"/>
          <w:lang w:eastAsia="lt-LT"/>
        </w:rPr>
      </w:pPr>
      <w:r w:rsidRPr="00121C9D">
        <w:rPr>
          <w:rFonts w:ascii="Times New Roman" w:eastAsia="Times New Roman" w:hAnsi="Times New Roman"/>
          <w:b/>
          <w:sz w:val="24"/>
          <w:szCs w:val="24"/>
          <w:lang w:eastAsia="lt-LT"/>
        </w:rPr>
        <w:t>Siekiant atkreipti dėmesį į mokinių psichikos sveikatą</w:t>
      </w:r>
      <w:r w:rsidRPr="00121C9D">
        <w:rPr>
          <w:rFonts w:ascii="Times New Roman" w:eastAsia="Times New Roman" w:hAnsi="Times New Roman"/>
          <w:sz w:val="24"/>
          <w:szCs w:val="24"/>
          <w:lang w:eastAsia="lt-LT"/>
        </w:rPr>
        <w:t xml:space="preserve"> organizuotos psichologų paskaitos „Psichologinio atsparumo ugdymas“. Šių užsiėmimų tikslas – </w:t>
      </w:r>
      <w:r w:rsidRPr="00121C9D">
        <w:rPr>
          <w:rFonts w:ascii="Times New Roman" w:eastAsia="Times New Roman" w:hAnsi="Times New Roman"/>
          <w:color w:val="222222"/>
          <w:sz w:val="24"/>
          <w:szCs w:val="24"/>
          <w:lang w:eastAsia="lt-LT"/>
        </w:rPr>
        <w:t>vaikus supažindinti su įtampos įveikimo būdais, taip pat konfliktų sprendimo, atsispyrimo bendraamžių įtakai.</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Fizinio aktyvumo skatinimui</w:t>
      </w:r>
      <w:r w:rsidRPr="00121C9D">
        <w:rPr>
          <w:rFonts w:ascii="Times New Roman" w:eastAsia="Times New Roman" w:hAnsi="Times New Roman"/>
          <w:sz w:val="24"/>
          <w:szCs w:val="24"/>
          <w:lang w:eastAsia="lt-LT"/>
        </w:rPr>
        <w:t xml:space="preserve"> Kretingoje organizuotos breiko pamokos mokyklinio amžiaus vaikams. Vyko zumba užsiėmimai mergaitėms. Bendradarbiaujant su kūno kultūros mokytojomis buvo organizuotos šiaurietiškojo ėjimo pamokos mokiniams. Vaikams iki 14 m. buvo organizuojami plaukimo mokymo užsiėmimai. Fizinio aktyvumo pamokų tikslas – skatinti vaikus aktyviai judėti. Kasdienis vaikų fizinis aktyvumas yra būtinas jų normaliam augimui ir vystymuisi, naudingas jų sveikatos prevencijai, fiziniam pajėgumui. Mokinių fizinis ugdymas yra neatsiejama sveikos gyvensenos dalis. </w:t>
      </w:r>
    </w:p>
    <w:p w:rsidR="00121C9D" w:rsidRPr="00121C9D" w:rsidRDefault="00121C9D" w:rsidP="00121C9D">
      <w:pPr>
        <w:tabs>
          <w:tab w:val="left" w:pos="540"/>
        </w:tabs>
        <w:spacing w:after="0" w:line="240" w:lineRule="auto"/>
        <w:ind w:firstLine="709"/>
        <w:jc w:val="both"/>
        <w:rPr>
          <w:rFonts w:ascii="Times New Roman" w:eastAsia="Times New Roman" w:hAnsi="Times New Roman"/>
          <w:sz w:val="24"/>
          <w:szCs w:val="24"/>
          <w:lang w:eastAsia="lt-LT"/>
        </w:rPr>
      </w:pPr>
      <w:r w:rsidRPr="00121C9D">
        <w:rPr>
          <w:rFonts w:ascii="Times New Roman" w:eastAsia="Times New Roman" w:hAnsi="Times New Roman"/>
          <w:b/>
          <w:sz w:val="24"/>
          <w:szCs w:val="24"/>
          <w:lang w:eastAsia="lt-LT"/>
        </w:rPr>
        <w:t>Vykdant sveikatos stiprinimą</w:t>
      </w:r>
      <w:r w:rsidRPr="00121C9D">
        <w:rPr>
          <w:rFonts w:ascii="Times New Roman" w:eastAsia="Times New Roman" w:hAnsi="Times New Roman"/>
          <w:sz w:val="24"/>
          <w:szCs w:val="24"/>
          <w:lang w:eastAsia="lt-LT"/>
        </w:rPr>
        <w:t xml:space="preserve"> priešmokyklinio ir mokyklinio amžiaus vaikai buvo kviečiami dalyvauti konkurse „Sveikuolių sveikuoliai“. Besiruošiant konkursui bei jame dalyvaujant vaikai ugdė gebėjimus saugoti bei stiprinti savo bei kitų sveikatą.</w:t>
      </w:r>
    </w:p>
    <w:p w:rsidR="00330689" w:rsidRPr="00481C0A" w:rsidRDefault="00330689" w:rsidP="00E563EC">
      <w:pPr>
        <w:spacing w:after="0" w:line="240" w:lineRule="auto"/>
        <w:rPr>
          <w:rFonts w:ascii="Times New Roman" w:eastAsia="Times New Roman" w:hAnsi="Times New Roman"/>
          <w:b/>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V SKYRIUS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INFORMACIJA APIE SAVIVALDYBĖS VISUOMENĖS SVEIKATOS RĖMIMO SPECIALIĄJĄ PROGRAMĄ</w:t>
      </w:r>
    </w:p>
    <w:p w:rsidR="0050504A" w:rsidRPr="009B0336" w:rsidRDefault="0050504A" w:rsidP="00B21AB6">
      <w:pPr>
        <w:spacing w:after="0" w:line="240" w:lineRule="auto"/>
        <w:rPr>
          <w:rFonts w:ascii="Times New Roman" w:eastAsia="Times New Roman" w:hAnsi="Times New Roman"/>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PIRMASIS SKIRSNIS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RĖMIMO SPECIALIOSIOS PROGRAMOS LĖŠOS</w:t>
      </w:r>
    </w:p>
    <w:p w:rsidR="0050504A" w:rsidRPr="008F2DC7" w:rsidRDefault="0050504A" w:rsidP="008F2DC7">
      <w:pPr>
        <w:spacing w:after="0" w:line="240" w:lineRule="auto"/>
        <w:ind w:left="3240" w:firstLine="1296"/>
        <w:jc w:val="right"/>
        <w:rPr>
          <w:rFonts w:ascii="Times New Roman" w:eastAsia="Times New Roman" w:hAnsi="Times New Roman"/>
          <w:noProof/>
          <w:sz w:val="24"/>
          <w:szCs w:val="24"/>
          <w:lang w:eastAsia="lt-LT"/>
        </w:rPr>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6733"/>
        <w:gridCol w:w="2524"/>
      </w:tblGrid>
      <w:tr w:rsidR="0050504A" w:rsidRPr="00D344C9" w:rsidTr="009B0336">
        <w:trPr>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Eil. Nr.</w:t>
            </w:r>
          </w:p>
        </w:tc>
        <w:tc>
          <w:tcPr>
            <w:tcW w:w="6733"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Savivaldybės visuomenės sveikatos rėmimo specialiosios programos lėšų šaltiniai</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20"/>
                <w:szCs w:val="20"/>
              </w:rPr>
            </w:pPr>
            <w:r w:rsidRPr="009B0336">
              <w:rPr>
                <w:rFonts w:ascii="Times New Roman" w:eastAsia="Times New Roman" w:hAnsi="Times New Roman"/>
                <w:b/>
                <w:noProof/>
                <w:sz w:val="20"/>
                <w:szCs w:val="20"/>
              </w:rPr>
              <w:t>Surinkta lėšų</w:t>
            </w:r>
            <w:r w:rsidR="000C0B1A">
              <w:rPr>
                <w:rFonts w:ascii="Times New Roman" w:eastAsia="Times New Roman" w:hAnsi="Times New Roman"/>
                <w:b/>
                <w:noProof/>
                <w:sz w:val="20"/>
                <w:szCs w:val="20"/>
              </w:rPr>
              <w:t xml:space="preserve"> (eurai)</w:t>
            </w:r>
          </w:p>
        </w:tc>
      </w:tr>
      <w:tr w:rsidR="0050504A" w:rsidRPr="00D344C9" w:rsidTr="009B0336">
        <w:trPr>
          <w:trHeight w:val="258"/>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1.</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both"/>
              <w:rPr>
                <w:rFonts w:ascii="Times New Roman" w:eastAsia="Times New Roman" w:hAnsi="Times New Roman"/>
                <w:noProof/>
                <w:sz w:val="20"/>
                <w:szCs w:val="20"/>
              </w:rPr>
            </w:pPr>
            <w:r w:rsidRPr="009B0336">
              <w:rPr>
                <w:rFonts w:ascii="Times New Roman" w:eastAsia="Times New Roman" w:hAnsi="Times New Roman"/>
                <w:noProof/>
                <w:sz w:val="20"/>
                <w:szCs w:val="20"/>
              </w:rPr>
              <w:t>Savivaldybės biudžeto lėšos</w:t>
            </w:r>
          </w:p>
        </w:tc>
        <w:tc>
          <w:tcPr>
            <w:tcW w:w="2524" w:type="dxa"/>
            <w:tcBorders>
              <w:top w:val="single" w:sz="4" w:space="0" w:color="000000"/>
              <w:left w:val="single" w:sz="4" w:space="0" w:color="000000"/>
              <w:bottom w:val="single" w:sz="4" w:space="0" w:color="000000"/>
              <w:right w:val="single" w:sz="4" w:space="0" w:color="000000"/>
            </w:tcBorders>
          </w:tcPr>
          <w:p w:rsidR="0050504A" w:rsidRPr="009B0336" w:rsidRDefault="00210B83" w:rsidP="0050504A">
            <w:pPr>
              <w:tabs>
                <w:tab w:val="left" w:pos="540"/>
              </w:tabs>
              <w:spacing w:after="0" w:line="240" w:lineRule="auto"/>
              <w:ind w:firstLine="12"/>
              <w:jc w:val="center"/>
              <w:rPr>
                <w:rFonts w:ascii="Times New Roman" w:eastAsia="Times New Roman" w:hAnsi="Times New Roman"/>
                <w:noProof/>
                <w:sz w:val="20"/>
                <w:szCs w:val="20"/>
              </w:rPr>
            </w:pPr>
            <w:r>
              <w:rPr>
                <w:rFonts w:ascii="Times New Roman" w:eastAsia="Times New Roman" w:hAnsi="Times New Roman"/>
                <w:noProof/>
                <w:sz w:val="20"/>
                <w:szCs w:val="20"/>
              </w:rPr>
              <w:t>-</w:t>
            </w:r>
          </w:p>
        </w:tc>
      </w:tr>
      <w:tr w:rsidR="0050504A" w:rsidRPr="00206EBC" w:rsidTr="009B0336">
        <w:trPr>
          <w:trHeight w:val="251"/>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2.</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Savivaldybės aplinkos apsaugos rėmimo specialiosios programos lėšos</w:t>
            </w:r>
          </w:p>
        </w:tc>
        <w:tc>
          <w:tcPr>
            <w:tcW w:w="2524" w:type="dxa"/>
            <w:tcBorders>
              <w:top w:val="single" w:sz="4" w:space="0" w:color="000000"/>
              <w:left w:val="single" w:sz="4" w:space="0" w:color="000000"/>
              <w:bottom w:val="single" w:sz="4" w:space="0" w:color="000000"/>
              <w:right w:val="single" w:sz="4" w:space="0" w:color="000000"/>
            </w:tcBorders>
          </w:tcPr>
          <w:p w:rsidR="0050504A" w:rsidRPr="00206EBC" w:rsidRDefault="00206EBC" w:rsidP="0050504A">
            <w:pPr>
              <w:tabs>
                <w:tab w:val="left" w:pos="540"/>
              </w:tabs>
              <w:spacing w:after="0" w:line="240" w:lineRule="auto"/>
              <w:ind w:firstLine="12"/>
              <w:jc w:val="center"/>
              <w:rPr>
                <w:rFonts w:ascii="Times New Roman" w:eastAsia="Times New Roman" w:hAnsi="Times New Roman"/>
                <w:noProof/>
                <w:sz w:val="20"/>
                <w:szCs w:val="20"/>
              </w:rPr>
            </w:pPr>
            <w:r w:rsidRPr="00206EBC">
              <w:rPr>
                <w:rFonts w:ascii="Times New Roman" w:eastAsia="Times New Roman" w:hAnsi="Times New Roman"/>
                <w:noProof/>
                <w:sz w:val="20"/>
                <w:szCs w:val="20"/>
              </w:rPr>
              <w:t>10015</w:t>
            </w:r>
            <w:r w:rsidR="00790E2A" w:rsidRPr="00206EBC">
              <w:rPr>
                <w:rFonts w:ascii="Times New Roman" w:eastAsia="Times New Roman" w:hAnsi="Times New Roman"/>
                <w:noProof/>
                <w:sz w:val="20"/>
                <w:szCs w:val="20"/>
              </w:rPr>
              <w:t>,0</w:t>
            </w:r>
          </w:p>
        </w:tc>
      </w:tr>
      <w:tr w:rsidR="0050504A" w:rsidRPr="00D344C9" w:rsidTr="00BC7C5F">
        <w:trPr>
          <w:trHeight w:val="247"/>
          <w:jc w:val="center"/>
        </w:trPr>
        <w:tc>
          <w:tcPr>
            <w:tcW w:w="61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3. </w:t>
            </w:r>
          </w:p>
        </w:tc>
        <w:tc>
          <w:tcPr>
            <w:tcW w:w="6733" w:type="dxa"/>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Savanoriškos fizinių ir juridinių asmenų įmokos</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BC7C5F" w:rsidP="00BC7C5F">
            <w:pPr>
              <w:tabs>
                <w:tab w:val="left" w:pos="540"/>
              </w:tabs>
              <w:spacing w:after="0" w:line="240" w:lineRule="auto"/>
              <w:ind w:firstLine="12"/>
              <w:jc w:val="center"/>
              <w:rPr>
                <w:rFonts w:ascii="Times New Roman" w:eastAsia="Times New Roman" w:hAnsi="Times New Roman"/>
                <w:noProof/>
                <w:sz w:val="20"/>
                <w:szCs w:val="20"/>
              </w:rPr>
            </w:pPr>
            <w:r w:rsidRPr="0040003D">
              <w:rPr>
                <w:rFonts w:ascii="Times New Roman" w:eastAsia="Times New Roman" w:hAnsi="Times New Roman"/>
                <w:lang w:eastAsia="lt-LT"/>
              </w:rPr>
              <w:t>–</w:t>
            </w:r>
          </w:p>
        </w:tc>
      </w:tr>
      <w:tr w:rsidR="0050504A" w:rsidRPr="00D344C9" w:rsidTr="00BC7C5F">
        <w:trPr>
          <w:trHeight w:val="232"/>
          <w:jc w:val="center"/>
        </w:trPr>
        <w:tc>
          <w:tcPr>
            <w:tcW w:w="613" w:type="dxa"/>
            <w:tcBorders>
              <w:top w:val="single" w:sz="4" w:space="0" w:color="000000"/>
              <w:left w:val="single" w:sz="4" w:space="0" w:color="000000"/>
              <w:bottom w:val="single" w:sz="4" w:space="0" w:color="000000"/>
              <w:right w:val="single" w:sz="4" w:space="0" w:color="auto"/>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 xml:space="preserve">4. </w:t>
            </w:r>
          </w:p>
        </w:tc>
        <w:tc>
          <w:tcPr>
            <w:tcW w:w="6733" w:type="dxa"/>
            <w:tcBorders>
              <w:top w:val="single" w:sz="4" w:space="0" w:color="000000"/>
              <w:left w:val="single" w:sz="4" w:space="0" w:color="auto"/>
              <w:bottom w:val="single" w:sz="4" w:space="0" w:color="000000"/>
              <w:right w:val="single" w:sz="4" w:space="0" w:color="000000"/>
            </w:tcBorders>
          </w:tcPr>
          <w:p w:rsidR="0050504A" w:rsidRPr="009B0336" w:rsidRDefault="0050504A" w:rsidP="0050504A">
            <w:pPr>
              <w:tabs>
                <w:tab w:val="left" w:pos="540"/>
              </w:tabs>
              <w:spacing w:after="0" w:line="240" w:lineRule="auto"/>
              <w:ind w:firstLine="12"/>
              <w:rPr>
                <w:rFonts w:ascii="Times New Roman" w:eastAsia="Times New Roman" w:hAnsi="Times New Roman"/>
                <w:noProof/>
                <w:sz w:val="20"/>
                <w:szCs w:val="20"/>
              </w:rPr>
            </w:pPr>
            <w:r w:rsidRPr="009B0336">
              <w:rPr>
                <w:rFonts w:ascii="Times New Roman" w:eastAsia="Times New Roman" w:hAnsi="Times New Roman"/>
                <w:noProof/>
                <w:sz w:val="20"/>
                <w:szCs w:val="20"/>
              </w:rPr>
              <w:t>Kitos lėšos</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BC7C5F" w:rsidP="00BC7C5F">
            <w:pPr>
              <w:tabs>
                <w:tab w:val="left" w:pos="540"/>
              </w:tabs>
              <w:spacing w:after="0" w:line="240" w:lineRule="auto"/>
              <w:ind w:firstLine="12"/>
              <w:jc w:val="center"/>
              <w:rPr>
                <w:rFonts w:ascii="Times New Roman" w:eastAsia="Times New Roman" w:hAnsi="Times New Roman"/>
                <w:noProof/>
                <w:sz w:val="20"/>
                <w:szCs w:val="20"/>
              </w:rPr>
            </w:pPr>
            <w:r w:rsidRPr="0040003D">
              <w:rPr>
                <w:rFonts w:ascii="Times New Roman" w:eastAsia="Times New Roman" w:hAnsi="Times New Roman"/>
                <w:lang w:eastAsia="lt-LT"/>
              </w:rPr>
              <w:t>–</w:t>
            </w:r>
          </w:p>
        </w:tc>
      </w:tr>
      <w:tr w:rsidR="0050504A" w:rsidRPr="00D344C9" w:rsidTr="00BC7C5F">
        <w:trPr>
          <w:trHeight w:val="185"/>
          <w:jc w:val="center"/>
        </w:trPr>
        <w:tc>
          <w:tcPr>
            <w:tcW w:w="613" w:type="dxa"/>
            <w:tcBorders>
              <w:top w:val="single" w:sz="4" w:space="0" w:color="000000"/>
              <w:left w:val="single" w:sz="4" w:space="0" w:color="000000"/>
              <w:bottom w:val="single" w:sz="4" w:space="0" w:color="000000"/>
              <w:right w:val="single" w:sz="4" w:space="0" w:color="auto"/>
            </w:tcBorders>
          </w:tcPr>
          <w:p w:rsidR="0050504A" w:rsidRPr="009B0336" w:rsidRDefault="0050504A" w:rsidP="0050504A">
            <w:pPr>
              <w:tabs>
                <w:tab w:val="left" w:pos="540"/>
              </w:tabs>
              <w:spacing w:after="0" w:line="240" w:lineRule="auto"/>
              <w:jc w:val="center"/>
              <w:rPr>
                <w:rFonts w:ascii="Times New Roman" w:eastAsia="Times New Roman" w:hAnsi="Times New Roman"/>
                <w:noProof/>
                <w:sz w:val="20"/>
                <w:szCs w:val="20"/>
              </w:rPr>
            </w:pPr>
            <w:r w:rsidRPr="009B0336">
              <w:rPr>
                <w:rFonts w:ascii="Times New Roman" w:eastAsia="Times New Roman" w:hAnsi="Times New Roman"/>
                <w:noProof/>
                <w:sz w:val="20"/>
                <w:szCs w:val="20"/>
              </w:rPr>
              <w:t>5.</w:t>
            </w:r>
          </w:p>
        </w:tc>
        <w:tc>
          <w:tcPr>
            <w:tcW w:w="6733" w:type="dxa"/>
            <w:tcBorders>
              <w:top w:val="single" w:sz="4" w:space="0" w:color="000000"/>
              <w:left w:val="single" w:sz="4" w:space="0" w:color="auto"/>
              <w:bottom w:val="single" w:sz="4" w:space="0" w:color="000000"/>
              <w:right w:val="single" w:sz="4" w:space="0" w:color="000000"/>
            </w:tcBorders>
          </w:tcPr>
          <w:p w:rsidR="0050504A" w:rsidRPr="009B0336" w:rsidRDefault="0050504A" w:rsidP="0050504A">
            <w:pPr>
              <w:tabs>
                <w:tab w:val="left" w:pos="540"/>
              </w:tabs>
              <w:spacing w:after="0" w:line="240" w:lineRule="auto"/>
              <w:rPr>
                <w:rFonts w:ascii="Times New Roman" w:eastAsia="Times New Roman" w:hAnsi="Times New Roman"/>
                <w:noProof/>
                <w:sz w:val="20"/>
                <w:szCs w:val="20"/>
              </w:rPr>
            </w:pPr>
            <w:r w:rsidRPr="009B0336">
              <w:rPr>
                <w:rFonts w:ascii="Times New Roman" w:eastAsia="Times New Roman" w:hAnsi="Times New Roman"/>
                <w:noProof/>
                <w:sz w:val="20"/>
                <w:szCs w:val="20"/>
              </w:rPr>
              <w:t>Lėšų likutis ataskaitinių biudžetinių metų pradžioje</w:t>
            </w:r>
          </w:p>
        </w:tc>
        <w:tc>
          <w:tcPr>
            <w:tcW w:w="2524" w:type="dxa"/>
            <w:tcBorders>
              <w:top w:val="single" w:sz="4" w:space="0" w:color="000000"/>
              <w:left w:val="single" w:sz="4" w:space="0" w:color="000000"/>
              <w:bottom w:val="single" w:sz="4" w:space="0" w:color="000000"/>
              <w:right w:val="single" w:sz="4" w:space="0" w:color="000000"/>
            </w:tcBorders>
            <w:vAlign w:val="center"/>
          </w:tcPr>
          <w:p w:rsidR="0050504A" w:rsidRPr="009B0336" w:rsidRDefault="00206EBC" w:rsidP="00BC7C5F">
            <w:pPr>
              <w:tabs>
                <w:tab w:val="left" w:pos="540"/>
              </w:tabs>
              <w:spacing w:after="0" w:line="240" w:lineRule="auto"/>
              <w:ind w:firstLine="12"/>
              <w:jc w:val="center"/>
              <w:rPr>
                <w:rFonts w:ascii="Times New Roman" w:eastAsia="Times New Roman" w:hAnsi="Times New Roman"/>
                <w:noProof/>
                <w:sz w:val="20"/>
                <w:szCs w:val="20"/>
              </w:rPr>
            </w:pPr>
            <w:r>
              <w:rPr>
                <w:rFonts w:ascii="Times New Roman" w:eastAsia="Times New Roman" w:hAnsi="Times New Roman"/>
                <w:lang w:eastAsia="lt-LT"/>
              </w:rPr>
              <w:t>10085</w:t>
            </w:r>
            <w:r w:rsidR="00A547BE">
              <w:rPr>
                <w:rFonts w:ascii="Times New Roman" w:eastAsia="Times New Roman" w:hAnsi="Times New Roman"/>
                <w:lang w:eastAsia="lt-LT"/>
              </w:rPr>
              <w:t>,0</w:t>
            </w:r>
          </w:p>
        </w:tc>
      </w:tr>
      <w:tr w:rsidR="0050504A" w:rsidRPr="00D344C9" w:rsidTr="009B0336">
        <w:trPr>
          <w:trHeight w:val="286"/>
          <w:jc w:val="center"/>
        </w:trPr>
        <w:tc>
          <w:tcPr>
            <w:tcW w:w="7346" w:type="dxa"/>
            <w:gridSpan w:val="2"/>
            <w:tcBorders>
              <w:top w:val="single" w:sz="4" w:space="0" w:color="000000"/>
              <w:left w:val="single" w:sz="4" w:space="0" w:color="000000"/>
              <w:bottom w:val="single" w:sz="4" w:space="0" w:color="000000"/>
              <w:right w:val="single" w:sz="4" w:space="0" w:color="000000"/>
            </w:tcBorders>
          </w:tcPr>
          <w:p w:rsidR="0050504A" w:rsidRPr="009B0336" w:rsidRDefault="0050504A" w:rsidP="0050504A">
            <w:pPr>
              <w:tabs>
                <w:tab w:val="left" w:pos="540"/>
              </w:tabs>
              <w:spacing w:after="0" w:line="240" w:lineRule="auto"/>
              <w:ind w:firstLine="12"/>
              <w:jc w:val="right"/>
              <w:rPr>
                <w:rFonts w:ascii="Times New Roman" w:eastAsia="Times New Roman" w:hAnsi="Times New Roman"/>
                <w:b/>
                <w:noProof/>
                <w:sz w:val="20"/>
                <w:szCs w:val="20"/>
              </w:rPr>
            </w:pPr>
            <w:r w:rsidRPr="009B0336">
              <w:rPr>
                <w:rFonts w:ascii="Times New Roman" w:eastAsia="Times New Roman" w:hAnsi="Times New Roman"/>
                <w:b/>
                <w:noProof/>
                <w:sz w:val="20"/>
                <w:szCs w:val="20"/>
              </w:rPr>
              <w:t>Iš viso:</w:t>
            </w:r>
          </w:p>
        </w:tc>
        <w:tc>
          <w:tcPr>
            <w:tcW w:w="2524" w:type="dxa"/>
            <w:tcBorders>
              <w:top w:val="single" w:sz="4" w:space="0" w:color="000000"/>
              <w:left w:val="single" w:sz="4" w:space="0" w:color="000000"/>
              <w:bottom w:val="single" w:sz="4" w:space="0" w:color="000000"/>
              <w:right w:val="single" w:sz="4" w:space="0" w:color="000000"/>
            </w:tcBorders>
          </w:tcPr>
          <w:p w:rsidR="0050504A" w:rsidRPr="009B0336" w:rsidRDefault="00206EBC" w:rsidP="0050504A">
            <w:pPr>
              <w:tabs>
                <w:tab w:val="left" w:pos="540"/>
              </w:tabs>
              <w:spacing w:after="0" w:line="240" w:lineRule="auto"/>
              <w:ind w:firstLine="12"/>
              <w:jc w:val="center"/>
              <w:rPr>
                <w:rFonts w:ascii="Times New Roman" w:eastAsia="Times New Roman" w:hAnsi="Times New Roman"/>
                <w:b/>
                <w:noProof/>
                <w:sz w:val="20"/>
                <w:szCs w:val="20"/>
              </w:rPr>
            </w:pPr>
            <w:r>
              <w:rPr>
                <w:rFonts w:ascii="Times New Roman" w:eastAsia="Times New Roman" w:hAnsi="Times New Roman"/>
                <w:b/>
                <w:noProof/>
                <w:sz w:val="20"/>
                <w:szCs w:val="20"/>
              </w:rPr>
              <w:t>20100</w:t>
            </w:r>
            <w:r w:rsidR="000C0B1A" w:rsidRPr="000C0B1A">
              <w:rPr>
                <w:rFonts w:ascii="Times New Roman" w:eastAsia="Times New Roman" w:hAnsi="Times New Roman"/>
                <w:b/>
                <w:noProof/>
                <w:sz w:val="20"/>
                <w:szCs w:val="20"/>
              </w:rPr>
              <w:t>,0</w:t>
            </w:r>
          </w:p>
        </w:tc>
      </w:tr>
    </w:tbl>
    <w:p w:rsidR="0050504A" w:rsidRPr="009B0336" w:rsidRDefault="0050504A" w:rsidP="007C0054">
      <w:pPr>
        <w:spacing w:after="0" w:line="240" w:lineRule="auto"/>
        <w:ind w:left="3240" w:firstLine="1296"/>
        <w:rPr>
          <w:rFonts w:ascii="Times New Roman" w:eastAsia="Times New Roman" w:hAnsi="Times New Roman"/>
          <w:b/>
          <w:noProof/>
          <w:sz w:val="24"/>
          <w:szCs w:val="24"/>
          <w:lang w:eastAsia="lt-LT"/>
        </w:rPr>
      </w:pPr>
    </w:p>
    <w:p w:rsidR="00F8311C" w:rsidRDefault="00F8311C" w:rsidP="0050504A">
      <w:pPr>
        <w:spacing w:after="0" w:line="240" w:lineRule="auto"/>
        <w:jc w:val="center"/>
        <w:rPr>
          <w:rFonts w:ascii="Times New Roman" w:eastAsia="Times New Roman" w:hAnsi="Times New Roman"/>
          <w:b/>
          <w:noProof/>
          <w:sz w:val="24"/>
          <w:szCs w:val="24"/>
          <w:lang w:eastAsia="lt-LT"/>
        </w:rPr>
      </w:pPr>
    </w:p>
    <w:p w:rsidR="00481C0A" w:rsidRDefault="00481C0A" w:rsidP="0050504A">
      <w:pPr>
        <w:spacing w:after="0" w:line="240" w:lineRule="auto"/>
        <w:jc w:val="center"/>
        <w:rPr>
          <w:rFonts w:ascii="Times New Roman" w:eastAsia="Times New Roman" w:hAnsi="Times New Roman"/>
          <w:b/>
          <w:noProof/>
          <w:sz w:val="24"/>
          <w:szCs w:val="24"/>
          <w:lang w:eastAsia="lt-LT"/>
        </w:rPr>
      </w:pPr>
    </w:p>
    <w:p w:rsidR="00481C0A" w:rsidRDefault="00481C0A" w:rsidP="0050504A">
      <w:pPr>
        <w:spacing w:after="0" w:line="240" w:lineRule="auto"/>
        <w:jc w:val="center"/>
        <w:rPr>
          <w:rFonts w:ascii="Times New Roman" w:eastAsia="Times New Roman" w:hAnsi="Times New Roman"/>
          <w:b/>
          <w:noProof/>
          <w:sz w:val="24"/>
          <w:szCs w:val="24"/>
          <w:lang w:eastAsia="lt-LT"/>
        </w:rPr>
      </w:pPr>
    </w:p>
    <w:p w:rsidR="00481C0A" w:rsidRDefault="00481C0A" w:rsidP="0050504A">
      <w:pPr>
        <w:spacing w:after="0" w:line="240" w:lineRule="auto"/>
        <w:jc w:val="center"/>
        <w:rPr>
          <w:rFonts w:ascii="Times New Roman" w:eastAsia="Times New Roman" w:hAnsi="Times New Roman"/>
          <w:b/>
          <w:noProof/>
          <w:sz w:val="24"/>
          <w:szCs w:val="24"/>
          <w:lang w:eastAsia="lt-LT"/>
        </w:rPr>
      </w:pPr>
    </w:p>
    <w:p w:rsidR="00481C0A" w:rsidRDefault="00481C0A" w:rsidP="0050504A">
      <w:pPr>
        <w:spacing w:after="0" w:line="240" w:lineRule="auto"/>
        <w:jc w:val="center"/>
        <w:rPr>
          <w:rFonts w:ascii="Times New Roman" w:eastAsia="Times New Roman" w:hAnsi="Times New Roman"/>
          <w:b/>
          <w:noProof/>
          <w:sz w:val="24"/>
          <w:szCs w:val="24"/>
          <w:lang w:eastAsia="lt-LT"/>
        </w:rPr>
      </w:pPr>
    </w:p>
    <w:p w:rsidR="008A1BCB" w:rsidRDefault="008A1BCB" w:rsidP="0050504A">
      <w:pPr>
        <w:spacing w:after="0" w:line="240" w:lineRule="auto"/>
        <w:jc w:val="center"/>
        <w:rPr>
          <w:rFonts w:ascii="Times New Roman" w:eastAsia="Times New Roman" w:hAnsi="Times New Roman"/>
          <w:b/>
          <w:noProof/>
          <w:sz w:val="24"/>
          <w:szCs w:val="24"/>
          <w:lang w:eastAsia="lt-LT"/>
        </w:rPr>
      </w:pPr>
    </w:p>
    <w:p w:rsidR="00481C0A" w:rsidRDefault="00481C0A" w:rsidP="0050504A">
      <w:pPr>
        <w:spacing w:after="0" w:line="240" w:lineRule="auto"/>
        <w:jc w:val="center"/>
        <w:rPr>
          <w:rFonts w:ascii="Times New Roman" w:eastAsia="Times New Roman" w:hAnsi="Times New Roman"/>
          <w:b/>
          <w:noProof/>
          <w:sz w:val="24"/>
          <w:szCs w:val="24"/>
          <w:lang w:eastAsia="lt-LT"/>
        </w:rPr>
      </w:pP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lastRenderedPageBreak/>
        <w:t>ANTRASIS SKIRSNIS</w:t>
      </w:r>
    </w:p>
    <w:p w:rsidR="0050504A" w:rsidRPr="009B0336" w:rsidRDefault="0050504A" w:rsidP="0050504A">
      <w:pPr>
        <w:spacing w:after="0" w:line="240" w:lineRule="auto"/>
        <w:jc w:val="center"/>
        <w:rPr>
          <w:rFonts w:ascii="Times New Roman" w:eastAsia="Times New Roman" w:hAnsi="Times New Roman"/>
          <w:b/>
          <w:noProof/>
          <w:sz w:val="24"/>
          <w:szCs w:val="24"/>
          <w:lang w:eastAsia="lt-LT"/>
        </w:rPr>
      </w:pPr>
      <w:r w:rsidRPr="009B0336">
        <w:rPr>
          <w:rFonts w:ascii="Times New Roman" w:eastAsia="Times New Roman" w:hAnsi="Times New Roman"/>
          <w:b/>
          <w:noProof/>
          <w:sz w:val="24"/>
          <w:szCs w:val="24"/>
          <w:lang w:eastAsia="lt-LT"/>
        </w:rPr>
        <w:t>SAVIVALDYBĖS VISUOMENĖS SVEIKATOS RĖMIMO SPECIALIOSIOS PROGRAMOS LĖŠOMIS ĮGYVENDINTOS PRIEMONĖS</w:t>
      </w:r>
    </w:p>
    <w:p w:rsidR="0050504A" w:rsidRPr="009B0336" w:rsidRDefault="0050504A" w:rsidP="0050504A">
      <w:pPr>
        <w:spacing w:after="0" w:line="240" w:lineRule="auto"/>
        <w:ind w:left="3240" w:firstLine="1296"/>
        <w:jc w:val="right"/>
        <w:rPr>
          <w:rFonts w:ascii="Times New Roman" w:eastAsia="Times New Roman" w:hAnsi="Times New Roman"/>
          <w:noProof/>
          <w:sz w:val="24"/>
          <w:szCs w:val="24"/>
          <w:lang w:eastAsia="lt-LT"/>
        </w:rPr>
      </w:pPr>
    </w:p>
    <w:tbl>
      <w:tblPr>
        <w:tblW w:w="9778"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3866"/>
        <w:gridCol w:w="2551"/>
        <w:gridCol w:w="1418"/>
        <w:gridCol w:w="1344"/>
      </w:tblGrid>
      <w:tr w:rsidR="0050504A" w:rsidRPr="00D344C9" w:rsidTr="00D86E3C">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b/>
                <w:noProof/>
                <w:sz w:val="16"/>
                <w:szCs w:val="16"/>
              </w:rPr>
            </w:pPr>
            <w:r w:rsidRPr="009B0336">
              <w:rPr>
                <w:rFonts w:ascii="Times New Roman" w:eastAsia="Times New Roman" w:hAnsi="Times New Roman"/>
                <w:b/>
                <w:noProof/>
                <w:sz w:val="16"/>
                <w:szCs w:val="16"/>
              </w:rPr>
              <w:t>Eil. Nr.</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Programos / priemonės poveikio sritis</w:t>
            </w:r>
          </w:p>
        </w:tc>
        <w:tc>
          <w:tcPr>
            <w:tcW w:w="2551"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Vykdytų savivaldybės visuomenės sveikatos programų, priemonių skaičius</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Skirta lėšų</w:t>
            </w:r>
          </w:p>
        </w:tc>
        <w:tc>
          <w:tcPr>
            <w:tcW w:w="1344"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Panaudota</w:t>
            </w:r>
          </w:p>
          <w:p w:rsidR="0050504A" w:rsidRDefault="000C0B1A"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l</w:t>
            </w:r>
            <w:r w:rsidR="0050504A" w:rsidRPr="00F8311C">
              <w:rPr>
                <w:rFonts w:ascii="Times New Roman" w:eastAsia="Times New Roman" w:hAnsi="Times New Roman"/>
                <w:b/>
                <w:noProof/>
              </w:rPr>
              <w:t>ėšų</w:t>
            </w:r>
          </w:p>
          <w:p w:rsidR="000C0B1A" w:rsidRPr="00F8311C" w:rsidRDefault="000C0B1A"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(eurai)</w:t>
            </w:r>
          </w:p>
        </w:tc>
      </w:tr>
      <w:tr w:rsidR="0050504A" w:rsidRPr="00D344C9" w:rsidTr="00D86E3C">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1</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2</w:t>
            </w:r>
          </w:p>
        </w:tc>
        <w:tc>
          <w:tcPr>
            <w:tcW w:w="2551"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3</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4</w:t>
            </w:r>
          </w:p>
        </w:tc>
        <w:tc>
          <w:tcPr>
            <w:tcW w:w="1344" w:type="dxa"/>
            <w:tcBorders>
              <w:top w:val="single" w:sz="4" w:space="0" w:color="auto"/>
              <w:left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5</w:t>
            </w:r>
          </w:p>
        </w:tc>
      </w:tr>
      <w:tr w:rsidR="0050504A" w:rsidRPr="00D344C9" w:rsidTr="009B0336">
        <w:trPr>
          <w:trHeight w:val="307"/>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50504A" w:rsidRPr="00F8311C" w:rsidRDefault="0050504A" w:rsidP="0050504A">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1. Savivaldybės kompleksinės programos</w:t>
            </w:r>
          </w:p>
        </w:tc>
      </w:tr>
      <w:tr w:rsidR="0050504A" w:rsidRPr="00D344C9" w:rsidTr="0098597D">
        <w:trPr>
          <w:trHeight w:val="227"/>
          <w:jc w:val="center"/>
        </w:trPr>
        <w:tc>
          <w:tcPr>
            <w:tcW w:w="599" w:type="dxa"/>
            <w:tcBorders>
              <w:top w:val="single" w:sz="4" w:space="0" w:color="auto"/>
              <w:left w:val="single" w:sz="4" w:space="0" w:color="auto"/>
              <w:bottom w:val="single" w:sz="4" w:space="0" w:color="auto"/>
              <w:right w:val="single" w:sz="4" w:space="0" w:color="auto"/>
            </w:tcBorders>
          </w:tcPr>
          <w:p w:rsidR="0050504A" w:rsidRPr="009B0336" w:rsidRDefault="000C0B1A" w:rsidP="0050504A">
            <w:pPr>
              <w:tabs>
                <w:tab w:val="left" w:pos="540"/>
              </w:tabs>
              <w:spacing w:after="0" w:line="240" w:lineRule="auto"/>
              <w:ind w:firstLine="12"/>
              <w:jc w:val="center"/>
              <w:rPr>
                <w:rFonts w:ascii="Times New Roman" w:eastAsia="Times New Roman" w:hAnsi="Times New Roman"/>
                <w:noProof/>
                <w:sz w:val="16"/>
                <w:szCs w:val="16"/>
              </w:rPr>
            </w:pPr>
            <w:r>
              <w:rPr>
                <w:rFonts w:ascii="Times New Roman" w:eastAsia="Times New Roman" w:hAnsi="Times New Roman"/>
                <w:noProof/>
                <w:sz w:val="16"/>
                <w:szCs w:val="16"/>
              </w:rPr>
              <w:t>1</w:t>
            </w:r>
            <w:r w:rsidR="0050504A" w:rsidRPr="009B0336">
              <w:rPr>
                <w:rFonts w:ascii="Times New Roman" w:eastAsia="Times New Roman" w:hAnsi="Times New Roman"/>
                <w:noProof/>
                <w:sz w:val="16"/>
                <w:szCs w:val="16"/>
              </w:rPr>
              <w:t>.</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0C0B1A" w:rsidP="00D86E3C">
            <w:pPr>
              <w:spacing w:after="0" w:line="240" w:lineRule="auto"/>
              <w:rPr>
                <w:rFonts w:ascii="Times New Roman" w:eastAsia="Times New Roman" w:hAnsi="Times New Roman"/>
                <w:noProof/>
                <w:color w:val="000000"/>
                <w:lang w:eastAsia="lt-LT"/>
              </w:rPr>
            </w:pPr>
            <w:r>
              <w:rPr>
                <w:rFonts w:ascii="Times New Roman" w:eastAsia="Times New Roman" w:hAnsi="Times New Roman"/>
                <w:noProof/>
                <w:color w:val="000000"/>
                <w:lang w:eastAsia="lt-LT"/>
              </w:rPr>
              <w:t>Tuberkuliozės</w:t>
            </w:r>
            <w:r w:rsidR="0050504A" w:rsidRPr="00F8311C">
              <w:rPr>
                <w:rFonts w:ascii="Times New Roman" w:eastAsia="Times New Roman" w:hAnsi="Times New Roman"/>
                <w:noProof/>
                <w:color w:val="000000"/>
                <w:lang w:eastAsia="lt-LT"/>
              </w:rPr>
              <w:t xml:space="preserve"> prevencija ir kontrolė </w:t>
            </w:r>
          </w:p>
        </w:tc>
        <w:tc>
          <w:tcPr>
            <w:tcW w:w="2551" w:type="dxa"/>
            <w:tcBorders>
              <w:top w:val="single" w:sz="4" w:space="0" w:color="auto"/>
              <w:left w:val="single" w:sz="4" w:space="0" w:color="auto"/>
              <w:bottom w:val="single" w:sz="4" w:space="0" w:color="auto"/>
              <w:right w:val="single" w:sz="4" w:space="0" w:color="auto"/>
            </w:tcBorders>
            <w:vAlign w:val="center"/>
          </w:tcPr>
          <w:p w:rsidR="0050504A" w:rsidRPr="00F8311C" w:rsidRDefault="00993AA5" w:rsidP="0098597D">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1</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481C0A"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4000,0</w:t>
            </w:r>
          </w:p>
        </w:tc>
        <w:tc>
          <w:tcPr>
            <w:tcW w:w="1344" w:type="dxa"/>
            <w:tcBorders>
              <w:top w:val="single" w:sz="4" w:space="0" w:color="auto"/>
              <w:left w:val="single" w:sz="4" w:space="0" w:color="auto"/>
              <w:bottom w:val="single" w:sz="4" w:space="0" w:color="auto"/>
              <w:right w:val="single" w:sz="4" w:space="0" w:color="auto"/>
            </w:tcBorders>
            <w:vAlign w:val="center"/>
          </w:tcPr>
          <w:p w:rsidR="0050504A" w:rsidRPr="00F8311C" w:rsidRDefault="00481C0A"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4000,0</w:t>
            </w:r>
          </w:p>
        </w:tc>
      </w:tr>
      <w:tr w:rsidR="000300DC" w:rsidRPr="00D344C9" w:rsidTr="00520D4B">
        <w:trPr>
          <w:trHeight w:val="318"/>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0300DC">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5.</w:t>
            </w: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rPr>
                <w:rFonts w:ascii="Times New Roman" w:hAnsi="Times New Roman"/>
              </w:rPr>
            </w:pPr>
            <w:r w:rsidRPr="00F8311C">
              <w:rPr>
                <w:rFonts w:ascii="Times New Roman" w:hAnsi="Times New Roman"/>
              </w:rPr>
              <w:t>Vaikų ir jaunimo sveikatos išsaugojimo ir stiprinimo</w:t>
            </w:r>
          </w:p>
        </w:tc>
        <w:tc>
          <w:tcPr>
            <w:tcW w:w="2551" w:type="dxa"/>
            <w:tcBorders>
              <w:top w:val="single" w:sz="4" w:space="0" w:color="auto"/>
              <w:left w:val="single" w:sz="4" w:space="0" w:color="auto"/>
              <w:bottom w:val="single" w:sz="4" w:space="0" w:color="auto"/>
              <w:right w:val="single" w:sz="4" w:space="0" w:color="auto"/>
            </w:tcBorders>
            <w:vAlign w:val="center"/>
          </w:tcPr>
          <w:p w:rsidR="000300DC" w:rsidRPr="00F8311C" w:rsidRDefault="00453EB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w:t>
            </w:r>
          </w:p>
        </w:tc>
        <w:tc>
          <w:tcPr>
            <w:tcW w:w="1418" w:type="dxa"/>
            <w:tcBorders>
              <w:top w:val="single" w:sz="4" w:space="0" w:color="auto"/>
              <w:left w:val="single" w:sz="4" w:space="0" w:color="auto"/>
              <w:bottom w:val="single" w:sz="4" w:space="0" w:color="auto"/>
              <w:right w:val="single" w:sz="4" w:space="0" w:color="auto"/>
            </w:tcBorders>
            <w:vAlign w:val="center"/>
          </w:tcPr>
          <w:p w:rsidR="000300DC" w:rsidRPr="00F8311C" w:rsidRDefault="004C3A71"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4536,0</w:t>
            </w:r>
          </w:p>
        </w:tc>
        <w:tc>
          <w:tcPr>
            <w:tcW w:w="1344" w:type="dxa"/>
            <w:tcBorders>
              <w:top w:val="single" w:sz="4" w:space="0" w:color="auto"/>
              <w:left w:val="single" w:sz="4" w:space="0" w:color="auto"/>
              <w:bottom w:val="single" w:sz="4" w:space="0" w:color="auto"/>
              <w:right w:val="single" w:sz="4" w:space="0" w:color="auto"/>
            </w:tcBorders>
            <w:vAlign w:val="center"/>
          </w:tcPr>
          <w:p w:rsidR="000300DC" w:rsidRPr="00F8311C" w:rsidRDefault="00A7586F"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4536,</w:t>
            </w:r>
            <w:r w:rsidR="00D83D7E">
              <w:rPr>
                <w:rFonts w:ascii="Times New Roman" w:eastAsia="Times New Roman" w:hAnsi="Times New Roman"/>
                <w:noProof/>
              </w:rPr>
              <w:t>0</w:t>
            </w:r>
          </w:p>
        </w:tc>
      </w:tr>
      <w:tr w:rsidR="0050504A" w:rsidRPr="00D344C9" w:rsidTr="0098597D">
        <w:trPr>
          <w:trHeight w:val="227"/>
          <w:jc w:val="center"/>
        </w:trPr>
        <w:tc>
          <w:tcPr>
            <w:tcW w:w="599" w:type="dxa"/>
            <w:tcBorders>
              <w:top w:val="single" w:sz="4" w:space="0" w:color="auto"/>
              <w:left w:val="single" w:sz="4" w:space="0" w:color="auto"/>
              <w:bottom w:val="single" w:sz="4" w:space="0" w:color="auto"/>
              <w:right w:val="single" w:sz="4" w:space="0" w:color="auto"/>
            </w:tcBorders>
          </w:tcPr>
          <w:p w:rsidR="0050504A" w:rsidRPr="009B0336" w:rsidRDefault="0050504A"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7.</w:t>
            </w:r>
          </w:p>
        </w:tc>
        <w:tc>
          <w:tcPr>
            <w:tcW w:w="3866" w:type="dxa"/>
            <w:tcBorders>
              <w:top w:val="single" w:sz="4" w:space="0" w:color="auto"/>
              <w:left w:val="single" w:sz="4" w:space="0" w:color="auto"/>
              <w:bottom w:val="single" w:sz="4" w:space="0" w:color="auto"/>
              <w:right w:val="single" w:sz="4" w:space="0" w:color="auto"/>
            </w:tcBorders>
            <w:vAlign w:val="center"/>
          </w:tcPr>
          <w:p w:rsidR="0050504A" w:rsidRPr="00F8311C" w:rsidRDefault="0050504A" w:rsidP="00D86E3C">
            <w:pPr>
              <w:tabs>
                <w:tab w:val="left" w:pos="540"/>
              </w:tabs>
              <w:spacing w:after="0" w:line="240" w:lineRule="auto"/>
              <w:rPr>
                <w:rFonts w:ascii="Times New Roman" w:eastAsia="Times New Roman" w:hAnsi="Times New Roman"/>
                <w:noProof/>
                <w:color w:val="000000"/>
              </w:rPr>
            </w:pPr>
            <w:r w:rsidRPr="00F8311C">
              <w:rPr>
                <w:rFonts w:ascii="Times New Roman" w:eastAsia="Times New Roman" w:hAnsi="Times New Roman"/>
                <w:noProof/>
                <w:color w:val="000000"/>
              </w:rPr>
              <w:t>Psichikos sveikatos stiprinimo, savižudybių ir smurto prevencija</w:t>
            </w:r>
          </w:p>
        </w:tc>
        <w:tc>
          <w:tcPr>
            <w:tcW w:w="2551" w:type="dxa"/>
            <w:tcBorders>
              <w:top w:val="single" w:sz="4" w:space="0" w:color="auto"/>
              <w:left w:val="single" w:sz="4" w:space="0" w:color="auto"/>
              <w:bottom w:val="single" w:sz="4" w:space="0" w:color="auto"/>
              <w:right w:val="single" w:sz="4" w:space="0" w:color="auto"/>
            </w:tcBorders>
            <w:vAlign w:val="center"/>
          </w:tcPr>
          <w:p w:rsidR="0050504A" w:rsidRPr="00C915E2" w:rsidRDefault="000300DC" w:rsidP="0098597D">
            <w:pPr>
              <w:tabs>
                <w:tab w:val="left" w:pos="540"/>
              </w:tabs>
              <w:spacing w:after="0" w:line="240" w:lineRule="auto"/>
              <w:ind w:firstLine="12"/>
              <w:jc w:val="center"/>
              <w:rPr>
                <w:rFonts w:ascii="Times New Roman" w:eastAsia="Times New Roman" w:hAnsi="Times New Roman"/>
                <w:noProof/>
              </w:rPr>
            </w:pPr>
            <w:r w:rsidRPr="00C915E2">
              <w:rPr>
                <w:rFonts w:ascii="Times New Roman" w:eastAsia="Times New Roman" w:hAnsi="Times New Roman"/>
                <w:noProof/>
              </w:rPr>
              <w:t>1</w:t>
            </w:r>
          </w:p>
        </w:tc>
        <w:tc>
          <w:tcPr>
            <w:tcW w:w="1418" w:type="dxa"/>
            <w:tcBorders>
              <w:top w:val="single" w:sz="4" w:space="0" w:color="auto"/>
              <w:left w:val="single" w:sz="4" w:space="0" w:color="auto"/>
              <w:bottom w:val="single" w:sz="4" w:space="0" w:color="auto"/>
              <w:right w:val="single" w:sz="4" w:space="0" w:color="auto"/>
            </w:tcBorders>
            <w:vAlign w:val="center"/>
          </w:tcPr>
          <w:p w:rsidR="0050504A" w:rsidRPr="00F8311C" w:rsidRDefault="00481C0A"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4300,0</w:t>
            </w:r>
          </w:p>
        </w:tc>
        <w:tc>
          <w:tcPr>
            <w:tcW w:w="1344" w:type="dxa"/>
            <w:tcBorders>
              <w:top w:val="single" w:sz="4" w:space="0" w:color="auto"/>
              <w:left w:val="single" w:sz="4" w:space="0" w:color="auto"/>
              <w:bottom w:val="single" w:sz="4" w:space="0" w:color="auto"/>
              <w:right w:val="single" w:sz="4" w:space="0" w:color="auto"/>
            </w:tcBorders>
            <w:vAlign w:val="center"/>
          </w:tcPr>
          <w:p w:rsidR="0050504A" w:rsidRPr="00F8311C" w:rsidRDefault="00481C0A"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4300,0</w:t>
            </w:r>
          </w:p>
        </w:tc>
      </w:tr>
      <w:tr w:rsidR="00453EBE" w:rsidRPr="00D344C9" w:rsidTr="0098597D">
        <w:trPr>
          <w:trHeight w:val="227"/>
          <w:jc w:val="center"/>
        </w:trPr>
        <w:tc>
          <w:tcPr>
            <w:tcW w:w="599" w:type="dxa"/>
            <w:tcBorders>
              <w:top w:val="single" w:sz="4" w:space="0" w:color="auto"/>
              <w:left w:val="single" w:sz="4" w:space="0" w:color="auto"/>
              <w:bottom w:val="single" w:sz="4" w:space="0" w:color="auto"/>
              <w:right w:val="single" w:sz="4" w:space="0" w:color="auto"/>
            </w:tcBorders>
          </w:tcPr>
          <w:p w:rsidR="00453EBE" w:rsidRPr="009B0336" w:rsidRDefault="00453EBE" w:rsidP="0050504A">
            <w:pPr>
              <w:tabs>
                <w:tab w:val="left" w:pos="540"/>
              </w:tabs>
              <w:spacing w:after="0" w:line="240" w:lineRule="auto"/>
              <w:ind w:firstLine="12"/>
              <w:jc w:val="center"/>
              <w:rPr>
                <w:rFonts w:ascii="Times New Roman" w:eastAsia="Times New Roman" w:hAnsi="Times New Roman"/>
                <w:noProof/>
                <w:sz w:val="16"/>
                <w:szCs w:val="16"/>
              </w:rPr>
            </w:pPr>
            <w:r>
              <w:rPr>
                <w:rFonts w:ascii="Times New Roman" w:eastAsia="Times New Roman" w:hAnsi="Times New Roman"/>
                <w:noProof/>
                <w:sz w:val="16"/>
                <w:szCs w:val="16"/>
              </w:rPr>
              <w:t>8.</w:t>
            </w:r>
          </w:p>
        </w:tc>
        <w:tc>
          <w:tcPr>
            <w:tcW w:w="3866" w:type="dxa"/>
            <w:tcBorders>
              <w:top w:val="single" w:sz="4" w:space="0" w:color="auto"/>
              <w:left w:val="single" w:sz="4" w:space="0" w:color="auto"/>
              <w:bottom w:val="single" w:sz="4" w:space="0" w:color="auto"/>
              <w:right w:val="single" w:sz="4" w:space="0" w:color="auto"/>
            </w:tcBorders>
            <w:vAlign w:val="center"/>
          </w:tcPr>
          <w:p w:rsidR="00453EBE" w:rsidRPr="00F8311C" w:rsidRDefault="00453EBE" w:rsidP="00D86E3C">
            <w:pPr>
              <w:tabs>
                <w:tab w:val="left" w:pos="540"/>
              </w:tabs>
              <w:spacing w:after="0" w:line="240" w:lineRule="auto"/>
              <w:rPr>
                <w:rFonts w:ascii="Times New Roman" w:eastAsia="Times New Roman" w:hAnsi="Times New Roman"/>
                <w:noProof/>
                <w:color w:val="000000"/>
              </w:rPr>
            </w:pPr>
            <w:r>
              <w:rPr>
                <w:rFonts w:ascii="Times New Roman" w:eastAsia="Times New Roman" w:hAnsi="Times New Roman"/>
                <w:noProof/>
                <w:color w:val="000000"/>
              </w:rPr>
              <w:t>Suaugusiųjų fizinio aktyvumo s</w:t>
            </w:r>
          </w:p>
        </w:tc>
        <w:tc>
          <w:tcPr>
            <w:tcW w:w="2551" w:type="dxa"/>
            <w:tcBorders>
              <w:top w:val="single" w:sz="4" w:space="0" w:color="auto"/>
              <w:left w:val="single" w:sz="4" w:space="0" w:color="auto"/>
              <w:bottom w:val="single" w:sz="4" w:space="0" w:color="auto"/>
              <w:right w:val="single" w:sz="4" w:space="0" w:color="auto"/>
            </w:tcBorders>
            <w:vAlign w:val="center"/>
          </w:tcPr>
          <w:p w:rsidR="00453EBE" w:rsidRPr="00C915E2" w:rsidRDefault="00453EB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2</w:t>
            </w:r>
          </w:p>
        </w:tc>
        <w:tc>
          <w:tcPr>
            <w:tcW w:w="1418" w:type="dxa"/>
            <w:tcBorders>
              <w:top w:val="single" w:sz="4" w:space="0" w:color="auto"/>
              <w:left w:val="single" w:sz="4" w:space="0" w:color="auto"/>
              <w:bottom w:val="single" w:sz="4" w:space="0" w:color="auto"/>
              <w:right w:val="single" w:sz="4" w:space="0" w:color="auto"/>
            </w:tcBorders>
            <w:vAlign w:val="center"/>
          </w:tcPr>
          <w:p w:rsidR="00453EBE" w:rsidRDefault="00453EBE"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2960,0</w:t>
            </w:r>
          </w:p>
        </w:tc>
        <w:tc>
          <w:tcPr>
            <w:tcW w:w="1344" w:type="dxa"/>
            <w:tcBorders>
              <w:top w:val="single" w:sz="4" w:space="0" w:color="auto"/>
              <w:left w:val="single" w:sz="4" w:space="0" w:color="auto"/>
              <w:bottom w:val="single" w:sz="4" w:space="0" w:color="auto"/>
              <w:right w:val="single" w:sz="4" w:space="0" w:color="auto"/>
            </w:tcBorders>
            <w:vAlign w:val="center"/>
          </w:tcPr>
          <w:p w:rsidR="00453EBE" w:rsidRDefault="00A7586F" w:rsidP="0098597D">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2960,0</w:t>
            </w:r>
          </w:p>
        </w:tc>
      </w:tr>
      <w:tr w:rsidR="000300DC" w:rsidRPr="00D344C9" w:rsidTr="00D86E3C">
        <w:trPr>
          <w:trHeight w:val="318"/>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2. Savivaldybės strateginio veiklos plano priemonės</w:t>
            </w:r>
          </w:p>
        </w:tc>
      </w:tr>
      <w:tr w:rsidR="000300DC" w:rsidRPr="00D344C9" w:rsidTr="00C915E2">
        <w:trPr>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noProof/>
                <w:sz w:val="16"/>
                <w:szCs w:val="16"/>
              </w:rPr>
            </w:pPr>
            <w:r w:rsidRPr="009B0336">
              <w:rPr>
                <w:rFonts w:ascii="Times New Roman" w:eastAsia="Times New Roman" w:hAnsi="Times New Roman"/>
                <w:noProof/>
                <w:sz w:val="16"/>
                <w:szCs w:val="16"/>
              </w:rPr>
              <w:t>9.</w:t>
            </w: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spacing w:after="0" w:line="240" w:lineRule="auto"/>
              <w:rPr>
                <w:rFonts w:ascii="Times New Roman" w:eastAsia="Times New Roman" w:hAnsi="Times New Roman"/>
                <w:noProof/>
                <w:color w:val="000000"/>
                <w:lang w:eastAsia="lt-LT"/>
              </w:rPr>
            </w:pPr>
            <w:r w:rsidRPr="00F8311C">
              <w:rPr>
                <w:rFonts w:ascii="Times New Roman" w:eastAsia="Times New Roman" w:hAnsi="Times New Roman"/>
                <w:noProof/>
                <w:color w:val="000000"/>
                <w:lang w:eastAsia="lt-LT"/>
              </w:rPr>
              <w:t>Aplinkos sveikata (tr</w:t>
            </w:r>
            <w:r w:rsidR="0081437F">
              <w:rPr>
                <w:rFonts w:ascii="Times New Roman" w:eastAsia="Times New Roman" w:hAnsi="Times New Roman"/>
                <w:noProof/>
                <w:color w:val="000000"/>
                <w:lang w:eastAsia="lt-LT"/>
              </w:rPr>
              <w:t xml:space="preserve">iukšmo prevencija, </w:t>
            </w:r>
            <w:r w:rsidR="00B86D95" w:rsidRPr="00F8311C">
              <w:rPr>
                <w:rFonts w:ascii="Times New Roman" w:eastAsia="Times New Roman" w:hAnsi="Times New Roman"/>
                <w:noProof/>
                <w:color w:val="000000"/>
                <w:lang w:eastAsia="lt-LT"/>
              </w:rPr>
              <w:t xml:space="preserve"> maudyklų vandens stebėsena)</w:t>
            </w:r>
          </w:p>
        </w:tc>
        <w:tc>
          <w:tcPr>
            <w:tcW w:w="2551" w:type="dxa"/>
            <w:tcBorders>
              <w:top w:val="single" w:sz="4" w:space="0" w:color="auto"/>
              <w:left w:val="single" w:sz="4" w:space="0" w:color="auto"/>
              <w:bottom w:val="single" w:sz="4" w:space="0" w:color="auto"/>
              <w:right w:val="single" w:sz="4" w:space="0" w:color="auto"/>
            </w:tcBorders>
            <w:vAlign w:val="center"/>
          </w:tcPr>
          <w:p w:rsidR="000300DC" w:rsidRPr="00C915E2" w:rsidRDefault="000300DC" w:rsidP="00C915E2">
            <w:pPr>
              <w:tabs>
                <w:tab w:val="left" w:pos="540"/>
              </w:tabs>
              <w:spacing w:after="0" w:line="240" w:lineRule="auto"/>
              <w:ind w:firstLine="12"/>
              <w:jc w:val="center"/>
              <w:rPr>
                <w:rFonts w:ascii="Times New Roman" w:eastAsia="Times New Roman" w:hAnsi="Times New Roman"/>
                <w:noProof/>
              </w:rPr>
            </w:pPr>
            <w:r w:rsidRPr="00C915E2">
              <w:rPr>
                <w:rFonts w:ascii="Times New Roman" w:eastAsia="Times New Roman" w:hAnsi="Times New Roman"/>
                <w:noProof/>
              </w:rPr>
              <w:t>2</w:t>
            </w:r>
          </w:p>
        </w:tc>
        <w:tc>
          <w:tcPr>
            <w:tcW w:w="1418" w:type="dxa"/>
            <w:tcBorders>
              <w:top w:val="single" w:sz="4" w:space="0" w:color="auto"/>
              <w:left w:val="single" w:sz="4" w:space="0" w:color="auto"/>
              <w:bottom w:val="single" w:sz="4" w:space="0" w:color="auto"/>
              <w:right w:val="single" w:sz="4" w:space="0" w:color="auto"/>
            </w:tcBorders>
            <w:vAlign w:val="center"/>
          </w:tcPr>
          <w:p w:rsidR="000300DC" w:rsidRPr="00F8311C" w:rsidRDefault="00206EBC" w:rsidP="00C915E2">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8</w:t>
            </w:r>
            <w:r w:rsidR="000C6DF6">
              <w:rPr>
                <w:rFonts w:ascii="Times New Roman" w:eastAsia="Times New Roman" w:hAnsi="Times New Roman"/>
                <w:noProof/>
              </w:rPr>
              <w:t>60,8</w:t>
            </w:r>
          </w:p>
        </w:tc>
        <w:tc>
          <w:tcPr>
            <w:tcW w:w="1344" w:type="dxa"/>
            <w:tcBorders>
              <w:top w:val="single" w:sz="4" w:space="0" w:color="auto"/>
              <w:left w:val="single" w:sz="4" w:space="0" w:color="auto"/>
              <w:bottom w:val="single" w:sz="4" w:space="0" w:color="auto"/>
              <w:right w:val="single" w:sz="4" w:space="0" w:color="auto"/>
            </w:tcBorders>
            <w:vAlign w:val="center"/>
          </w:tcPr>
          <w:p w:rsidR="000300DC" w:rsidRPr="00F8311C" w:rsidRDefault="00206EBC" w:rsidP="00C915E2">
            <w:pPr>
              <w:tabs>
                <w:tab w:val="left" w:pos="540"/>
              </w:tabs>
              <w:spacing w:after="0" w:line="240" w:lineRule="auto"/>
              <w:ind w:firstLine="12"/>
              <w:jc w:val="center"/>
              <w:rPr>
                <w:rFonts w:ascii="Times New Roman" w:eastAsia="Times New Roman" w:hAnsi="Times New Roman"/>
                <w:noProof/>
              </w:rPr>
            </w:pPr>
            <w:r>
              <w:rPr>
                <w:rFonts w:ascii="Times New Roman" w:eastAsia="Times New Roman" w:hAnsi="Times New Roman"/>
                <w:noProof/>
              </w:rPr>
              <w:t>8</w:t>
            </w:r>
            <w:r w:rsidR="000C6DF6">
              <w:rPr>
                <w:rFonts w:ascii="Times New Roman" w:eastAsia="Times New Roman" w:hAnsi="Times New Roman"/>
                <w:noProof/>
              </w:rPr>
              <w:t>60,8</w:t>
            </w:r>
          </w:p>
        </w:tc>
      </w:tr>
      <w:tr w:rsidR="000300DC" w:rsidRPr="00D344C9" w:rsidTr="00D86E3C">
        <w:trPr>
          <w:trHeight w:val="313"/>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ind w:firstLine="12"/>
              <w:jc w:val="center"/>
              <w:rPr>
                <w:rFonts w:ascii="Times New Roman" w:eastAsia="Times New Roman" w:hAnsi="Times New Roman"/>
                <w:noProof/>
              </w:rPr>
            </w:pPr>
            <w:r w:rsidRPr="00F8311C">
              <w:rPr>
                <w:rFonts w:ascii="Times New Roman" w:eastAsia="Times New Roman" w:hAnsi="Times New Roman"/>
                <w:noProof/>
              </w:rPr>
              <w:t>3. Bendruomenių vykdytų programų / priemonių rėmimas</w:t>
            </w:r>
          </w:p>
        </w:tc>
      </w:tr>
      <w:tr w:rsidR="000300DC" w:rsidRPr="00D344C9" w:rsidTr="00D86E3C">
        <w:trPr>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noProof/>
                <w:sz w:val="16"/>
                <w:szCs w:val="16"/>
              </w:rPr>
            </w:pPr>
          </w:p>
        </w:tc>
        <w:tc>
          <w:tcPr>
            <w:tcW w:w="3866" w:type="dxa"/>
            <w:tcBorders>
              <w:top w:val="single" w:sz="4" w:space="0" w:color="auto"/>
              <w:left w:val="single" w:sz="4" w:space="0" w:color="auto"/>
              <w:bottom w:val="single" w:sz="4" w:space="0" w:color="auto"/>
              <w:right w:val="single" w:sz="4" w:space="0" w:color="auto"/>
            </w:tcBorders>
            <w:vAlign w:val="center"/>
          </w:tcPr>
          <w:p w:rsidR="000300DC" w:rsidRPr="00F8311C" w:rsidRDefault="000300DC" w:rsidP="00D86E3C">
            <w:pPr>
              <w:tabs>
                <w:tab w:val="left" w:pos="540"/>
              </w:tabs>
              <w:spacing w:after="0" w:line="240" w:lineRule="auto"/>
              <w:rPr>
                <w:rFonts w:ascii="Times New Roman" w:eastAsia="Times New Roman" w:hAnsi="Times New Roman"/>
                <w:noProof/>
                <w:color w:val="000000"/>
              </w:rPr>
            </w:pPr>
          </w:p>
        </w:tc>
        <w:tc>
          <w:tcPr>
            <w:tcW w:w="2551"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p>
        </w:tc>
        <w:tc>
          <w:tcPr>
            <w:tcW w:w="1418"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noProof/>
              </w:rPr>
            </w:pPr>
          </w:p>
        </w:tc>
        <w:tc>
          <w:tcPr>
            <w:tcW w:w="1344"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noProof/>
              </w:rPr>
            </w:pPr>
          </w:p>
        </w:tc>
      </w:tr>
      <w:tr w:rsidR="000300DC" w:rsidRPr="00D344C9" w:rsidTr="00D86E3C">
        <w:trPr>
          <w:trHeight w:val="305"/>
          <w:jc w:val="center"/>
        </w:trPr>
        <w:tc>
          <w:tcPr>
            <w:tcW w:w="599" w:type="dxa"/>
            <w:tcBorders>
              <w:top w:val="single" w:sz="4" w:space="0" w:color="auto"/>
              <w:left w:val="single" w:sz="4" w:space="0" w:color="auto"/>
              <w:bottom w:val="single" w:sz="4" w:space="0" w:color="auto"/>
              <w:right w:val="single" w:sz="4" w:space="0" w:color="auto"/>
            </w:tcBorders>
          </w:tcPr>
          <w:p w:rsidR="000300DC" w:rsidRPr="009B0336" w:rsidRDefault="000300DC" w:rsidP="0050504A">
            <w:pPr>
              <w:tabs>
                <w:tab w:val="left" w:pos="540"/>
              </w:tabs>
              <w:spacing w:after="0" w:line="240" w:lineRule="auto"/>
              <w:ind w:firstLine="12"/>
              <w:jc w:val="center"/>
              <w:rPr>
                <w:rFonts w:ascii="Times New Roman" w:eastAsia="Times New Roman" w:hAnsi="Times New Roman"/>
                <w:b/>
                <w:noProof/>
                <w:sz w:val="16"/>
                <w:szCs w:val="16"/>
              </w:rPr>
            </w:pPr>
          </w:p>
        </w:tc>
        <w:tc>
          <w:tcPr>
            <w:tcW w:w="3866"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p>
        </w:tc>
        <w:tc>
          <w:tcPr>
            <w:tcW w:w="2551" w:type="dxa"/>
            <w:tcBorders>
              <w:top w:val="single" w:sz="4" w:space="0" w:color="auto"/>
              <w:left w:val="single" w:sz="4" w:space="0" w:color="auto"/>
              <w:bottom w:val="single" w:sz="4" w:space="0" w:color="auto"/>
              <w:right w:val="single" w:sz="4" w:space="0" w:color="auto"/>
            </w:tcBorders>
          </w:tcPr>
          <w:p w:rsidR="000300DC" w:rsidRPr="00F8311C" w:rsidRDefault="000300DC" w:rsidP="0050504A">
            <w:pPr>
              <w:tabs>
                <w:tab w:val="left" w:pos="540"/>
              </w:tabs>
              <w:spacing w:after="0" w:line="240" w:lineRule="auto"/>
              <w:ind w:firstLine="12"/>
              <w:jc w:val="center"/>
              <w:rPr>
                <w:rFonts w:ascii="Times New Roman" w:eastAsia="Times New Roman" w:hAnsi="Times New Roman"/>
                <w:b/>
                <w:noProof/>
              </w:rPr>
            </w:pPr>
            <w:r w:rsidRPr="00F8311C">
              <w:rPr>
                <w:rFonts w:ascii="Times New Roman" w:eastAsia="Times New Roman" w:hAnsi="Times New Roman"/>
                <w:b/>
                <w:noProof/>
              </w:rPr>
              <w:t>Iš viso lėšų:</w:t>
            </w:r>
          </w:p>
        </w:tc>
        <w:tc>
          <w:tcPr>
            <w:tcW w:w="1418" w:type="dxa"/>
            <w:tcBorders>
              <w:top w:val="single" w:sz="4" w:space="0" w:color="auto"/>
              <w:left w:val="single" w:sz="4" w:space="0" w:color="auto"/>
              <w:bottom w:val="single" w:sz="4" w:space="0" w:color="auto"/>
              <w:right w:val="single" w:sz="4" w:space="0" w:color="auto"/>
            </w:tcBorders>
          </w:tcPr>
          <w:p w:rsidR="000300DC" w:rsidRPr="00F8311C" w:rsidRDefault="00453EBE" w:rsidP="0050504A">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16656,8</w:t>
            </w:r>
          </w:p>
        </w:tc>
        <w:tc>
          <w:tcPr>
            <w:tcW w:w="1344" w:type="dxa"/>
            <w:tcBorders>
              <w:top w:val="single" w:sz="4" w:space="0" w:color="auto"/>
              <w:left w:val="single" w:sz="4" w:space="0" w:color="auto"/>
              <w:bottom w:val="single" w:sz="4" w:space="0" w:color="auto"/>
              <w:right w:val="single" w:sz="4" w:space="0" w:color="auto"/>
            </w:tcBorders>
          </w:tcPr>
          <w:p w:rsidR="000300DC" w:rsidRPr="00F8311C" w:rsidRDefault="00453EBE" w:rsidP="00A0003E">
            <w:pPr>
              <w:tabs>
                <w:tab w:val="left" w:pos="540"/>
              </w:tabs>
              <w:spacing w:after="0" w:line="240" w:lineRule="auto"/>
              <w:ind w:firstLine="12"/>
              <w:jc w:val="center"/>
              <w:rPr>
                <w:rFonts w:ascii="Times New Roman" w:eastAsia="Times New Roman" w:hAnsi="Times New Roman"/>
                <w:b/>
                <w:noProof/>
              </w:rPr>
            </w:pPr>
            <w:r>
              <w:rPr>
                <w:rFonts w:ascii="Times New Roman" w:eastAsia="Times New Roman" w:hAnsi="Times New Roman"/>
                <w:b/>
                <w:noProof/>
              </w:rPr>
              <w:t>16656,8</w:t>
            </w:r>
          </w:p>
        </w:tc>
      </w:tr>
    </w:tbl>
    <w:p w:rsidR="00021A66" w:rsidRDefault="00021A66" w:rsidP="0037755B">
      <w:pPr>
        <w:autoSpaceDE w:val="0"/>
        <w:autoSpaceDN w:val="0"/>
        <w:adjustRightInd w:val="0"/>
        <w:spacing w:after="0" w:line="240" w:lineRule="auto"/>
        <w:rPr>
          <w:rFonts w:cs="Calibri"/>
          <w:noProof/>
          <w:color w:val="000000"/>
        </w:rPr>
      </w:pPr>
    </w:p>
    <w:p w:rsidR="00152124" w:rsidRPr="009B0336" w:rsidRDefault="00152124" w:rsidP="00152124">
      <w:pPr>
        <w:autoSpaceDE w:val="0"/>
        <w:autoSpaceDN w:val="0"/>
        <w:adjustRightInd w:val="0"/>
        <w:spacing w:after="0" w:line="240" w:lineRule="auto"/>
        <w:jc w:val="center"/>
        <w:rPr>
          <w:rFonts w:cs="Calibri"/>
          <w:noProof/>
          <w:color w:val="000000"/>
        </w:rPr>
      </w:pPr>
      <w:r>
        <w:rPr>
          <w:rFonts w:cs="Calibri"/>
          <w:noProof/>
          <w:color w:val="000000"/>
        </w:rPr>
        <w:t>_________________________</w:t>
      </w:r>
    </w:p>
    <w:p w:rsidR="00021A66" w:rsidRPr="009B0336" w:rsidRDefault="00021A66" w:rsidP="0037755B">
      <w:pPr>
        <w:autoSpaceDE w:val="0"/>
        <w:autoSpaceDN w:val="0"/>
        <w:adjustRightInd w:val="0"/>
        <w:spacing w:after="0" w:line="240" w:lineRule="auto"/>
        <w:rPr>
          <w:rFonts w:cs="Calibri"/>
          <w:noProof/>
          <w:color w:val="000000"/>
        </w:rPr>
      </w:pPr>
    </w:p>
    <w:p w:rsidR="00021A66" w:rsidRPr="009B0336" w:rsidRDefault="00021A66" w:rsidP="0037755B">
      <w:pPr>
        <w:autoSpaceDE w:val="0"/>
        <w:autoSpaceDN w:val="0"/>
        <w:adjustRightInd w:val="0"/>
        <w:spacing w:after="0" w:line="240" w:lineRule="auto"/>
        <w:rPr>
          <w:rFonts w:cs="Calibri"/>
          <w:noProof/>
          <w:color w:val="000000"/>
        </w:rPr>
      </w:pPr>
    </w:p>
    <w:p w:rsidR="00021A66" w:rsidRPr="009B0336" w:rsidRDefault="00021A66" w:rsidP="0037755B">
      <w:pPr>
        <w:autoSpaceDE w:val="0"/>
        <w:autoSpaceDN w:val="0"/>
        <w:adjustRightInd w:val="0"/>
        <w:spacing w:after="0" w:line="240" w:lineRule="auto"/>
        <w:rPr>
          <w:rFonts w:cs="Calibri"/>
          <w:noProof/>
          <w:color w:val="000000"/>
        </w:rPr>
      </w:pPr>
    </w:p>
    <w:p w:rsidR="00021A66" w:rsidRPr="00686EE6" w:rsidRDefault="00021A66" w:rsidP="0037755B">
      <w:pPr>
        <w:autoSpaceDE w:val="0"/>
        <w:autoSpaceDN w:val="0"/>
        <w:adjustRightInd w:val="0"/>
        <w:spacing w:after="0" w:line="240" w:lineRule="auto"/>
        <w:rPr>
          <w:rFonts w:ascii="Times New Roman" w:hAnsi="Times New Roman"/>
          <w:noProof/>
          <w:color w:val="000000"/>
          <w:sz w:val="24"/>
          <w:szCs w:val="24"/>
        </w:rPr>
      </w:pPr>
    </w:p>
    <w:p w:rsidR="0005598C" w:rsidRPr="00686EE6" w:rsidRDefault="0005598C" w:rsidP="00152124">
      <w:pPr>
        <w:autoSpaceDE w:val="0"/>
        <w:autoSpaceDN w:val="0"/>
        <w:adjustRightInd w:val="0"/>
        <w:spacing w:after="0" w:line="240" w:lineRule="auto"/>
        <w:jc w:val="both"/>
        <w:rPr>
          <w:rFonts w:ascii="Times New Roman" w:hAnsi="Times New Roman"/>
          <w:b/>
          <w:bCs/>
          <w:noProof/>
          <w:color w:val="000000"/>
          <w:sz w:val="24"/>
          <w:szCs w:val="24"/>
        </w:rPr>
      </w:pPr>
    </w:p>
    <w:sectPr w:rsidR="0005598C" w:rsidRPr="00686EE6" w:rsidSect="002D28E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ACD" w:rsidRDefault="00B97ACD" w:rsidP="00EC7C90">
      <w:pPr>
        <w:spacing w:after="0" w:line="240" w:lineRule="auto"/>
      </w:pPr>
      <w:r>
        <w:separator/>
      </w:r>
    </w:p>
  </w:endnote>
  <w:endnote w:type="continuationSeparator" w:id="0">
    <w:p w:rsidR="00B97ACD" w:rsidRDefault="00B97ACD" w:rsidP="00EC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430" w:rsidRDefault="00E00430">
    <w:pPr>
      <w:pStyle w:val="Porat"/>
      <w:jc w:val="center"/>
    </w:pPr>
  </w:p>
  <w:p w:rsidR="00E00430" w:rsidRDefault="00E004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430" w:rsidRDefault="00E00430">
    <w:pPr>
      <w:pStyle w:val="Porat"/>
      <w:jc w:val="center"/>
    </w:pPr>
  </w:p>
  <w:p w:rsidR="00E00430" w:rsidRDefault="00E004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ACD" w:rsidRDefault="00B97ACD" w:rsidP="00EC7C90">
      <w:pPr>
        <w:spacing w:after="0" w:line="240" w:lineRule="auto"/>
      </w:pPr>
      <w:r>
        <w:separator/>
      </w:r>
    </w:p>
  </w:footnote>
  <w:footnote w:type="continuationSeparator" w:id="0">
    <w:p w:rsidR="00B97ACD" w:rsidRDefault="00B97ACD" w:rsidP="00EC7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430" w:rsidRPr="00846499" w:rsidRDefault="00E00430">
    <w:pPr>
      <w:pStyle w:val="Antrats"/>
      <w:jc w:val="center"/>
      <w:rPr>
        <w:rFonts w:ascii="Times New Roman" w:hAnsi="Times New Roman"/>
      </w:rPr>
    </w:pPr>
    <w:r w:rsidRPr="00846499">
      <w:rPr>
        <w:rFonts w:ascii="Times New Roman" w:hAnsi="Times New Roman"/>
      </w:rPr>
      <w:fldChar w:fldCharType="begin"/>
    </w:r>
    <w:r w:rsidRPr="00846499">
      <w:rPr>
        <w:rFonts w:ascii="Times New Roman" w:hAnsi="Times New Roman"/>
      </w:rPr>
      <w:instrText>PAGE   \* MERGEFORMAT</w:instrText>
    </w:r>
    <w:r w:rsidRPr="00846499">
      <w:rPr>
        <w:rFonts w:ascii="Times New Roman" w:hAnsi="Times New Roman"/>
      </w:rPr>
      <w:fldChar w:fldCharType="separate"/>
    </w:r>
    <w:r w:rsidR="00BA0711">
      <w:rPr>
        <w:rFonts w:ascii="Times New Roman" w:hAnsi="Times New Roman"/>
        <w:noProof/>
      </w:rPr>
      <w:t>2</w:t>
    </w:r>
    <w:r w:rsidRPr="00846499">
      <w:rPr>
        <w:rFonts w:ascii="Times New Roman" w:hAnsi="Times New Roman"/>
      </w:rPr>
      <w:fldChar w:fldCharType="end"/>
    </w:r>
  </w:p>
  <w:p w:rsidR="00E00430" w:rsidRDefault="00E004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6281"/>
    <w:multiLevelType w:val="hybridMultilevel"/>
    <w:tmpl w:val="9502E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45262"/>
    <w:multiLevelType w:val="hybridMultilevel"/>
    <w:tmpl w:val="3DBCE61C"/>
    <w:lvl w:ilvl="0" w:tplc="400466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E294E62"/>
    <w:multiLevelType w:val="hybridMultilevel"/>
    <w:tmpl w:val="BBD8EE6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191CB4"/>
    <w:multiLevelType w:val="hybridMultilevel"/>
    <w:tmpl w:val="BF58429C"/>
    <w:lvl w:ilvl="0" w:tplc="B2A61F4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3556FB"/>
    <w:multiLevelType w:val="hybridMultilevel"/>
    <w:tmpl w:val="2FBEEC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316EF3"/>
    <w:multiLevelType w:val="hybridMultilevel"/>
    <w:tmpl w:val="4248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097165"/>
    <w:multiLevelType w:val="hybridMultilevel"/>
    <w:tmpl w:val="CBAE70C6"/>
    <w:lvl w:ilvl="0" w:tplc="0427000F">
      <w:start w:val="1"/>
      <w:numFmt w:val="decimal"/>
      <w:lvlText w:val="%1."/>
      <w:lvlJc w:val="left"/>
      <w:pPr>
        <w:ind w:left="2952" w:hanging="360"/>
      </w:pPr>
      <w:rPr>
        <w:rFonts w:cs="Times New Roman" w:hint="default"/>
      </w:rPr>
    </w:lvl>
    <w:lvl w:ilvl="1" w:tplc="04270019">
      <w:start w:val="1"/>
      <w:numFmt w:val="lowerLetter"/>
      <w:lvlText w:val="%2."/>
      <w:lvlJc w:val="left"/>
      <w:pPr>
        <w:ind w:left="3672" w:hanging="360"/>
      </w:pPr>
      <w:rPr>
        <w:rFonts w:cs="Times New Roman"/>
      </w:rPr>
    </w:lvl>
    <w:lvl w:ilvl="2" w:tplc="0427001B" w:tentative="1">
      <w:start w:val="1"/>
      <w:numFmt w:val="lowerRoman"/>
      <w:lvlText w:val="%3."/>
      <w:lvlJc w:val="right"/>
      <w:pPr>
        <w:ind w:left="4392" w:hanging="180"/>
      </w:pPr>
      <w:rPr>
        <w:rFonts w:cs="Times New Roman"/>
      </w:rPr>
    </w:lvl>
    <w:lvl w:ilvl="3" w:tplc="0427000F" w:tentative="1">
      <w:start w:val="1"/>
      <w:numFmt w:val="decimal"/>
      <w:lvlText w:val="%4."/>
      <w:lvlJc w:val="left"/>
      <w:pPr>
        <w:ind w:left="5112" w:hanging="360"/>
      </w:pPr>
      <w:rPr>
        <w:rFonts w:cs="Times New Roman"/>
      </w:rPr>
    </w:lvl>
    <w:lvl w:ilvl="4" w:tplc="04270019" w:tentative="1">
      <w:start w:val="1"/>
      <w:numFmt w:val="lowerLetter"/>
      <w:lvlText w:val="%5."/>
      <w:lvlJc w:val="left"/>
      <w:pPr>
        <w:ind w:left="5832" w:hanging="360"/>
      </w:pPr>
      <w:rPr>
        <w:rFonts w:cs="Times New Roman"/>
      </w:rPr>
    </w:lvl>
    <w:lvl w:ilvl="5" w:tplc="0427001B" w:tentative="1">
      <w:start w:val="1"/>
      <w:numFmt w:val="lowerRoman"/>
      <w:lvlText w:val="%6."/>
      <w:lvlJc w:val="right"/>
      <w:pPr>
        <w:ind w:left="6552" w:hanging="180"/>
      </w:pPr>
      <w:rPr>
        <w:rFonts w:cs="Times New Roman"/>
      </w:rPr>
    </w:lvl>
    <w:lvl w:ilvl="6" w:tplc="0427000F" w:tentative="1">
      <w:start w:val="1"/>
      <w:numFmt w:val="decimal"/>
      <w:lvlText w:val="%7."/>
      <w:lvlJc w:val="left"/>
      <w:pPr>
        <w:ind w:left="7272" w:hanging="360"/>
      </w:pPr>
      <w:rPr>
        <w:rFonts w:cs="Times New Roman"/>
      </w:rPr>
    </w:lvl>
    <w:lvl w:ilvl="7" w:tplc="04270019" w:tentative="1">
      <w:start w:val="1"/>
      <w:numFmt w:val="lowerLetter"/>
      <w:lvlText w:val="%8."/>
      <w:lvlJc w:val="left"/>
      <w:pPr>
        <w:ind w:left="7992" w:hanging="360"/>
      </w:pPr>
      <w:rPr>
        <w:rFonts w:cs="Times New Roman"/>
      </w:rPr>
    </w:lvl>
    <w:lvl w:ilvl="8" w:tplc="0427001B" w:tentative="1">
      <w:start w:val="1"/>
      <w:numFmt w:val="lowerRoman"/>
      <w:lvlText w:val="%9."/>
      <w:lvlJc w:val="right"/>
      <w:pPr>
        <w:ind w:left="8712" w:hanging="180"/>
      </w:pPr>
      <w:rPr>
        <w:rFonts w:cs="Times New Roman"/>
      </w:rPr>
    </w:lvl>
  </w:abstractNum>
  <w:abstractNum w:abstractNumId="7" w15:restartNumberingAfterBreak="0">
    <w:nsid w:val="5C8D5566"/>
    <w:multiLevelType w:val="hybridMultilevel"/>
    <w:tmpl w:val="012C50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5FD819C6"/>
    <w:multiLevelType w:val="hybridMultilevel"/>
    <w:tmpl w:val="05BE94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3"/>
  </w:num>
  <w:num w:numId="6">
    <w:abstractNumId w:val="2"/>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4F"/>
    <w:rsid w:val="000005B0"/>
    <w:rsid w:val="00005057"/>
    <w:rsid w:val="00006693"/>
    <w:rsid w:val="000127F9"/>
    <w:rsid w:val="00016F5D"/>
    <w:rsid w:val="00021A66"/>
    <w:rsid w:val="000300DC"/>
    <w:rsid w:val="00031CAE"/>
    <w:rsid w:val="0003269D"/>
    <w:rsid w:val="00034A66"/>
    <w:rsid w:val="00036411"/>
    <w:rsid w:val="00037D9B"/>
    <w:rsid w:val="00041A71"/>
    <w:rsid w:val="00051F45"/>
    <w:rsid w:val="00052F4C"/>
    <w:rsid w:val="00055506"/>
    <w:rsid w:val="0005598C"/>
    <w:rsid w:val="00096FB5"/>
    <w:rsid w:val="000974F3"/>
    <w:rsid w:val="000A1B9B"/>
    <w:rsid w:val="000A2000"/>
    <w:rsid w:val="000A7C6D"/>
    <w:rsid w:val="000B31CC"/>
    <w:rsid w:val="000B328D"/>
    <w:rsid w:val="000B405A"/>
    <w:rsid w:val="000B4738"/>
    <w:rsid w:val="000B60ED"/>
    <w:rsid w:val="000C0B1A"/>
    <w:rsid w:val="000C1D12"/>
    <w:rsid w:val="000C1E72"/>
    <w:rsid w:val="000C36C9"/>
    <w:rsid w:val="000C6DF6"/>
    <w:rsid w:val="000D184C"/>
    <w:rsid w:val="000D326B"/>
    <w:rsid w:val="000D35DD"/>
    <w:rsid w:val="000D698D"/>
    <w:rsid w:val="000E19E1"/>
    <w:rsid w:val="000E28B9"/>
    <w:rsid w:val="000E6B5F"/>
    <w:rsid w:val="000E6DE0"/>
    <w:rsid w:val="000F212B"/>
    <w:rsid w:val="000F29FC"/>
    <w:rsid w:val="00100C97"/>
    <w:rsid w:val="00103C2A"/>
    <w:rsid w:val="00104F7F"/>
    <w:rsid w:val="00110849"/>
    <w:rsid w:val="00114738"/>
    <w:rsid w:val="0011687E"/>
    <w:rsid w:val="00117C92"/>
    <w:rsid w:val="00121C9D"/>
    <w:rsid w:val="00122514"/>
    <w:rsid w:val="001232CF"/>
    <w:rsid w:val="00125F40"/>
    <w:rsid w:val="00127152"/>
    <w:rsid w:val="00127636"/>
    <w:rsid w:val="001324DB"/>
    <w:rsid w:val="00135344"/>
    <w:rsid w:val="00142B9D"/>
    <w:rsid w:val="00145C24"/>
    <w:rsid w:val="00146B4F"/>
    <w:rsid w:val="00147C14"/>
    <w:rsid w:val="00152124"/>
    <w:rsid w:val="001531F5"/>
    <w:rsid w:val="00153844"/>
    <w:rsid w:val="00155261"/>
    <w:rsid w:val="0015698B"/>
    <w:rsid w:val="00157B64"/>
    <w:rsid w:val="001600E8"/>
    <w:rsid w:val="00183C8B"/>
    <w:rsid w:val="001944AC"/>
    <w:rsid w:val="0019643C"/>
    <w:rsid w:val="00197857"/>
    <w:rsid w:val="001A1191"/>
    <w:rsid w:val="001A1876"/>
    <w:rsid w:val="001B16C7"/>
    <w:rsid w:val="001D360A"/>
    <w:rsid w:val="001D45FA"/>
    <w:rsid w:val="001D473C"/>
    <w:rsid w:val="001D5045"/>
    <w:rsid w:val="001E01F9"/>
    <w:rsid w:val="001E4693"/>
    <w:rsid w:val="001E77E5"/>
    <w:rsid w:val="001F0BA0"/>
    <w:rsid w:val="001F13E0"/>
    <w:rsid w:val="001F2EB2"/>
    <w:rsid w:val="001F4317"/>
    <w:rsid w:val="001F5302"/>
    <w:rsid w:val="00200C11"/>
    <w:rsid w:val="00202976"/>
    <w:rsid w:val="0020343E"/>
    <w:rsid w:val="002050E2"/>
    <w:rsid w:val="00206EBC"/>
    <w:rsid w:val="00210B83"/>
    <w:rsid w:val="00214CA7"/>
    <w:rsid w:val="00215D30"/>
    <w:rsid w:val="00222FE8"/>
    <w:rsid w:val="00223851"/>
    <w:rsid w:val="002245A0"/>
    <w:rsid w:val="00226301"/>
    <w:rsid w:val="002333B5"/>
    <w:rsid w:val="00233BBF"/>
    <w:rsid w:val="00235FC1"/>
    <w:rsid w:val="0023754A"/>
    <w:rsid w:val="00240931"/>
    <w:rsid w:val="00242739"/>
    <w:rsid w:val="002478AC"/>
    <w:rsid w:val="0025300A"/>
    <w:rsid w:val="00253427"/>
    <w:rsid w:val="002575EA"/>
    <w:rsid w:val="002620F7"/>
    <w:rsid w:val="00262322"/>
    <w:rsid w:val="00263764"/>
    <w:rsid w:val="00270AC2"/>
    <w:rsid w:val="00277B7B"/>
    <w:rsid w:val="002829BD"/>
    <w:rsid w:val="0028540E"/>
    <w:rsid w:val="002862D1"/>
    <w:rsid w:val="00296221"/>
    <w:rsid w:val="002A0A3C"/>
    <w:rsid w:val="002A463F"/>
    <w:rsid w:val="002A7640"/>
    <w:rsid w:val="002A7F67"/>
    <w:rsid w:val="002B29D8"/>
    <w:rsid w:val="002B6AFC"/>
    <w:rsid w:val="002C1C9E"/>
    <w:rsid w:val="002C5B4E"/>
    <w:rsid w:val="002C6F0E"/>
    <w:rsid w:val="002C7041"/>
    <w:rsid w:val="002D28E5"/>
    <w:rsid w:val="002D30AC"/>
    <w:rsid w:val="002D6668"/>
    <w:rsid w:val="002D7089"/>
    <w:rsid w:val="002D7AA7"/>
    <w:rsid w:val="002E1CB0"/>
    <w:rsid w:val="002E3829"/>
    <w:rsid w:val="002F129D"/>
    <w:rsid w:val="003007C5"/>
    <w:rsid w:val="003026D1"/>
    <w:rsid w:val="003040D0"/>
    <w:rsid w:val="00322C1F"/>
    <w:rsid w:val="00323F15"/>
    <w:rsid w:val="003243EA"/>
    <w:rsid w:val="00330689"/>
    <w:rsid w:val="00332BEC"/>
    <w:rsid w:val="00334D85"/>
    <w:rsid w:val="00335C6C"/>
    <w:rsid w:val="00337AF8"/>
    <w:rsid w:val="00344464"/>
    <w:rsid w:val="0034489F"/>
    <w:rsid w:val="003475B8"/>
    <w:rsid w:val="00347F71"/>
    <w:rsid w:val="00350111"/>
    <w:rsid w:val="00350E86"/>
    <w:rsid w:val="003518A4"/>
    <w:rsid w:val="003567D8"/>
    <w:rsid w:val="003650A6"/>
    <w:rsid w:val="00372752"/>
    <w:rsid w:val="0037755B"/>
    <w:rsid w:val="00380512"/>
    <w:rsid w:val="003859B0"/>
    <w:rsid w:val="003872A6"/>
    <w:rsid w:val="003911DD"/>
    <w:rsid w:val="003927AE"/>
    <w:rsid w:val="0039319F"/>
    <w:rsid w:val="003A1E11"/>
    <w:rsid w:val="003A2D88"/>
    <w:rsid w:val="003A377B"/>
    <w:rsid w:val="003A3F8A"/>
    <w:rsid w:val="003A764F"/>
    <w:rsid w:val="003B6F8F"/>
    <w:rsid w:val="003B7940"/>
    <w:rsid w:val="003C3474"/>
    <w:rsid w:val="003C757A"/>
    <w:rsid w:val="003D16A3"/>
    <w:rsid w:val="003E355F"/>
    <w:rsid w:val="003F4E8F"/>
    <w:rsid w:val="003F5AF6"/>
    <w:rsid w:val="0040003D"/>
    <w:rsid w:val="00400252"/>
    <w:rsid w:val="0040076A"/>
    <w:rsid w:val="00403DDC"/>
    <w:rsid w:val="00404CBE"/>
    <w:rsid w:val="004059A1"/>
    <w:rsid w:val="00410FE9"/>
    <w:rsid w:val="00412469"/>
    <w:rsid w:val="00421F82"/>
    <w:rsid w:val="004223C4"/>
    <w:rsid w:val="00427482"/>
    <w:rsid w:val="0043340B"/>
    <w:rsid w:val="00436488"/>
    <w:rsid w:val="00440E33"/>
    <w:rsid w:val="004528F2"/>
    <w:rsid w:val="00453EBE"/>
    <w:rsid w:val="00454973"/>
    <w:rsid w:val="00457253"/>
    <w:rsid w:val="004602D4"/>
    <w:rsid w:val="004608A6"/>
    <w:rsid w:val="0046114E"/>
    <w:rsid w:val="00461E25"/>
    <w:rsid w:val="00463F2E"/>
    <w:rsid w:val="004640FF"/>
    <w:rsid w:val="004653DC"/>
    <w:rsid w:val="0047346D"/>
    <w:rsid w:val="00476BF5"/>
    <w:rsid w:val="00481460"/>
    <w:rsid w:val="00481C0A"/>
    <w:rsid w:val="0048298E"/>
    <w:rsid w:val="00491F48"/>
    <w:rsid w:val="004A4034"/>
    <w:rsid w:val="004A4FD6"/>
    <w:rsid w:val="004C371E"/>
    <w:rsid w:val="004C3A71"/>
    <w:rsid w:val="004C5191"/>
    <w:rsid w:val="004C5E14"/>
    <w:rsid w:val="004D2401"/>
    <w:rsid w:val="004D305B"/>
    <w:rsid w:val="004D32FA"/>
    <w:rsid w:val="004D5D84"/>
    <w:rsid w:val="004E1BFC"/>
    <w:rsid w:val="004E740B"/>
    <w:rsid w:val="004F03BF"/>
    <w:rsid w:val="004F3199"/>
    <w:rsid w:val="004F522E"/>
    <w:rsid w:val="004F5E77"/>
    <w:rsid w:val="0050504A"/>
    <w:rsid w:val="00505831"/>
    <w:rsid w:val="005071D4"/>
    <w:rsid w:val="005110DF"/>
    <w:rsid w:val="00511CD0"/>
    <w:rsid w:val="00512D9B"/>
    <w:rsid w:val="00520D4B"/>
    <w:rsid w:val="005222D9"/>
    <w:rsid w:val="005306BA"/>
    <w:rsid w:val="00535A18"/>
    <w:rsid w:val="00540949"/>
    <w:rsid w:val="0054516F"/>
    <w:rsid w:val="00545703"/>
    <w:rsid w:val="00555402"/>
    <w:rsid w:val="005560A0"/>
    <w:rsid w:val="005734A2"/>
    <w:rsid w:val="00574498"/>
    <w:rsid w:val="00577118"/>
    <w:rsid w:val="00580516"/>
    <w:rsid w:val="0058056D"/>
    <w:rsid w:val="0058078E"/>
    <w:rsid w:val="00585B1D"/>
    <w:rsid w:val="005923BA"/>
    <w:rsid w:val="005932A8"/>
    <w:rsid w:val="005A1012"/>
    <w:rsid w:val="005B49A8"/>
    <w:rsid w:val="005C71F4"/>
    <w:rsid w:val="005D5B58"/>
    <w:rsid w:val="005E1188"/>
    <w:rsid w:val="005F2FE1"/>
    <w:rsid w:val="005F4BDA"/>
    <w:rsid w:val="005F5C74"/>
    <w:rsid w:val="006024C6"/>
    <w:rsid w:val="00602ADE"/>
    <w:rsid w:val="00606361"/>
    <w:rsid w:val="0061015A"/>
    <w:rsid w:val="006107AF"/>
    <w:rsid w:val="00611029"/>
    <w:rsid w:val="00611935"/>
    <w:rsid w:val="00614149"/>
    <w:rsid w:val="00615F85"/>
    <w:rsid w:val="00630D43"/>
    <w:rsid w:val="00631367"/>
    <w:rsid w:val="00632F07"/>
    <w:rsid w:val="00635992"/>
    <w:rsid w:val="00655C9B"/>
    <w:rsid w:val="00661133"/>
    <w:rsid w:val="0066207D"/>
    <w:rsid w:val="00671E89"/>
    <w:rsid w:val="0067272A"/>
    <w:rsid w:val="006760F6"/>
    <w:rsid w:val="00677BDF"/>
    <w:rsid w:val="00684FF5"/>
    <w:rsid w:val="006854B4"/>
    <w:rsid w:val="00686EE6"/>
    <w:rsid w:val="00692FCA"/>
    <w:rsid w:val="006B0066"/>
    <w:rsid w:val="006B096E"/>
    <w:rsid w:val="006B1654"/>
    <w:rsid w:val="006C43F1"/>
    <w:rsid w:val="006D5ACA"/>
    <w:rsid w:val="006E0DAE"/>
    <w:rsid w:val="006E14AE"/>
    <w:rsid w:val="006E28AC"/>
    <w:rsid w:val="006F2C58"/>
    <w:rsid w:val="006F2DD1"/>
    <w:rsid w:val="006F33C4"/>
    <w:rsid w:val="006F67D7"/>
    <w:rsid w:val="007120F7"/>
    <w:rsid w:val="007149D9"/>
    <w:rsid w:val="00720ED9"/>
    <w:rsid w:val="007216F3"/>
    <w:rsid w:val="007220CD"/>
    <w:rsid w:val="007346FB"/>
    <w:rsid w:val="0073571B"/>
    <w:rsid w:val="00740FBE"/>
    <w:rsid w:val="00745A81"/>
    <w:rsid w:val="007532A4"/>
    <w:rsid w:val="0076399A"/>
    <w:rsid w:val="00764434"/>
    <w:rsid w:val="00776F01"/>
    <w:rsid w:val="007777FE"/>
    <w:rsid w:val="00781F62"/>
    <w:rsid w:val="0078797B"/>
    <w:rsid w:val="0079026B"/>
    <w:rsid w:val="00790355"/>
    <w:rsid w:val="00790E2A"/>
    <w:rsid w:val="007A0727"/>
    <w:rsid w:val="007A1AA8"/>
    <w:rsid w:val="007A3A48"/>
    <w:rsid w:val="007B1F89"/>
    <w:rsid w:val="007B75A1"/>
    <w:rsid w:val="007C0054"/>
    <w:rsid w:val="007C1184"/>
    <w:rsid w:val="007C4B3D"/>
    <w:rsid w:val="007D2138"/>
    <w:rsid w:val="007D2C74"/>
    <w:rsid w:val="007D3334"/>
    <w:rsid w:val="007D5DA3"/>
    <w:rsid w:val="007D5E6D"/>
    <w:rsid w:val="007D703B"/>
    <w:rsid w:val="007E0FC2"/>
    <w:rsid w:val="007E1B19"/>
    <w:rsid w:val="007E3A32"/>
    <w:rsid w:val="007F2DA9"/>
    <w:rsid w:val="007F5E65"/>
    <w:rsid w:val="007F7F88"/>
    <w:rsid w:val="00805EC0"/>
    <w:rsid w:val="00807B9D"/>
    <w:rsid w:val="008104E9"/>
    <w:rsid w:val="00812D02"/>
    <w:rsid w:val="0081437F"/>
    <w:rsid w:val="00816CA6"/>
    <w:rsid w:val="00822144"/>
    <w:rsid w:val="00822468"/>
    <w:rsid w:val="008356BE"/>
    <w:rsid w:val="00842B41"/>
    <w:rsid w:val="00843119"/>
    <w:rsid w:val="00846499"/>
    <w:rsid w:val="0084715B"/>
    <w:rsid w:val="00851932"/>
    <w:rsid w:val="00856328"/>
    <w:rsid w:val="008639A5"/>
    <w:rsid w:val="00863DE7"/>
    <w:rsid w:val="00863F0A"/>
    <w:rsid w:val="00864377"/>
    <w:rsid w:val="0087234C"/>
    <w:rsid w:val="00874FE2"/>
    <w:rsid w:val="00890DE0"/>
    <w:rsid w:val="00893A35"/>
    <w:rsid w:val="008A0202"/>
    <w:rsid w:val="008A1BCB"/>
    <w:rsid w:val="008A463D"/>
    <w:rsid w:val="008A4E53"/>
    <w:rsid w:val="008B30B0"/>
    <w:rsid w:val="008D4164"/>
    <w:rsid w:val="008E2E9D"/>
    <w:rsid w:val="008E49E2"/>
    <w:rsid w:val="008E6171"/>
    <w:rsid w:val="008F0F77"/>
    <w:rsid w:val="008F1530"/>
    <w:rsid w:val="008F2DC7"/>
    <w:rsid w:val="008F4824"/>
    <w:rsid w:val="008F7C5F"/>
    <w:rsid w:val="009028F6"/>
    <w:rsid w:val="009042FB"/>
    <w:rsid w:val="00904581"/>
    <w:rsid w:val="009051DA"/>
    <w:rsid w:val="009072E9"/>
    <w:rsid w:val="009108E2"/>
    <w:rsid w:val="00913507"/>
    <w:rsid w:val="00916B65"/>
    <w:rsid w:val="00920885"/>
    <w:rsid w:val="00920E8C"/>
    <w:rsid w:val="00925FDB"/>
    <w:rsid w:val="00932ADD"/>
    <w:rsid w:val="00933399"/>
    <w:rsid w:val="009335CD"/>
    <w:rsid w:val="009400CB"/>
    <w:rsid w:val="0094273F"/>
    <w:rsid w:val="00942909"/>
    <w:rsid w:val="009450EB"/>
    <w:rsid w:val="00946B24"/>
    <w:rsid w:val="00946B41"/>
    <w:rsid w:val="00947E10"/>
    <w:rsid w:val="00951278"/>
    <w:rsid w:val="00956FE8"/>
    <w:rsid w:val="00961E95"/>
    <w:rsid w:val="00967CAB"/>
    <w:rsid w:val="009733CB"/>
    <w:rsid w:val="00975C18"/>
    <w:rsid w:val="009820CF"/>
    <w:rsid w:val="0098597D"/>
    <w:rsid w:val="00987203"/>
    <w:rsid w:val="0099119C"/>
    <w:rsid w:val="00991444"/>
    <w:rsid w:val="00993AA5"/>
    <w:rsid w:val="009A3145"/>
    <w:rsid w:val="009B0336"/>
    <w:rsid w:val="009C287C"/>
    <w:rsid w:val="009C64F4"/>
    <w:rsid w:val="009D3774"/>
    <w:rsid w:val="009D4F01"/>
    <w:rsid w:val="009E5C69"/>
    <w:rsid w:val="009E6432"/>
    <w:rsid w:val="00A0003E"/>
    <w:rsid w:val="00A03C35"/>
    <w:rsid w:val="00A10BC1"/>
    <w:rsid w:val="00A13F2C"/>
    <w:rsid w:val="00A160E3"/>
    <w:rsid w:val="00A20F9A"/>
    <w:rsid w:val="00A30A0A"/>
    <w:rsid w:val="00A31E80"/>
    <w:rsid w:val="00A35771"/>
    <w:rsid w:val="00A42297"/>
    <w:rsid w:val="00A42A00"/>
    <w:rsid w:val="00A44F2F"/>
    <w:rsid w:val="00A45B1D"/>
    <w:rsid w:val="00A46CFB"/>
    <w:rsid w:val="00A521BF"/>
    <w:rsid w:val="00A547BE"/>
    <w:rsid w:val="00A54D7F"/>
    <w:rsid w:val="00A62093"/>
    <w:rsid w:val="00A67377"/>
    <w:rsid w:val="00A742B3"/>
    <w:rsid w:val="00A74769"/>
    <w:rsid w:val="00A7586F"/>
    <w:rsid w:val="00A7595B"/>
    <w:rsid w:val="00A765EC"/>
    <w:rsid w:val="00A769E7"/>
    <w:rsid w:val="00A97B00"/>
    <w:rsid w:val="00AA524E"/>
    <w:rsid w:val="00AA739A"/>
    <w:rsid w:val="00AB0AA8"/>
    <w:rsid w:val="00AB5123"/>
    <w:rsid w:val="00AB632E"/>
    <w:rsid w:val="00AC0737"/>
    <w:rsid w:val="00AC26FD"/>
    <w:rsid w:val="00AC2D8A"/>
    <w:rsid w:val="00AD145B"/>
    <w:rsid w:val="00AD1EB5"/>
    <w:rsid w:val="00AD32AB"/>
    <w:rsid w:val="00AD518B"/>
    <w:rsid w:val="00AE51AD"/>
    <w:rsid w:val="00AE65F2"/>
    <w:rsid w:val="00AF59F0"/>
    <w:rsid w:val="00B01851"/>
    <w:rsid w:val="00B067F9"/>
    <w:rsid w:val="00B154C7"/>
    <w:rsid w:val="00B21AB6"/>
    <w:rsid w:val="00B26F53"/>
    <w:rsid w:val="00B40B4C"/>
    <w:rsid w:val="00B4223A"/>
    <w:rsid w:val="00B56CEA"/>
    <w:rsid w:val="00B60374"/>
    <w:rsid w:val="00B6781D"/>
    <w:rsid w:val="00B736D6"/>
    <w:rsid w:val="00B760AD"/>
    <w:rsid w:val="00B845EA"/>
    <w:rsid w:val="00B868AE"/>
    <w:rsid w:val="00B86D95"/>
    <w:rsid w:val="00B87A60"/>
    <w:rsid w:val="00B92074"/>
    <w:rsid w:val="00B97ACD"/>
    <w:rsid w:val="00BA0711"/>
    <w:rsid w:val="00BA16CB"/>
    <w:rsid w:val="00BB0494"/>
    <w:rsid w:val="00BB0535"/>
    <w:rsid w:val="00BB08BE"/>
    <w:rsid w:val="00BB58A3"/>
    <w:rsid w:val="00BC5324"/>
    <w:rsid w:val="00BC7C5F"/>
    <w:rsid w:val="00BD4530"/>
    <w:rsid w:val="00BE677B"/>
    <w:rsid w:val="00BF0053"/>
    <w:rsid w:val="00BF2221"/>
    <w:rsid w:val="00BF3705"/>
    <w:rsid w:val="00BF56BD"/>
    <w:rsid w:val="00C04E8A"/>
    <w:rsid w:val="00C0647A"/>
    <w:rsid w:val="00C14CEA"/>
    <w:rsid w:val="00C17A69"/>
    <w:rsid w:val="00C202D0"/>
    <w:rsid w:val="00C2110C"/>
    <w:rsid w:val="00C252E2"/>
    <w:rsid w:val="00C33123"/>
    <w:rsid w:val="00C40B93"/>
    <w:rsid w:val="00C41BE5"/>
    <w:rsid w:val="00C44781"/>
    <w:rsid w:val="00C60202"/>
    <w:rsid w:val="00C61A22"/>
    <w:rsid w:val="00C63640"/>
    <w:rsid w:val="00C65112"/>
    <w:rsid w:val="00C702CD"/>
    <w:rsid w:val="00C7779F"/>
    <w:rsid w:val="00C83C27"/>
    <w:rsid w:val="00C83DCA"/>
    <w:rsid w:val="00C85B40"/>
    <w:rsid w:val="00C915E2"/>
    <w:rsid w:val="00C9407A"/>
    <w:rsid w:val="00C97C84"/>
    <w:rsid w:val="00CA48B0"/>
    <w:rsid w:val="00CC3C53"/>
    <w:rsid w:val="00CD5C67"/>
    <w:rsid w:val="00CD669C"/>
    <w:rsid w:val="00CD7E1A"/>
    <w:rsid w:val="00CE033D"/>
    <w:rsid w:val="00CE4B69"/>
    <w:rsid w:val="00CE5D5E"/>
    <w:rsid w:val="00CF077E"/>
    <w:rsid w:val="00CF08EB"/>
    <w:rsid w:val="00CF50EC"/>
    <w:rsid w:val="00CF760C"/>
    <w:rsid w:val="00D02B3B"/>
    <w:rsid w:val="00D17121"/>
    <w:rsid w:val="00D21536"/>
    <w:rsid w:val="00D22E18"/>
    <w:rsid w:val="00D27687"/>
    <w:rsid w:val="00D344C9"/>
    <w:rsid w:val="00D372F2"/>
    <w:rsid w:val="00D4385E"/>
    <w:rsid w:val="00D45CF3"/>
    <w:rsid w:val="00D5420E"/>
    <w:rsid w:val="00D5673D"/>
    <w:rsid w:val="00D61B9F"/>
    <w:rsid w:val="00D64DD1"/>
    <w:rsid w:val="00D65DDA"/>
    <w:rsid w:val="00D66DB4"/>
    <w:rsid w:val="00D7265E"/>
    <w:rsid w:val="00D81805"/>
    <w:rsid w:val="00D818D0"/>
    <w:rsid w:val="00D83D7E"/>
    <w:rsid w:val="00D8419B"/>
    <w:rsid w:val="00D86E3C"/>
    <w:rsid w:val="00D91328"/>
    <w:rsid w:val="00D92193"/>
    <w:rsid w:val="00D94F91"/>
    <w:rsid w:val="00D95486"/>
    <w:rsid w:val="00DA68A2"/>
    <w:rsid w:val="00DB04BF"/>
    <w:rsid w:val="00DB7C37"/>
    <w:rsid w:val="00DC12E0"/>
    <w:rsid w:val="00DC2FE7"/>
    <w:rsid w:val="00DC6BDA"/>
    <w:rsid w:val="00DD6EDC"/>
    <w:rsid w:val="00DE0670"/>
    <w:rsid w:val="00DE164E"/>
    <w:rsid w:val="00DE494F"/>
    <w:rsid w:val="00DE52F0"/>
    <w:rsid w:val="00DF73B5"/>
    <w:rsid w:val="00E00430"/>
    <w:rsid w:val="00E038DB"/>
    <w:rsid w:val="00E04DCE"/>
    <w:rsid w:val="00E1542B"/>
    <w:rsid w:val="00E164CB"/>
    <w:rsid w:val="00E2194C"/>
    <w:rsid w:val="00E22B8E"/>
    <w:rsid w:val="00E22C56"/>
    <w:rsid w:val="00E25F0F"/>
    <w:rsid w:val="00E3101A"/>
    <w:rsid w:val="00E3220D"/>
    <w:rsid w:val="00E4040C"/>
    <w:rsid w:val="00E45A34"/>
    <w:rsid w:val="00E52F8A"/>
    <w:rsid w:val="00E55603"/>
    <w:rsid w:val="00E5585E"/>
    <w:rsid w:val="00E563EC"/>
    <w:rsid w:val="00E6232E"/>
    <w:rsid w:val="00E70205"/>
    <w:rsid w:val="00E71A34"/>
    <w:rsid w:val="00E726E7"/>
    <w:rsid w:val="00E7313F"/>
    <w:rsid w:val="00E73438"/>
    <w:rsid w:val="00E76E9F"/>
    <w:rsid w:val="00E81B98"/>
    <w:rsid w:val="00E838CA"/>
    <w:rsid w:val="00E91FDE"/>
    <w:rsid w:val="00EB0896"/>
    <w:rsid w:val="00EB2CC8"/>
    <w:rsid w:val="00EB2DA3"/>
    <w:rsid w:val="00EB4575"/>
    <w:rsid w:val="00EC1A0E"/>
    <w:rsid w:val="00EC5BF9"/>
    <w:rsid w:val="00EC6ABE"/>
    <w:rsid w:val="00EC730B"/>
    <w:rsid w:val="00EC7C90"/>
    <w:rsid w:val="00ED5730"/>
    <w:rsid w:val="00ED75BF"/>
    <w:rsid w:val="00EE015B"/>
    <w:rsid w:val="00EE0A48"/>
    <w:rsid w:val="00EE18AC"/>
    <w:rsid w:val="00EE414F"/>
    <w:rsid w:val="00EE44C1"/>
    <w:rsid w:val="00EE59C4"/>
    <w:rsid w:val="00EF52D4"/>
    <w:rsid w:val="00EF58EB"/>
    <w:rsid w:val="00EF6FCA"/>
    <w:rsid w:val="00F03413"/>
    <w:rsid w:val="00F04369"/>
    <w:rsid w:val="00F06EE9"/>
    <w:rsid w:val="00F079DF"/>
    <w:rsid w:val="00F12356"/>
    <w:rsid w:val="00F1656A"/>
    <w:rsid w:val="00F23CFE"/>
    <w:rsid w:val="00F26817"/>
    <w:rsid w:val="00F3696A"/>
    <w:rsid w:val="00F36AC3"/>
    <w:rsid w:val="00F42D87"/>
    <w:rsid w:val="00F4729E"/>
    <w:rsid w:val="00F53BBE"/>
    <w:rsid w:val="00F70EE8"/>
    <w:rsid w:val="00F77646"/>
    <w:rsid w:val="00F81C2D"/>
    <w:rsid w:val="00F8311C"/>
    <w:rsid w:val="00FA25E0"/>
    <w:rsid w:val="00FA6264"/>
    <w:rsid w:val="00FA64F5"/>
    <w:rsid w:val="00FB0338"/>
    <w:rsid w:val="00FB591B"/>
    <w:rsid w:val="00FB7FD1"/>
    <w:rsid w:val="00FC19A1"/>
    <w:rsid w:val="00FC4E80"/>
    <w:rsid w:val="00FC563F"/>
    <w:rsid w:val="00FC7C11"/>
    <w:rsid w:val="00FD23B2"/>
    <w:rsid w:val="00FE436C"/>
    <w:rsid w:val="00FF56AB"/>
    <w:rsid w:val="00FF7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3E878"/>
  <w15:docId w15:val="{FD7C8C2C-3DC8-46CF-912C-06C804FA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04369"/>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153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21536"/>
    <w:rPr>
      <w:rFonts w:ascii="Tahoma" w:hAnsi="Tahoma" w:cs="Tahoma"/>
      <w:sz w:val="16"/>
      <w:szCs w:val="16"/>
    </w:rPr>
  </w:style>
  <w:style w:type="paragraph" w:styleId="Antrats">
    <w:name w:val="header"/>
    <w:basedOn w:val="prastasis"/>
    <w:link w:val="AntratsDiagrama"/>
    <w:uiPriority w:val="99"/>
    <w:unhideWhenUsed/>
    <w:rsid w:val="00EC7C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7C90"/>
  </w:style>
  <w:style w:type="paragraph" w:styleId="Porat">
    <w:name w:val="footer"/>
    <w:basedOn w:val="prastasis"/>
    <w:link w:val="PoratDiagrama"/>
    <w:uiPriority w:val="99"/>
    <w:unhideWhenUsed/>
    <w:rsid w:val="00EC7C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7C90"/>
  </w:style>
  <w:style w:type="paragraph" w:styleId="Sraopastraipa">
    <w:name w:val="List Paragraph"/>
    <w:basedOn w:val="prastasis"/>
    <w:uiPriority w:val="34"/>
    <w:qFormat/>
    <w:rsid w:val="000974F3"/>
    <w:pPr>
      <w:ind w:left="720"/>
      <w:contextualSpacing/>
    </w:pPr>
  </w:style>
  <w:style w:type="paragraph" w:styleId="prastasiniatinklio">
    <w:name w:val="Normal (Web)"/>
    <w:basedOn w:val="prastasis"/>
    <w:uiPriority w:val="99"/>
    <w:unhideWhenUsed/>
    <w:rsid w:val="007E0FC2"/>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7E0FC2"/>
    <w:rPr>
      <w:color w:val="0000FF"/>
      <w:u w:val="single"/>
    </w:rPr>
  </w:style>
  <w:style w:type="paragraph" w:customStyle="1" w:styleId="bodytext">
    <w:name w:val="bodytext"/>
    <w:basedOn w:val="prastasis"/>
    <w:rsid w:val="007E0FC2"/>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rsid w:val="0050504A"/>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prastasis"/>
    <w:uiPriority w:val="99"/>
    <w:rsid w:val="00253427"/>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rPr>
  </w:style>
  <w:style w:type="paragraph" w:customStyle="1" w:styleId="Standard">
    <w:name w:val="Standard"/>
    <w:rsid w:val="00DC2FE7"/>
    <w:pPr>
      <w:suppressAutoHyphens/>
      <w:autoSpaceDN w:val="0"/>
      <w:textAlignment w:val="baseline"/>
    </w:pPr>
    <w:rPr>
      <w:rFonts w:ascii="Times New Roman" w:eastAsia="Times New Roman" w:hAnsi="Times New Roman"/>
      <w:color w:val="00000A"/>
      <w:kern w:val="3"/>
      <w:sz w:val="24"/>
      <w:szCs w:val="24"/>
    </w:rPr>
  </w:style>
  <w:style w:type="paragraph" w:customStyle="1" w:styleId="Textbody">
    <w:name w:val="Text body"/>
    <w:basedOn w:val="Standard"/>
    <w:rsid w:val="00DC2FE7"/>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0285">
      <w:bodyDiv w:val="1"/>
      <w:marLeft w:val="0"/>
      <w:marRight w:val="0"/>
      <w:marTop w:val="0"/>
      <w:marBottom w:val="0"/>
      <w:divBdr>
        <w:top w:val="none" w:sz="0" w:space="0" w:color="auto"/>
        <w:left w:val="none" w:sz="0" w:space="0" w:color="auto"/>
        <w:bottom w:val="none" w:sz="0" w:space="0" w:color="auto"/>
        <w:right w:val="none" w:sz="0" w:space="0" w:color="auto"/>
      </w:divBdr>
    </w:div>
    <w:div w:id="233660456">
      <w:bodyDiv w:val="1"/>
      <w:marLeft w:val="0"/>
      <w:marRight w:val="0"/>
      <w:marTop w:val="0"/>
      <w:marBottom w:val="0"/>
      <w:divBdr>
        <w:top w:val="none" w:sz="0" w:space="0" w:color="auto"/>
        <w:left w:val="none" w:sz="0" w:space="0" w:color="auto"/>
        <w:bottom w:val="none" w:sz="0" w:space="0" w:color="auto"/>
        <w:right w:val="none" w:sz="0" w:space="0" w:color="auto"/>
      </w:divBdr>
    </w:div>
    <w:div w:id="377124382">
      <w:bodyDiv w:val="1"/>
      <w:marLeft w:val="0"/>
      <w:marRight w:val="0"/>
      <w:marTop w:val="0"/>
      <w:marBottom w:val="0"/>
      <w:divBdr>
        <w:top w:val="none" w:sz="0" w:space="0" w:color="auto"/>
        <w:left w:val="none" w:sz="0" w:space="0" w:color="auto"/>
        <w:bottom w:val="none" w:sz="0" w:space="0" w:color="auto"/>
        <w:right w:val="none" w:sz="0" w:space="0" w:color="auto"/>
      </w:divBdr>
    </w:div>
    <w:div w:id="385446313">
      <w:bodyDiv w:val="1"/>
      <w:marLeft w:val="0"/>
      <w:marRight w:val="0"/>
      <w:marTop w:val="0"/>
      <w:marBottom w:val="0"/>
      <w:divBdr>
        <w:top w:val="none" w:sz="0" w:space="0" w:color="auto"/>
        <w:left w:val="none" w:sz="0" w:space="0" w:color="auto"/>
        <w:bottom w:val="none" w:sz="0" w:space="0" w:color="auto"/>
        <w:right w:val="none" w:sz="0" w:space="0" w:color="auto"/>
      </w:divBdr>
      <w:divsChild>
        <w:div w:id="1883058273">
          <w:marLeft w:val="0"/>
          <w:marRight w:val="0"/>
          <w:marTop w:val="0"/>
          <w:marBottom w:val="0"/>
          <w:divBdr>
            <w:top w:val="none" w:sz="0" w:space="0" w:color="auto"/>
            <w:left w:val="none" w:sz="0" w:space="0" w:color="auto"/>
            <w:bottom w:val="none" w:sz="0" w:space="0" w:color="auto"/>
            <w:right w:val="none" w:sz="0" w:space="0" w:color="auto"/>
          </w:divBdr>
        </w:div>
      </w:divsChild>
    </w:div>
    <w:div w:id="438572195">
      <w:bodyDiv w:val="1"/>
      <w:marLeft w:val="0"/>
      <w:marRight w:val="0"/>
      <w:marTop w:val="0"/>
      <w:marBottom w:val="0"/>
      <w:divBdr>
        <w:top w:val="none" w:sz="0" w:space="0" w:color="auto"/>
        <w:left w:val="none" w:sz="0" w:space="0" w:color="auto"/>
        <w:bottom w:val="none" w:sz="0" w:space="0" w:color="auto"/>
        <w:right w:val="none" w:sz="0" w:space="0" w:color="auto"/>
      </w:divBdr>
    </w:div>
    <w:div w:id="463086714">
      <w:bodyDiv w:val="1"/>
      <w:marLeft w:val="0"/>
      <w:marRight w:val="0"/>
      <w:marTop w:val="0"/>
      <w:marBottom w:val="0"/>
      <w:divBdr>
        <w:top w:val="none" w:sz="0" w:space="0" w:color="auto"/>
        <w:left w:val="none" w:sz="0" w:space="0" w:color="auto"/>
        <w:bottom w:val="none" w:sz="0" w:space="0" w:color="auto"/>
        <w:right w:val="none" w:sz="0" w:space="0" w:color="auto"/>
      </w:divBdr>
    </w:div>
    <w:div w:id="499856189">
      <w:bodyDiv w:val="1"/>
      <w:marLeft w:val="0"/>
      <w:marRight w:val="0"/>
      <w:marTop w:val="0"/>
      <w:marBottom w:val="0"/>
      <w:divBdr>
        <w:top w:val="none" w:sz="0" w:space="0" w:color="auto"/>
        <w:left w:val="none" w:sz="0" w:space="0" w:color="auto"/>
        <w:bottom w:val="none" w:sz="0" w:space="0" w:color="auto"/>
        <w:right w:val="none" w:sz="0" w:space="0" w:color="auto"/>
      </w:divBdr>
    </w:div>
    <w:div w:id="518390289">
      <w:bodyDiv w:val="1"/>
      <w:marLeft w:val="0"/>
      <w:marRight w:val="0"/>
      <w:marTop w:val="0"/>
      <w:marBottom w:val="0"/>
      <w:divBdr>
        <w:top w:val="none" w:sz="0" w:space="0" w:color="auto"/>
        <w:left w:val="none" w:sz="0" w:space="0" w:color="auto"/>
        <w:bottom w:val="none" w:sz="0" w:space="0" w:color="auto"/>
        <w:right w:val="none" w:sz="0" w:space="0" w:color="auto"/>
      </w:divBdr>
    </w:div>
    <w:div w:id="632105283">
      <w:bodyDiv w:val="1"/>
      <w:marLeft w:val="0"/>
      <w:marRight w:val="0"/>
      <w:marTop w:val="0"/>
      <w:marBottom w:val="0"/>
      <w:divBdr>
        <w:top w:val="none" w:sz="0" w:space="0" w:color="auto"/>
        <w:left w:val="none" w:sz="0" w:space="0" w:color="auto"/>
        <w:bottom w:val="none" w:sz="0" w:space="0" w:color="auto"/>
        <w:right w:val="none" w:sz="0" w:space="0" w:color="auto"/>
      </w:divBdr>
      <w:divsChild>
        <w:div w:id="862789723">
          <w:marLeft w:val="0"/>
          <w:marRight w:val="0"/>
          <w:marTop w:val="225"/>
          <w:marBottom w:val="375"/>
          <w:divBdr>
            <w:top w:val="none" w:sz="0" w:space="0" w:color="auto"/>
            <w:left w:val="none" w:sz="0" w:space="0" w:color="auto"/>
            <w:bottom w:val="none" w:sz="0" w:space="0" w:color="auto"/>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 w:id="516892354">
              <w:marLeft w:val="0"/>
              <w:marRight w:val="0"/>
              <w:marTop w:val="0"/>
              <w:marBottom w:val="0"/>
              <w:divBdr>
                <w:top w:val="none" w:sz="0" w:space="0" w:color="auto"/>
                <w:left w:val="none" w:sz="0" w:space="0" w:color="auto"/>
                <w:bottom w:val="none" w:sz="0" w:space="0" w:color="auto"/>
                <w:right w:val="none" w:sz="0" w:space="0" w:color="auto"/>
              </w:divBdr>
            </w:div>
            <w:div w:id="1939293920">
              <w:marLeft w:val="0"/>
              <w:marRight w:val="0"/>
              <w:marTop w:val="0"/>
              <w:marBottom w:val="0"/>
              <w:divBdr>
                <w:top w:val="none" w:sz="0" w:space="0" w:color="auto"/>
                <w:left w:val="none" w:sz="0" w:space="0" w:color="auto"/>
                <w:bottom w:val="none" w:sz="0" w:space="0" w:color="auto"/>
                <w:right w:val="none" w:sz="0" w:space="0" w:color="auto"/>
              </w:divBdr>
            </w:div>
            <w:div w:id="1965304091">
              <w:marLeft w:val="0"/>
              <w:marRight w:val="0"/>
              <w:marTop w:val="0"/>
              <w:marBottom w:val="0"/>
              <w:divBdr>
                <w:top w:val="none" w:sz="0" w:space="0" w:color="auto"/>
                <w:left w:val="none" w:sz="0" w:space="0" w:color="auto"/>
                <w:bottom w:val="none" w:sz="0" w:space="0" w:color="auto"/>
                <w:right w:val="none" w:sz="0" w:space="0" w:color="auto"/>
              </w:divBdr>
            </w:div>
            <w:div w:id="19838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819">
      <w:bodyDiv w:val="1"/>
      <w:marLeft w:val="0"/>
      <w:marRight w:val="0"/>
      <w:marTop w:val="0"/>
      <w:marBottom w:val="0"/>
      <w:divBdr>
        <w:top w:val="none" w:sz="0" w:space="0" w:color="auto"/>
        <w:left w:val="none" w:sz="0" w:space="0" w:color="auto"/>
        <w:bottom w:val="none" w:sz="0" w:space="0" w:color="auto"/>
        <w:right w:val="none" w:sz="0" w:space="0" w:color="auto"/>
      </w:divBdr>
    </w:div>
    <w:div w:id="696127361">
      <w:bodyDiv w:val="1"/>
      <w:marLeft w:val="0"/>
      <w:marRight w:val="0"/>
      <w:marTop w:val="0"/>
      <w:marBottom w:val="0"/>
      <w:divBdr>
        <w:top w:val="none" w:sz="0" w:space="0" w:color="auto"/>
        <w:left w:val="none" w:sz="0" w:space="0" w:color="auto"/>
        <w:bottom w:val="none" w:sz="0" w:space="0" w:color="auto"/>
        <w:right w:val="none" w:sz="0" w:space="0" w:color="auto"/>
      </w:divBdr>
    </w:div>
    <w:div w:id="697505932">
      <w:bodyDiv w:val="1"/>
      <w:marLeft w:val="0"/>
      <w:marRight w:val="0"/>
      <w:marTop w:val="0"/>
      <w:marBottom w:val="0"/>
      <w:divBdr>
        <w:top w:val="none" w:sz="0" w:space="0" w:color="auto"/>
        <w:left w:val="none" w:sz="0" w:space="0" w:color="auto"/>
        <w:bottom w:val="none" w:sz="0" w:space="0" w:color="auto"/>
        <w:right w:val="none" w:sz="0" w:space="0" w:color="auto"/>
      </w:divBdr>
    </w:div>
    <w:div w:id="817572463">
      <w:bodyDiv w:val="1"/>
      <w:marLeft w:val="0"/>
      <w:marRight w:val="0"/>
      <w:marTop w:val="0"/>
      <w:marBottom w:val="0"/>
      <w:divBdr>
        <w:top w:val="none" w:sz="0" w:space="0" w:color="auto"/>
        <w:left w:val="none" w:sz="0" w:space="0" w:color="auto"/>
        <w:bottom w:val="none" w:sz="0" w:space="0" w:color="auto"/>
        <w:right w:val="none" w:sz="0" w:space="0" w:color="auto"/>
      </w:divBdr>
    </w:div>
    <w:div w:id="857817939">
      <w:bodyDiv w:val="1"/>
      <w:marLeft w:val="0"/>
      <w:marRight w:val="0"/>
      <w:marTop w:val="0"/>
      <w:marBottom w:val="0"/>
      <w:divBdr>
        <w:top w:val="none" w:sz="0" w:space="0" w:color="auto"/>
        <w:left w:val="none" w:sz="0" w:space="0" w:color="auto"/>
        <w:bottom w:val="none" w:sz="0" w:space="0" w:color="auto"/>
        <w:right w:val="none" w:sz="0" w:space="0" w:color="auto"/>
      </w:divBdr>
    </w:div>
    <w:div w:id="1107429159">
      <w:bodyDiv w:val="1"/>
      <w:marLeft w:val="0"/>
      <w:marRight w:val="0"/>
      <w:marTop w:val="0"/>
      <w:marBottom w:val="0"/>
      <w:divBdr>
        <w:top w:val="none" w:sz="0" w:space="0" w:color="auto"/>
        <w:left w:val="none" w:sz="0" w:space="0" w:color="auto"/>
        <w:bottom w:val="none" w:sz="0" w:space="0" w:color="auto"/>
        <w:right w:val="none" w:sz="0" w:space="0" w:color="auto"/>
      </w:divBdr>
    </w:div>
    <w:div w:id="1110320847">
      <w:bodyDiv w:val="1"/>
      <w:marLeft w:val="0"/>
      <w:marRight w:val="0"/>
      <w:marTop w:val="0"/>
      <w:marBottom w:val="0"/>
      <w:divBdr>
        <w:top w:val="none" w:sz="0" w:space="0" w:color="auto"/>
        <w:left w:val="none" w:sz="0" w:space="0" w:color="auto"/>
        <w:bottom w:val="none" w:sz="0" w:space="0" w:color="auto"/>
        <w:right w:val="none" w:sz="0" w:space="0" w:color="auto"/>
      </w:divBdr>
      <w:divsChild>
        <w:div w:id="990258824">
          <w:marLeft w:val="0"/>
          <w:marRight w:val="0"/>
          <w:marTop w:val="0"/>
          <w:marBottom w:val="0"/>
          <w:divBdr>
            <w:top w:val="none" w:sz="0" w:space="0" w:color="auto"/>
            <w:left w:val="none" w:sz="0" w:space="0" w:color="auto"/>
            <w:bottom w:val="none" w:sz="0" w:space="0" w:color="auto"/>
            <w:right w:val="none" w:sz="0" w:space="0" w:color="auto"/>
          </w:divBdr>
        </w:div>
      </w:divsChild>
    </w:div>
    <w:div w:id="1247303719">
      <w:bodyDiv w:val="1"/>
      <w:marLeft w:val="0"/>
      <w:marRight w:val="0"/>
      <w:marTop w:val="0"/>
      <w:marBottom w:val="0"/>
      <w:divBdr>
        <w:top w:val="none" w:sz="0" w:space="0" w:color="auto"/>
        <w:left w:val="none" w:sz="0" w:space="0" w:color="auto"/>
        <w:bottom w:val="none" w:sz="0" w:space="0" w:color="auto"/>
        <w:right w:val="none" w:sz="0" w:space="0" w:color="auto"/>
      </w:divBdr>
    </w:div>
    <w:div w:id="1419600510">
      <w:bodyDiv w:val="1"/>
      <w:marLeft w:val="0"/>
      <w:marRight w:val="0"/>
      <w:marTop w:val="0"/>
      <w:marBottom w:val="0"/>
      <w:divBdr>
        <w:top w:val="none" w:sz="0" w:space="0" w:color="auto"/>
        <w:left w:val="none" w:sz="0" w:space="0" w:color="auto"/>
        <w:bottom w:val="none" w:sz="0" w:space="0" w:color="auto"/>
        <w:right w:val="none" w:sz="0" w:space="0" w:color="auto"/>
      </w:divBdr>
    </w:div>
    <w:div w:id="1424956980">
      <w:bodyDiv w:val="1"/>
      <w:marLeft w:val="0"/>
      <w:marRight w:val="0"/>
      <w:marTop w:val="0"/>
      <w:marBottom w:val="0"/>
      <w:divBdr>
        <w:top w:val="none" w:sz="0" w:space="0" w:color="auto"/>
        <w:left w:val="none" w:sz="0" w:space="0" w:color="auto"/>
        <w:bottom w:val="none" w:sz="0" w:space="0" w:color="auto"/>
        <w:right w:val="none" w:sz="0" w:space="0" w:color="auto"/>
      </w:divBdr>
    </w:div>
    <w:div w:id="1437090660">
      <w:bodyDiv w:val="1"/>
      <w:marLeft w:val="0"/>
      <w:marRight w:val="0"/>
      <w:marTop w:val="0"/>
      <w:marBottom w:val="0"/>
      <w:divBdr>
        <w:top w:val="none" w:sz="0" w:space="0" w:color="auto"/>
        <w:left w:val="none" w:sz="0" w:space="0" w:color="auto"/>
        <w:bottom w:val="none" w:sz="0" w:space="0" w:color="auto"/>
        <w:right w:val="none" w:sz="0" w:space="0" w:color="auto"/>
      </w:divBdr>
      <w:divsChild>
        <w:div w:id="2137216608">
          <w:marLeft w:val="0"/>
          <w:marRight w:val="0"/>
          <w:marTop w:val="0"/>
          <w:marBottom w:val="0"/>
          <w:divBdr>
            <w:top w:val="none" w:sz="0" w:space="0" w:color="auto"/>
            <w:left w:val="none" w:sz="0" w:space="0" w:color="auto"/>
            <w:bottom w:val="none" w:sz="0" w:space="0" w:color="auto"/>
            <w:right w:val="none" w:sz="0" w:space="0" w:color="auto"/>
          </w:divBdr>
          <w:divsChild>
            <w:div w:id="321084733">
              <w:marLeft w:val="0"/>
              <w:marRight w:val="0"/>
              <w:marTop w:val="0"/>
              <w:marBottom w:val="0"/>
              <w:divBdr>
                <w:top w:val="none" w:sz="0" w:space="0" w:color="auto"/>
                <w:left w:val="none" w:sz="0" w:space="0" w:color="auto"/>
                <w:bottom w:val="none" w:sz="0" w:space="0" w:color="auto"/>
                <w:right w:val="none" w:sz="0" w:space="0" w:color="auto"/>
              </w:divBdr>
              <w:divsChild>
                <w:div w:id="852301426">
                  <w:marLeft w:val="0"/>
                  <w:marRight w:val="0"/>
                  <w:marTop w:val="0"/>
                  <w:marBottom w:val="0"/>
                  <w:divBdr>
                    <w:top w:val="none" w:sz="0" w:space="0" w:color="auto"/>
                    <w:left w:val="none" w:sz="0" w:space="0" w:color="auto"/>
                    <w:bottom w:val="none" w:sz="0" w:space="0" w:color="auto"/>
                    <w:right w:val="none" w:sz="0" w:space="0" w:color="auto"/>
                  </w:divBdr>
                </w:div>
                <w:div w:id="1023093981">
                  <w:marLeft w:val="0"/>
                  <w:marRight w:val="0"/>
                  <w:marTop w:val="0"/>
                  <w:marBottom w:val="0"/>
                  <w:divBdr>
                    <w:top w:val="none" w:sz="0" w:space="0" w:color="auto"/>
                    <w:left w:val="none" w:sz="0" w:space="0" w:color="auto"/>
                    <w:bottom w:val="none" w:sz="0" w:space="0" w:color="auto"/>
                    <w:right w:val="none" w:sz="0" w:space="0" w:color="auto"/>
                  </w:divBdr>
                  <w:divsChild>
                    <w:div w:id="14404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2206">
      <w:bodyDiv w:val="1"/>
      <w:marLeft w:val="0"/>
      <w:marRight w:val="0"/>
      <w:marTop w:val="0"/>
      <w:marBottom w:val="0"/>
      <w:divBdr>
        <w:top w:val="none" w:sz="0" w:space="0" w:color="auto"/>
        <w:left w:val="none" w:sz="0" w:space="0" w:color="auto"/>
        <w:bottom w:val="none" w:sz="0" w:space="0" w:color="auto"/>
        <w:right w:val="none" w:sz="0" w:space="0" w:color="auto"/>
      </w:divBdr>
    </w:div>
    <w:div w:id="1666400797">
      <w:bodyDiv w:val="1"/>
      <w:marLeft w:val="0"/>
      <w:marRight w:val="0"/>
      <w:marTop w:val="0"/>
      <w:marBottom w:val="0"/>
      <w:divBdr>
        <w:top w:val="none" w:sz="0" w:space="0" w:color="auto"/>
        <w:left w:val="none" w:sz="0" w:space="0" w:color="auto"/>
        <w:bottom w:val="none" w:sz="0" w:space="0" w:color="auto"/>
        <w:right w:val="none" w:sz="0" w:space="0" w:color="auto"/>
      </w:divBdr>
    </w:div>
    <w:div w:id="1682077058">
      <w:bodyDiv w:val="1"/>
      <w:marLeft w:val="0"/>
      <w:marRight w:val="0"/>
      <w:marTop w:val="0"/>
      <w:marBottom w:val="0"/>
      <w:divBdr>
        <w:top w:val="none" w:sz="0" w:space="0" w:color="auto"/>
        <w:left w:val="none" w:sz="0" w:space="0" w:color="auto"/>
        <w:bottom w:val="none" w:sz="0" w:space="0" w:color="auto"/>
        <w:right w:val="none" w:sz="0" w:space="0" w:color="auto"/>
      </w:divBdr>
    </w:div>
    <w:div w:id="1699161282">
      <w:bodyDiv w:val="1"/>
      <w:marLeft w:val="0"/>
      <w:marRight w:val="0"/>
      <w:marTop w:val="0"/>
      <w:marBottom w:val="0"/>
      <w:divBdr>
        <w:top w:val="none" w:sz="0" w:space="0" w:color="auto"/>
        <w:left w:val="none" w:sz="0" w:space="0" w:color="auto"/>
        <w:bottom w:val="none" w:sz="0" w:space="0" w:color="auto"/>
        <w:right w:val="none" w:sz="0" w:space="0" w:color="auto"/>
      </w:divBdr>
    </w:div>
    <w:div w:id="1909807992">
      <w:bodyDiv w:val="1"/>
      <w:marLeft w:val="0"/>
      <w:marRight w:val="0"/>
      <w:marTop w:val="0"/>
      <w:marBottom w:val="0"/>
      <w:divBdr>
        <w:top w:val="none" w:sz="0" w:space="0" w:color="auto"/>
        <w:left w:val="none" w:sz="0" w:space="0" w:color="auto"/>
        <w:bottom w:val="none" w:sz="0" w:space="0" w:color="auto"/>
        <w:right w:val="none" w:sz="0" w:space="0" w:color="auto"/>
      </w:divBdr>
    </w:div>
    <w:div w:id="19554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A2C9-0EA5-4580-95C1-D01E31F0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13415</Words>
  <Characters>7647</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21020</CharactersWithSpaces>
  <SharedDoc>false</SharedDoc>
  <HLinks>
    <vt:vector size="6" baseType="variant">
      <vt:variant>
        <vt:i4>5570575</vt:i4>
      </vt:variant>
      <vt:variant>
        <vt:i4>0</vt:i4>
      </vt:variant>
      <vt:variant>
        <vt:i4>0</vt:i4>
      </vt:variant>
      <vt:variant>
        <vt:i4>5</vt:i4>
      </vt:variant>
      <vt:variant>
        <vt:lpwstr>http://www.kelme.lt/Planavimo dokumentai 561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user</cp:lastModifiedBy>
  <cp:revision>22</cp:revision>
  <cp:lastPrinted>2016-04-15T13:58:00Z</cp:lastPrinted>
  <dcterms:created xsi:type="dcterms:W3CDTF">2017-03-10T13:04:00Z</dcterms:created>
  <dcterms:modified xsi:type="dcterms:W3CDTF">2017-04-03T10:37:00Z</dcterms:modified>
</cp:coreProperties>
</file>