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3E" w:rsidRPr="005B761B" w:rsidRDefault="0070283E" w:rsidP="003A59C5">
      <w:pPr>
        <w:shd w:val="clear" w:color="auto" w:fill="FFFFFF"/>
        <w:ind w:right="7" w:firstLine="5220"/>
        <w:rPr>
          <w:bCs/>
          <w:color w:val="000000"/>
          <w:spacing w:val="6"/>
          <w:szCs w:val="24"/>
        </w:rPr>
      </w:pPr>
      <w:r w:rsidRPr="005B761B">
        <w:rPr>
          <w:bCs/>
          <w:color w:val="000000"/>
          <w:spacing w:val="6"/>
          <w:szCs w:val="24"/>
        </w:rPr>
        <w:t>PRITARTA</w:t>
      </w:r>
    </w:p>
    <w:p w:rsidR="0070283E" w:rsidRPr="005B761B" w:rsidRDefault="005B761B" w:rsidP="003A59C5">
      <w:pPr>
        <w:shd w:val="clear" w:color="auto" w:fill="FFFFFF"/>
        <w:ind w:right="7" w:firstLine="5220"/>
        <w:rPr>
          <w:bCs/>
          <w:color w:val="000000"/>
          <w:spacing w:val="6"/>
          <w:szCs w:val="24"/>
        </w:rPr>
      </w:pPr>
      <w:r>
        <w:rPr>
          <w:bCs/>
          <w:color w:val="000000"/>
          <w:spacing w:val="6"/>
          <w:szCs w:val="24"/>
        </w:rPr>
        <w:t>Kretingos rajono</w:t>
      </w:r>
      <w:r w:rsidR="0070283E" w:rsidRPr="005B761B">
        <w:rPr>
          <w:bCs/>
          <w:color w:val="000000"/>
          <w:spacing w:val="6"/>
          <w:szCs w:val="24"/>
        </w:rPr>
        <w:t xml:space="preserve"> savivaldybės tarybos</w:t>
      </w:r>
    </w:p>
    <w:p w:rsidR="0070283E" w:rsidRPr="005B761B" w:rsidRDefault="0070283E" w:rsidP="0022700F">
      <w:pPr>
        <w:shd w:val="clear" w:color="auto" w:fill="FFFFFF"/>
        <w:ind w:left="3888" w:right="7" w:firstLine="1296"/>
        <w:rPr>
          <w:b/>
          <w:bCs/>
          <w:color w:val="000000"/>
          <w:spacing w:val="6"/>
          <w:szCs w:val="24"/>
        </w:rPr>
      </w:pPr>
      <w:r w:rsidRPr="005B761B">
        <w:rPr>
          <w:bCs/>
          <w:color w:val="000000"/>
          <w:spacing w:val="6"/>
          <w:szCs w:val="24"/>
        </w:rPr>
        <w:t>2017 m. vasario</w:t>
      </w:r>
      <w:r w:rsidR="005B761B">
        <w:rPr>
          <w:bCs/>
          <w:color w:val="000000"/>
          <w:spacing w:val="6"/>
          <w:szCs w:val="24"/>
        </w:rPr>
        <w:t xml:space="preserve"> 23 d. sprendimu</w:t>
      </w:r>
      <w:r w:rsidRPr="005B761B">
        <w:rPr>
          <w:bCs/>
          <w:color w:val="000000"/>
          <w:spacing w:val="6"/>
          <w:szCs w:val="24"/>
        </w:rPr>
        <w:t xml:space="preserve"> Nr. T2-</w:t>
      </w:r>
      <w:r w:rsidR="0022700F">
        <w:rPr>
          <w:bCs/>
          <w:color w:val="000000"/>
          <w:spacing w:val="6"/>
          <w:szCs w:val="24"/>
        </w:rPr>
        <w:t>48</w:t>
      </w:r>
    </w:p>
    <w:p w:rsidR="0070283E" w:rsidRDefault="0070283E" w:rsidP="003A59C5">
      <w:pPr>
        <w:shd w:val="clear" w:color="auto" w:fill="FFFFFF"/>
        <w:tabs>
          <w:tab w:val="left" w:pos="4500"/>
        </w:tabs>
        <w:ind w:right="7"/>
        <w:jc w:val="center"/>
        <w:rPr>
          <w:b/>
          <w:bCs/>
          <w:color w:val="000000"/>
          <w:spacing w:val="6"/>
          <w:szCs w:val="24"/>
        </w:rPr>
      </w:pPr>
    </w:p>
    <w:p w:rsidR="0022700F" w:rsidRPr="005B761B" w:rsidRDefault="0022700F" w:rsidP="003A59C5">
      <w:pPr>
        <w:shd w:val="clear" w:color="auto" w:fill="FFFFFF"/>
        <w:tabs>
          <w:tab w:val="left" w:pos="4500"/>
        </w:tabs>
        <w:ind w:right="7"/>
        <w:jc w:val="center"/>
        <w:rPr>
          <w:b/>
          <w:bCs/>
          <w:color w:val="000000"/>
          <w:spacing w:val="6"/>
          <w:szCs w:val="24"/>
        </w:rPr>
      </w:pPr>
      <w:bookmarkStart w:id="0" w:name="_GoBack"/>
      <w:bookmarkEnd w:id="0"/>
    </w:p>
    <w:p w:rsidR="0070283E" w:rsidRPr="005B761B" w:rsidRDefault="0070283E">
      <w:pPr>
        <w:shd w:val="clear" w:color="auto" w:fill="FFFFFF"/>
        <w:ind w:right="7"/>
        <w:jc w:val="center"/>
        <w:rPr>
          <w:szCs w:val="24"/>
        </w:rPr>
      </w:pPr>
      <w:r w:rsidRPr="005B761B">
        <w:rPr>
          <w:b/>
          <w:bCs/>
          <w:color w:val="000000"/>
          <w:spacing w:val="6"/>
          <w:szCs w:val="24"/>
        </w:rPr>
        <w:t>PAPILDOMAS SUSITARIMAS PRIE 2016 M. SPALIO 13 D. JUNGTINĖS VEIKLOS (PARTNERYSTĖS) SUTARTIES NR. 306-K/S1-944</w:t>
      </w:r>
    </w:p>
    <w:p w:rsidR="0070283E" w:rsidRPr="005B761B" w:rsidRDefault="0070283E">
      <w:pPr>
        <w:shd w:val="clear" w:color="auto" w:fill="FFFFFF"/>
        <w:ind w:left="3119" w:right="3176"/>
        <w:jc w:val="center"/>
        <w:rPr>
          <w:color w:val="000000"/>
          <w:spacing w:val="1"/>
          <w:szCs w:val="24"/>
        </w:rPr>
      </w:pPr>
    </w:p>
    <w:p w:rsidR="0070283E" w:rsidRPr="005B761B" w:rsidRDefault="0070283E" w:rsidP="003A59C5">
      <w:pPr>
        <w:shd w:val="clear" w:color="auto" w:fill="FFFFFF"/>
        <w:ind w:right="3176" w:firstLine="3060"/>
        <w:jc w:val="center"/>
        <w:rPr>
          <w:color w:val="000000"/>
          <w:spacing w:val="1"/>
          <w:szCs w:val="24"/>
        </w:rPr>
      </w:pPr>
      <w:r w:rsidRPr="005B761B">
        <w:rPr>
          <w:color w:val="000000"/>
          <w:spacing w:val="1"/>
          <w:szCs w:val="24"/>
        </w:rPr>
        <w:t>2017 m. _____________ d. Nr.</w:t>
      </w:r>
    </w:p>
    <w:p w:rsidR="0070283E" w:rsidRPr="005B761B" w:rsidRDefault="0070283E" w:rsidP="000B3229">
      <w:pPr>
        <w:shd w:val="clear" w:color="auto" w:fill="FFFFFF"/>
        <w:ind w:left="3119" w:right="3176" w:firstLine="425"/>
        <w:jc w:val="center"/>
        <w:rPr>
          <w:color w:val="000000"/>
          <w:spacing w:val="1"/>
          <w:szCs w:val="24"/>
        </w:rPr>
      </w:pPr>
      <w:r w:rsidRPr="005B761B">
        <w:rPr>
          <w:color w:val="000000"/>
          <w:spacing w:val="1"/>
          <w:szCs w:val="24"/>
        </w:rPr>
        <w:t>Kretinga</w:t>
      </w:r>
    </w:p>
    <w:p w:rsidR="0070283E" w:rsidRPr="005B761B" w:rsidRDefault="0070283E">
      <w:pPr>
        <w:shd w:val="clear" w:color="auto" w:fill="FFFFFF"/>
        <w:ind w:left="3119" w:right="3176"/>
        <w:jc w:val="center"/>
        <w:rPr>
          <w:color w:val="000000"/>
          <w:spacing w:val="1"/>
          <w:szCs w:val="24"/>
        </w:rPr>
      </w:pPr>
    </w:p>
    <w:p w:rsidR="0070283E" w:rsidRPr="005B761B" w:rsidRDefault="0070283E" w:rsidP="000B3229">
      <w:pPr>
        <w:rPr>
          <w:color w:val="000000"/>
        </w:rPr>
      </w:pPr>
      <w:r w:rsidRPr="005B761B">
        <w:rPr>
          <w:b/>
          <w:color w:val="000000"/>
          <w:spacing w:val="4"/>
          <w:szCs w:val="24"/>
        </w:rPr>
        <w:t>Kretingos rajono savivaldybės administracija,</w:t>
      </w:r>
      <w:r w:rsidRPr="005B761B">
        <w:rPr>
          <w:color w:val="000000"/>
          <w:spacing w:val="4"/>
          <w:szCs w:val="24"/>
        </w:rPr>
        <w:t xml:space="preserve"> atstovaujama administracijos direktoriaus Virginijaus Domarko (toliau – Pagrindinis partneris), </w:t>
      </w:r>
      <w:r w:rsidRPr="005B761B">
        <w:rPr>
          <w:b/>
          <w:color w:val="000000"/>
          <w:spacing w:val="4"/>
          <w:szCs w:val="24"/>
        </w:rPr>
        <w:t>Palangos miesto savivaldybės administracija,</w:t>
      </w:r>
      <w:r w:rsidRPr="005B761B">
        <w:rPr>
          <w:color w:val="000000"/>
          <w:spacing w:val="4"/>
          <w:szCs w:val="24"/>
        </w:rPr>
        <w:t xml:space="preserve"> atstovaujama administracijos direktorės Akvilės Kilijonienės, (toliau – Partneris) (kartu – Partneriai), </w:t>
      </w:r>
      <w:r w:rsidRPr="005B761B">
        <w:rPr>
          <w:color w:val="000000"/>
          <w:spacing w:val="4"/>
          <w:szCs w:val="24"/>
          <w:lang w:eastAsia="lt-LT"/>
        </w:rPr>
        <w:t xml:space="preserve">vadovaudamiesi 2016 m. spalio 13 d. Jungtinės veiklos (partnerystės) sutarties Nr. 306-K/S1-944 31 punktu, Lietuvos Respublikos ūkio ministro 2016 m. gegužės 4 d. įsakymu Nr. 4-337 patvirtintu 2014–2020 m. Europos Sąjungos fondų investicijų veiksmų programos 5 prioriteto „Aplinkosauga, gamtos išteklių darnus naudojimas ir prisitaikymas prie klimato kaitos“ priemonės </w:t>
      </w:r>
      <w:r w:rsidRPr="005B761B">
        <w:t>Nr. 05.4.1-LVPA-R-821 „Savivaldybes jungiančių turizmo trasų ir turizmo maršrutų informacinės infrastruktūros plėtra“</w:t>
      </w:r>
      <w:r w:rsidRPr="005B761B">
        <w:rPr>
          <w:color w:val="000000"/>
          <w:spacing w:val="4"/>
          <w:szCs w:val="24"/>
          <w:lang w:eastAsia="lt-LT"/>
        </w:rPr>
        <w:t xml:space="preserve"> projektų finansavimo sąlygų aprašo Nr. 1 24 punktu, susitaria 2016 m. spalio 13 d. sutartį papildyti</w:t>
      </w:r>
      <w:r w:rsidRPr="005B761B">
        <w:rPr>
          <w:color w:val="000000"/>
        </w:rPr>
        <w:t xml:space="preserve"> 4</w:t>
      </w:r>
      <w:r w:rsidRPr="005B761B">
        <w:rPr>
          <w:color w:val="000000"/>
          <w:vertAlign w:val="superscript"/>
        </w:rPr>
        <w:t>1</w:t>
      </w:r>
      <w:r w:rsidRPr="005B761B">
        <w:rPr>
          <w:color w:val="000000"/>
        </w:rPr>
        <w:t xml:space="preserve"> punktu:</w:t>
      </w:r>
    </w:p>
    <w:p w:rsidR="0070283E" w:rsidRPr="005B761B" w:rsidRDefault="0070283E" w:rsidP="000B3229">
      <w:pPr>
        <w:rPr>
          <w:color w:val="000000"/>
          <w:spacing w:val="4"/>
          <w:szCs w:val="24"/>
          <w:lang w:eastAsia="lt-LT"/>
        </w:rPr>
      </w:pPr>
      <w:r w:rsidRPr="005B761B">
        <w:rPr>
          <w:color w:val="000000"/>
        </w:rPr>
        <w:t>„4</w:t>
      </w:r>
      <w:r w:rsidRPr="005B761B">
        <w:rPr>
          <w:color w:val="000000"/>
          <w:vertAlign w:val="superscript"/>
        </w:rPr>
        <w:t>1</w:t>
      </w:r>
      <w:r w:rsidRPr="005B761B">
        <w:rPr>
          <w:color w:val="000000"/>
        </w:rPr>
        <w:t xml:space="preserve">. Projekto rezultatas – įrengti 47 </w:t>
      </w:r>
      <w:r w:rsidRPr="005B761B">
        <w:rPr>
          <w:color w:val="000000"/>
          <w:shd w:val="clear" w:color="auto" w:fill="FFFFFF"/>
        </w:rPr>
        <w:t>informaciniai objektai, pritaikyti neįgaliesiems: 13 – Kretingos rajono savivaldybėje, 34 – Palangos miesto savivaldybėje.“</w:t>
      </w:r>
    </w:p>
    <w:p w:rsidR="0070283E" w:rsidRPr="005B761B" w:rsidRDefault="0070283E">
      <w:pPr>
        <w:shd w:val="clear" w:color="auto" w:fill="FFFFFF"/>
        <w:ind w:left="338"/>
        <w:jc w:val="center"/>
        <w:rPr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70283E" w:rsidRPr="005B761B" w:rsidTr="003A59C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283E" w:rsidRPr="005B761B" w:rsidRDefault="0070283E" w:rsidP="003A59C5">
            <w:pPr>
              <w:ind w:firstLine="0"/>
            </w:pPr>
            <w:r w:rsidRPr="005B761B">
              <w:rPr>
                <w:b/>
                <w:szCs w:val="24"/>
                <w:lang w:val="pt-BR"/>
              </w:rPr>
              <w:t>Kretingos rajono savivaldybės administracija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283E" w:rsidRPr="005B761B" w:rsidRDefault="0070283E" w:rsidP="00EC78BB">
            <w:pPr>
              <w:ind w:firstLine="0"/>
            </w:pPr>
            <w:r w:rsidRPr="005B761B">
              <w:rPr>
                <w:b/>
                <w:szCs w:val="24"/>
              </w:rPr>
              <w:t>Palangos miesto savivaldybės administracija</w:t>
            </w:r>
          </w:p>
        </w:tc>
      </w:tr>
      <w:tr w:rsidR="0070283E" w:rsidRPr="005B761B" w:rsidTr="003A59C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Kodas 188715222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Adresas</w:t>
            </w:r>
            <w:r w:rsidR="005B761B" w:rsidRPr="005B761B">
              <w:rPr>
                <w:szCs w:val="24"/>
              </w:rPr>
              <w:t>:</w:t>
            </w:r>
            <w:r w:rsidRPr="005B761B">
              <w:rPr>
                <w:szCs w:val="24"/>
              </w:rPr>
              <w:t xml:space="preserve"> Savanorių 29A, 97111 Kretinga </w:t>
            </w:r>
          </w:p>
          <w:p w:rsidR="0070283E" w:rsidRPr="005B761B" w:rsidRDefault="0070283E" w:rsidP="00EC78B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4"/>
              </w:rPr>
            </w:pPr>
            <w:r w:rsidRPr="005B761B">
              <w:rPr>
                <w:color w:val="000000"/>
                <w:szCs w:val="24"/>
              </w:rPr>
              <w:t xml:space="preserve">Tel. </w:t>
            </w:r>
            <w:r w:rsidRPr="005B761B">
              <w:rPr>
                <w:szCs w:val="24"/>
              </w:rPr>
              <w:t>(8 445) 53 141</w:t>
            </w:r>
          </w:p>
          <w:p w:rsidR="0070283E" w:rsidRPr="005B761B" w:rsidRDefault="0070283E" w:rsidP="00EC78B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Faks. (8 445) 52 448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lang w:val="en-US"/>
              </w:rPr>
            </w:pPr>
            <w:r w:rsidRPr="005B761B">
              <w:rPr>
                <w:szCs w:val="24"/>
              </w:rPr>
              <w:t>El. paštas savivaldybe</w:t>
            </w:r>
            <w:r w:rsidRPr="005B761B">
              <w:rPr>
                <w:szCs w:val="24"/>
                <w:lang w:val="en-US"/>
              </w:rPr>
              <w:t>@kretinga.lt</w:t>
            </w:r>
          </w:p>
          <w:p w:rsidR="0070283E" w:rsidRPr="005B761B" w:rsidRDefault="0070283E" w:rsidP="00EC78B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Sąskaitos Nr. LT79 4010 0418 0050 8595</w:t>
            </w:r>
          </w:p>
          <w:p w:rsidR="0070283E" w:rsidRPr="005B761B" w:rsidRDefault="0070283E" w:rsidP="00EC78BB">
            <w:pPr>
              <w:ind w:firstLine="0"/>
            </w:pPr>
            <w:r w:rsidRPr="005B761B">
              <w:rPr>
                <w:szCs w:val="24"/>
              </w:rPr>
              <w:t>AB DNB bankas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Kodas 125196077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Adresas</w:t>
            </w:r>
            <w:r w:rsidR="005B761B" w:rsidRPr="005B761B">
              <w:rPr>
                <w:szCs w:val="24"/>
              </w:rPr>
              <w:t>:</w:t>
            </w:r>
            <w:r w:rsidRPr="005B761B">
              <w:rPr>
                <w:szCs w:val="24"/>
              </w:rPr>
              <w:t xml:space="preserve"> Vytauto g. 112, Palanga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Tel. (8 460) 48 705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Faks. (8 460) 40 217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El. paštas administracija</w:t>
            </w:r>
            <w:r w:rsidRPr="005B761B">
              <w:rPr>
                <w:szCs w:val="24"/>
                <w:lang w:val="en-US"/>
              </w:rPr>
              <w:t>@palanga.lt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Sąskaitos Nr. LT82 7180 6000 0113 0381</w:t>
            </w:r>
          </w:p>
          <w:p w:rsidR="0070283E" w:rsidRPr="005B761B" w:rsidRDefault="0070283E" w:rsidP="00EC78BB">
            <w:pPr>
              <w:ind w:firstLine="0"/>
              <w:textAlignment w:val="baseline"/>
            </w:pPr>
            <w:r w:rsidRPr="005B761B">
              <w:rPr>
                <w:szCs w:val="24"/>
              </w:rPr>
              <w:t>AB Šiaulių bankas</w:t>
            </w:r>
          </w:p>
        </w:tc>
      </w:tr>
      <w:tr w:rsidR="0070283E" w:rsidRPr="005B761B" w:rsidTr="003A59C5">
        <w:tc>
          <w:tcPr>
            <w:tcW w:w="492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</w:tc>
      </w:tr>
      <w:tr w:rsidR="0070283E" w:rsidRPr="005B761B" w:rsidTr="00EC78BB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</w:tc>
      </w:tr>
      <w:tr w:rsidR="0070283E" w:rsidRPr="005B761B" w:rsidTr="00EC78BB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 xml:space="preserve">Administracijos direktorius 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Virginijus Domarkas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A. V.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Administracijos direktorė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Akvilė Kilijonienė</w:t>
            </w: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</w:p>
          <w:p w:rsidR="0070283E" w:rsidRPr="005B761B" w:rsidRDefault="0070283E" w:rsidP="00EC78BB">
            <w:pPr>
              <w:ind w:firstLine="0"/>
              <w:textAlignment w:val="baseline"/>
              <w:rPr>
                <w:szCs w:val="24"/>
              </w:rPr>
            </w:pPr>
            <w:r w:rsidRPr="005B761B">
              <w:rPr>
                <w:szCs w:val="24"/>
              </w:rPr>
              <w:t>A. V.</w:t>
            </w:r>
          </w:p>
        </w:tc>
      </w:tr>
    </w:tbl>
    <w:p w:rsidR="0070283E" w:rsidRPr="005B761B" w:rsidRDefault="0070283E" w:rsidP="003653BE">
      <w:pPr>
        <w:shd w:val="clear" w:color="auto" w:fill="FFFFFF"/>
        <w:ind w:firstLine="0"/>
        <w:rPr>
          <w:szCs w:val="24"/>
        </w:rPr>
      </w:pPr>
    </w:p>
    <w:sectPr w:rsidR="0070283E" w:rsidRPr="005B761B" w:rsidSect="006A750F">
      <w:headerReference w:type="default" r:id="rId6"/>
      <w:footerReference w:type="default" r:id="rId7"/>
      <w:pgSz w:w="11906" w:h="16838"/>
      <w:pgMar w:top="1134" w:right="567" w:bottom="1134" w:left="1701" w:header="567" w:footer="567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85" w:rsidRDefault="00936B85" w:rsidP="006A750F">
      <w:r>
        <w:separator/>
      </w:r>
    </w:p>
  </w:endnote>
  <w:endnote w:type="continuationSeparator" w:id="0">
    <w:p w:rsidR="00936B85" w:rsidRDefault="00936B85" w:rsidP="006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3E" w:rsidRDefault="0070283E">
    <w:pPr>
      <w:pStyle w:val="Porat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85" w:rsidRDefault="00936B85" w:rsidP="006A750F">
      <w:r>
        <w:separator/>
      </w:r>
    </w:p>
  </w:footnote>
  <w:footnote w:type="continuationSeparator" w:id="0">
    <w:p w:rsidR="00936B85" w:rsidRDefault="00936B85" w:rsidP="006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3E" w:rsidRDefault="004E0D5C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70283E">
      <w:rPr>
        <w:noProof/>
      </w:rPr>
      <w:t>5</w:t>
    </w:r>
    <w:r>
      <w:rPr>
        <w:noProof/>
      </w:rPr>
      <w:fldChar w:fldCharType="end"/>
    </w:r>
  </w:p>
  <w:p w:rsidR="0070283E" w:rsidRDefault="0070283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50F"/>
    <w:rsid w:val="00017B52"/>
    <w:rsid w:val="00053D2D"/>
    <w:rsid w:val="0006745C"/>
    <w:rsid w:val="00090FBE"/>
    <w:rsid w:val="000A573F"/>
    <w:rsid w:val="000A6C2C"/>
    <w:rsid w:val="000B3229"/>
    <w:rsid w:val="000D478D"/>
    <w:rsid w:val="000E3507"/>
    <w:rsid w:val="001212DD"/>
    <w:rsid w:val="0012177B"/>
    <w:rsid w:val="0014700B"/>
    <w:rsid w:val="00162DB7"/>
    <w:rsid w:val="00186CB3"/>
    <w:rsid w:val="00191F65"/>
    <w:rsid w:val="00197503"/>
    <w:rsid w:val="001B4269"/>
    <w:rsid w:val="001F3717"/>
    <w:rsid w:val="00202616"/>
    <w:rsid w:val="0022700F"/>
    <w:rsid w:val="002628B0"/>
    <w:rsid w:val="002635C6"/>
    <w:rsid w:val="002A167A"/>
    <w:rsid w:val="002B35B1"/>
    <w:rsid w:val="002B6AE8"/>
    <w:rsid w:val="002D338D"/>
    <w:rsid w:val="003046E7"/>
    <w:rsid w:val="00310886"/>
    <w:rsid w:val="00311239"/>
    <w:rsid w:val="0031636E"/>
    <w:rsid w:val="00332C8B"/>
    <w:rsid w:val="0034570F"/>
    <w:rsid w:val="003653BE"/>
    <w:rsid w:val="00395F13"/>
    <w:rsid w:val="00396504"/>
    <w:rsid w:val="003A59C5"/>
    <w:rsid w:val="003C70DA"/>
    <w:rsid w:val="003D4741"/>
    <w:rsid w:val="00407AEF"/>
    <w:rsid w:val="00434A21"/>
    <w:rsid w:val="004537D4"/>
    <w:rsid w:val="00464CDF"/>
    <w:rsid w:val="0047256E"/>
    <w:rsid w:val="004E0D5C"/>
    <w:rsid w:val="004F552F"/>
    <w:rsid w:val="004F7929"/>
    <w:rsid w:val="005008FF"/>
    <w:rsid w:val="00513179"/>
    <w:rsid w:val="00516A45"/>
    <w:rsid w:val="00521BB4"/>
    <w:rsid w:val="0054711E"/>
    <w:rsid w:val="005474F6"/>
    <w:rsid w:val="005843B9"/>
    <w:rsid w:val="005A1945"/>
    <w:rsid w:val="005A42C4"/>
    <w:rsid w:val="005B761B"/>
    <w:rsid w:val="005D55AE"/>
    <w:rsid w:val="005F6730"/>
    <w:rsid w:val="00607197"/>
    <w:rsid w:val="00615E24"/>
    <w:rsid w:val="006476DE"/>
    <w:rsid w:val="00652025"/>
    <w:rsid w:val="00654ED1"/>
    <w:rsid w:val="00667975"/>
    <w:rsid w:val="006A750F"/>
    <w:rsid w:val="006B58F0"/>
    <w:rsid w:val="006C429F"/>
    <w:rsid w:val="006D4455"/>
    <w:rsid w:val="006F08CB"/>
    <w:rsid w:val="006F46A1"/>
    <w:rsid w:val="0070283E"/>
    <w:rsid w:val="00764EDC"/>
    <w:rsid w:val="007A3DCB"/>
    <w:rsid w:val="007F139D"/>
    <w:rsid w:val="007F588B"/>
    <w:rsid w:val="00825AE8"/>
    <w:rsid w:val="00840526"/>
    <w:rsid w:val="0085153C"/>
    <w:rsid w:val="0086730F"/>
    <w:rsid w:val="00877364"/>
    <w:rsid w:val="00893030"/>
    <w:rsid w:val="008C16D5"/>
    <w:rsid w:val="008E74A7"/>
    <w:rsid w:val="0090444F"/>
    <w:rsid w:val="00912122"/>
    <w:rsid w:val="00912C49"/>
    <w:rsid w:val="00930F0E"/>
    <w:rsid w:val="00936B85"/>
    <w:rsid w:val="009536AE"/>
    <w:rsid w:val="00962843"/>
    <w:rsid w:val="00974630"/>
    <w:rsid w:val="00977A81"/>
    <w:rsid w:val="009B767D"/>
    <w:rsid w:val="009E3FE5"/>
    <w:rsid w:val="009E7F5A"/>
    <w:rsid w:val="00A11332"/>
    <w:rsid w:val="00A24D8E"/>
    <w:rsid w:val="00A6498B"/>
    <w:rsid w:val="00A93C40"/>
    <w:rsid w:val="00AB1F60"/>
    <w:rsid w:val="00AB7F68"/>
    <w:rsid w:val="00B07217"/>
    <w:rsid w:val="00B1732F"/>
    <w:rsid w:val="00B647FF"/>
    <w:rsid w:val="00B76FD0"/>
    <w:rsid w:val="00B97D66"/>
    <w:rsid w:val="00BA7AE5"/>
    <w:rsid w:val="00C15099"/>
    <w:rsid w:val="00C3673B"/>
    <w:rsid w:val="00C7524F"/>
    <w:rsid w:val="00C95F36"/>
    <w:rsid w:val="00CA13C2"/>
    <w:rsid w:val="00CB09A6"/>
    <w:rsid w:val="00CD1214"/>
    <w:rsid w:val="00CF6FFC"/>
    <w:rsid w:val="00D21DEF"/>
    <w:rsid w:val="00D43091"/>
    <w:rsid w:val="00D43EFB"/>
    <w:rsid w:val="00D476D1"/>
    <w:rsid w:val="00D50571"/>
    <w:rsid w:val="00D8460B"/>
    <w:rsid w:val="00D95F2A"/>
    <w:rsid w:val="00DD7E69"/>
    <w:rsid w:val="00DE6668"/>
    <w:rsid w:val="00E129A0"/>
    <w:rsid w:val="00E247A8"/>
    <w:rsid w:val="00E66687"/>
    <w:rsid w:val="00E73C3B"/>
    <w:rsid w:val="00E80013"/>
    <w:rsid w:val="00E84AB0"/>
    <w:rsid w:val="00E95DB1"/>
    <w:rsid w:val="00EC78BB"/>
    <w:rsid w:val="00F114B9"/>
    <w:rsid w:val="00F265CB"/>
    <w:rsid w:val="00F529F2"/>
    <w:rsid w:val="00F94F9D"/>
    <w:rsid w:val="00FA797A"/>
    <w:rsid w:val="00FC0C39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9B14F"/>
  <w15:docId w15:val="{BE05C786-AA87-4B78-AB45-C6023ED5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A750F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6A750F"/>
    <w:pPr>
      <w:keepNext/>
      <w:ind w:firstLine="0"/>
      <w:jc w:val="center"/>
      <w:outlineLvl w:val="0"/>
    </w:pPr>
    <w:rPr>
      <w:b/>
      <w:sz w:val="28"/>
      <w:szCs w:val="28"/>
    </w:rPr>
  </w:style>
  <w:style w:type="paragraph" w:styleId="Antrat2">
    <w:name w:val="heading 2"/>
    <w:basedOn w:val="prastasis"/>
    <w:link w:val="Antrat2Diagrama"/>
    <w:uiPriority w:val="99"/>
    <w:qFormat/>
    <w:rsid w:val="006A750F"/>
    <w:pPr>
      <w:keepNext/>
      <w:jc w:val="center"/>
      <w:outlineLvl w:val="1"/>
    </w:pPr>
    <w:rPr>
      <w:b/>
      <w:sz w:val="27"/>
    </w:rPr>
  </w:style>
  <w:style w:type="paragraph" w:styleId="Antrat3">
    <w:name w:val="heading 3"/>
    <w:basedOn w:val="Heading"/>
    <w:link w:val="Antrat3Diagrama"/>
    <w:uiPriority w:val="99"/>
    <w:qFormat/>
    <w:rsid w:val="006A750F"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0B730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B730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0B7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entaronuoroda">
    <w:name w:val="annotation reference"/>
    <w:uiPriority w:val="99"/>
    <w:semiHidden/>
    <w:rsid w:val="006A750F"/>
    <w:rPr>
      <w:rFonts w:cs="Times New Roman"/>
      <w:sz w:val="16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Pr>
      <w:sz w:val="24"/>
      <w:lang w:eastAsia="en-US"/>
    </w:rPr>
  </w:style>
  <w:style w:type="character" w:customStyle="1" w:styleId="KomentarotekstasDiagrama">
    <w:name w:val="Komentaro tekstas Diagrama"/>
    <w:link w:val="Komentarotekstas"/>
    <w:uiPriority w:val="99"/>
    <w:locked/>
    <w:rPr>
      <w:rFonts w:cs="Times New Roman"/>
      <w:lang w:eastAsia="en-US"/>
    </w:rPr>
  </w:style>
  <w:style w:type="character" w:customStyle="1" w:styleId="KomentarotemaDiagrama">
    <w:name w:val="Komentaro tema Diagrama"/>
    <w:link w:val="Komentarotema"/>
    <w:uiPriority w:val="99"/>
    <w:locked/>
    <w:rPr>
      <w:rFonts w:cs="Times New Roman"/>
      <w:b/>
      <w:bCs/>
      <w:lang w:eastAsia="en-US"/>
    </w:rPr>
  </w:style>
  <w:style w:type="paragraph" w:customStyle="1" w:styleId="Heading">
    <w:name w:val="Heading"/>
    <w:basedOn w:val="prastasis"/>
    <w:next w:val="TextBody"/>
    <w:uiPriority w:val="99"/>
    <w:rsid w:val="006A75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uiPriority w:val="99"/>
    <w:rsid w:val="006A750F"/>
    <w:pPr>
      <w:spacing w:after="140" w:line="288" w:lineRule="auto"/>
    </w:pPr>
  </w:style>
  <w:style w:type="paragraph" w:styleId="Sraas">
    <w:name w:val="List"/>
    <w:basedOn w:val="TextBody"/>
    <w:uiPriority w:val="99"/>
    <w:rsid w:val="006A750F"/>
    <w:rPr>
      <w:rFonts w:cs="Arial"/>
    </w:rPr>
  </w:style>
  <w:style w:type="paragraph" w:styleId="Antrat">
    <w:name w:val="caption"/>
    <w:basedOn w:val="prastasis"/>
    <w:uiPriority w:val="99"/>
    <w:qFormat/>
    <w:rsid w:val="006A750F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uiPriority w:val="99"/>
    <w:rsid w:val="006A750F"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6A750F"/>
    <w:pPr>
      <w:tabs>
        <w:tab w:val="center" w:pos="4819"/>
        <w:tab w:val="right" w:pos="9638"/>
      </w:tabs>
    </w:pPr>
  </w:style>
  <w:style w:type="character" w:customStyle="1" w:styleId="HeaderChar1">
    <w:name w:val="Header Char1"/>
    <w:uiPriority w:val="99"/>
    <w:semiHidden/>
    <w:rsid w:val="000B7309"/>
    <w:rPr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6A75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0B7309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B7309"/>
    <w:rPr>
      <w:sz w:val="0"/>
      <w:szCs w:val="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</w:rPr>
  </w:style>
  <w:style w:type="character" w:customStyle="1" w:styleId="CommentTextChar1">
    <w:name w:val="Comment Text Char1"/>
    <w:uiPriority w:val="99"/>
    <w:semiHidden/>
    <w:rsid w:val="000B7309"/>
    <w:rPr>
      <w:sz w:val="20"/>
      <w:szCs w:val="20"/>
      <w:lang w:eastAsia="en-US"/>
    </w:rPr>
  </w:style>
  <w:style w:type="paragraph" w:styleId="Komentarotema">
    <w:name w:val="annotation subject"/>
    <w:basedOn w:val="Komentarotekstas"/>
    <w:link w:val="KomentarotemaDiagrama"/>
    <w:uiPriority w:val="99"/>
    <w:rPr>
      <w:b/>
      <w:bCs/>
    </w:rPr>
  </w:style>
  <w:style w:type="character" w:customStyle="1" w:styleId="CommentSubjectChar1">
    <w:name w:val="Comment Subject Char1"/>
    <w:uiPriority w:val="99"/>
    <w:semiHidden/>
    <w:rsid w:val="000B7309"/>
    <w:rPr>
      <w:rFonts w:cs="Times New Roman"/>
      <w:b/>
      <w:bCs/>
      <w:sz w:val="20"/>
      <w:szCs w:val="20"/>
      <w:lang w:eastAsia="en-US"/>
    </w:rPr>
  </w:style>
  <w:style w:type="paragraph" w:customStyle="1" w:styleId="FrameContents">
    <w:name w:val="Frame Contents"/>
    <w:basedOn w:val="prastasis"/>
    <w:uiPriority w:val="99"/>
    <w:rsid w:val="006A750F"/>
  </w:style>
  <w:style w:type="paragraph" w:customStyle="1" w:styleId="Quotations">
    <w:name w:val="Quotations"/>
    <w:basedOn w:val="prastasis"/>
    <w:uiPriority w:val="99"/>
    <w:rsid w:val="006A750F"/>
  </w:style>
  <w:style w:type="paragraph" w:styleId="Pavadinimas">
    <w:name w:val="Title"/>
    <w:basedOn w:val="Heading"/>
    <w:link w:val="PavadinimasDiagrama"/>
    <w:uiPriority w:val="99"/>
    <w:qFormat/>
    <w:rsid w:val="006A750F"/>
  </w:style>
  <w:style w:type="character" w:customStyle="1" w:styleId="PavadinimasDiagrama">
    <w:name w:val="Pavadinimas Diagrama"/>
    <w:link w:val="Pavadinimas"/>
    <w:uiPriority w:val="10"/>
    <w:rsid w:val="000B730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link w:val="PaantratDiagrama"/>
    <w:uiPriority w:val="99"/>
    <w:qFormat/>
    <w:rsid w:val="006A750F"/>
  </w:style>
  <w:style w:type="character" w:customStyle="1" w:styleId="PaantratDiagrama">
    <w:name w:val="Paantraštė Diagrama"/>
    <w:link w:val="Paantrat"/>
    <w:uiPriority w:val="11"/>
    <w:rsid w:val="000B7309"/>
    <w:rPr>
      <w:rFonts w:ascii="Cambria" w:eastAsia="Times New Roman" w:hAnsi="Cambria"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C367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A7A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6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PLUNGĖS RAJONO SAVIVALDYBĖS ADMINISTRATORIUS</vt:lpstr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subject/>
  <dc:creator>arijana</dc:creator>
  <cp:keywords/>
  <dc:description/>
  <cp:lastModifiedBy>user</cp:lastModifiedBy>
  <cp:revision>6</cp:revision>
  <cp:lastPrinted>2017-02-09T11:33:00Z</cp:lastPrinted>
  <dcterms:created xsi:type="dcterms:W3CDTF">2017-02-09T06:52:00Z</dcterms:created>
  <dcterms:modified xsi:type="dcterms:W3CDTF">2017-02-24T13:03:00Z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