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23B" w:rsidRPr="00E3023B" w:rsidRDefault="00F32D32" w:rsidP="00E3023B">
      <w:pPr>
        <w:spacing w:before="20" w:after="20" w:line="240" w:lineRule="auto"/>
        <w:ind w:left="7920"/>
        <w:rPr>
          <w:rFonts w:ascii="Times New Roman" w:hAnsi="Times New Roman"/>
          <w:b/>
          <w:sz w:val="24"/>
          <w:szCs w:val="24"/>
          <w:lang w:val="en-US"/>
        </w:rPr>
      </w:pPr>
      <w:r>
        <w:rPr>
          <w:rFonts w:ascii="Times New Roman" w:hAnsi="Times New Roman"/>
          <w:b/>
          <w:sz w:val="24"/>
          <w:szCs w:val="24"/>
        </w:rPr>
        <w:t xml:space="preserve">      </w:t>
      </w:r>
    </w:p>
    <w:tbl>
      <w:tblPr>
        <w:tblW w:w="0" w:type="auto"/>
        <w:tblLayout w:type="fixed"/>
        <w:tblLook w:val="0000" w:firstRow="0" w:lastRow="0" w:firstColumn="0" w:lastColumn="0" w:noHBand="0" w:noVBand="0"/>
      </w:tblPr>
      <w:tblGrid>
        <w:gridCol w:w="9747"/>
      </w:tblGrid>
      <w:tr w:rsidR="00E3023B" w:rsidRPr="00E3023B" w:rsidTr="00B22E45">
        <w:trPr>
          <w:trHeight w:val="1985"/>
          <w:tblHeader/>
        </w:trPr>
        <w:tc>
          <w:tcPr>
            <w:tcW w:w="9747" w:type="dxa"/>
          </w:tcPr>
          <w:p w:rsidR="00E3023B" w:rsidRPr="00E3023B" w:rsidRDefault="00CF02B8" w:rsidP="00E3023B">
            <w:pPr>
              <w:spacing w:before="20" w:after="20" w:line="240" w:lineRule="auto"/>
              <w:jc w:val="center"/>
              <w:rPr>
                <w:rFonts w:ascii="Times New Roman" w:hAnsi="Times New Roman"/>
                <w:b/>
                <w:caps/>
                <w:sz w:val="28"/>
                <w:szCs w:val="20"/>
              </w:rPr>
            </w:pPr>
            <w:r w:rsidRPr="00E3023B">
              <w:rPr>
                <w:rFonts w:ascii="Times New Roman" w:hAnsi="Times New Roman"/>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3023B" w:rsidRPr="00E3023B" w:rsidRDefault="00E3023B" w:rsidP="00E3023B">
            <w:pPr>
              <w:spacing w:before="20" w:after="20" w:line="240" w:lineRule="auto"/>
              <w:jc w:val="center"/>
              <w:rPr>
                <w:rFonts w:ascii="Times New Roman" w:hAnsi="Times New Roman"/>
                <w:b/>
                <w:caps/>
                <w:sz w:val="20"/>
                <w:szCs w:val="20"/>
              </w:rPr>
            </w:pPr>
          </w:p>
          <w:p w:rsidR="00E3023B" w:rsidRPr="00E3023B" w:rsidRDefault="00F32D32" w:rsidP="00E3023B">
            <w:pPr>
              <w:spacing w:before="20" w:after="20" w:line="240" w:lineRule="auto"/>
              <w:jc w:val="center"/>
              <w:rPr>
                <w:rFonts w:ascii="Times New Roman" w:hAnsi="Times New Roman"/>
                <w:b/>
                <w:caps/>
                <w:sz w:val="28"/>
                <w:szCs w:val="20"/>
              </w:rPr>
            </w:pPr>
            <w:r>
              <w:rPr>
                <w:rFonts w:ascii="Times New Roman" w:hAnsi="Times New Roman"/>
                <w:b/>
                <w:caps/>
                <w:sz w:val="28"/>
              </w:rPr>
              <w:t xml:space="preserve">   </w:t>
            </w:r>
            <w:r w:rsidR="00E3023B" w:rsidRPr="00E3023B">
              <w:rPr>
                <w:rFonts w:ascii="Times New Roman" w:hAnsi="Times New Roman"/>
                <w:b/>
                <w:caps/>
                <w:sz w:val="28"/>
              </w:rPr>
              <w:t>KRETINGOS RAJONO SAVIVALDYBĖS taryba</w:t>
            </w:r>
          </w:p>
          <w:p w:rsidR="00E3023B" w:rsidRPr="00E3023B" w:rsidRDefault="00E3023B" w:rsidP="00E3023B">
            <w:pPr>
              <w:spacing w:before="20" w:after="20" w:line="240" w:lineRule="auto"/>
              <w:jc w:val="center"/>
              <w:rPr>
                <w:rFonts w:ascii="Times New Roman" w:hAnsi="Times New Roman"/>
                <w:b/>
                <w:sz w:val="28"/>
                <w:szCs w:val="20"/>
              </w:rPr>
            </w:pPr>
          </w:p>
        </w:tc>
      </w:tr>
      <w:tr w:rsidR="00E3023B" w:rsidRPr="00E3023B" w:rsidTr="00B22E45">
        <w:tc>
          <w:tcPr>
            <w:tcW w:w="9747" w:type="dxa"/>
          </w:tcPr>
          <w:p w:rsidR="00E3023B" w:rsidRPr="00E3023B" w:rsidRDefault="00E3023B" w:rsidP="00E3023B">
            <w:pPr>
              <w:pStyle w:val="Antrat1"/>
              <w:spacing w:before="20" w:after="20"/>
              <w:jc w:val="center"/>
              <w:rPr>
                <w:sz w:val="28"/>
                <w:szCs w:val="28"/>
              </w:rPr>
            </w:pPr>
            <w:r w:rsidRPr="00E3023B">
              <w:rPr>
                <w:sz w:val="28"/>
                <w:szCs w:val="28"/>
              </w:rPr>
              <w:t>SPRENDIMAS</w:t>
            </w:r>
          </w:p>
        </w:tc>
      </w:tr>
      <w:tr w:rsidR="00E3023B" w:rsidRPr="00E3023B" w:rsidTr="00B22E45">
        <w:tc>
          <w:tcPr>
            <w:tcW w:w="9747" w:type="dxa"/>
          </w:tcPr>
          <w:p w:rsidR="00E3023B" w:rsidRPr="00E3023B" w:rsidRDefault="00E3023B" w:rsidP="00E3023B">
            <w:pPr>
              <w:spacing w:before="20" w:after="20" w:line="240" w:lineRule="auto"/>
              <w:jc w:val="center"/>
              <w:rPr>
                <w:rFonts w:ascii="Times New Roman" w:hAnsi="Times New Roman"/>
                <w:b/>
                <w:caps/>
                <w:sz w:val="24"/>
                <w:szCs w:val="24"/>
              </w:rPr>
            </w:pPr>
            <w:r w:rsidRPr="00E3023B">
              <w:rPr>
                <w:rFonts w:ascii="Times New Roman" w:hAnsi="Times New Roman"/>
                <w:b/>
                <w:caps/>
                <w:sz w:val="24"/>
                <w:szCs w:val="24"/>
              </w:rPr>
              <w:t>dėl TRUMPALAIKIO MATERIALIOJO, ILGALAIKIO MATERIALIOJO IR NEMATERIALIOJO VALSTYBĖS TURTO NURAŠYMO</w:t>
            </w:r>
          </w:p>
        </w:tc>
      </w:tr>
      <w:tr w:rsidR="00E3023B" w:rsidRPr="00E3023B" w:rsidTr="00B22E45">
        <w:tc>
          <w:tcPr>
            <w:tcW w:w="9747" w:type="dxa"/>
          </w:tcPr>
          <w:p w:rsidR="00E3023B" w:rsidRPr="00E3023B" w:rsidRDefault="00E3023B" w:rsidP="00E3023B">
            <w:pPr>
              <w:spacing w:before="20" w:after="20" w:line="240" w:lineRule="auto"/>
              <w:jc w:val="center"/>
              <w:rPr>
                <w:rFonts w:ascii="Times New Roman" w:hAnsi="Times New Roman"/>
                <w:sz w:val="24"/>
                <w:szCs w:val="24"/>
              </w:rPr>
            </w:pPr>
          </w:p>
        </w:tc>
      </w:tr>
      <w:tr w:rsidR="00E3023B" w:rsidRPr="00E3023B" w:rsidTr="00B22E45">
        <w:tc>
          <w:tcPr>
            <w:tcW w:w="9747" w:type="dxa"/>
          </w:tcPr>
          <w:p w:rsidR="00E3023B" w:rsidRPr="00E3023B" w:rsidRDefault="00E3023B" w:rsidP="00E3023B">
            <w:pPr>
              <w:spacing w:before="20" w:after="20" w:line="240" w:lineRule="auto"/>
              <w:jc w:val="center"/>
              <w:rPr>
                <w:rFonts w:ascii="Times New Roman" w:hAnsi="Times New Roman"/>
                <w:sz w:val="24"/>
                <w:szCs w:val="24"/>
              </w:rPr>
            </w:pPr>
            <w:r w:rsidRPr="00E3023B">
              <w:rPr>
                <w:rFonts w:ascii="Times New Roman" w:hAnsi="Times New Roman"/>
                <w:sz w:val="24"/>
                <w:szCs w:val="24"/>
              </w:rPr>
              <w:t xml:space="preserve">2017 m. sausio </w:t>
            </w:r>
            <w:r w:rsidR="00963FDD">
              <w:rPr>
                <w:rFonts w:ascii="Times New Roman" w:hAnsi="Times New Roman"/>
                <w:sz w:val="24"/>
                <w:szCs w:val="24"/>
              </w:rPr>
              <w:t>26</w:t>
            </w:r>
            <w:r w:rsidRPr="00E3023B">
              <w:rPr>
                <w:rFonts w:ascii="Times New Roman" w:hAnsi="Times New Roman"/>
                <w:sz w:val="24"/>
                <w:szCs w:val="24"/>
              </w:rPr>
              <w:t xml:space="preserve"> d. </w:t>
            </w:r>
            <w:r w:rsidR="00F32D32">
              <w:rPr>
                <w:rFonts w:ascii="Times New Roman" w:hAnsi="Times New Roman"/>
                <w:sz w:val="24"/>
                <w:szCs w:val="24"/>
              </w:rPr>
              <w:t xml:space="preserve"> </w:t>
            </w:r>
            <w:r w:rsidRPr="00E3023B">
              <w:rPr>
                <w:rFonts w:ascii="Times New Roman" w:hAnsi="Times New Roman"/>
                <w:sz w:val="24"/>
                <w:szCs w:val="24"/>
              </w:rPr>
              <w:t xml:space="preserve">Nr. </w:t>
            </w:r>
            <w:r w:rsidR="00F32D32">
              <w:rPr>
                <w:rFonts w:ascii="Times New Roman" w:hAnsi="Times New Roman"/>
                <w:sz w:val="24"/>
                <w:szCs w:val="24"/>
              </w:rPr>
              <w:t>T</w:t>
            </w:r>
            <w:r w:rsidR="00963FDD">
              <w:rPr>
                <w:rFonts w:ascii="Times New Roman" w:hAnsi="Times New Roman"/>
                <w:sz w:val="24"/>
                <w:szCs w:val="24"/>
              </w:rPr>
              <w:t>2</w:t>
            </w:r>
            <w:r w:rsidR="00F32D32">
              <w:rPr>
                <w:rFonts w:ascii="Times New Roman" w:hAnsi="Times New Roman"/>
                <w:sz w:val="24"/>
                <w:szCs w:val="24"/>
              </w:rPr>
              <w:t>-</w:t>
            </w:r>
            <w:r w:rsidR="00D269AF">
              <w:rPr>
                <w:rFonts w:ascii="Times New Roman" w:hAnsi="Times New Roman"/>
                <w:sz w:val="24"/>
                <w:szCs w:val="24"/>
              </w:rPr>
              <w:t>34</w:t>
            </w:r>
          </w:p>
          <w:p w:rsidR="00E3023B" w:rsidRPr="00E3023B" w:rsidRDefault="00E3023B" w:rsidP="00E3023B">
            <w:pPr>
              <w:spacing w:before="20" w:after="20" w:line="240" w:lineRule="auto"/>
              <w:jc w:val="center"/>
              <w:rPr>
                <w:rFonts w:ascii="Times New Roman" w:hAnsi="Times New Roman"/>
                <w:sz w:val="24"/>
                <w:szCs w:val="24"/>
              </w:rPr>
            </w:pPr>
            <w:r w:rsidRPr="00E3023B">
              <w:rPr>
                <w:rFonts w:ascii="Times New Roman" w:hAnsi="Times New Roman"/>
                <w:sz w:val="24"/>
                <w:szCs w:val="24"/>
              </w:rPr>
              <w:t>Kretinga</w:t>
            </w:r>
          </w:p>
        </w:tc>
      </w:tr>
    </w:tbl>
    <w:p w:rsidR="00E3023B" w:rsidRPr="00E3023B" w:rsidRDefault="00E3023B" w:rsidP="00E3023B">
      <w:pPr>
        <w:spacing w:before="20" w:after="20" w:line="240" w:lineRule="auto"/>
        <w:jc w:val="both"/>
        <w:rPr>
          <w:rFonts w:ascii="Times New Roman" w:hAnsi="Times New Roman"/>
          <w:sz w:val="24"/>
          <w:szCs w:val="24"/>
        </w:rPr>
      </w:pPr>
    </w:p>
    <w:p w:rsidR="00E3023B" w:rsidRPr="00E3023B" w:rsidRDefault="00E3023B" w:rsidP="00E3023B">
      <w:pPr>
        <w:spacing w:before="20" w:after="20" w:line="240" w:lineRule="auto"/>
        <w:ind w:firstLine="720"/>
        <w:jc w:val="both"/>
        <w:rPr>
          <w:rFonts w:ascii="Times New Roman" w:hAnsi="Times New Roman"/>
          <w:sz w:val="24"/>
          <w:szCs w:val="24"/>
        </w:rPr>
      </w:pPr>
      <w:r w:rsidRPr="00E3023B">
        <w:rPr>
          <w:rFonts w:ascii="Times New Roman" w:hAnsi="Times New Roman"/>
          <w:sz w:val="24"/>
          <w:szCs w:val="24"/>
        </w:rPr>
        <w:t xml:space="preserve">Vadovaudamasi Lietuvos Respublikos valstybės ir savivaldybių turto valdymo, naudojimo ir disponavimo juo įstatymo 27 straipsnio 2 bei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punktu ir atsižvelgdama į Kretingos rajono savivaldybės administracijos direktoriaus 2016 m. gruodžio 12 d. įsakymą Nr. A1-1052 „Dėl trumpalaikio materialiojo, ilgalaikio materialiojo ir nematerialiojo valstybės turto pripažinimo netinkamu (negalimu) naudoti“, 2016 m. gruodžio 16 d. įsakymą Nr. A1-1064 „Dėl  ilgalaikio nematerialiojo valstybės turto pripažinimo netinkamu (negalimu) naudoti“, Švietimo informacinių technologijų centro 2016 m. gruodžio 29 d. raštą Nr. 90-(1.6)-D3-544 „Dėl sutikimo nurašyti valstybės turtą“, Lietuvos Respublikos švietimo ir mokslo ministerijos 2017 m. sausio 3 d. raštą Nr. SR-18 „Dėl valstybės turto nurašymo“, Švietimo ir mokslo ministerijos Švietimo aprūpinimo centro 2017 m. sausio 10 d. raštą Nr. (1.14)-D2-15 „Dėl pripažinto nereikalingu arba netinkamu (negalimu) naudoti valstybės turto nurašymo“, Kretingos rajono savivaldybės taryba  n u s p r e n d ž i a: </w:t>
      </w:r>
    </w:p>
    <w:p w:rsidR="00E3023B" w:rsidRPr="00E3023B" w:rsidRDefault="00E3023B" w:rsidP="00E3023B">
      <w:pPr>
        <w:spacing w:before="20" w:after="20" w:line="240" w:lineRule="auto"/>
        <w:ind w:firstLine="720"/>
        <w:jc w:val="both"/>
        <w:rPr>
          <w:rFonts w:ascii="Times New Roman" w:hAnsi="Times New Roman"/>
          <w:sz w:val="24"/>
          <w:szCs w:val="24"/>
        </w:rPr>
      </w:pPr>
      <w:r w:rsidRPr="00E3023B">
        <w:rPr>
          <w:rFonts w:ascii="Times New Roman" w:hAnsi="Times New Roman"/>
          <w:sz w:val="24"/>
          <w:szCs w:val="24"/>
        </w:rPr>
        <w:t xml:space="preserve">1. Nurašyti valstybei nuosavybės teise priklausantį Kretingos rajono Kūlupėnų Motiejaus Valančiaus pagrindinės mokyklos, Jokūbavo Aleksandro Stulginskio mokyklos-daugiafunkcio centro ir Kretingos Simono Daukanto progimnazijos panaudos pagrindais valdomą dėl fizinio ir funkcinio (technologinio) nusidėvėjimo pripažintą netinkamu (negalimu) naudoti trumpalaikį materialųjį, ilgalaikį materialųjį ir nematerialųjį turtą pagal 1 ir 2 priedus. </w:t>
      </w:r>
    </w:p>
    <w:p w:rsidR="00E3023B" w:rsidRPr="00E3023B" w:rsidRDefault="00E3023B" w:rsidP="00E3023B">
      <w:pPr>
        <w:spacing w:before="20" w:after="20" w:line="240" w:lineRule="auto"/>
        <w:ind w:firstLine="720"/>
        <w:jc w:val="both"/>
        <w:rPr>
          <w:rFonts w:ascii="Times New Roman" w:hAnsi="Times New Roman"/>
          <w:sz w:val="24"/>
          <w:szCs w:val="24"/>
        </w:rPr>
      </w:pPr>
      <w:r w:rsidRPr="00E3023B">
        <w:rPr>
          <w:rFonts w:ascii="Times New Roman" w:hAnsi="Times New Roman"/>
          <w:sz w:val="24"/>
          <w:szCs w:val="24"/>
        </w:rPr>
        <w:t>2. Įpareigoti Kretingos rajono Kūlupėnų Motiejaus Valančiaus pagrindinės mokyklos, Jokūbavo Aleksandro Stulginskio mokyklos-daugiafunkcio centro ir Kretingos Simono Daukanto progimnazijos direktorius būti atsakingus už 1 bei 2 prieduose nurodyto turto sunaikinimą ir pridavimą atliekų tvarkytojams teisės aktų nustatyta tvarka.</w:t>
      </w:r>
    </w:p>
    <w:p w:rsidR="00E3023B" w:rsidRPr="00E3023B" w:rsidRDefault="00E3023B" w:rsidP="00E3023B">
      <w:pPr>
        <w:pStyle w:val="Pagrindinistekstas2"/>
        <w:spacing w:before="20" w:after="20" w:line="240" w:lineRule="auto"/>
        <w:ind w:firstLine="720"/>
        <w:rPr>
          <w:rFonts w:ascii="Times New Roman" w:hAnsi="Times New Roman"/>
          <w:sz w:val="24"/>
          <w:szCs w:val="24"/>
        </w:rPr>
      </w:pPr>
      <w:r w:rsidRPr="00E3023B">
        <w:rPr>
          <w:rFonts w:ascii="Times New Roman" w:hAnsi="Times New Roman"/>
          <w:sz w:val="24"/>
          <w:szCs w:val="24"/>
        </w:rPr>
        <w:t>3. Šis sprendimas gali būti skundžiamas Lietuvos Respublikos administracinių bylų teisenos įstatymo nustatyta tvarka.</w:t>
      </w:r>
    </w:p>
    <w:p w:rsidR="00E3023B" w:rsidRPr="00E3023B" w:rsidRDefault="00E3023B" w:rsidP="00E3023B">
      <w:pPr>
        <w:pStyle w:val="Pagrindinistekstas2"/>
        <w:spacing w:before="20" w:after="20" w:line="240" w:lineRule="auto"/>
        <w:ind w:firstLine="720"/>
        <w:rPr>
          <w:rFonts w:ascii="Times New Roman" w:hAnsi="Times New Roman"/>
          <w:sz w:val="24"/>
          <w:szCs w:val="24"/>
        </w:rPr>
      </w:pPr>
    </w:p>
    <w:p w:rsidR="00E3023B" w:rsidRPr="00E3023B" w:rsidRDefault="00E3023B" w:rsidP="00E3023B">
      <w:pPr>
        <w:pStyle w:val="Pagrindinistekstas2"/>
        <w:spacing w:before="20" w:after="20" w:line="240" w:lineRule="auto"/>
        <w:ind w:firstLine="720"/>
        <w:rPr>
          <w:rFonts w:ascii="Times New Roman" w:hAnsi="Times New Roman"/>
          <w:sz w:val="24"/>
          <w:szCs w:val="24"/>
        </w:rPr>
      </w:pPr>
    </w:p>
    <w:p w:rsidR="00E3023B" w:rsidRPr="00E3023B" w:rsidRDefault="00E3023B" w:rsidP="00E3023B">
      <w:pPr>
        <w:spacing w:before="20" w:after="20" w:line="240" w:lineRule="auto"/>
        <w:jc w:val="both"/>
        <w:rPr>
          <w:rFonts w:ascii="Times New Roman" w:hAnsi="Times New Roman"/>
          <w:sz w:val="24"/>
          <w:szCs w:val="24"/>
        </w:rPr>
      </w:pPr>
      <w:r w:rsidRPr="00E3023B">
        <w:rPr>
          <w:rFonts w:ascii="Times New Roman" w:hAnsi="Times New Roman"/>
          <w:sz w:val="24"/>
          <w:szCs w:val="24"/>
        </w:rPr>
        <w:t>Savivaldybės meras</w:t>
      </w:r>
      <w:r w:rsidRPr="00E3023B">
        <w:rPr>
          <w:rFonts w:ascii="Times New Roman" w:hAnsi="Times New Roman"/>
          <w:sz w:val="24"/>
          <w:szCs w:val="24"/>
        </w:rPr>
        <w:tab/>
      </w:r>
      <w:r w:rsidRPr="00E3023B">
        <w:rPr>
          <w:rFonts w:ascii="Times New Roman" w:hAnsi="Times New Roman"/>
          <w:sz w:val="24"/>
          <w:szCs w:val="24"/>
        </w:rPr>
        <w:tab/>
      </w:r>
      <w:r w:rsidR="00963FDD">
        <w:rPr>
          <w:rFonts w:ascii="Times New Roman" w:hAnsi="Times New Roman"/>
          <w:sz w:val="24"/>
          <w:szCs w:val="24"/>
        </w:rPr>
        <w:t xml:space="preserve">                                                                      </w:t>
      </w:r>
      <w:r w:rsidR="00963FDD" w:rsidRPr="00963FDD">
        <w:rPr>
          <w:rFonts w:ascii="Times New Roman" w:hAnsi="Times New Roman"/>
          <w:sz w:val="24"/>
          <w:szCs w:val="24"/>
        </w:rPr>
        <w:t>Juozas Mažeika</w:t>
      </w:r>
      <w:r w:rsidRPr="00E3023B">
        <w:rPr>
          <w:rFonts w:ascii="Times New Roman" w:hAnsi="Times New Roman"/>
          <w:sz w:val="24"/>
          <w:szCs w:val="24"/>
        </w:rPr>
        <w:tab/>
      </w:r>
      <w:r w:rsidRPr="00E3023B">
        <w:rPr>
          <w:rFonts w:ascii="Times New Roman" w:hAnsi="Times New Roman"/>
          <w:sz w:val="24"/>
          <w:szCs w:val="24"/>
        </w:rPr>
        <w:tab/>
      </w:r>
      <w:r w:rsidRPr="00E3023B">
        <w:rPr>
          <w:rFonts w:ascii="Times New Roman" w:hAnsi="Times New Roman"/>
          <w:sz w:val="24"/>
          <w:szCs w:val="24"/>
        </w:rPr>
        <w:tab/>
      </w:r>
      <w:r w:rsidRPr="00E3023B">
        <w:rPr>
          <w:rFonts w:ascii="Times New Roman" w:hAnsi="Times New Roman"/>
          <w:sz w:val="24"/>
          <w:szCs w:val="24"/>
        </w:rPr>
        <w:tab/>
      </w:r>
      <w:r w:rsidRPr="00E3023B">
        <w:rPr>
          <w:rFonts w:ascii="Times New Roman" w:hAnsi="Times New Roman"/>
          <w:sz w:val="24"/>
          <w:szCs w:val="24"/>
        </w:rPr>
        <w:tab/>
        <w:t xml:space="preserve"> </w:t>
      </w:r>
    </w:p>
    <w:p w:rsidR="00E3023B" w:rsidRPr="00E3023B" w:rsidRDefault="00E3023B" w:rsidP="00E3023B">
      <w:pPr>
        <w:spacing w:before="20" w:after="20" w:line="240" w:lineRule="auto"/>
        <w:jc w:val="both"/>
        <w:rPr>
          <w:rFonts w:ascii="Times New Roman" w:hAnsi="Times New Roman"/>
          <w:sz w:val="24"/>
          <w:szCs w:val="24"/>
        </w:rPr>
      </w:pPr>
      <w:r w:rsidRPr="00E3023B">
        <w:rPr>
          <w:rFonts w:ascii="Times New Roman" w:hAnsi="Times New Roman"/>
          <w:sz w:val="24"/>
          <w:szCs w:val="24"/>
        </w:rPr>
        <w:tab/>
      </w:r>
    </w:p>
    <w:p w:rsidR="00E3023B" w:rsidRDefault="00E3023B" w:rsidP="00E3023B">
      <w:pPr>
        <w:pStyle w:val="Pagrindiniotekstotrauka"/>
        <w:spacing w:before="20" w:after="20"/>
      </w:pPr>
    </w:p>
    <w:p w:rsidR="00E3023B" w:rsidRDefault="00E3023B" w:rsidP="00E3023B">
      <w:pPr>
        <w:pStyle w:val="Pagrindiniotekstotrauka"/>
        <w:spacing w:before="20" w:after="20"/>
      </w:pPr>
    </w:p>
    <w:p w:rsidR="00F32D32" w:rsidRDefault="00F32D32" w:rsidP="00E3023B">
      <w:pPr>
        <w:pStyle w:val="Pagrindiniotekstotrauka"/>
        <w:spacing w:before="20" w:after="20"/>
      </w:pPr>
    </w:p>
    <w:p w:rsidR="00963FDD" w:rsidRPr="00E3023B" w:rsidRDefault="00963FDD" w:rsidP="00E3023B">
      <w:pPr>
        <w:pStyle w:val="Pagrindiniotekstotrauka"/>
        <w:spacing w:before="20" w:after="20"/>
      </w:pPr>
    </w:p>
    <w:p w:rsidR="00E3023B" w:rsidRPr="00E3023B" w:rsidRDefault="00AD4E6A" w:rsidP="00E3023B">
      <w:pPr>
        <w:pStyle w:val="Pagrindiniotekstotrauka"/>
        <w:spacing w:before="20" w:after="20"/>
        <w:jc w:val="both"/>
      </w:pPr>
      <w:r w:rsidRPr="00AD4E6A">
        <w:rPr>
          <w:rFonts w:eastAsia="Lucida Sans Unicode"/>
          <w:lang w:eastAsia="ar-SA"/>
        </w:rPr>
        <w:t>Sigutė Jazbutienė</w:t>
      </w:r>
      <w:r w:rsidR="00E3023B" w:rsidRPr="00E3023B">
        <w:t xml:space="preserve">                                                             </w:t>
      </w:r>
    </w:p>
    <w:p w:rsidR="00F32D32" w:rsidRDefault="00F32D32" w:rsidP="00E3023B">
      <w:pPr>
        <w:spacing w:before="20" w:after="20" w:line="240" w:lineRule="auto"/>
        <w:ind w:left="4320" w:firstLine="720"/>
        <w:jc w:val="both"/>
        <w:rPr>
          <w:rFonts w:ascii="Times New Roman" w:hAnsi="Times New Roman"/>
          <w:sz w:val="24"/>
          <w:szCs w:val="24"/>
        </w:rPr>
      </w:pPr>
    </w:p>
    <w:p w:rsidR="00963FDD" w:rsidRDefault="00963FDD" w:rsidP="00E3023B">
      <w:pPr>
        <w:spacing w:before="20" w:after="20" w:line="240" w:lineRule="auto"/>
        <w:ind w:left="4320" w:firstLine="720"/>
        <w:jc w:val="both"/>
        <w:rPr>
          <w:rFonts w:ascii="Times New Roman" w:hAnsi="Times New Roman"/>
          <w:sz w:val="24"/>
          <w:szCs w:val="24"/>
        </w:rPr>
      </w:pPr>
    </w:p>
    <w:p w:rsidR="00E3023B" w:rsidRPr="00E3023B" w:rsidRDefault="00E3023B" w:rsidP="00F32D32">
      <w:pPr>
        <w:spacing w:before="20" w:after="20" w:line="240" w:lineRule="auto"/>
        <w:ind w:left="4320" w:firstLine="864"/>
        <w:jc w:val="both"/>
        <w:rPr>
          <w:rFonts w:ascii="Times New Roman" w:hAnsi="Times New Roman"/>
          <w:sz w:val="24"/>
          <w:szCs w:val="24"/>
        </w:rPr>
      </w:pPr>
      <w:r w:rsidRPr="00E3023B">
        <w:rPr>
          <w:rFonts w:ascii="Times New Roman" w:hAnsi="Times New Roman"/>
          <w:sz w:val="24"/>
          <w:szCs w:val="24"/>
        </w:rPr>
        <w:t>Kretingos rajono savivaldybės tarybos</w:t>
      </w:r>
    </w:p>
    <w:p w:rsidR="00E3023B" w:rsidRPr="00E3023B" w:rsidRDefault="00E3023B" w:rsidP="00E3023B">
      <w:pPr>
        <w:spacing w:before="20" w:after="20" w:line="240" w:lineRule="auto"/>
        <w:jc w:val="both"/>
        <w:rPr>
          <w:rFonts w:ascii="Times New Roman" w:hAnsi="Times New Roman"/>
          <w:sz w:val="24"/>
          <w:szCs w:val="24"/>
        </w:rPr>
      </w:pPr>
      <w:r w:rsidRPr="00E3023B">
        <w:rPr>
          <w:rFonts w:ascii="Times New Roman" w:hAnsi="Times New Roman"/>
          <w:sz w:val="24"/>
          <w:szCs w:val="24"/>
        </w:rPr>
        <w:t xml:space="preserve">                                                                                    </w:t>
      </w:r>
      <w:r w:rsidR="00F32D32">
        <w:rPr>
          <w:rFonts w:ascii="Times New Roman" w:hAnsi="Times New Roman"/>
          <w:sz w:val="24"/>
          <w:szCs w:val="24"/>
        </w:rPr>
        <w:tab/>
      </w:r>
      <w:r w:rsidRPr="00E3023B">
        <w:rPr>
          <w:rFonts w:ascii="Times New Roman" w:hAnsi="Times New Roman"/>
          <w:sz w:val="24"/>
          <w:szCs w:val="24"/>
        </w:rPr>
        <w:t xml:space="preserve">2017 m. sausio </w:t>
      </w:r>
      <w:r w:rsidR="00F32D32">
        <w:rPr>
          <w:rFonts w:ascii="Times New Roman" w:hAnsi="Times New Roman"/>
          <w:sz w:val="24"/>
          <w:szCs w:val="24"/>
        </w:rPr>
        <w:t>26</w:t>
      </w:r>
      <w:r w:rsidRPr="00E3023B">
        <w:rPr>
          <w:rFonts w:ascii="Times New Roman" w:hAnsi="Times New Roman"/>
          <w:sz w:val="24"/>
          <w:szCs w:val="24"/>
        </w:rPr>
        <w:t xml:space="preserve"> d. sprendimo Nr.</w:t>
      </w:r>
      <w:r w:rsidR="00F32D32">
        <w:rPr>
          <w:rFonts w:ascii="Times New Roman" w:hAnsi="Times New Roman"/>
          <w:sz w:val="24"/>
          <w:szCs w:val="24"/>
        </w:rPr>
        <w:t xml:space="preserve"> T2-</w:t>
      </w:r>
      <w:r w:rsidR="00D269AF">
        <w:rPr>
          <w:rFonts w:ascii="Times New Roman" w:hAnsi="Times New Roman"/>
          <w:sz w:val="24"/>
          <w:szCs w:val="24"/>
        </w:rPr>
        <w:t>34</w:t>
      </w:r>
    </w:p>
    <w:p w:rsidR="00E3023B" w:rsidRPr="00E3023B" w:rsidRDefault="00E3023B" w:rsidP="00E3023B">
      <w:pPr>
        <w:spacing w:before="20" w:after="20" w:line="240" w:lineRule="auto"/>
        <w:jc w:val="both"/>
        <w:rPr>
          <w:rFonts w:ascii="Times New Roman" w:hAnsi="Times New Roman"/>
          <w:sz w:val="24"/>
          <w:szCs w:val="24"/>
        </w:rPr>
      </w:pPr>
      <w:r w:rsidRPr="00E3023B">
        <w:rPr>
          <w:rFonts w:ascii="Times New Roman" w:hAnsi="Times New Roman"/>
          <w:sz w:val="24"/>
          <w:szCs w:val="24"/>
        </w:rPr>
        <w:t xml:space="preserve">                                                                                    </w:t>
      </w:r>
      <w:r w:rsidR="00F32D32">
        <w:rPr>
          <w:rFonts w:ascii="Times New Roman" w:hAnsi="Times New Roman"/>
          <w:sz w:val="24"/>
          <w:szCs w:val="24"/>
        </w:rPr>
        <w:tab/>
      </w:r>
      <w:r w:rsidRPr="00E3023B">
        <w:rPr>
          <w:rFonts w:ascii="Times New Roman" w:hAnsi="Times New Roman"/>
          <w:sz w:val="24"/>
          <w:szCs w:val="24"/>
        </w:rPr>
        <w:t>1 priedas</w:t>
      </w:r>
    </w:p>
    <w:p w:rsidR="00E3023B" w:rsidRPr="00E3023B" w:rsidRDefault="00E3023B" w:rsidP="00E3023B">
      <w:pPr>
        <w:spacing w:before="20" w:after="20" w:line="240" w:lineRule="auto"/>
        <w:jc w:val="both"/>
        <w:rPr>
          <w:rFonts w:ascii="Times New Roman" w:hAnsi="Times New Roman"/>
          <w:sz w:val="24"/>
          <w:szCs w:val="24"/>
        </w:rPr>
      </w:pPr>
    </w:p>
    <w:p w:rsidR="00E3023B" w:rsidRPr="00E3023B" w:rsidRDefault="00E3023B" w:rsidP="00E3023B">
      <w:pPr>
        <w:spacing w:before="20" w:after="20" w:line="240" w:lineRule="auto"/>
        <w:jc w:val="both"/>
        <w:rPr>
          <w:rFonts w:ascii="Times New Roman" w:hAnsi="Times New Roman"/>
          <w:sz w:val="24"/>
          <w:szCs w:val="24"/>
        </w:rPr>
      </w:pPr>
    </w:p>
    <w:p w:rsidR="00E3023B" w:rsidRPr="00E3023B" w:rsidRDefault="00E3023B" w:rsidP="00E3023B">
      <w:pPr>
        <w:spacing w:before="20" w:after="20" w:line="240" w:lineRule="auto"/>
        <w:jc w:val="center"/>
        <w:rPr>
          <w:rFonts w:ascii="Times New Roman" w:hAnsi="Times New Roman"/>
          <w:sz w:val="24"/>
          <w:szCs w:val="24"/>
        </w:rPr>
      </w:pPr>
      <w:r w:rsidRPr="00E3023B">
        <w:rPr>
          <w:rFonts w:ascii="Times New Roman" w:hAnsi="Times New Roman"/>
          <w:sz w:val="24"/>
          <w:szCs w:val="24"/>
        </w:rPr>
        <w:t>PRIPAŽINTO NETINKAMU (NEGALIMU) NAUDOTI TRUMPALAIKIO MATERIALIOJO VALSTYBĖS TURTO SĄRAŠAS</w:t>
      </w:r>
    </w:p>
    <w:p w:rsidR="00E3023B" w:rsidRPr="00E3023B" w:rsidRDefault="00E3023B" w:rsidP="00E3023B">
      <w:pPr>
        <w:spacing w:before="20" w:after="20" w:line="240" w:lineRule="auto"/>
        <w:jc w:val="center"/>
        <w:rPr>
          <w:rFonts w:ascii="Times New Roman" w:hAnsi="Times New Roman"/>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361"/>
        <w:gridCol w:w="1276"/>
        <w:gridCol w:w="2552"/>
        <w:gridCol w:w="992"/>
        <w:gridCol w:w="850"/>
        <w:gridCol w:w="851"/>
        <w:gridCol w:w="1619"/>
      </w:tblGrid>
      <w:tr w:rsidR="00E3023B" w:rsidRPr="00E3023B" w:rsidTr="00B22E45">
        <w:trPr>
          <w:jc w:val="center"/>
        </w:trPr>
        <w:tc>
          <w:tcPr>
            <w:tcW w:w="543"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Eil. Nr.</w:t>
            </w:r>
          </w:p>
        </w:tc>
        <w:tc>
          <w:tcPr>
            <w:tcW w:w="136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Buhalterinės sąskaitos</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Nr.</w:t>
            </w:r>
          </w:p>
        </w:tc>
        <w:tc>
          <w:tcPr>
            <w:tcW w:w="1276" w:type="dxa"/>
            <w:tcBorders>
              <w:top w:val="single" w:sz="4" w:space="0" w:color="auto"/>
              <w:left w:val="single" w:sz="4" w:space="0" w:color="auto"/>
              <w:bottom w:val="single" w:sz="4" w:space="0" w:color="auto"/>
              <w:right w:val="single" w:sz="4" w:space="0" w:color="auto"/>
            </w:tcBorders>
            <w:vAlign w:val="center"/>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Atidavimo naudoti metai, mėnuo</w:t>
            </w:r>
          </w:p>
        </w:tc>
        <w:tc>
          <w:tcPr>
            <w:tcW w:w="255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Turto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 xml:space="preserve"> pavadinimas</w:t>
            </w:r>
          </w:p>
        </w:tc>
        <w:tc>
          <w:tcPr>
            <w:tcW w:w="99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Skaičius</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(vnt.)</w:t>
            </w:r>
          </w:p>
        </w:tc>
        <w:tc>
          <w:tcPr>
            <w:tcW w:w="850"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Kaina</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(Eur)</w:t>
            </w:r>
          </w:p>
        </w:tc>
        <w:tc>
          <w:tcPr>
            <w:tcW w:w="85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Suma</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(Eur)</w:t>
            </w:r>
          </w:p>
        </w:tc>
        <w:tc>
          <w:tcPr>
            <w:tcW w:w="1619"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Nurašymo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 xml:space="preserve"> priežastys</w:t>
            </w:r>
          </w:p>
        </w:tc>
      </w:tr>
      <w:tr w:rsidR="00E3023B" w:rsidRPr="00E3023B" w:rsidTr="00B22E45">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b/>
              </w:rPr>
              <w:t>Kūlupėnų Motiejaus Valančiaus pagrindinėje mokykloje esantis turtas</w:t>
            </w:r>
          </w:p>
        </w:tc>
      </w:tr>
      <w:tr w:rsidR="00E3023B" w:rsidRPr="00E3023B" w:rsidTr="00B22E45">
        <w:trPr>
          <w:jc w:val="center"/>
        </w:trPr>
        <w:tc>
          <w:tcPr>
            <w:tcW w:w="543"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0210001</w:t>
            </w:r>
          </w:p>
        </w:tc>
        <w:tc>
          <w:tcPr>
            <w:tcW w:w="1276"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255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Monitorius „Samsung“</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15</w:t>
            </w:r>
          </w:p>
        </w:tc>
        <w:tc>
          <w:tcPr>
            <w:tcW w:w="99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w:t>
            </w:r>
          </w:p>
        </w:tc>
        <w:tc>
          <w:tcPr>
            <w:tcW w:w="850"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153,</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788</w:t>
            </w:r>
          </w:p>
        </w:tc>
        <w:tc>
          <w:tcPr>
            <w:tcW w:w="85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922,</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73</w:t>
            </w:r>
          </w:p>
        </w:tc>
        <w:tc>
          <w:tcPr>
            <w:tcW w:w="1619"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Nusidėvėjo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(sugedo)</w:t>
            </w:r>
          </w:p>
        </w:tc>
      </w:tr>
      <w:tr w:rsidR="00E3023B" w:rsidRPr="00E3023B" w:rsidTr="00B22E45">
        <w:trPr>
          <w:jc w:val="center"/>
        </w:trPr>
        <w:tc>
          <w:tcPr>
            <w:tcW w:w="543"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0210001</w:t>
            </w:r>
          </w:p>
        </w:tc>
        <w:tc>
          <w:tcPr>
            <w:tcW w:w="1276"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255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Spausdintuvas „Minolta“ PP 1100</w:t>
            </w:r>
          </w:p>
        </w:tc>
        <w:tc>
          <w:tcPr>
            <w:tcW w:w="99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268,</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w:t>
            </w:r>
          </w:p>
        </w:tc>
        <w:tc>
          <w:tcPr>
            <w:tcW w:w="85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268,</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w:t>
            </w:r>
          </w:p>
        </w:tc>
        <w:tc>
          <w:tcPr>
            <w:tcW w:w="1619"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Nusidėvėjo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(sugedo)</w:t>
            </w:r>
          </w:p>
        </w:tc>
      </w:tr>
      <w:tr w:rsidR="00E3023B" w:rsidRPr="00E3023B" w:rsidTr="00B22E45">
        <w:trPr>
          <w:jc w:val="center"/>
        </w:trPr>
        <w:tc>
          <w:tcPr>
            <w:tcW w:w="543"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0210001</w:t>
            </w:r>
          </w:p>
        </w:tc>
        <w:tc>
          <w:tcPr>
            <w:tcW w:w="1276"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255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Skeneris „Canon Scan“ d646U</w:t>
            </w:r>
          </w:p>
        </w:tc>
        <w:tc>
          <w:tcPr>
            <w:tcW w:w="99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81,85</w:t>
            </w:r>
          </w:p>
        </w:tc>
        <w:tc>
          <w:tcPr>
            <w:tcW w:w="85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81,85</w:t>
            </w:r>
          </w:p>
        </w:tc>
        <w:tc>
          <w:tcPr>
            <w:tcW w:w="1619"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Nusidėvėjo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(sugedo)</w:t>
            </w:r>
          </w:p>
        </w:tc>
      </w:tr>
      <w:tr w:rsidR="00E3023B" w:rsidRPr="00E3023B" w:rsidTr="00B22E45">
        <w:trPr>
          <w:jc w:val="center"/>
        </w:trPr>
        <w:tc>
          <w:tcPr>
            <w:tcW w:w="543"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0210001</w:t>
            </w:r>
          </w:p>
        </w:tc>
        <w:tc>
          <w:tcPr>
            <w:tcW w:w="1276"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255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CD Lokalizuotas raštinės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 xml:space="preserve">atvirųjų programų rinki- nys su dokumentacija </w:t>
            </w:r>
          </w:p>
        </w:tc>
        <w:tc>
          <w:tcPr>
            <w:tcW w:w="99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6,66</w:t>
            </w:r>
          </w:p>
        </w:tc>
        <w:tc>
          <w:tcPr>
            <w:tcW w:w="85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6,66</w:t>
            </w:r>
          </w:p>
        </w:tc>
        <w:tc>
          <w:tcPr>
            <w:tcW w:w="1619"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Nusidėvėjo funkciškai ir technologiškai</w:t>
            </w:r>
          </w:p>
        </w:tc>
      </w:tr>
      <w:tr w:rsidR="00E3023B" w:rsidRPr="00E3023B" w:rsidTr="00B22E45">
        <w:trPr>
          <w:jc w:val="center"/>
        </w:trPr>
        <w:tc>
          <w:tcPr>
            <w:tcW w:w="543"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w:t>
            </w:r>
          </w:p>
        </w:tc>
        <w:tc>
          <w:tcPr>
            <w:tcW w:w="136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0210001</w:t>
            </w:r>
          </w:p>
        </w:tc>
        <w:tc>
          <w:tcPr>
            <w:tcW w:w="1276"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255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CD Lokalizuotas raštinės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 xml:space="preserve">atvirųjų programų rinki- nys su dokumentacija </w:t>
            </w:r>
          </w:p>
        </w:tc>
        <w:tc>
          <w:tcPr>
            <w:tcW w:w="99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6,66</w:t>
            </w:r>
          </w:p>
        </w:tc>
        <w:tc>
          <w:tcPr>
            <w:tcW w:w="85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6,66</w:t>
            </w:r>
          </w:p>
        </w:tc>
        <w:tc>
          <w:tcPr>
            <w:tcW w:w="1619"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Nusidėvėjo funkciškai ir technologiškai</w:t>
            </w:r>
          </w:p>
        </w:tc>
      </w:tr>
      <w:tr w:rsidR="00E3023B" w:rsidRPr="00E3023B" w:rsidTr="00B22E45">
        <w:trPr>
          <w:jc w:val="center"/>
        </w:trPr>
        <w:tc>
          <w:tcPr>
            <w:tcW w:w="543"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w:t>
            </w:r>
          </w:p>
        </w:tc>
        <w:tc>
          <w:tcPr>
            <w:tcW w:w="136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0210001</w:t>
            </w:r>
          </w:p>
        </w:tc>
        <w:tc>
          <w:tcPr>
            <w:tcW w:w="1276"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255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CD „Enciklopedia Brita-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nnica“</w:t>
            </w:r>
          </w:p>
        </w:tc>
        <w:tc>
          <w:tcPr>
            <w:tcW w:w="992"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7,24</w:t>
            </w:r>
          </w:p>
        </w:tc>
        <w:tc>
          <w:tcPr>
            <w:tcW w:w="851"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7,24</w:t>
            </w:r>
          </w:p>
        </w:tc>
        <w:tc>
          <w:tcPr>
            <w:tcW w:w="1619" w:type="dxa"/>
            <w:tcBorders>
              <w:top w:val="single" w:sz="4" w:space="0" w:color="auto"/>
              <w:left w:val="single" w:sz="4" w:space="0" w:color="auto"/>
              <w:bottom w:val="single" w:sz="4" w:space="0" w:color="auto"/>
              <w:right w:val="single" w:sz="4" w:space="0" w:color="auto"/>
            </w:tcBorders>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Nusidėvėjo funkciškai ir technologiškai</w:t>
            </w:r>
          </w:p>
        </w:tc>
      </w:tr>
    </w:tbl>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__________________________</w:t>
      </w: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Default="00E3023B" w:rsidP="00E3023B">
      <w:pPr>
        <w:spacing w:before="20" w:after="20" w:line="240" w:lineRule="auto"/>
        <w:jc w:val="center"/>
        <w:rPr>
          <w:rFonts w:ascii="Times New Roman" w:hAnsi="Times New Roman"/>
          <w:szCs w:val="20"/>
        </w:rPr>
      </w:pPr>
    </w:p>
    <w:p w:rsidR="00F32D32" w:rsidRPr="00E3023B" w:rsidRDefault="00F32D32" w:rsidP="00E3023B">
      <w:pPr>
        <w:spacing w:before="20" w:after="20" w:line="240" w:lineRule="auto"/>
        <w:jc w:val="center"/>
        <w:rPr>
          <w:rFonts w:ascii="Times New Roman" w:hAnsi="Times New Roman"/>
          <w:szCs w:val="20"/>
        </w:rPr>
      </w:pPr>
    </w:p>
    <w:p w:rsidR="00E3023B" w:rsidRPr="00E3023B" w:rsidRDefault="00E3023B" w:rsidP="00E3023B">
      <w:pPr>
        <w:spacing w:before="20" w:after="20" w:line="240" w:lineRule="auto"/>
        <w:jc w:val="center"/>
        <w:rPr>
          <w:rFonts w:ascii="Times New Roman" w:hAnsi="Times New Roman"/>
          <w:szCs w:val="20"/>
        </w:rPr>
      </w:pPr>
    </w:p>
    <w:p w:rsidR="00E3023B" w:rsidRDefault="00E3023B" w:rsidP="00E3023B">
      <w:pPr>
        <w:spacing w:before="20" w:after="20" w:line="240" w:lineRule="auto"/>
        <w:jc w:val="center"/>
        <w:rPr>
          <w:rFonts w:ascii="Times New Roman" w:hAnsi="Times New Roman"/>
          <w:szCs w:val="20"/>
        </w:rPr>
      </w:pPr>
    </w:p>
    <w:p w:rsidR="00F32D32" w:rsidRPr="00E3023B" w:rsidRDefault="00F32D32" w:rsidP="00E3023B">
      <w:pPr>
        <w:spacing w:before="20" w:after="20" w:line="240" w:lineRule="auto"/>
        <w:jc w:val="center"/>
        <w:rPr>
          <w:rFonts w:ascii="Times New Roman" w:hAnsi="Times New Roman"/>
          <w:szCs w:val="20"/>
        </w:rPr>
      </w:pPr>
    </w:p>
    <w:p w:rsidR="00E3023B" w:rsidRPr="00F32D32" w:rsidRDefault="00E3023B" w:rsidP="00E3023B">
      <w:pPr>
        <w:spacing w:before="20" w:after="20" w:line="240" w:lineRule="auto"/>
        <w:jc w:val="both"/>
        <w:rPr>
          <w:rFonts w:ascii="Times New Roman" w:hAnsi="Times New Roman"/>
          <w:sz w:val="24"/>
          <w:szCs w:val="24"/>
        </w:rPr>
      </w:pPr>
      <w:r w:rsidRPr="00F32D32">
        <w:rPr>
          <w:rFonts w:ascii="Times New Roman" w:hAnsi="Times New Roman"/>
          <w:sz w:val="24"/>
          <w:szCs w:val="24"/>
        </w:rPr>
        <w:t xml:space="preserve">                                                                                     </w:t>
      </w:r>
      <w:r w:rsidR="00F32D32">
        <w:rPr>
          <w:rFonts w:ascii="Times New Roman" w:hAnsi="Times New Roman"/>
          <w:sz w:val="24"/>
          <w:szCs w:val="24"/>
        </w:rPr>
        <w:tab/>
      </w:r>
      <w:r w:rsidRPr="00F32D32">
        <w:rPr>
          <w:rFonts w:ascii="Times New Roman" w:hAnsi="Times New Roman"/>
          <w:sz w:val="24"/>
          <w:szCs w:val="24"/>
        </w:rPr>
        <w:t>Kretingos rajono savivaldybės tarybos</w:t>
      </w:r>
    </w:p>
    <w:p w:rsidR="00E3023B" w:rsidRPr="00F32D32" w:rsidRDefault="00E3023B" w:rsidP="00E3023B">
      <w:pPr>
        <w:spacing w:before="20" w:after="20" w:line="240" w:lineRule="auto"/>
        <w:jc w:val="both"/>
        <w:rPr>
          <w:rFonts w:ascii="Times New Roman" w:hAnsi="Times New Roman"/>
          <w:sz w:val="24"/>
          <w:szCs w:val="24"/>
        </w:rPr>
      </w:pPr>
      <w:r w:rsidRPr="00F32D32">
        <w:rPr>
          <w:rFonts w:ascii="Times New Roman" w:hAnsi="Times New Roman"/>
          <w:sz w:val="24"/>
          <w:szCs w:val="24"/>
        </w:rPr>
        <w:t xml:space="preserve">                                                                                     </w:t>
      </w:r>
      <w:r w:rsidR="00F32D32">
        <w:rPr>
          <w:rFonts w:ascii="Times New Roman" w:hAnsi="Times New Roman"/>
          <w:sz w:val="24"/>
          <w:szCs w:val="24"/>
        </w:rPr>
        <w:tab/>
      </w:r>
      <w:r w:rsidRPr="00F32D32">
        <w:rPr>
          <w:rFonts w:ascii="Times New Roman" w:hAnsi="Times New Roman"/>
          <w:sz w:val="24"/>
          <w:szCs w:val="24"/>
        </w:rPr>
        <w:t xml:space="preserve">2017 m. sausio </w:t>
      </w:r>
      <w:r w:rsidR="00F32D32" w:rsidRPr="00F32D32">
        <w:rPr>
          <w:rFonts w:ascii="Times New Roman" w:hAnsi="Times New Roman"/>
          <w:sz w:val="24"/>
          <w:szCs w:val="24"/>
        </w:rPr>
        <w:t>26</w:t>
      </w:r>
      <w:r w:rsidRPr="00F32D32">
        <w:rPr>
          <w:rFonts w:ascii="Times New Roman" w:hAnsi="Times New Roman"/>
          <w:sz w:val="24"/>
          <w:szCs w:val="24"/>
        </w:rPr>
        <w:t xml:space="preserve"> d. sprendimo Nr.</w:t>
      </w:r>
      <w:r w:rsidR="00F32D32" w:rsidRPr="00F32D32">
        <w:rPr>
          <w:rFonts w:ascii="Times New Roman" w:hAnsi="Times New Roman"/>
          <w:sz w:val="24"/>
          <w:szCs w:val="24"/>
        </w:rPr>
        <w:t xml:space="preserve"> T2-</w:t>
      </w:r>
      <w:r w:rsidR="00D269AF">
        <w:rPr>
          <w:rFonts w:ascii="Times New Roman" w:hAnsi="Times New Roman"/>
          <w:sz w:val="24"/>
          <w:szCs w:val="24"/>
        </w:rPr>
        <w:t>34</w:t>
      </w:r>
      <w:bookmarkStart w:id="0" w:name="_GoBack"/>
      <w:bookmarkEnd w:id="0"/>
    </w:p>
    <w:p w:rsidR="00E3023B" w:rsidRPr="00F32D32" w:rsidRDefault="00E3023B" w:rsidP="00E3023B">
      <w:pPr>
        <w:spacing w:before="20" w:after="20" w:line="240" w:lineRule="auto"/>
        <w:jc w:val="both"/>
        <w:rPr>
          <w:rFonts w:ascii="Times New Roman" w:hAnsi="Times New Roman"/>
          <w:sz w:val="24"/>
          <w:szCs w:val="24"/>
        </w:rPr>
      </w:pPr>
      <w:r w:rsidRPr="00F32D32">
        <w:rPr>
          <w:rFonts w:ascii="Times New Roman" w:hAnsi="Times New Roman"/>
          <w:sz w:val="24"/>
          <w:szCs w:val="24"/>
        </w:rPr>
        <w:t xml:space="preserve">                                                                                     </w:t>
      </w:r>
      <w:r w:rsidR="00F32D32">
        <w:rPr>
          <w:rFonts w:ascii="Times New Roman" w:hAnsi="Times New Roman"/>
          <w:sz w:val="24"/>
          <w:szCs w:val="24"/>
        </w:rPr>
        <w:tab/>
      </w:r>
      <w:r w:rsidRPr="00F32D32">
        <w:rPr>
          <w:rFonts w:ascii="Times New Roman" w:hAnsi="Times New Roman"/>
          <w:sz w:val="24"/>
          <w:szCs w:val="24"/>
        </w:rPr>
        <w:t>2 priedas</w:t>
      </w:r>
    </w:p>
    <w:p w:rsidR="00E3023B" w:rsidRPr="00E3023B" w:rsidRDefault="00E3023B" w:rsidP="00E3023B">
      <w:pPr>
        <w:spacing w:before="20" w:after="20" w:line="240" w:lineRule="auto"/>
        <w:jc w:val="both"/>
        <w:rPr>
          <w:rFonts w:ascii="Times New Roman" w:hAnsi="Times New Roman"/>
          <w:szCs w:val="20"/>
        </w:rPr>
      </w:pPr>
    </w:p>
    <w:p w:rsidR="00E3023B" w:rsidRPr="00E3023B" w:rsidRDefault="00E3023B" w:rsidP="00E3023B">
      <w:pPr>
        <w:spacing w:before="20" w:after="20" w:line="240" w:lineRule="auto"/>
        <w:rPr>
          <w:rFonts w:ascii="Times New Roman" w:hAnsi="Times New Roman"/>
        </w:rPr>
      </w:pP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PRIPAŽINTO NETINKAMU (NEGALIMU) NAUDOTI ILGALAIKIO MATERIALIOJO IR NEMATERIALIOJO VALSTYBĖS TURTO SĄRAŠAS</w:t>
      </w:r>
    </w:p>
    <w:p w:rsidR="00E3023B" w:rsidRPr="00E3023B" w:rsidRDefault="00E3023B" w:rsidP="00E3023B">
      <w:pPr>
        <w:spacing w:before="20" w:after="20" w:line="240" w:lineRule="auto"/>
        <w:jc w:val="center"/>
        <w:rPr>
          <w:rFonts w:ascii="Times New Roman" w:hAnsi="Times New Roman"/>
        </w:rPr>
      </w:pPr>
    </w:p>
    <w:p w:rsidR="00E3023B" w:rsidRPr="00E3023B" w:rsidRDefault="00E3023B" w:rsidP="00E3023B">
      <w:pPr>
        <w:spacing w:before="20" w:after="20" w:line="240" w:lineRule="auto"/>
        <w:jc w:val="center"/>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12"/>
        <w:gridCol w:w="1275"/>
        <w:gridCol w:w="1134"/>
        <w:gridCol w:w="1380"/>
        <w:gridCol w:w="38"/>
        <w:gridCol w:w="992"/>
        <w:gridCol w:w="2126"/>
      </w:tblGrid>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Eil.</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Nr.</w:t>
            </w:r>
          </w:p>
        </w:tc>
        <w:tc>
          <w:tcPr>
            <w:tcW w:w="221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Turto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 xml:space="preserve">pavadinimas </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Inventor.</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Nr.</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Įsigijimo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metai</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Įsigijimo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vertė, Eur</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Likutinė</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vertė, Eur</w:t>
            </w:r>
          </w:p>
          <w:p w:rsidR="00E3023B" w:rsidRPr="00E3023B" w:rsidRDefault="00E3023B" w:rsidP="0083711C">
            <w:pPr>
              <w:spacing w:before="20" w:after="20" w:line="240" w:lineRule="auto"/>
              <w:jc w:val="center"/>
              <w:rPr>
                <w:rFonts w:ascii="Times New Roman" w:hAnsi="Times New Roman"/>
              </w:rPr>
            </w:pPr>
            <w:r w:rsidRPr="00E3023B">
              <w:rPr>
                <w:rFonts w:ascii="Times New Roman" w:hAnsi="Times New Roman"/>
              </w:rPr>
              <w:t>2016-1</w:t>
            </w:r>
            <w:r w:rsidR="0083711C">
              <w:rPr>
                <w:rFonts w:ascii="Times New Roman" w:hAnsi="Times New Roman"/>
              </w:rPr>
              <w:t>2</w:t>
            </w:r>
            <w:r w:rsidRPr="00E3023B">
              <w:rPr>
                <w:rFonts w:ascii="Times New Roman" w:hAnsi="Times New Roman"/>
              </w:rPr>
              <w:t>-31</w:t>
            </w:r>
          </w:p>
        </w:tc>
        <w:tc>
          <w:tcPr>
            <w:tcW w:w="2126"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Nurašymo</w:t>
            </w:r>
          </w:p>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priežastys</w:t>
            </w:r>
          </w:p>
        </w:tc>
      </w:tr>
      <w:tr w:rsidR="00E3023B" w:rsidRPr="00E3023B" w:rsidTr="00B22E45">
        <w:tc>
          <w:tcPr>
            <w:tcW w:w="9747" w:type="dxa"/>
            <w:gridSpan w:val="8"/>
            <w:shd w:val="clear" w:color="auto" w:fill="auto"/>
          </w:tcPr>
          <w:p w:rsidR="00E3023B" w:rsidRPr="00E3023B" w:rsidRDefault="00E3023B" w:rsidP="00E3023B">
            <w:pPr>
              <w:spacing w:before="20" w:after="20" w:line="240" w:lineRule="auto"/>
              <w:jc w:val="center"/>
              <w:rPr>
                <w:rFonts w:ascii="Times New Roman" w:hAnsi="Times New Roman"/>
                <w:b/>
              </w:rPr>
            </w:pPr>
            <w:r w:rsidRPr="00E3023B">
              <w:rPr>
                <w:rFonts w:ascii="Times New Roman" w:hAnsi="Times New Roman"/>
                <w:b/>
              </w:rPr>
              <w:t>Kūlupėnų Motiejaus Valančiaus pagrindinėje mokykloje esantis turtas</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Mokomoji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dailės programa ARS II d. „Epochos ir</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stiliai“</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01910002</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7,82</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„Englich</w:t>
            </w:r>
            <w:r w:rsidRPr="00E3023B">
              <w:rPr>
                <w:rFonts w:ascii="Times New Roman" w:hAnsi="Times New Roman"/>
                <w:lang w:val="en-US"/>
              </w:rPr>
              <w:t>+</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Millenium“ CD</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01910005</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33,02</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3.</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„Gimtoji is-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torija“. Nuo 7 iki 12</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kl. (papild. leid.)</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01910006</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22,88</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„Matematika 9“ su „Dinamine geo-</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metrija“</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01910009</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17,96</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Lokalizuota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„Dinaminė geometri-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ja“, 4 versija</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1942096</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17,96</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Lokalizuota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„Free Pascal“ progra-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mavimo sistema</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1940594</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4,92</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Kompiuterinis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anglų-lietuvių kalbų</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žodynas „Alkonas“,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CD</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1943591</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21,14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8.</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„InfoTES-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TAS 3.0“</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1948196</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33,60</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9.</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„Lietuvių</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etninė kultūra“</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1945091</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17,09</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10.</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„AbiWord“</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1101953649</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2006</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8,40</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11.</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„Matematika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10“ su „Dinamine ge-ometrija“</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1101952151</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2006</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28,96</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12.</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Asmeninis kompiute- ris „Vector“ AK07 (su monitoriumi)</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01380019</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427,48</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13.</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 xml:space="preserve">Spausdintuvas „Epson </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Stylus“ 440</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8132441</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1999</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314, 24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14.</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Kompiuteris „Vector“</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SK-AK01</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01380093</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554,04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lastRenderedPageBreak/>
              <w:t>15.</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Kompiuteris „Vector“</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SK-AK01</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01380094</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554,04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16.</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Kompiuteris „Vector“</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SK-AK01</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01380095</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554,04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17.</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Kompiuteris „Vector“</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SK-AK01</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01380096</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554,04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18.</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Kompiuteris „Vector“</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SK-AK01</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01380097</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554,04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19.</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Kompiuteris „Vector“</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SK-AK01</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01380098</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2001</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771,84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 Multimedia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projektorius</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01380112</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2003</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1078,84</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21.</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Asmeninis kompiute-</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ris „Vector“AK09 su monitoriumi ir progra-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 xml:space="preserve">mine įranga </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883</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2008</w:t>
            </w:r>
          </w:p>
        </w:tc>
        <w:tc>
          <w:tcPr>
            <w:tcW w:w="138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534,50</w:t>
            </w:r>
          </w:p>
        </w:tc>
        <w:tc>
          <w:tcPr>
            <w:tcW w:w="1030"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fiziškai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ir funkciškai</w:t>
            </w:r>
          </w:p>
        </w:tc>
      </w:tr>
      <w:tr w:rsidR="00E3023B" w:rsidRPr="00E3023B" w:rsidTr="00B22E45">
        <w:tc>
          <w:tcPr>
            <w:tcW w:w="9747" w:type="dxa"/>
            <w:gridSpan w:val="8"/>
            <w:shd w:val="clear" w:color="auto" w:fill="auto"/>
          </w:tcPr>
          <w:p w:rsidR="00E3023B" w:rsidRPr="00E3023B" w:rsidRDefault="00E3023B" w:rsidP="00E3023B">
            <w:pPr>
              <w:spacing w:before="20" w:after="20" w:line="240" w:lineRule="auto"/>
              <w:jc w:val="center"/>
              <w:rPr>
                <w:rFonts w:ascii="Times New Roman" w:hAnsi="Times New Roman"/>
                <w:b/>
              </w:rPr>
            </w:pPr>
            <w:r w:rsidRPr="00E3023B">
              <w:rPr>
                <w:rFonts w:ascii="Times New Roman" w:hAnsi="Times New Roman"/>
                <w:b/>
              </w:rPr>
              <w:t>Jokūbavo Aleksandro Stulginskio mokykloje-daugiafunkciame centre esantis turtas</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Asmeninis kompiute-ris VECTOR AK07</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138002002</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2006</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427,62</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Kompiuterinė sistema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VECTOR AK07</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13800117</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416,22</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3.</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Kompiuterinė sistema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VECTOR AK07</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13800118</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416,22</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Kompiuterinė sistema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VECTOR AK07</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13800119</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416,22</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Kompiuterinė sistema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VECTOR AK07</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13800200</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416,22</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Kompiuterinė sistema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VECTOR AK07</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13800201</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416,22</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0,29</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9747" w:type="dxa"/>
            <w:gridSpan w:val="8"/>
            <w:shd w:val="clear" w:color="auto" w:fill="auto"/>
          </w:tcPr>
          <w:p w:rsidR="00E3023B" w:rsidRPr="00E3023B" w:rsidRDefault="00E3023B" w:rsidP="00E3023B">
            <w:pPr>
              <w:spacing w:before="20" w:after="20" w:line="240" w:lineRule="auto"/>
              <w:jc w:val="center"/>
              <w:rPr>
                <w:rFonts w:ascii="Times New Roman" w:hAnsi="Times New Roman"/>
                <w:b/>
              </w:rPr>
            </w:pPr>
            <w:r w:rsidRPr="00E3023B">
              <w:rPr>
                <w:rFonts w:ascii="Times New Roman" w:hAnsi="Times New Roman"/>
                <w:b/>
              </w:rPr>
              <w:t>Simono Daukanto progimnazijoje esantis turtas</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Mokomoji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dailės programa ARS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II d. „Epochos ir sti-</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liai“</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0100015</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2004</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7,82</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„Absorrb Physics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for GCSE Unilimited</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Site“</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01900040</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811,51</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3.</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„Crocodile Tech-</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nology software“</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01900041</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205,05</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4.</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Lokalizuota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„Dinaminė geometrija</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4 versija“</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01900029</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17,96</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5.</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PĮ MKP „InfoTES-</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TAS 3.0“</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01900034</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33,59</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r w:rsidR="00E3023B" w:rsidRPr="00E3023B" w:rsidTr="00B22E45">
        <w:tc>
          <w:tcPr>
            <w:tcW w:w="590"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6.</w:t>
            </w:r>
          </w:p>
        </w:tc>
        <w:tc>
          <w:tcPr>
            <w:tcW w:w="2212"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 xml:space="preserve">PĮ MKP „Lietuvos </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geografijos atlasas“</w:t>
            </w:r>
          </w:p>
        </w:tc>
        <w:tc>
          <w:tcPr>
            <w:tcW w:w="1275"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01900036</w:t>
            </w:r>
          </w:p>
        </w:tc>
        <w:tc>
          <w:tcPr>
            <w:tcW w:w="1134"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2005</w:t>
            </w:r>
          </w:p>
        </w:tc>
        <w:tc>
          <w:tcPr>
            <w:tcW w:w="1418" w:type="dxa"/>
            <w:gridSpan w:val="2"/>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7,82</w:t>
            </w:r>
          </w:p>
        </w:tc>
        <w:tc>
          <w:tcPr>
            <w:tcW w:w="992" w:type="dxa"/>
            <w:shd w:val="clear" w:color="auto" w:fill="auto"/>
          </w:tcPr>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0,00</w:t>
            </w:r>
          </w:p>
        </w:tc>
        <w:tc>
          <w:tcPr>
            <w:tcW w:w="2126" w:type="dxa"/>
            <w:shd w:val="clear" w:color="auto" w:fill="auto"/>
          </w:tcPr>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Nusidėvėjo funkciš-</w:t>
            </w:r>
          </w:p>
          <w:p w:rsidR="00E3023B" w:rsidRPr="00E3023B" w:rsidRDefault="00E3023B" w:rsidP="00E3023B">
            <w:pPr>
              <w:spacing w:before="20" w:after="20" w:line="240" w:lineRule="auto"/>
              <w:jc w:val="both"/>
              <w:rPr>
                <w:rFonts w:ascii="Times New Roman" w:hAnsi="Times New Roman"/>
              </w:rPr>
            </w:pPr>
            <w:r w:rsidRPr="00E3023B">
              <w:rPr>
                <w:rFonts w:ascii="Times New Roman" w:hAnsi="Times New Roman"/>
              </w:rPr>
              <w:t>kai ir technologiškai</w:t>
            </w:r>
          </w:p>
        </w:tc>
      </w:tr>
    </w:tbl>
    <w:p w:rsidR="00E3023B" w:rsidRPr="00E3023B" w:rsidRDefault="00E3023B" w:rsidP="00E3023B">
      <w:pPr>
        <w:spacing w:before="20" w:after="20" w:line="240" w:lineRule="auto"/>
        <w:jc w:val="center"/>
        <w:rPr>
          <w:rFonts w:ascii="Times New Roman" w:hAnsi="Times New Roman"/>
        </w:rPr>
      </w:pPr>
      <w:r w:rsidRPr="00E3023B">
        <w:rPr>
          <w:rFonts w:ascii="Times New Roman" w:hAnsi="Times New Roman"/>
        </w:rPr>
        <w:t>__________________________</w:t>
      </w:r>
    </w:p>
    <w:p w:rsidR="00E3023B" w:rsidRPr="00E3023B" w:rsidRDefault="00E3023B" w:rsidP="00E3023B">
      <w:pPr>
        <w:spacing w:before="20" w:after="20" w:line="240" w:lineRule="auto"/>
        <w:jc w:val="center"/>
        <w:rPr>
          <w:rFonts w:ascii="Times New Roman" w:hAnsi="Times New Roman"/>
        </w:rPr>
      </w:pPr>
    </w:p>
    <w:p w:rsidR="002A773B" w:rsidRDefault="002A773B" w:rsidP="00E3023B">
      <w:pPr>
        <w:spacing w:before="20" w:after="20" w:line="240" w:lineRule="auto"/>
        <w:jc w:val="both"/>
        <w:rPr>
          <w:rFonts w:ascii="Times New Roman" w:hAnsi="Times New Roman"/>
          <w:sz w:val="24"/>
          <w:szCs w:val="24"/>
        </w:rPr>
      </w:pPr>
    </w:p>
    <w:sectPr w:rsidR="002A773B" w:rsidSect="00963FDD">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19" w:rsidRDefault="00E42819" w:rsidP="0071610A">
      <w:pPr>
        <w:spacing w:after="0" w:line="240" w:lineRule="auto"/>
      </w:pPr>
      <w:r>
        <w:separator/>
      </w:r>
    </w:p>
  </w:endnote>
  <w:endnote w:type="continuationSeparator" w:id="0">
    <w:p w:rsidR="00E42819" w:rsidRDefault="00E42819" w:rsidP="0071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19" w:rsidRDefault="00E42819" w:rsidP="0071610A">
      <w:pPr>
        <w:spacing w:after="0" w:line="240" w:lineRule="auto"/>
      </w:pPr>
      <w:r>
        <w:separator/>
      </w:r>
    </w:p>
  </w:footnote>
  <w:footnote w:type="continuationSeparator" w:id="0">
    <w:p w:rsidR="00E42819" w:rsidRDefault="00E42819" w:rsidP="00716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E2184"/>
    <w:multiLevelType w:val="hybridMultilevel"/>
    <w:tmpl w:val="BA96A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FF"/>
    <w:rsid w:val="0000023E"/>
    <w:rsid w:val="0001793C"/>
    <w:rsid w:val="00033550"/>
    <w:rsid w:val="00034961"/>
    <w:rsid w:val="00052C3F"/>
    <w:rsid w:val="00056FB8"/>
    <w:rsid w:val="000643DA"/>
    <w:rsid w:val="00064813"/>
    <w:rsid w:val="000752B1"/>
    <w:rsid w:val="00082106"/>
    <w:rsid w:val="0008354C"/>
    <w:rsid w:val="000838B8"/>
    <w:rsid w:val="000B088A"/>
    <w:rsid w:val="000B250A"/>
    <w:rsid w:val="000B5E7D"/>
    <w:rsid w:val="000C0C7A"/>
    <w:rsid w:val="000C66DA"/>
    <w:rsid w:val="000F07F7"/>
    <w:rsid w:val="00100EBA"/>
    <w:rsid w:val="00115F59"/>
    <w:rsid w:val="001405FB"/>
    <w:rsid w:val="00156916"/>
    <w:rsid w:val="001573C6"/>
    <w:rsid w:val="001718B3"/>
    <w:rsid w:val="00180219"/>
    <w:rsid w:val="00195316"/>
    <w:rsid w:val="001C327B"/>
    <w:rsid w:val="001C6002"/>
    <w:rsid w:val="001E05F9"/>
    <w:rsid w:val="00202E03"/>
    <w:rsid w:val="00211774"/>
    <w:rsid w:val="002124E5"/>
    <w:rsid w:val="00213E72"/>
    <w:rsid w:val="002162F3"/>
    <w:rsid w:val="00226D35"/>
    <w:rsid w:val="00226D44"/>
    <w:rsid w:val="00237AC2"/>
    <w:rsid w:val="00244774"/>
    <w:rsid w:val="002544AF"/>
    <w:rsid w:val="00262DE1"/>
    <w:rsid w:val="00271E32"/>
    <w:rsid w:val="002905DA"/>
    <w:rsid w:val="002A2F88"/>
    <w:rsid w:val="002A773B"/>
    <w:rsid w:val="002B2BF2"/>
    <w:rsid w:val="002C1D16"/>
    <w:rsid w:val="002D7BFC"/>
    <w:rsid w:val="002F3F01"/>
    <w:rsid w:val="00342A1C"/>
    <w:rsid w:val="003604DA"/>
    <w:rsid w:val="00366F80"/>
    <w:rsid w:val="00373957"/>
    <w:rsid w:val="00396237"/>
    <w:rsid w:val="003B1F02"/>
    <w:rsid w:val="003F2249"/>
    <w:rsid w:val="003F68BF"/>
    <w:rsid w:val="003F7662"/>
    <w:rsid w:val="004147B3"/>
    <w:rsid w:val="00423F27"/>
    <w:rsid w:val="0043282D"/>
    <w:rsid w:val="00434788"/>
    <w:rsid w:val="00442F7E"/>
    <w:rsid w:val="004510BE"/>
    <w:rsid w:val="00462000"/>
    <w:rsid w:val="00496E47"/>
    <w:rsid w:val="004C48A5"/>
    <w:rsid w:val="004D573D"/>
    <w:rsid w:val="004E1757"/>
    <w:rsid w:val="004E46BF"/>
    <w:rsid w:val="004E5D2E"/>
    <w:rsid w:val="004F332E"/>
    <w:rsid w:val="004F3F3E"/>
    <w:rsid w:val="004F722E"/>
    <w:rsid w:val="00501609"/>
    <w:rsid w:val="00513F00"/>
    <w:rsid w:val="005231D8"/>
    <w:rsid w:val="00534C35"/>
    <w:rsid w:val="00534E27"/>
    <w:rsid w:val="0053546B"/>
    <w:rsid w:val="00541025"/>
    <w:rsid w:val="00541AB3"/>
    <w:rsid w:val="00551412"/>
    <w:rsid w:val="005613EB"/>
    <w:rsid w:val="0056767F"/>
    <w:rsid w:val="0059736D"/>
    <w:rsid w:val="005A50FD"/>
    <w:rsid w:val="005B499C"/>
    <w:rsid w:val="005C387B"/>
    <w:rsid w:val="005E280B"/>
    <w:rsid w:val="005F5101"/>
    <w:rsid w:val="00600414"/>
    <w:rsid w:val="0060198B"/>
    <w:rsid w:val="00607988"/>
    <w:rsid w:val="00615D5D"/>
    <w:rsid w:val="00626A71"/>
    <w:rsid w:val="0063776A"/>
    <w:rsid w:val="00641642"/>
    <w:rsid w:val="00654C2F"/>
    <w:rsid w:val="0066598E"/>
    <w:rsid w:val="00681E55"/>
    <w:rsid w:val="006940AD"/>
    <w:rsid w:val="006B2F9E"/>
    <w:rsid w:val="006B7210"/>
    <w:rsid w:val="006B7A12"/>
    <w:rsid w:val="006C5E54"/>
    <w:rsid w:val="006C6BFF"/>
    <w:rsid w:val="006F7C57"/>
    <w:rsid w:val="0071610A"/>
    <w:rsid w:val="00737CA0"/>
    <w:rsid w:val="00740031"/>
    <w:rsid w:val="00744580"/>
    <w:rsid w:val="00747EFF"/>
    <w:rsid w:val="00772F03"/>
    <w:rsid w:val="00792E43"/>
    <w:rsid w:val="007A2BBB"/>
    <w:rsid w:val="007A7DA0"/>
    <w:rsid w:val="007D16A7"/>
    <w:rsid w:val="007E124B"/>
    <w:rsid w:val="007E5345"/>
    <w:rsid w:val="007F1F37"/>
    <w:rsid w:val="007F5A5F"/>
    <w:rsid w:val="007F65C9"/>
    <w:rsid w:val="007F7A82"/>
    <w:rsid w:val="00803B67"/>
    <w:rsid w:val="00810B0C"/>
    <w:rsid w:val="0081113A"/>
    <w:rsid w:val="00813B51"/>
    <w:rsid w:val="00814697"/>
    <w:rsid w:val="00817029"/>
    <w:rsid w:val="0083711C"/>
    <w:rsid w:val="0084030E"/>
    <w:rsid w:val="00866610"/>
    <w:rsid w:val="00883376"/>
    <w:rsid w:val="008A0AEC"/>
    <w:rsid w:val="008B2292"/>
    <w:rsid w:val="008B3517"/>
    <w:rsid w:val="008D524C"/>
    <w:rsid w:val="008E462F"/>
    <w:rsid w:val="008E5566"/>
    <w:rsid w:val="008F0F8B"/>
    <w:rsid w:val="008F372C"/>
    <w:rsid w:val="008F6DF3"/>
    <w:rsid w:val="00900F67"/>
    <w:rsid w:val="00901AC1"/>
    <w:rsid w:val="0090634E"/>
    <w:rsid w:val="009163F6"/>
    <w:rsid w:val="0091712F"/>
    <w:rsid w:val="00925BC6"/>
    <w:rsid w:val="00943095"/>
    <w:rsid w:val="009528C2"/>
    <w:rsid w:val="0095658D"/>
    <w:rsid w:val="00963FDD"/>
    <w:rsid w:val="009664EE"/>
    <w:rsid w:val="00971470"/>
    <w:rsid w:val="0099322C"/>
    <w:rsid w:val="0099649F"/>
    <w:rsid w:val="009A6672"/>
    <w:rsid w:val="009B17F8"/>
    <w:rsid w:val="009B787D"/>
    <w:rsid w:val="009D613E"/>
    <w:rsid w:val="009E01EF"/>
    <w:rsid w:val="009F62D0"/>
    <w:rsid w:val="00A131E2"/>
    <w:rsid w:val="00A60EB3"/>
    <w:rsid w:val="00A640DE"/>
    <w:rsid w:val="00A76323"/>
    <w:rsid w:val="00A81E42"/>
    <w:rsid w:val="00A83DA6"/>
    <w:rsid w:val="00A92A5E"/>
    <w:rsid w:val="00A97DDB"/>
    <w:rsid w:val="00AA27E9"/>
    <w:rsid w:val="00AA4F81"/>
    <w:rsid w:val="00AA50D6"/>
    <w:rsid w:val="00AD1815"/>
    <w:rsid w:val="00AD4E6A"/>
    <w:rsid w:val="00AE2A78"/>
    <w:rsid w:val="00AF1748"/>
    <w:rsid w:val="00AF7BB9"/>
    <w:rsid w:val="00B20663"/>
    <w:rsid w:val="00B22E45"/>
    <w:rsid w:val="00B25642"/>
    <w:rsid w:val="00B25F46"/>
    <w:rsid w:val="00B32AFF"/>
    <w:rsid w:val="00B348D5"/>
    <w:rsid w:val="00B45EB4"/>
    <w:rsid w:val="00B57027"/>
    <w:rsid w:val="00B57BA7"/>
    <w:rsid w:val="00B660D2"/>
    <w:rsid w:val="00B840A9"/>
    <w:rsid w:val="00B84863"/>
    <w:rsid w:val="00B87E20"/>
    <w:rsid w:val="00BA3951"/>
    <w:rsid w:val="00BD2981"/>
    <w:rsid w:val="00BE1F51"/>
    <w:rsid w:val="00BF1078"/>
    <w:rsid w:val="00BF4099"/>
    <w:rsid w:val="00BF4B46"/>
    <w:rsid w:val="00C0307F"/>
    <w:rsid w:val="00C12B16"/>
    <w:rsid w:val="00C43F84"/>
    <w:rsid w:val="00C45C48"/>
    <w:rsid w:val="00C46B2D"/>
    <w:rsid w:val="00C63EC2"/>
    <w:rsid w:val="00C777C1"/>
    <w:rsid w:val="00C87B54"/>
    <w:rsid w:val="00CA174A"/>
    <w:rsid w:val="00CA3530"/>
    <w:rsid w:val="00CB4912"/>
    <w:rsid w:val="00CC2AC0"/>
    <w:rsid w:val="00CC5F4A"/>
    <w:rsid w:val="00CF02B8"/>
    <w:rsid w:val="00CF53E8"/>
    <w:rsid w:val="00D269AF"/>
    <w:rsid w:val="00D35E08"/>
    <w:rsid w:val="00D578AD"/>
    <w:rsid w:val="00D64F1C"/>
    <w:rsid w:val="00D67290"/>
    <w:rsid w:val="00D838F6"/>
    <w:rsid w:val="00D8677E"/>
    <w:rsid w:val="00D915A1"/>
    <w:rsid w:val="00DB2597"/>
    <w:rsid w:val="00DB3A83"/>
    <w:rsid w:val="00DC1CC6"/>
    <w:rsid w:val="00DD3F1B"/>
    <w:rsid w:val="00DD4B97"/>
    <w:rsid w:val="00DE6310"/>
    <w:rsid w:val="00DF0D73"/>
    <w:rsid w:val="00E12DA0"/>
    <w:rsid w:val="00E23C11"/>
    <w:rsid w:val="00E3023B"/>
    <w:rsid w:val="00E346FF"/>
    <w:rsid w:val="00E42819"/>
    <w:rsid w:val="00E4716B"/>
    <w:rsid w:val="00E540BE"/>
    <w:rsid w:val="00E60733"/>
    <w:rsid w:val="00E763E7"/>
    <w:rsid w:val="00EA697B"/>
    <w:rsid w:val="00EC786E"/>
    <w:rsid w:val="00EF234F"/>
    <w:rsid w:val="00F05718"/>
    <w:rsid w:val="00F11757"/>
    <w:rsid w:val="00F30102"/>
    <w:rsid w:val="00F32D32"/>
    <w:rsid w:val="00F40C22"/>
    <w:rsid w:val="00F41E5B"/>
    <w:rsid w:val="00F55569"/>
    <w:rsid w:val="00F968F8"/>
    <w:rsid w:val="00FB7AEF"/>
    <w:rsid w:val="00FC1E4B"/>
    <w:rsid w:val="00FD0A51"/>
    <w:rsid w:val="00FD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3596"/>
  <w15:chartTrackingRefBased/>
  <w15:docId w15:val="{0EEAC051-6204-4EBB-ABC9-CF885051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1368-890C-424B-AE4E-D88F762B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5357</Words>
  <Characters>3054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cp:lastPrinted>2016-08-26T10:51:00Z</cp:lastPrinted>
  <dcterms:created xsi:type="dcterms:W3CDTF">2017-01-13T07:59:00Z</dcterms:created>
  <dcterms:modified xsi:type="dcterms:W3CDTF">2017-01-27T11:47:00Z</dcterms:modified>
</cp:coreProperties>
</file>