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A6487" w:rsidRPr="004E1695" w:rsidTr="007471A7">
        <w:trPr>
          <w:trHeight w:val="1985"/>
          <w:tblHeader/>
        </w:trPr>
        <w:tc>
          <w:tcPr>
            <w:tcW w:w="9747" w:type="dxa"/>
          </w:tcPr>
          <w:p w:rsidR="00FA6487" w:rsidRPr="004E1695" w:rsidRDefault="003E62C9" w:rsidP="00087C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4E169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487" w:rsidRPr="004E1695" w:rsidRDefault="00FA6487" w:rsidP="00087C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A6487" w:rsidRPr="004E1695" w:rsidRDefault="00FA6487" w:rsidP="00087C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FA6487" w:rsidRPr="004E1695" w:rsidRDefault="00FA6487" w:rsidP="00087C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A6487" w:rsidRPr="00297819" w:rsidRDefault="00FA6487" w:rsidP="00087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7819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FA6487" w:rsidRPr="00FA6487" w:rsidRDefault="00FA6487" w:rsidP="00087C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A6487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FA6487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FA6487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  <w:p w:rsidR="00FA6487" w:rsidRPr="004E1695" w:rsidRDefault="00FA6487" w:rsidP="00087CB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A6487">
              <w:rPr>
                <w:rFonts w:ascii="Times New Roman" w:hAnsi="Times New Roman"/>
                <w:b/>
                <w:sz w:val="24"/>
                <w:szCs w:val="24"/>
              </w:rPr>
              <w:t>KRETINGOS RAJONO SAVIVALDYBĖS ADMINISTRACIJAI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</w:tbl>
    <w:p w:rsidR="00FA6487" w:rsidRPr="004E1695" w:rsidRDefault="00FA6487" w:rsidP="00FA6487">
      <w:pPr>
        <w:spacing w:after="0" w:line="240" w:lineRule="auto"/>
        <w:rPr>
          <w:rFonts w:ascii="Times New Roman" w:hAnsi="Times New Roman"/>
        </w:rPr>
      </w:pPr>
    </w:p>
    <w:p w:rsidR="00FA6487" w:rsidRPr="004E1695" w:rsidRDefault="00FA6487" w:rsidP="00FA64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lapkričio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7471A7">
        <w:rPr>
          <w:rFonts w:ascii="Times New Roman" w:hAnsi="Times New Roman"/>
          <w:sz w:val="24"/>
          <w:szCs w:val="24"/>
        </w:rPr>
        <w:t>24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EF118F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Nr. </w:t>
      </w:r>
      <w:r w:rsidR="007471A7">
        <w:rPr>
          <w:rFonts w:ascii="Times New Roman" w:hAnsi="Times New Roman"/>
          <w:sz w:val="24"/>
          <w:szCs w:val="24"/>
        </w:rPr>
        <w:t>T2-312</w:t>
      </w:r>
    </w:p>
    <w:p w:rsidR="00FA6487" w:rsidRPr="004E1695" w:rsidRDefault="00FA6487" w:rsidP="00FA64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FA6487" w:rsidRPr="004E1695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</w:t>
      </w:r>
      <w:r>
        <w:rPr>
          <w:rFonts w:ascii="Times New Roman" w:hAnsi="Times New Roman"/>
          <w:sz w:val="24"/>
          <w:szCs w:val="24"/>
        </w:rPr>
        <w:t>įstatymo 12 straipsnio 1</w:t>
      </w:r>
      <w:r w:rsidR="008053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ir 2 dalimis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rajono savivaldybės Kretingos muziejaus </w:t>
      </w:r>
      <w:r w:rsidR="00CD6F0C" w:rsidRPr="00CD6F0C">
        <w:rPr>
          <w:rFonts w:ascii="Times New Roman" w:hAnsi="Times New Roman"/>
          <w:sz w:val="24"/>
          <w:szCs w:val="24"/>
        </w:rPr>
        <w:t>2016 m. spalio 27</w:t>
      </w:r>
      <w:r w:rsidRPr="00CD6F0C">
        <w:rPr>
          <w:rFonts w:ascii="Times New Roman" w:hAnsi="Times New Roman"/>
          <w:sz w:val="24"/>
          <w:szCs w:val="24"/>
        </w:rPr>
        <w:t xml:space="preserve"> d. raštą Nr. V3-</w:t>
      </w:r>
      <w:r w:rsidR="00CD6F0C" w:rsidRPr="00CD6F0C">
        <w:rPr>
          <w:rFonts w:ascii="Times New Roman" w:hAnsi="Times New Roman"/>
          <w:sz w:val="24"/>
          <w:szCs w:val="24"/>
        </w:rPr>
        <w:t>476</w:t>
      </w:r>
      <w:r w:rsidRPr="00CD6F0C">
        <w:rPr>
          <w:rFonts w:ascii="Times New Roman" w:hAnsi="Times New Roman"/>
          <w:sz w:val="24"/>
          <w:szCs w:val="24"/>
        </w:rPr>
        <w:t xml:space="preserve"> „Dėl turto perdavimo“,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FA6487" w:rsidRDefault="00FA6487" w:rsidP="00FA648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Kretingos rajono savivaldybės administracijai </w:t>
      </w:r>
      <w:r>
        <w:rPr>
          <w:rFonts w:ascii="Times New Roman" w:hAnsi="Times New Roman"/>
          <w:sz w:val="24"/>
          <w:szCs w:val="24"/>
        </w:rPr>
        <w:t>nuostatuose nurodytai veiklai vykdyti Kretingos rajono savivaldybei nuosavybės teise priklausantį</w:t>
      </w:r>
      <w:r>
        <w:rPr>
          <w:rFonts w:ascii="Times New Roman" w:eastAsia="MS Mincho" w:hAnsi="Times New Roman"/>
          <w:sz w:val="24"/>
          <w:szCs w:val="24"/>
        </w:rPr>
        <w:t xml:space="preserve"> turtą</w:t>
      </w:r>
      <w:r w:rsidR="00EB644B">
        <w:rPr>
          <w:rFonts w:ascii="Times New Roman" w:eastAsia="MS Mincho" w:hAnsi="Times New Roman"/>
          <w:sz w:val="24"/>
          <w:szCs w:val="24"/>
        </w:rPr>
        <w:t xml:space="preserve"> </w:t>
      </w:r>
      <w:r w:rsidR="0043189B" w:rsidRPr="0043189B">
        <w:rPr>
          <w:rFonts w:ascii="Times New Roman" w:eastAsia="MS Mincho" w:hAnsi="Times New Roman"/>
          <w:sz w:val="24"/>
          <w:szCs w:val="24"/>
        </w:rPr>
        <w:t>–</w:t>
      </w:r>
      <w:r w:rsidR="00EB644B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kiemo aikštelę</w:t>
      </w:r>
      <w:r w:rsidR="00611E4B">
        <w:rPr>
          <w:rFonts w:ascii="Times New Roman" w:eastAsia="MS Mincho" w:hAnsi="Times New Roman"/>
          <w:sz w:val="24"/>
          <w:szCs w:val="24"/>
        </w:rPr>
        <w:t xml:space="preserve"> (nekilnojamojo turto kadastro ir registro dokumentų byloje Nr. 56/58828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611E4B">
        <w:rPr>
          <w:rFonts w:ascii="Times New Roman" w:eastAsia="MS Mincho" w:hAnsi="Times New Roman"/>
          <w:sz w:val="24"/>
          <w:szCs w:val="24"/>
        </w:rPr>
        <w:t xml:space="preserve">aikštelė pažymėta simboliu k, </w:t>
      </w:r>
      <w:r>
        <w:rPr>
          <w:rFonts w:ascii="Times New Roman" w:eastAsia="MS Mincho" w:hAnsi="Times New Roman"/>
          <w:sz w:val="24"/>
          <w:szCs w:val="24"/>
        </w:rPr>
        <w:t>plotas – 111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>, unikalus Nr. 4400-0736-5522, registro Nr. 44/500437)</w:t>
      </w:r>
      <w:r w:rsidR="00611E4B">
        <w:rPr>
          <w:rFonts w:ascii="Times New Roman" w:eastAsia="MS Mincho" w:hAnsi="Times New Roman"/>
          <w:sz w:val="24"/>
          <w:szCs w:val="24"/>
        </w:rPr>
        <w:t xml:space="preserve"> Birutės g., Kretingos m., kurios įsigijimo vertė 3948,10 </w:t>
      </w:r>
      <w:proofErr w:type="spellStart"/>
      <w:r w:rsidR="00611E4B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611E4B">
        <w:rPr>
          <w:rFonts w:ascii="Times New Roman" w:eastAsia="MS Mincho" w:hAnsi="Times New Roman"/>
          <w:sz w:val="24"/>
          <w:szCs w:val="24"/>
        </w:rPr>
        <w:t xml:space="preserve">, balansinė vertė 2016 m. spalio 26 d. – 1187,93 </w:t>
      </w:r>
      <w:proofErr w:type="spellStart"/>
      <w:r w:rsidR="00611E4B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611E4B">
        <w:rPr>
          <w:rFonts w:ascii="Times New Roman" w:eastAsia="MS Mincho" w:hAnsi="Times New Roman"/>
          <w:sz w:val="24"/>
          <w:szCs w:val="24"/>
        </w:rPr>
        <w:t>, šiuo metu patikėjimo teise valdomą Kretingos rajono savivaldybės Kretingos muziejaus</w:t>
      </w:r>
      <w:r w:rsidR="00CD6F0C">
        <w:rPr>
          <w:rFonts w:ascii="Times New Roman" w:eastAsia="MS Mincho" w:hAnsi="Times New Roman"/>
          <w:sz w:val="24"/>
          <w:szCs w:val="24"/>
        </w:rPr>
        <w:t>;</w:t>
      </w:r>
    </w:p>
    <w:p w:rsidR="00FA6487" w:rsidRPr="004E1695" w:rsidRDefault="00CD6F0C" w:rsidP="00DB13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</w:r>
      <w:r w:rsidR="00FA6487" w:rsidRPr="004E1695">
        <w:rPr>
          <w:rFonts w:ascii="Times New Roman" w:hAnsi="Times New Roman"/>
          <w:sz w:val="24"/>
          <w:szCs w:val="24"/>
        </w:rPr>
        <w:t xml:space="preserve">2. Įgalioti Kretingos rajono savivaldybės </w:t>
      </w:r>
      <w:r w:rsidR="00FA6487">
        <w:rPr>
          <w:rFonts w:ascii="Times New Roman" w:hAnsi="Times New Roman"/>
          <w:sz w:val="24"/>
          <w:szCs w:val="24"/>
        </w:rPr>
        <w:t>Kretingos muziejaus direktorių</w:t>
      </w:r>
      <w:r w:rsidR="00FA6487" w:rsidRPr="004E1695">
        <w:rPr>
          <w:rFonts w:ascii="Times New Roman" w:hAnsi="Times New Roman"/>
          <w:sz w:val="24"/>
          <w:szCs w:val="24"/>
        </w:rPr>
        <w:t xml:space="preserve"> pasirašyti 1 punkte  nurodyto turto perdavimo ir priėmimo </w:t>
      </w:r>
      <w:r w:rsidR="00FA6487" w:rsidRPr="00CD6F0C">
        <w:rPr>
          <w:rFonts w:ascii="Times New Roman" w:hAnsi="Times New Roman"/>
          <w:sz w:val="24"/>
          <w:szCs w:val="24"/>
        </w:rPr>
        <w:t>akt</w:t>
      </w:r>
      <w:r w:rsidR="00794976">
        <w:rPr>
          <w:rFonts w:ascii="Times New Roman" w:hAnsi="Times New Roman"/>
          <w:sz w:val="24"/>
          <w:szCs w:val="24"/>
        </w:rPr>
        <w:t>ą</w:t>
      </w:r>
      <w:r w:rsidR="00FA6487" w:rsidRPr="00CD6F0C">
        <w:rPr>
          <w:rFonts w:ascii="Times New Roman" w:hAnsi="Times New Roman"/>
          <w:sz w:val="24"/>
          <w:szCs w:val="24"/>
        </w:rPr>
        <w:t>.</w:t>
      </w:r>
    </w:p>
    <w:p w:rsidR="00FA6487" w:rsidRPr="004E1695" w:rsidRDefault="00FA6487" w:rsidP="00FA6487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FA6487" w:rsidRPr="004E1695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Pr="004E1695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Pr="004E1695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7471A7" w:rsidRPr="007471A7">
        <w:rPr>
          <w:rFonts w:eastAsia="Times New Roman"/>
        </w:rPr>
        <w:t xml:space="preserve">     </w:t>
      </w:r>
      <w:r w:rsidR="007471A7">
        <w:rPr>
          <w:rFonts w:eastAsia="Times New Roman"/>
        </w:rPr>
        <w:tab/>
      </w:r>
      <w:r w:rsidR="007471A7">
        <w:rPr>
          <w:rFonts w:eastAsia="Times New Roman"/>
        </w:rPr>
        <w:tab/>
        <w:t xml:space="preserve">       </w:t>
      </w:r>
      <w:r w:rsidR="007471A7" w:rsidRPr="007471A7">
        <w:rPr>
          <w:rFonts w:ascii="Times New Roman" w:eastAsia="Times New Roman" w:hAnsi="Times New Roman"/>
          <w:sz w:val="24"/>
          <w:szCs w:val="24"/>
        </w:rPr>
        <w:t>Juozas</w:t>
      </w:r>
      <w:bookmarkStart w:id="0" w:name="_GoBack"/>
      <w:bookmarkEnd w:id="0"/>
      <w:r w:rsidR="007471A7" w:rsidRPr="007471A7">
        <w:rPr>
          <w:rFonts w:ascii="Times New Roman" w:eastAsia="Times New Roman" w:hAnsi="Times New Roman"/>
          <w:sz w:val="24"/>
          <w:szCs w:val="24"/>
        </w:rPr>
        <w:t xml:space="preserve"> Mažeika </w:t>
      </w:r>
      <w:r w:rsidRPr="007471A7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44B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EB644B" w:rsidRDefault="00EB644B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44B" w:rsidRDefault="00EB644B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487" w:rsidRPr="004E1695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471A7" w:rsidRDefault="007471A7" w:rsidP="00FA648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A6487" w:rsidRDefault="00FA6487" w:rsidP="00FA648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CD6F0C" w:rsidRPr="00EF118F" w:rsidRDefault="00FA6487" w:rsidP="00FA6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18F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EF118F">
        <w:rPr>
          <w:rFonts w:ascii="Times New Roman" w:hAnsi="Times New Roman"/>
          <w:sz w:val="24"/>
          <w:szCs w:val="24"/>
        </w:rPr>
        <w:t>Vaičienė</w:t>
      </w:r>
      <w:proofErr w:type="spellEnd"/>
      <w:r w:rsidRPr="00EF118F">
        <w:rPr>
          <w:rFonts w:ascii="Times New Roman" w:hAnsi="Times New Roman"/>
          <w:sz w:val="24"/>
          <w:szCs w:val="24"/>
        </w:rPr>
        <w:t xml:space="preserve"> </w:t>
      </w:r>
      <w:r w:rsidRPr="00EF118F">
        <w:rPr>
          <w:rFonts w:ascii="Times New Roman" w:hAnsi="Times New Roman"/>
          <w:sz w:val="24"/>
          <w:szCs w:val="24"/>
        </w:rPr>
        <w:tab/>
      </w:r>
    </w:p>
    <w:p w:rsidR="00111E0E" w:rsidRPr="00087CBA" w:rsidRDefault="00FA6487" w:rsidP="00747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18F">
        <w:rPr>
          <w:rFonts w:ascii="Times New Roman" w:hAnsi="Times New Roman"/>
          <w:sz w:val="24"/>
          <w:szCs w:val="24"/>
        </w:rPr>
        <w:tab/>
      </w:r>
      <w:r w:rsidRPr="00EF118F">
        <w:rPr>
          <w:rFonts w:ascii="Times New Roman" w:hAnsi="Times New Roman"/>
          <w:sz w:val="24"/>
          <w:szCs w:val="24"/>
        </w:rPr>
        <w:tab/>
      </w:r>
      <w:r w:rsidRPr="002E2DFE">
        <w:rPr>
          <w:rFonts w:ascii="Times New Roman" w:hAnsi="Times New Roman"/>
          <w:szCs w:val="24"/>
        </w:rPr>
        <w:tab/>
      </w:r>
    </w:p>
    <w:sectPr w:rsidR="00111E0E" w:rsidRPr="00087CBA" w:rsidSect="007471A7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7"/>
    <w:rsid w:val="00081E38"/>
    <w:rsid w:val="00087CBA"/>
    <w:rsid w:val="00111E0E"/>
    <w:rsid w:val="00180001"/>
    <w:rsid w:val="001F6437"/>
    <w:rsid w:val="003A57F3"/>
    <w:rsid w:val="003E62C9"/>
    <w:rsid w:val="00421FF7"/>
    <w:rsid w:val="0043189B"/>
    <w:rsid w:val="00515055"/>
    <w:rsid w:val="00611E4B"/>
    <w:rsid w:val="007471A7"/>
    <w:rsid w:val="00794976"/>
    <w:rsid w:val="007F7733"/>
    <w:rsid w:val="0080532B"/>
    <w:rsid w:val="0090584C"/>
    <w:rsid w:val="00A23C13"/>
    <w:rsid w:val="00C33752"/>
    <w:rsid w:val="00CD6F0C"/>
    <w:rsid w:val="00DB1313"/>
    <w:rsid w:val="00DB4589"/>
    <w:rsid w:val="00DD094E"/>
    <w:rsid w:val="00E65B57"/>
    <w:rsid w:val="00EB644B"/>
    <w:rsid w:val="00EF118F"/>
    <w:rsid w:val="00FA6487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4C14"/>
  <w15:chartTrackingRefBased/>
  <w15:docId w15:val="{C8D0D519-9310-4479-B201-9D500BD7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FA648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A648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FA6487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2016-11-07T11:08:00Z</cp:lastPrinted>
  <dcterms:created xsi:type="dcterms:W3CDTF">2016-11-15T12:12:00Z</dcterms:created>
  <dcterms:modified xsi:type="dcterms:W3CDTF">2016-11-25T08:33:00Z</dcterms:modified>
</cp:coreProperties>
</file>