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489" w:rsidRPr="00475979" w:rsidRDefault="009A2489">
      <w:pPr>
        <w:pStyle w:val="Style1"/>
        <w:widowControl/>
        <w:spacing w:before="58"/>
        <w:ind w:left="1778"/>
        <w:jc w:val="both"/>
        <w:rPr>
          <w:rStyle w:val="FontStyle13"/>
        </w:rPr>
      </w:pPr>
      <w:bookmarkStart w:id="0" w:name="_GoBack"/>
      <w:bookmarkEnd w:id="0"/>
      <w:r w:rsidRPr="00475979">
        <w:rPr>
          <w:rStyle w:val="FontStyle13"/>
        </w:rPr>
        <w:t>JUNGTINĖS VEIKLOS (PARTNERYSTĖS) SUTARTIS</w:t>
      </w:r>
    </w:p>
    <w:p w:rsidR="009A2489" w:rsidRPr="00475979" w:rsidRDefault="00EE1FE4">
      <w:pPr>
        <w:pStyle w:val="Style3"/>
        <w:widowControl/>
        <w:tabs>
          <w:tab w:val="left" w:leader="dot" w:pos="8064"/>
        </w:tabs>
        <w:spacing w:before="238"/>
        <w:ind w:left="3492"/>
        <w:jc w:val="left"/>
        <w:rPr>
          <w:rStyle w:val="FontStyle12"/>
        </w:rPr>
      </w:pPr>
      <w:r w:rsidRPr="00475979">
        <w:rPr>
          <w:rStyle w:val="FontStyle12"/>
        </w:rPr>
        <w:t xml:space="preserve">2016 m. </w:t>
      </w:r>
      <w:r w:rsidR="00B11432" w:rsidRPr="00475979">
        <w:rPr>
          <w:rStyle w:val="FontStyle12"/>
        </w:rPr>
        <w:t xml:space="preserve">          </w:t>
      </w:r>
      <w:r w:rsidRPr="00475979">
        <w:rPr>
          <w:rStyle w:val="FontStyle12"/>
        </w:rPr>
        <w:t xml:space="preserve">    </w:t>
      </w:r>
      <w:r w:rsidR="009A2489" w:rsidRPr="00475979">
        <w:rPr>
          <w:rStyle w:val="FontStyle12"/>
        </w:rPr>
        <w:t xml:space="preserve">Nr. </w:t>
      </w:r>
    </w:p>
    <w:p w:rsidR="009A2489" w:rsidRPr="00475979" w:rsidRDefault="009A2489">
      <w:pPr>
        <w:pStyle w:val="Style3"/>
        <w:widowControl/>
        <w:jc w:val="center"/>
        <w:rPr>
          <w:rStyle w:val="FontStyle12"/>
        </w:rPr>
      </w:pPr>
      <w:r w:rsidRPr="00475979">
        <w:rPr>
          <w:rStyle w:val="FontStyle12"/>
        </w:rPr>
        <w:t>Kretinga</w:t>
      </w:r>
    </w:p>
    <w:p w:rsidR="009A2489" w:rsidRPr="00475979" w:rsidRDefault="009A2489">
      <w:pPr>
        <w:pStyle w:val="Style4"/>
        <w:widowControl/>
        <w:spacing w:line="240" w:lineRule="exact"/>
        <w:rPr>
          <w:sz w:val="20"/>
          <w:szCs w:val="20"/>
        </w:rPr>
      </w:pPr>
    </w:p>
    <w:p w:rsidR="009A2489" w:rsidRPr="00475979" w:rsidRDefault="00EE1FE4" w:rsidP="00AF16AA">
      <w:pPr>
        <w:pStyle w:val="Style4"/>
        <w:widowControl/>
        <w:tabs>
          <w:tab w:val="left" w:pos="284"/>
        </w:tabs>
        <w:spacing w:before="34" w:line="259" w:lineRule="exact"/>
        <w:rPr>
          <w:rStyle w:val="FontStyle12"/>
        </w:rPr>
      </w:pPr>
      <w:r w:rsidRPr="00475979">
        <w:rPr>
          <w:rStyle w:val="FontStyle13"/>
        </w:rPr>
        <w:t xml:space="preserve">Kretingos rajono savivaldybės administracija, </w:t>
      </w:r>
      <w:r w:rsidRPr="00475979">
        <w:rPr>
          <w:rStyle w:val="FontStyle12"/>
        </w:rPr>
        <w:t xml:space="preserve">kodas 188715222, adresas Savanorių g. 29A, LT-97111 Kretinga, atstovaujama administracijos direktoriaus Virginijaus Domarko, veikiančio pagal įstaigos nuostatus (toliau tekste - Pareiškėjas) ir </w:t>
      </w:r>
      <w:r w:rsidR="009A2489" w:rsidRPr="00475979">
        <w:rPr>
          <w:rStyle w:val="FontStyle13"/>
        </w:rPr>
        <w:t xml:space="preserve">Kretingos </w:t>
      </w:r>
      <w:r w:rsidR="00915A20" w:rsidRPr="00475979">
        <w:rPr>
          <w:rStyle w:val="FontStyle13"/>
        </w:rPr>
        <w:t>socialinių paslaugų centras</w:t>
      </w:r>
      <w:r w:rsidR="009A2489" w:rsidRPr="00475979">
        <w:rPr>
          <w:rStyle w:val="FontStyle13"/>
        </w:rPr>
        <w:t xml:space="preserve">, </w:t>
      </w:r>
      <w:r w:rsidR="009A2489" w:rsidRPr="00475979">
        <w:rPr>
          <w:rStyle w:val="FontStyle12"/>
        </w:rPr>
        <w:t>kodas 1902</w:t>
      </w:r>
      <w:r w:rsidR="00915A20" w:rsidRPr="00475979">
        <w:rPr>
          <w:rStyle w:val="FontStyle12"/>
        </w:rPr>
        <w:t>78395</w:t>
      </w:r>
      <w:r w:rsidR="009A2489" w:rsidRPr="00475979">
        <w:rPr>
          <w:rStyle w:val="FontStyle12"/>
        </w:rPr>
        <w:t xml:space="preserve">, adresas </w:t>
      </w:r>
      <w:r w:rsidR="00915A20" w:rsidRPr="00475979">
        <w:rPr>
          <w:rStyle w:val="FontStyle12"/>
        </w:rPr>
        <w:t>Klaipėdos g. 133C</w:t>
      </w:r>
      <w:r w:rsidR="009A2489" w:rsidRPr="00475979">
        <w:rPr>
          <w:rStyle w:val="FontStyle12"/>
        </w:rPr>
        <w:t>, LT-971</w:t>
      </w:r>
      <w:r w:rsidR="00915A20" w:rsidRPr="00475979">
        <w:rPr>
          <w:rStyle w:val="FontStyle12"/>
        </w:rPr>
        <w:t>55</w:t>
      </w:r>
      <w:r w:rsidR="009A2489" w:rsidRPr="00475979">
        <w:rPr>
          <w:rStyle w:val="FontStyle12"/>
        </w:rPr>
        <w:t>, Kretinga, atstovaujama</w:t>
      </w:r>
      <w:r w:rsidR="00DA056F" w:rsidRPr="00475979">
        <w:rPr>
          <w:rStyle w:val="FontStyle12"/>
        </w:rPr>
        <w:t>s</w:t>
      </w:r>
      <w:r w:rsidR="009A2489" w:rsidRPr="00475979">
        <w:rPr>
          <w:rStyle w:val="FontStyle12"/>
        </w:rPr>
        <w:t xml:space="preserve"> direktorės </w:t>
      </w:r>
      <w:r w:rsidR="00915A20" w:rsidRPr="00475979">
        <w:rPr>
          <w:rStyle w:val="FontStyle12"/>
        </w:rPr>
        <w:t>Berutos Dirvonskienės</w:t>
      </w:r>
      <w:r w:rsidR="009A2489" w:rsidRPr="00475979">
        <w:rPr>
          <w:rStyle w:val="FontStyle12"/>
        </w:rPr>
        <w:t xml:space="preserve"> veikiančios pagal įstaigos nuostatus (toliau tekste - Partneris)</w:t>
      </w:r>
      <w:r w:rsidR="00915A20" w:rsidRPr="00475979">
        <w:rPr>
          <w:rStyle w:val="FontStyle12"/>
        </w:rPr>
        <w:t>,</w:t>
      </w:r>
      <w:r w:rsidR="009A2489" w:rsidRPr="00475979">
        <w:rPr>
          <w:rStyle w:val="FontStyle12"/>
        </w:rPr>
        <w:t xml:space="preserve"> toliau sutartyje kartu vadinamos Partneriais, atsižvelgdami į tai, kad Partneriai ketina dalyvauti projekte „</w:t>
      </w:r>
      <w:r w:rsidR="00915A20" w:rsidRPr="00475979">
        <w:rPr>
          <w:rStyle w:val="FontStyle12"/>
        </w:rPr>
        <w:t>Nakvynės namų steigimas Kretingos rajono savivaldybėje“</w:t>
      </w:r>
      <w:r w:rsidR="009A2489" w:rsidRPr="00475979">
        <w:rPr>
          <w:rStyle w:val="FontStyle12"/>
        </w:rPr>
        <w:t xml:space="preserve"> (toliau tekste - Projektas), susitarė ir sudarė šią Jungtinės veiklos (partnerystės) sutartį.</w:t>
      </w:r>
    </w:p>
    <w:p w:rsidR="009A2489" w:rsidRPr="00475979" w:rsidRDefault="009A2489">
      <w:pPr>
        <w:pStyle w:val="Style2"/>
        <w:widowControl/>
        <w:spacing w:line="240" w:lineRule="exact"/>
        <w:rPr>
          <w:sz w:val="20"/>
          <w:szCs w:val="20"/>
        </w:rPr>
      </w:pPr>
    </w:p>
    <w:p w:rsidR="009A2489" w:rsidRPr="00475979" w:rsidRDefault="009A2489">
      <w:pPr>
        <w:pStyle w:val="Style2"/>
        <w:widowControl/>
        <w:tabs>
          <w:tab w:val="left" w:pos="245"/>
        </w:tabs>
        <w:spacing w:before="26" w:line="259" w:lineRule="exact"/>
        <w:rPr>
          <w:rStyle w:val="FontStyle13"/>
        </w:rPr>
      </w:pPr>
      <w:r w:rsidRPr="00475979">
        <w:rPr>
          <w:rStyle w:val="FontStyle13"/>
        </w:rPr>
        <w:t>1.</w:t>
      </w:r>
      <w:r w:rsidRPr="00475979">
        <w:rPr>
          <w:rStyle w:val="FontStyle13"/>
        </w:rPr>
        <w:tab/>
        <w:t>SUTARTIES OBJEKTAS</w:t>
      </w:r>
    </w:p>
    <w:p w:rsidR="009A2489" w:rsidRPr="00475979" w:rsidRDefault="009A2489" w:rsidP="008C7534">
      <w:pPr>
        <w:pStyle w:val="Style6"/>
        <w:widowControl/>
        <w:numPr>
          <w:ilvl w:val="0"/>
          <w:numId w:val="1"/>
        </w:numPr>
        <w:tabs>
          <w:tab w:val="left" w:pos="425"/>
        </w:tabs>
        <w:spacing w:before="7" w:line="259" w:lineRule="exact"/>
        <w:rPr>
          <w:rStyle w:val="FontStyle12"/>
        </w:rPr>
      </w:pPr>
      <w:r w:rsidRPr="00475979">
        <w:rPr>
          <w:rStyle w:val="FontStyle12"/>
        </w:rPr>
        <w:t>Šios sutarties objektas yra Partnerių bendra veikla ir bendri įsipareigojimai bei prisiimtų įsipareigojimų tinkamas vykdymas laiku, įgyvendinant projektą „</w:t>
      </w:r>
      <w:r w:rsidR="00915A20" w:rsidRPr="00475979">
        <w:rPr>
          <w:rStyle w:val="FontStyle12"/>
        </w:rPr>
        <w:t>Nakvynės namų steigimas Kretingos rajono savivaldybėje“</w:t>
      </w:r>
      <w:r w:rsidR="007712C5" w:rsidRPr="00475979">
        <w:rPr>
          <w:rStyle w:val="FontStyle12"/>
        </w:rPr>
        <w:t>,</w:t>
      </w:r>
      <w:r w:rsidR="00915A20" w:rsidRPr="00475979">
        <w:rPr>
          <w:rStyle w:val="FontStyle12"/>
        </w:rPr>
        <w:t xml:space="preserve"> </w:t>
      </w:r>
      <w:r w:rsidRPr="00475979">
        <w:rPr>
          <w:rStyle w:val="FontStyle12"/>
        </w:rPr>
        <w:t>ES struktūrinių fondų paramai gauti.</w:t>
      </w:r>
    </w:p>
    <w:p w:rsidR="009A2489" w:rsidRPr="00475979" w:rsidRDefault="009A2489" w:rsidP="008C7534">
      <w:pPr>
        <w:pStyle w:val="Style6"/>
        <w:widowControl/>
        <w:numPr>
          <w:ilvl w:val="0"/>
          <w:numId w:val="1"/>
        </w:numPr>
        <w:tabs>
          <w:tab w:val="left" w:pos="425"/>
        </w:tabs>
        <w:spacing w:before="7" w:line="259" w:lineRule="exact"/>
        <w:rPr>
          <w:rStyle w:val="FontStyle12"/>
        </w:rPr>
      </w:pPr>
      <w:r w:rsidRPr="00475979">
        <w:rPr>
          <w:rStyle w:val="FontStyle12"/>
        </w:rPr>
        <w:t>Partneriai, šioje sutartyje nurodyt</w:t>
      </w:r>
      <w:r w:rsidR="00915A20" w:rsidRPr="00475979">
        <w:rPr>
          <w:rStyle w:val="FontStyle12"/>
        </w:rPr>
        <w:t>omis sąlygomis ir tvarka, bet ne</w:t>
      </w:r>
      <w:r w:rsidRPr="00475979">
        <w:rPr>
          <w:rStyle w:val="FontStyle12"/>
        </w:rPr>
        <w:t xml:space="preserve"> vėliau kaip iki Projekto finansavimo ir administravimo sutartyje nurodyto termino pasibaigimo, įsipareigoja bendradarbiaudamos tinkamai vykdyti bei užtikrinti projekto įgyvendinimo tęstinumą užbaigus projektą.</w:t>
      </w:r>
    </w:p>
    <w:p w:rsidR="009A2489" w:rsidRPr="00475979" w:rsidRDefault="00915A20" w:rsidP="008C7534">
      <w:pPr>
        <w:pStyle w:val="Style6"/>
        <w:widowControl/>
        <w:numPr>
          <w:ilvl w:val="0"/>
          <w:numId w:val="1"/>
        </w:numPr>
        <w:tabs>
          <w:tab w:val="left" w:pos="425"/>
        </w:tabs>
        <w:spacing w:before="7" w:line="259" w:lineRule="exact"/>
        <w:rPr>
          <w:rStyle w:val="FontStyle12"/>
        </w:rPr>
      </w:pPr>
      <w:r w:rsidRPr="00475979">
        <w:rPr>
          <w:rStyle w:val="FontStyle12"/>
        </w:rPr>
        <w:t xml:space="preserve">Kretingos rajono savivaldybės administracija </w:t>
      </w:r>
      <w:r w:rsidR="009A2489" w:rsidRPr="00475979">
        <w:rPr>
          <w:rStyle w:val="FontStyle12"/>
        </w:rPr>
        <w:t>bus Projekto Pareiškėju, kuris tva</w:t>
      </w:r>
      <w:r w:rsidRPr="00475979">
        <w:rPr>
          <w:rStyle w:val="FontStyle12"/>
        </w:rPr>
        <w:t>rkys bendrus Partnerių reikalus.</w:t>
      </w:r>
    </w:p>
    <w:p w:rsidR="009A2489" w:rsidRPr="00475979" w:rsidRDefault="009A2489" w:rsidP="007712C5">
      <w:pPr>
        <w:pStyle w:val="Style6"/>
        <w:widowControl/>
        <w:numPr>
          <w:ilvl w:val="0"/>
          <w:numId w:val="1"/>
        </w:numPr>
        <w:tabs>
          <w:tab w:val="left" w:pos="425"/>
        </w:tabs>
        <w:spacing w:line="259" w:lineRule="exact"/>
        <w:rPr>
          <w:rStyle w:val="FontStyle12"/>
        </w:rPr>
      </w:pPr>
      <w:r w:rsidRPr="00475979">
        <w:rPr>
          <w:rStyle w:val="FontStyle12"/>
        </w:rPr>
        <w:t>Pagal šią Sutartį nauj</w:t>
      </w:r>
      <w:r w:rsidR="00915A20" w:rsidRPr="00475979">
        <w:rPr>
          <w:rStyle w:val="FontStyle12"/>
        </w:rPr>
        <w:t>as j</w:t>
      </w:r>
      <w:r w:rsidR="00173D42" w:rsidRPr="00475979">
        <w:rPr>
          <w:rStyle w:val="FontStyle12"/>
        </w:rPr>
        <w:t>uridinis asmuo nesukuriamas, o P</w:t>
      </w:r>
      <w:r w:rsidR="00915A20" w:rsidRPr="00475979">
        <w:rPr>
          <w:rStyle w:val="FontStyle12"/>
        </w:rPr>
        <w:t>rojekto pabaigoje Partneris įstei</w:t>
      </w:r>
      <w:r w:rsidR="007712C5" w:rsidRPr="00475979">
        <w:rPr>
          <w:rStyle w:val="FontStyle12"/>
        </w:rPr>
        <w:t>gs naują savo įstaigos padalinį, kuris užtikrins šio projekto tęstinumą – Nakvynės namų paslaugos teikimą Kretingos rajone.</w:t>
      </w:r>
    </w:p>
    <w:p w:rsidR="009A2489" w:rsidRPr="00475979" w:rsidRDefault="009A2489" w:rsidP="008C7534">
      <w:pPr>
        <w:pStyle w:val="Style6"/>
        <w:widowControl/>
        <w:numPr>
          <w:ilvl w:val="0"/>
          <w:numId w:val="1"/>
        </w:numPr>
        <w:tabs>
          <w:tab w:val="left" w:pos="425"/>
        </w:tabs>
        <w:spacing w:line="259" w:lineRule="exact"/>
        <w:jc w:val="left"/>
        <w:rPr>
          <w:rStyle w:val="FontStyle12"/>
        </w:rPr>
      </w:pPr>
      <w:r w:rsidRPr="00475979">
        <w:rPr>
          <w:rStyle w:val="FontStyle12"/>
        </w:rPr>
        <w:t>Šios sutarties pagrindu nėra sukuriama bendroji dalinė nuosavybė.</w:t>
      </w:r>
    </w:p>
    <w:p w:rsidR="009A2489" w:rsidRPr="00475979" w:rsidRDefault="009A2489">
      <w:pPr>
        <w:pStyle w:val="Style2"/>
        <w:widowControl/>
        <w:spacing w:line="240" w:lineRule="exact"/>
        <w:rPr>
          <w:sz w:val="20"/>
          <w:szCs w:val="20"/>
        </w:rPr>
      </w:pPr>
    </w:p>
    <w:p w:rsidR="009A2489" w:rsidRPr="00475979" w:rsidRDefault="009A2489">
      <w:pPr>
        <w:pStyle w:val="Style2"/>
        <w:widowControl/>
        <w:tabs>
          <w:tab w:val="left" w:pos="245"/>
        </w:tabs>
        <w:spacing w:before="19" w:line="259" w:lineRule="exact"/>
        <w:rPr>
          <w:rStyle w:val="FontStyle13"/>
        </w:rPr>
      </w:pPr>
      <w:r w:rsidRPr="00475979">
        <w:rPr>
          <w:rStyle w:val="FontStyle13"/>
        </w:rPr>
        <w:t>2.</w:t>
      </w:r>
      <w:r w:rsidRPr="00475979">
        <w:rPr>
          <w:rStyle w:val="FontStyle13"/>
        </w:rPr>
        <w:tab/>
        <w:t>PARTNERIŲ ĮNAŠAI</w:t>
      </w:r>
    </w:p>
    <w:p w:rsidR="009A2489" w:rsidRPr="00475979" w:rsidRDefault="009A2489">
      <w:pPr>
        <w:pStyle w:val="Style3"/>
        <w:widowControl/>
        <w:spacing w:line="259" w:lineRule="exact"/>
        <w:jc w:val="left"/>
        <w:rPr>
          <w:rStyle w:val="FontStyle12"/>
        </w:rPr>
      </w:pPr>
      <w:r w:rsidRPr="00475979">
        <w:rPr>
          <w:rStyle w:val="FontStyle12"/>
        </w:rPr>
        <w:t xml:space="preserve">2.1. </w:t>
      </w:r>
      <w:r w:rsidR="00143D56" w:rsidRPr="00475979">
        <w:rPr>
          <w:rStyle w:val="FontStyle12"/>
        </w:rPr>
        <w:t xml:space="preserve">Partneriai </w:t>
      </w:r>
      <w:r w:rsidRPr="00475979">
        <w:rPr>
          <w:rStyle w:val="FontStyle12"/>
        </w:rPr>
        <w:t>įsipareigoja atlikti savo įnašus į projektą taip:</w:t>
      </w:r>
    </w:p>
    <w:p w:rsidR="009A2489" w:rsidRPr="00475979" w:rsidRDefault="009A2489">
      <w:pPr>
        <w:pStyle w:val="Style2"/>
        <w:widowControl/>
        <w:tabs>
          <w:tab w:val="left" w:pos="619"/>
        </w:tabs>
        <w:spacing w:before="7" w:line="259" w:lineRule="exact"/>
        <w:rPr>
          <w:rStyle w:val="FontStyle13"/>
        </w:rPr>
      </w:pPr>
      <w:r w:rsidRPr="00475979">
        <w:rPr>
          <w:rStyle w:val="FontStyle12"/>
        </w:rPr>
        <w:t>2.1.1.</w:t>
      </w:r>
      <w:r w:rsidRPr="00475979">
        <w:rPr>
          <w:rStyle w:val="FontStyle12"/>
        </w:rPr>
        <w:tab/>
      </w:r>
      <w:r w:rsidRPr="00475979">
        <w:rPr>
          <w:rStyle w:val="FontStyle13"/>
        </w:rPr>
        <w:t>Pareiškėjas:</w:t>
      </w:r>
    </w:p>
    <w:p w:rsidR="009A2489" w:rsidRPr="00475979" w:rsidRDefault="009A2489" w:rsidP="008C7534">
      <w:pPr>
        <w:pStyle w:val="Style6"/>
        <w:widowControl/>
        <w:numPr>
          <w:ilvl w:val="0"/>
          <w:numId w:val="2"/>
        </w:numPr>
        <w:tabs>
          <w:tab w:val="left" w:pos="821"/>
        </w:tabs>
        <w:spacing w:line="259" w:lineRule="exact"/>
        <w:ind w:right="43"/>
        <w:rPr>
          <w:rStyle w:val="FontStyle12"/>
        </w:rPr>
      </w:pPr>
      <w:r w:rsidRPr="00475979">
        <w:rPr>
          <w:rStyle w:val="FontStyle12"/>
        </w:rPr>
        <w:t xml:space="preserve">paraiškos parengimo organizavimas paramai iš ES struktūrinių fondų gauti projektui </w:t>
      </w:r>
      <w:r w:rsidR="00173D42" w:rsidRPr="00475979">
        <w:rPr>
          <w:rStyle w:val="FontStyle12"/>
        </w:rPr>
        <w:t>„Nakvynės namų steigimas Kretingos rajono savivaldybėje“</w:t>
      </w:r>
      <w:r w:rsidRPr="00475979">
        <w:rPr>
          <w:rStyle w:val="FontStyle12"/>
        </w:rPr>
        <w:t>;</w:t>
      </w:r>
    </w:p>
    <w:p w:rsidR="009A2489" w:rsidRPr="00475979" w:rsidRDefault="009A2489" w:rsidP="008C7534">
      <w:pPr>
        <w:pStyle w:val="Style6"/>
        <w:widowControl/>
        <w:numPr>
          <w:ilvl w:val="0"/>
          <w:numId w:val="2"/>
        </w:numPr>
        <w:tabs>
          <w:tab w:val="left" w:pos="821"/>
        </w:tabs>
        <w:spacing w:line="259" w:lineRule="exact"/>
        <w:ind w:right="43"/>
        <w:rPr>
          <w:rStyle w:val="FontStyle12"/>
        </w:rPr>
      </w:pPr>
      <w:r w:rsidRPr="00475979">
        <w:rPr>
          <w:rStyle w:val="FontStyle12"/>
        </w:rPr>
        <w:t>skirti atsakingus darbuotoju</w:t>
      </w:r>
      <w:r w:rsidR="00DA1775" w:rsidRPr="00475979">
        <w:rPr>
          <w:rStyle w:val="FontStyle12"/>
        </w:rPr>
        <w:t>s, administruosiančius projektą</w:t>
      </w:r>
      <w:r w:rsidRPr="00475979">
        <w:rPr>
          <w:rStyle w:val="FontStyle12"/>
        </w:rPr>
        <w:t>;</w:t>
      </w:r>
    </w:p>
    <w:p w:rsidR="007712C5" w:rsidRPr="00475979" w:rsidRDefault="00DA1775" w:rsidP="007712C5">
      <w:pPr>
        <w:pStyle w:val="Style6"/>
        <w:widowControl/>
        <w:numPr>
          <w:ilvl w:val="0"/>
          <w:numId w:val="2"/>
        </w:numPr>
        <w:tabs>
          <w:tab w:val="left" w:pos="821"/>
        </w:tabs>
        <w:spacing w:line="259" w:lineRule="exact"/>
        <w:ind w:right="43"/>
        <w:rPr>
          <w:rStyle w:val="FontStyle12"/>
        </w:rPr>
      </w:pPr>
      <w:r w:rsidRPr="00475979">
        <w:rPr>
          <w:rStyle w:val="FontStyle12"/>
        </w:rPr>
        <w:t>organizuoti rangos darbų viešuosius pirkimus su visomis teisėmis, pareigomis ir atsakomybe, perkančiajai organizacijai nu</w:t>
      </w:r>
      <w:r w:rsidR="007E41AC">
        <w:rPr>
          <w:rStyle w:val="FontStyle12"/>
        </w:rPr>
        <w:t>matytomis Lietuvos Respublikos v</w:t>
      </w:r>
      <w:r w:rsidRPr="00475979">
        <w:rPr>
          <w:rStyle w:val="FontStyle12"/>
        </w:rPr>
        <w:t>iešųjų pirkimų įstatyme bei kituose poįstatyminiuose aktuose</w:t>
      </w:r>
      <w:r w:rsidR="007712C5" w:rsidRPr="00475979">
        <w:rPr>
          <w:rStyle w:val="FontStyle12"/>
        </w:rPr>
        <w:t>.</w:t>
      </w:r>
    </w:p>
    <w:p w:rsidR="009A2489" w:rsidRPr="00475979" w:rsidRDefault="009A2489">
      <w:pPr>
        <w:pStyle w:val="Style2"/>
        <w:widowControl/>
        <w:tabs>
          <w:tab w:val="left" w:pos="619"/>
        </w:tabs>
        <w:spacing w:line="259" w:lineRule="exact"/>
        <w:rPr>
          <w:rStyle w:val="FontStyle13"/>
        </w:rPr>
      </w:pPr>
      <w:r w:rsidRPr="00475979">
        <w:rPr>
          <w:rStyle w:val="FontStyle12"/>
        </w:rPr>
        <w:t>2.1.2.</w:t>
      </w:r>
      <w:r w:rsidRPr="00475979">
        <w:rPr>
          <w:rStyle w:val="FontStyle12"/>
        </w:rPr>
        <w:tab/>
      </w:r>
      <w:r w:rsidRPr="00475979">
        <w:rPr>
          <w:rStyle w:val="FontStyle13"/>
        </w:rPr>
        <w:t>Partneris:</w:t>
      </w:r>
    </w:p>
    <w:p w:rsidR="007712C5" w:rsidRPr="00475979" w:rsidRDefault="007712C5" w:rsidP="008C7534">
      <w:pPr>
        <w:pStyle w:val="Style6"/>
        <w:widowControl/>
        <w:numPr>
          <w:ilvl w:val="0"/>
          <w:numId w:val="3"/>
        </w:numPr>
        <w:tabs>
          <w:tab w:val="left" w:pos="835"/>
        </w:tabs>
        <w:spacing w:line="259" w:lineRule="exact"/>
        <w:ind w:right="50"/>
        <w:rPr>
          <w:rStyle w:val="FontStyle12"/>
        </w:rPr>
      </w:pPr>
      <w:r w:rsidRPr="00475979">
        <w:rPr>
          <w:rStyle w:val="FontStyle12"/>
        </w:rPr>
        <w:t>skirti atsakingą darbuotoją, kuris dalyvautų Projekto priežiūros grupėje, teiktų pasiūlymus ir pastabas dėl tinkamo Projekto įgyvendinimo;</w:t>
      </w:r>
    </w:p>
    <w:p w:rsidR="009A2489" w:rsidRPr="00475979" w:rsidRDefault="00DA1775" w:rsidP="008C7534">
      <w:pPr>
        <w:pStyle w:val="Style6"/>
        <w:widowControl/>
        <w:numPr>
          <w:ilvl w:val="0"/>
          <w:numId w:val="3"/>
        </w:numPr>
        <w:tabs>
          <w:tab w:val="left" w:pos="835"/>
        </w:tabs>
        <w:spacing w:line="259" w:lineRule="exact"/>
        <w:ind w:right="50"/>
        <w:rPr>
          <w:rStyle w:val="FontStyle12"/>
        </w:rPr>
      </w:pPr>
      <w:r w:rsidRPr="00475979">
        <w:rPr>
          <w:rStyle w:val="FontStyle12"/>
        </w:rPr>
        <w:t>tinkamai sutvarkyti naujo padalinio steigimo dokumentus</w:t>
      </w:r>
      <w:r w:rsidR="007712C5" w:rsidRPr="00475979">
        <w:rPr>
          <w:rStyle w:val="FontStyle12"/>
        </w:rPr>
        <w:t xml:space="preserve"> ir</w:t>
      </w:r>
      <w:r w:rsidRPr="00475979">
        <w:rPr>
          <w:rStyle w:val="FontStyle12"/>
        </w:rPr>
        <w:t xml:space="preserve"> užtikrinti projekto tęstinumą</w:t>
      </w:r>
      <w:r w:rsidR="007712C5" w:rsidRPr="00475979">
        <w:rPr>
          <w:rStyle w:val="FontStyle12"/>
        </w:rPr>
        <w:t xml:space="preserve"> ne mažiau kaip 5 metus po projekto pabaigos</w:t>
      </w:r>
      <w:r w:rsidRPr="00475979">
        <w:rPr>
          <w:rStyle w:val="FontStyle12"/>
        </w:rPr>
        <w:t>.</w:t>
      </w:r>
    </w:p>
    <w:p w:rsidR="009A2489" w:rsidRPr="00475979" w:rsidRDefault="009A2489">
      <w:pPr>
        <w:pStyle w:val="Style2"/>
        <w:widowControl/>
        <w:spacing w:line="240" w:lineRule="exact"/>
        <w:rPr>
          <w:sz w:val="20"/>
          <w:szCs w:val="20"/>
        </w:rPr>
      </w:pPr>
    </w:p>
    <w:p w:rsidR="009A2489" w:rsidRPr="00475979" w:rsidRDefault="009A2489">
      <w:pPr>
        <w:pStyle w:val="Style2"/>
        <w:widowControl/>
        <w:tabs>
          <w:tab w:val="left" w:pos="245"/>
        </w:tabs>
        <w:spacing w:before="34" w:line="252" w:lineRule="exact"/>
        <w:rPr>
          <w:rStyle w:val="FontStyle13"/>
        </w:rPr>
      </w:pPr>
      <w:r w:rsidRPr="00475979">
        <w:rPr>
          <w:rStyle w:val="FontStyle13"/>
        </w:rPr>
        <w:t>3.</w:t>
      </w:r>
      <w:r w:rsidRPr="00475979">
        <w:rPr>
          <w:rStyle w:val="FontStyle13"/>
        </w:rPr>
        <w:tab/>
        <w:t>PARTNERIŲ TEISĖS IR PAREIGOS</w:t>
      </w:r>
    </w:p>
    <w:p w:rsidR="009A2489" w:rsidRPr="00475979" w:rsidRDefault="009A2489">
      <w:pPr>
        <w:pStyle w:val="Style6"/>
        <w:widowControl/>
        <w:tabs>
          <w:tab w:val="left" w:pos="425"/>
        </w:tabs>
        <w:spacing w:line="252" w:lineRule="exact"/>
        <w:jc w:val="left"/>
        <w:rPr>
          <w:rStyle w:val="FontStyle12"/>
        </w:rPr>
      </w:pPr>
      <w:r w:rsidRPr="00475979">
        <w:rPr>
          <w:rStyle w:val="FontStyle12"/>
        </w:rPr>
        <w:t>3.2.</w:t>
      </w:r>
      <w:r w:rsidRPr="00475979">
        <w:rPr>
          <w:rStyle w:val="FontStyle12"/>
        </w:rPr>
        <w:tab/>
      </w:r>
      <w:r w:rsidRPr="00475979">
        <w:rPr>
          <w:rStyle w:val="FontStyle13"/>
        </w:rPr>
        <w:t xml:space="preserve">Pareiškėjas, </w:t>
      </w:r>
      <w:r w:rsidR="00AF16AA" w:rsidRPr="00475979">
        <w:rPr>
          <w:rStyle w:val="FontStyle12"/>
        </w:rPr>
        <w:t>vykdydamas projektą, turi teisę:</w:t>
      </w:r>
    </w:p>
    <w:p w:rsidR="00AF16AA" w:rsidRPr="00475979" w:rsidRDefault="00AF16AA" w:rsidP="00AF16AA">
      <w:pPr>
        <w:pStyle w:val="Style6"/>
        <w:widowControl/>
        <w:tabs>
          <w:tab w:val="left" w:pos="0"/>
        </w:tabs>
        <w:spacing w:before="58" w:line="252" w:lineRule="exact"/>
        <w:rPr>
          <w:rStyle w:val="FontStyle12"/>
        </w:rPr>
      </w:pPr>
      <w:r w:rsidRPr="00475979">
        <w:rPr>
          <w:rStyle w:val="FontStyle12"/>
        </w:rPr>
        <w:t xml:space="preserve">3.2.1. </w:t>
      </w:r>
      <w:r w:rsidR="009A2489" w:rsidRPr="00475979">
        <w:rPr>
          <w:rStyle w:val="FontStyle12"/>
        </w:rPr>
        <w:t>veikti Partnerių vardu, sudaryti sutartis, sandorius su trečiaisiais asmenimis (įmonėmis, laimėjusiomis viešųjų pirkimų konkursus dėl projekte numatomų veiklų atlikimo), prisiimti įsipareigojimus prieš trečiuosius asmenis, kurie yra numatyti šioje sutartyje arba yra būtini ekonomiškiau, racionaliau vykdyti projektą;</w:t>
      </w:r>
    </w:p>
    <w:p w:rsidR="00AF16AA" w:rsidRPr="00475979" w:rsidRDefault="00AF16AA" w:rsidP="00AF16AA">
      <w:pPr>
        <w:pStyle w:val="Style6"/>
        <w:widowControl/>
        <w:tabs>
          <w:tab w:val="left" w:pos="0"/>
        </w:tabs>
        <w:spacing w:before="58" w:line="252" w:lineRule="exact"/>
        <w:rPr>
          <w:rStyle w:val="FontStyle12"/>
        </w:rPr>
      </w:pPr>
      <w:r w:rsidRPr="00475979">
        <w:rPr>
          <w:rStyle w:val="FontStyle12"/>
        </w:rPr>
        <w:t xml:space="preserve">3.2.2. </w:t>
      </w:r>
      <w:r w:rsidR="009A2489" w:rsidRPr="00475979">
        <w:rPr>
          <w:rStyle w:val="FontStyle12"/>
        </w:rPr>
        <w:t>kreiptis į Partnerį su prašymu atlikti teisės aktų jo kompetencijai priskirtus veiksmus, susij</w:t>
      </w:r>
      <w:r w:rsidRPr="00475979">
        <w:rPr>
          <w:rStyle w:val="FontStyle12"/>
        </w:rPr>
        <w:t>usius su projekto įgyvendinimu;</w:t>
      </w:r>
    </w:p>
    <w:p w:rsidR="00AF16AA" w:rsidRPr="00475979" w:rsidRDefault="00AF16AA" w:rsidP="00AF16AA">
      <w:pPr>
        <w:pStyle w:val="Style6"/>
        <w:widowControl/>
        <w:tabs>
          <w:tab w:val="left" w:pos="0"/>
        </w:tabs>
        <w:spacing w:before="58" w:line="252" w:lineRule="exact"/>
        <w:rPr>
          <w:rStyle w:val="FontStyle12"/>
        </w:rPr>
      </w:pPr>
      <w:r w:rsidRPr="00475979">
        <w:rPr>
          <w:rStyle w:val="FontStyle12"/>
        </w:rPr>
        <w:t xml:space="preserve">3.2.3. </w:t>
      </w:r>
      <w:r w:rsidR="009A2489" w:rsidRPr="00475979">
        <w:rPr>
          <w:rStyle w:val="FontStyle12"/>
        </w:rPr>
        <w:t>kontroliuoti trečiųjų asmenų atliekamus veiksmus, susijusius su projekto įgyvendinimu, bei taikyti jiems sutartinę atsakomybę;</w:t>
      </w:r>
    </w:p>
    <w:p w:rsidR="00AF16AA" w:rsidRPr="00475979" w:rsidRDefault="00AF16AA" w:rsidP="00AF16AA">
      <w:pPr>
        <w:pStyle w:val="Style6"/>
        <w:widowControl/>
        <w:tabs>
          <w:tab w:val="left" w:pos="0"/>
        </w:tabs>
        <w:spacing w:before="58" w:line="252" w:lineRule="exact"/>
        <w:rPr>
          <w:rStyle w:val="FontStyle12"/>
        </w:rPr>
      </w:pPr>
      <w:r w:rsidRPr="00475979">
        <w:rPr>
          <w:rStyle w:val="FontStyle12"/>
        </w:rPr>
        <w:t>3.2.4. įpareigoti Partnerį vykdyti viešuosius pirkimus iki sutarties pasirašymo.</w:t>
      </w:r>
    </w:p>
    <w:p w:rsidR="009A2489" w:rsidRPr="00475979" w:rsidRDefault="009A2489">
      <w:pPr>
        <w:pStyle w:val="Style6"/>
        <w:widowControl/>
        <w:tabs>
          <w:tab w:val="left" w:pos="418"/>
        </w:tabs>
        <w:spacing w:before="14" w:line="252" w:lineRule="exact"/>
        <w:jc w:val="left"/>
        <w:rPr>
          <w:rStyle w:val="FontStyle12"/>
        </w:rPr>
      </w:pPr>
      <w:r w:rsidRPr="00475979">
        <w:rPr>
          <w:rStyle w:val="FontStyle12"/>
        </w:rPr>
        <w:t>3.3.</w:t>
      </w:r>
      <w:r w:rsidRPr="00475979">
        <w:rPr>
          <w:rStyle w:val="FontStyle12"/>
        </w:rPr>
        <w:tab/>
      </w:r>
      <w:r w:rsidRPr="00475979">
        <w:rPr>
          <w:rStyle w:val="FontStyle13"/>
        </w:rPr>
        <w:t xml:space="preserve">Partneris, </w:t>
      </w:r>
      <w:r w:rsidRPr="00475979">
        <w:rPr>
          <w:rStyle w:val="FontStyle12"/>
        </w:rPr>
        <w:t>įgyvendindamas projektą, turi teisę:</w:t>
      </w:r>
    </w:p>
    <w:p w:rsidR="009A2489" w:rsidRPr="00475979" w:rsidRDefault="009A2489">
      <w:pPr>
        <w:pStyle w:val="Style6"/>
        <w:widowControl/>
        <w:tabs>
          <w:tab w:val="left" w:pos="598"/>
        </w:tabs>
        <w:spacing w:before="7" w:line="252" w:lineRule="exact"/>
        <w:jc w:val="left"/>
        <w:rPr>
          <w:rStyle w:val="FontStyle12"/>
        </w:rPr>
      </w:pPr>
      <w:r w:rsidRPr="00475979">
        <w:rPr>
          <w:rStyle w:val="FontStyle12"/>
        </w:rPr>
        <w:lastRenderedPageBreak/>
        <w:t>3.3.1.</w:t>
      </w:r>
      <w:r w:rsidRPr="00475979">
        <w:rPr>
          <w:rStyle w:val="FontStyle12"/>
        </w:rPr>
        <w:tab/>
        <w:t>dalyvauti projekte pateikiant pasiūlymus;</w:t>
      </w:r>
    </w:p>
    <w:p w:rsidR="009A2489" w:rsidRPr="00475979" w:rsidRDefault="009A2489">
      <w:pPr>
        <w:pStyle w:val="Style6"/>
        <w:widowControl/>
        <w:tabs>
          <w:tab w:val="left" w:pos="684"/>
        </w:tabs>
        <w:spacing w:before="22" w:line="259" w:lineRule="exact"/>
        <w:rPr>
          <w:rStyle w:val="FontStyle12"/>
        </w:rPr>
      </w:pPr>
      <w:r w:rsidRPr="00475979">
        <w:rPr>
          <w:rStyle w:val="FontStyle12"/>
        </w:rPr>
        <w:t>3.3.2.</w:t>
      </w:r>
      <w:r w:rsidRPr="00475979">
        <w:rPr>
          <w:rStyle w:val="FontStyle12"/>
        </w:rPr>
        <w:tab/>
        <w:t>gauti iš Pareiškėjo informaciją apie atliktus veiksmus, sudarytas sutartis, planavimo</w:t>
      </w:r>
      <w:r w:rsidRPr="00475979">
        <w:rPr>
          <w:rStyle w:val="FontStyle12"/>
        </w:rPr>
        <w:br/>
        <w:t>dokumentus, išvadas, ataska</w:t>
      </w:r>
      <w:r w:rsidR="00B11432" w:rsidRPr="00475979">
        <w:rPr>
          <w:rStyle w:val="FontStyle12"/>
        </w:rPr>
        <w:t>itas bei visą informaciją, kuri</w:t>
      </w:r>
      <w:r w:rsidRPr="00475979">
        <w:rPr>
          <w:rStyle w:val="FontStyle12"/>
        </w:rPr>
        <w:t xml:space="preserve"> Partnerio manymu, yra svarbi vykdant</w:t>
      </w:r>
      <w:r w:rsidRPr="00475979">
        <w:rPr>
          <w:rStyle w:val="FontStyle12"/>
        </w:rPr>
        <w:br/>
        <w:t>bei dalyvaujant projekte;</w:t>
      </w:r>
    </w:p>
    <w:p w:rsidR="009A2489" w:rsidRPr="00475979" w:rsidRDefault="009A2489">
      <w:pPr>
        <w:pStyle w:val="Style6"/>
        <w:widowControl/>
        <w:tabs>
          <w:tab w:val="left" w:pos="598"/>
        </w:tabs>
        <w:spacing w:line="259" w:lineRule="exact"/>
        <w:jc w:val="left"/>
        <w:rPr>
          <w:rStyle w:val="FontStyle12"/>
        </w:rPr>
      </w:pPr>
      <w:r w:rsidRPr="00475979">
        <w:rPr>
          <w:rStyle w:val="FontStyle12"/>
        </w:rPr>
        <w:t>3.3.3.</w:t>
      </w:r>
      <w:r w:rsidRPr="00475979">
        <w:rPr>
          <w:rStyle w:val="FontStyle12"/>
        </w:rPr>
        <w:tab/>
        <w:t>naudotis rezultatais</w:t>
      </w:r>
      <w:r w:rsidR="00AF16AA" w:rsidRPr="00475979">
        <w:rPr>
          <w:rStyle w:val="FontStyle12"/>
        </w:rPr>
        <w:t>, gautais įgyvendinant projektą;</w:t>
      </w:r>
    </w:p>
    <w:p w:rsidR="00AF16AA" w:rsidRPr="00475979" w:rsidRDefault="00AF16AA">
      <w:pPr>
        <w:pStyle w:val="Style6"/>
        <w:widowControl/>
        <w:tabs>
          <w:tab w:val="left" w:pos="598"/>
        </w:tabs>
        <w:spacing w:line="259" w:lineRule="exact"/>
        <w:jc w:val="left"/>
        <w:rPr>
          <w:rStyle w:val="FontStyle12"/>
        </w:rPr>
      </w:pPr>
      <w:r w:rsidRPr="00475979">
        <w:rPr>
          <w:rStyle w:val="FontStyle12"/>
        </w:rPr>
        <w:t xml:space="preserve">3.3.4. vykdyti </w:t>
      </w:r>
      <w:r w:rsidR="00841ED0" w:rsidRPr="00475979">
        <w:rPr>
          <w:rStyle w:val="FontStyle12"/>
        </w:rPr>
        <w:t>Partnerio įpareigojimus.</w:t>
      </w:r>
    </w:p>
    <w:p w:rsidR="009A2489" w:rsidRPr="00475979" w:rsidRDefault="009A2489">
      <w:pPr>
        <w:pStyle w:val="Style2"/>
        <w:widowControl/>
        <w:tabs>
          <w:tab w:val="left" w:pos="418"/>
        </w:tabs>
        <w:spacing w:line="259" w:lineRule="exact"/>
        <w:rPr>
          <w:rStyle w:val="FontStyle13"/>
        </w:rPr>
      </w:pPr>
      <w:r w:rsidRPr="00475979">
        <w:rPr>
          <w:rStyle w:val="FontStyle12"/>
        </w:rPr>
        <w:t>3.4.</w:t>
      </w:r>
      <w:r w:rsidRPr="00475979">
        <w:rPr>
          <w:rStyle w:val="FontStyle12"/>
        </w:rPr>
        <w:tab/>
      </w:r>
      <w:r w:rsidRPr="00475979">
        <w:rPr>
          <w:rStyle w:val="FontStyle13"/>
        </w:rPr>
        <w:t>Pareiškėjo įsipareigojimai:</w:t>
      </w:r>
    </w:p>
    <w:p w:rsidR="009A2489" w:rsidRPr="00475979" w:rsidRDefault="009A2489" w:rsidP="00B11432">
      <w:pPr>
        <w:pStyle w:val="Style6"/>
        <w:widowControl/>
        <w:numPr>
          <w:ilvl w:val="0"/>
          <w:numId w:val="5"/>
        </w:numPr>
        <w:tabs>
          <w:tab w:val="left" w:pos="598"/>
        </w:tabs>
        <w:spacing w:line="259" w:lineRule="exact"/>
        <w:rPr>
          <w:rStyle w:val="FontStyle12"/>
        </w:rPr>
      </w:pPr>
      <w:r w:rsidRPr="00475979">
        <w:rPr>
          <w:rStyle w:val="FontStyle12"/>
        </w:rPr>
        <w:t>skirti atsakingus darbuotojus dalyvausiančius administruojant projek</w:t>
      </w:r>
      <w:r w:rsidR="00B11432" w:rsidRPr="00475979">
        <w:rPr>
          <w:rStyle w:val="FontStyle12"/>
        </w:rPr>
        <w:t>tą. Darbo valandų skaičius ir atlygis už darbą projekte paraiškos biudžete nenumatomas;</w:t>
      </w:r>
    </w:p>
    <w:p w:rsidR="009A2489" w:rsidRPr="00475979" w:rsidRDefault="009A2489" w:rsidP="008C7534">
      <w:pPr>
        <w:pStyle w:val="Style6"/>
        <w:widowControl/>
        <w:numPr>
          <w:ilvl w:val="0"/>
          <w:numId w:val="5"/>
        </w:numPr>
        <w:tabs>
          <w:tab w:val="left" w:pos="598"/>
        </w:tabs>
        <w:spacing w:line="259" w:lineRule="exact"/>
        <w:jc w:val="left"/>
        <w:rPr>
          <w:rStyle w:val="FontStyle12"/>
        </w:rPr>
      </w:pPr>
      <w:r w:rsidRPr="00475979">
        <w:rPr>
          <w:rStyle w:val="FontStyle12"/>
        </w:rPr>
        <w:t>tinkamai vykdyti šią sutartį;</w:t>
      </w:r>
    </w:p>
    <w:p w:rsidR="009A2489" w:rsidRPr="00475979" w:rsidRDefault="009A2489" w:rsidP="008C7534">
      <w:pPr>
        <w:pStyle w:val="Style6"/>
        <w:widowControl/>
        <w:numPr>
          <w:ilvl w:val="0"/>
          <w:numId w:val="5"/>
        </w:numPr>
        <w:tabs>
          <w:tab w:val="left" w:pos="598"/>
        </w:tabs>
        <w:spacing w:before="7" w:line="259" w:lineRule="exact"/>
        <w:jc w:val="left"/>
        <w:rPr>
          <w:rStyle w:val="FontStyle12"/>
        </w:rPr>
      </w:pPr>
      <w:r w:rsidRPr="00475979">
        <w:rPr>
          <w:rStyle w:val="FontStyle12"/>
        </w:rPr>
        <w:t>užtikrinti projekto vykdymo tęstinumą ateityje, kaip paramos teikimas bus baigtas;</w:t>
      </w:r>
    </w:p>
    <w:p w:rsidR="009A2489" w:rsidRPr="00475979" w:rsidRDefault="009A2489" w:rsidP="008C7534">
      <w:pPr>
        <w:pStyle w:val="Style6"/>
        <w:widowControl/>
        <w:numPr>
          <w:ilvl w:val="0"/>
          <w:numId w:val="6"/>
        </w:numPr>
        <w:tabs>
          <w:tab w:val="left" w:pos="605"/>
        </w:tabs>
        <w:spacing w:line="259" w:lineRule="exact"/>
        <w:rPr>
          <w:rStyle w:val="FontStyle12"/>
        </w:rPr>
      </w:pPr>
      <w:r w:rsidRPr="00475979">
        <w:rPr>
          <w:rStyle w:val="FontStyle12"/>
        </w:rPr>
        <w:t>naudoti pinigines lėšas tik toms priemonėms, kurios būtinos patvirtintam projektui įgyvendinti;</w:t>
      </w:r>
    </w:p>
    <w:p w:rsidR="009A2489" w:rsidRPr="00475979" w:rsidRDefault="009A2489" w:rsidP="008C7534">
      <w:pPr>
        <w:pStyle w:val="Style6"/>
        <w:widowControl/>
        <w:numPr>
          <w:ilvl w:val="0"/>
          <w:numId w:val="6"/>
        </w:numPr>
        <w:tabs>
          <w:tab w:val="left" w:pos="605"/>
        </w:tabs>
        <w:spacing w:before="7" w:line="259" w:lineRule="exact"/>
        <w:rPr>
          <w:rStyle w:val="FontStyle12"/>
        </w:rPr>
      </w:pPr>
      <w:r w:rsidRPr="00475979">
        <w:rPr>
          <w:rStyle w:val="FontStyle12"/>
        </w:rPr>
        <w:t>laiku šalinti visus trūkumus bei pažeidimus, kurie yra nustatyti projektą prižiūrinčios institucijos;</w:t>
      </w:r>
    </w:p>
    <w:p w:rsidR="009A2489" w:rsidRPr="00475979" w:rsidRDefault="009A2489" w:rsidP="008C7534">
      <w:pPr>
        <w:pStyle w:val="Style6"/>
        <w:widowControl/>
        <w:numPr>
          <w:ilvl w:val="0"/>
          <w:numId w:val="6"/>
        </w:numPr>
        <w:tabs>
          <w:tab w:val="left" w:pos="605"/>
        </w:tabs>
        <w:spacing w:line="259" w:lineRule="exact"/>
        <w:jc w:val="left"/>
        <w:rPr>
          <w:rStyle w:val="FontStyle12"/>
        </w:rPr>
      </w:pPr>
      <w:r w:rsidRPr="00475979">
        <w:rPr>
          <w:rStyle w:val="FontStyle12"/>
        </w:rPr>
        <w:t>skelbti apie suteiktą paramą informavimo ir viešumo priemo</w:t>
      </w:r>
      <w:r w:rsidR="008E30B4">
        <w:rPr>
          <w:rStyle w:val="FontStyle12"/>
        </w:rPr>
        <w:t>nėse.</w:t>
      </w:r>
    </w:p>
    <w:p w:rsidR="009A2489" w:rsidRPr="00475979" w:rsidRDefault="009A2489">
      <w:pPr>
        <w:pStyle w:val="Style2"/>
        <w:widowControl/>
        <w:tabs>
          <w:tab w:val="left" w:pos="418"/>
        </w:tabs>
        <w:spacing w:line="259" w:lineRule="exact"/>
        <w:rPr>
          <w:rStyle w:val="FontStyle13"/>
        </w:rPr>
      </w:pPr>
      <w:r w:rsidRPr="00475979">
        <w:rPr>
          <w:rStyle w:val="FontStyle12"/>
        </w:rPr>
        <w:t>3.5.</w:t>
      </w:r>
      <w:r w:rsidRPr="00475979">
        <w:rPr>
          <w:rStyle w:val="FontStyle12"/>
        </w:rPr>
        <w:tab/>
      </w:r>
      <w:r w:rsidRPr="00475979">
        <w:rPr>
          <w:rStyle w:val="FontStyle13"/>
        </w:rPr>
        <w:t>Partnerio įsipareigojimai:</w:t>
      </w:r>
    </w:p>
    <w:p w:rsidR="009A2489" w:rsidRPr="00475979" w:rsidRDefault="009A2489" w:rsidP="00B11432">
      <w:pPr>
        <w:pStyle w:val="Style6"/>
        <w:widowControl/>
        <w:numPr>
          <w:ilvl w:val="0"/>
          <w:numId w:val="7"/>
        </w:numPr>
        <w:tabs>
          <w:tab w:val="left" w:pos="598"/>
        </w:tabs>
        <w:spacing w:line="259" w:lineRule="exact"/>
        <w:rPr>
          <w:rStyle w:val="FontStyle12"/>
        </w:rPr>
      </w:pPr>
      <w:r w:rsidRPr="00475979">
        <w:rPr>
          <w:rStyle w:val="FontStyle12"/>
        </w:rPr>
        <w:t>skirti atsakingą darbuotoją, dalyvausiantį administruojant projektą</w:t>
      </w:r>
      <w:r w:rsidR="00B11432" w:rsidRPr="00475979">
        <w:rPr>
          <w:rStyle w:val="FontStyle12"/>
        </w:rPr>
        <w:t>. Darbo valandų skaičius ir atlygis už darbą projekte paraiškos biudžete nenumatomas;</w:t>
      </w:r>
    </w:p>
    <w:p w:rsidR="009A2489" w:rsidRPr="00475979" w:rsidRDefault="009A2489" w:rsidP="008C7534">
      <w:pPr>
        <w:pStyle w:val="Style6"/>
        <w:widowControl/>
        <w:numPr>
          <w:ilvl w:val="0"/>
          <w:numId w:val="7"/>
        </w:numPr>
        <w:tabs>
          <w:tab w:val="left" w:pos="598"/>
        </w:tabs>
        <w:spacing w:line="259" w:lineRule="exact"/>
        <w:jc w:val="left"/>
        <w:rPr>
          <w:rStyle w:val="FontStyle12"/>
        </w:rPr>
      </w:pPr>
      <w:r w:rsidRPr="00475979">
        <w:rPr>
          <w:rStyle w:val="FontStyle12"/>
        </w:rPr>
        <w:t>tinkamai vykdyti šią, sutartį;</w:t>
      </w:r>
    </w:p>
    <w:p w:rsidR="009A2489" w:rsidRPr="00475979" w:rsidRDefault="009A2489" w:rsidP="008C7534">
      <w:pPr>
        <w:pStyle w:val="Style6"/>
        <w:widowControl/>
        <w:numPr>
          <w:ilvl w:val="0"/>
          <w:numId w:val="7"/>
        </w:numPr>
        <w:tabs>
          <w:tab w:val="left" w:pos="598"/>
        </w:tabs>
        <w:spacing w:line="259" w:lineRule="exact"/>
        <w:jc w:val="left"/>
        <w:rPr>
          <w:rStyle w:val="FontStyle12"/>
        </w:rPr>
      </w:pPr>
      <w:r w:rsidRPr="00475979">
        <w:rPr>
          <w:rStyle w:val="FontStyle12"/>
        </w:rPr>
        <w:t>dalyvauti projekto vykdymo tęstinume, kai paramos teikimas bus baigtas;</w:t>
      </w:r>
    </w:p>
    <w:p w:rsidR="009A2489" w:rsidRPr="00475979" w:rsidRDefault="009A2489">
      <w:pPr>
        <w:widowControl/>
        <w:rPr>
          <w:sz w:val="2"/>
          <w:szCs w:val="2"/>
        </w:rPr>
      </w:pPr>
    </w:p>
    <w:p w:rsidR="009A2489" w:rsidRPr="00475979" w:rsidRDefault="009A2489" w:rsidP="008C7534">
      <w:pPr>
        <w:pStyle w:val="Style6"/>
        <w:widowControl/>
        <w:numPr>
          <w:ilvl w:val="0"/>
          <w:numId w:val="8"/>
        </w:numPr>
        <w:tabs>
          <w:tab w:val="left" w:pos="677"/>
        </w:tabs>
        <w:spacing w:line="259" w:lineRule="exact"/>
        <w:ind w:right="50"/>
        <w:rPr>
          <w:rStyle w:val="FontStyle12"/>
        </w:rPr>
      </w:pPr>
      <w:r w:rsidRPr="00475979">
        <w:rPr>
          <w:rStyle w:val="FontStyle12"/>
        </w:rPr>
        <w:t>laiku šalinti visus su Projektu susijusius trūkumus bei pažeidimus, kurie yra nustatyti projektą prižiūrinčios institucijos.</w:t>
      </w:r>
    </w:p>
    <w:p w:rsidR="009A2489" w:rsidRPr="00475979" w:rsidRDefault="009A2489">
      <w:pPr>
        <w:pStyle w:val="Style2"/>
        <w:widowControl/>
        <w:spacing w:line="240" w:lineRule="exact"/>
        <w:rPr>
          <w:sz w:val="20"/>
          <w:szCs w:val="20"/>
        </w:rPr>
      </w:pPr>
    </w:p>
    <w:p w:rsidR="009A2489" w:rsidRPr="00475979" w:rsidRDefault="00400BCA" w:rsidP="00DB289D">
      <w:pPr>
        <w:pStyle w:val="Style2"/>
        <w:widowControl/>
        <w:tabs>
          <w:tab w:val="left" w:pos="230"/>
        </w:tabs>
        <w:spacing w:before="252" w:line="259" w:lineRule="exact"/>
        <w:rPr>
          <w:rStyle w:val="FontStyle13"/>
        </w:rPr>
      </w:pPr>
      <w:r w:rsidRPr="00475979">
        <w:rPr>
          <w:rStyle w:val="FontStyle13"/>
        </w:rPr>
        <w:t xml:space="preserve">4. </w:t>
      </w:r>
      <w:r w:rsidR="009A2489" w:rsidRPr="00475979">
        <w:rPr>
          <w:rStyle w:val="FontStyle13"/>
        </w:rPr>
        <w:t>PARTNERIŲ ATSAKOMYBĖ PAGAL BENDRAS PRIEVOLES</w:t>
      </w:r>
    </w:p>
    <w:p w:rsidR="009A2489" w:rsidRPr="00475979" w:rsidRDefault="009A2489">
      <w:pPr>
        <w:widowControl/>
        <w:rPr>
          <w:sz w:val="2"/>
          <w:szCs w:val="2"/>
        </w:rPr>
      </w:pPr>
    </w:p>
    <w:p w:rsidR="009A2489" w:rsidRPr="00475979" w:rsidRDefault="00400BCA" w:rsidP="00400BCA">
      <w:pPr>
        <w:pStyle w:val="Style6"/>
        <w:widowControl/>
        <w:tabs>
          <w:tab w:val="left" w:pos="482"/>
        </w:tabs>
        <w:spacing w:line="259" w:lineRule="exact"/>
        <w:rPr>
          <w:rStyle w:val="FontStyle12"/>
        </w:rPr>
      </w:pPr>
      <w:r w:rsidRPr="00475979">
        <w:rPr>
          <w:rStyle w:val="FontStyle12"/>
        </w:rPr>
        <w:t xml:space="preserve">4.1. </w:t>
      </w:r>
      <w:r w:rsidR="009A2489" w:rsidRPr="00475979">
        <w:rPr>
          <w:rStyle w:val="FontStyle12"/>
        </w:rPr>
        <w:t>Partneriai pagal bendras pr</w:t>
      </w:r>
      <w:r w:rsidR="00DA1775" w:rsidRPr="00475979">
        <w:rPr>
          <w:rStyle w:val="FontStyle12"/>
        </w:rPr>
        <w:t xml:space="preserve">ievoles (kylančias iš projekto „Nakvynės namų steigimas Kretingos rajono savivaldybėje“ </w:t>
      </w:r>
      <w:r w:rsidR="009A2489" w:rsidRPr="00475979">
        <w:rPr>
          <w:rStyle w:val="FontStyle12"/>
        </w:rPr>
        <w:t>įgyvendinimo) atsako solidariai.</w:t>
      </w:r>
    </w:p>
    <w:p w:rsidR="009A2489" w:rsidRPr="00475979" w:rsidRDefault="0025122A" w:rsidP="0025122A">
      <w:pPr>
        <w:pStyle w:val="Style6"/>
        <w:widowControl/>
        <w:tabs>
          <w:tab w:val="left" w:pos="482"/>
        </w:tabs>
        <w:spacing w:before="22" w:line="252" w:lineRule="exact"/>
        <w:rPr>
          <w:rStyle w:val="FontStyle12"/>
        </w:rPr>
      </w:pPr>
      <w:r w:rsidRPr="00475979">
        <w:rPr>
          <w:rStyle w:val="FontStyle12"/>
        </w:rPr>
        <w:t xml:space="preserve">4.2. </w:t>
      </w:r>
      <w:r w:rsidR="009A2489" w:rsidRPr="00475979">
        <w:rPr>
          <w:rStyle w:val="FontStyle12"/>
        </w:rPr>
        <w:t>Jeigu vienas iš Partnerių nevykdo ar netinkamai vykdo savo įsipareigojimus, išskyrus nenugalimos jėgos aplinkybes, jis privalo atlyginti kitam Partneriui nuostolius, kuriuos sukėlė sutarties nevykdymas ar netinkamas vykdymas.</w:t>
      </w:r>
    </w:p>
    <w:p w:rsidR="009A2489" w:rsidRPr="00475979" w:rsidRDefault="009A2489">
      <w:pPr>
        <w:pStyle w:val="Style2"/>
        <w:widowControl/>
        <w:spacing w:line="240" w:lineRule="exact"/>
        <w:rPr>
          <w:sz w:val="20"/>
          <w:szCs w:val="20"/>
        </w:rPr>
      </w:pPr>
    </w:p>
    <w:p w:rsidR="009A2489" w:rsidRPr="00475979" w:rsidRDefault="00DB289D">
      <w:pPr>
        <w:pStyle w:val="Style2"/>
        <w:widowControl/>
        <w:tabs>
          <w:tab w:val="left" w:pos="230"/>
        </w:tabs>
        <w:spacing w:before="41" w:line="259" w:lineRule="exact"/>
        <w:rPr>
          <w:rStyle w:val="FontStyle13"/>
        </w:rPr>
      </w:pPr>
      <w:r w:rsidRPr="00475979">
        <w:rPr>
          <w:rStyle w:val="FontStyle13"/>
        </w:rPr>
        <w:t>5</w:t>
      </w:r>
      <w:r w:rsidR="009A2489" w:rsidRPr="00475979">
        <w:rPr>
          <w:rStyle w:val="FontStyle13"/>
        </w:rPr>
        <w:t>.</w:t>
      </w:r>
      <w:r w:rsidR="009A2489" w:rsidRPr="00475979">
        <w:rPr>
          <w:rStyle w:val="FontStyle13"/>
        </w:rPr>
        <w:tab/>
        <w:t>SUTARTIES GALIOJIMAS, KEITIMAS ARBA NUTRAUKIMAS</w:t>
      </w:r>
    </w:p>
    <w:p w:rsidR="009A2489" w:rsidRPr="00475979" w:rsidRDefault="00DB289D" w:rsidP="00DB289D">
      <w:pPr>
        <w:pStyle w:val="Style6"/>
        <w:widowControl/>
        <w:tabs>
          <w:tab w:val="left" w:pos="446"/>
        </w:tabs>
        <w:spacing w:line="259" w:lineRule="exact"/>
        <w:ind w:right="36"/>
        <w:rPr>
          <w:rStyle w:val="FontStyle12"/>
        </w:rPr>
      </w:pPr>
      <w:r w:rsidRPr="00475979">
        <w:rPr>
          <w:rStyle w:val="FontStyle12"/>
        </w:rPr>
        <w:t xml:space="preserve">5.1. </w:t>
      </w:r>
      <w:r w:rsidR="009A2489" w:rsidRPr="00475979">
        <w:rPr>
          <w:rStyle w:val="FontStyle12"/>
        </w:rPr>
        <w:t>Ši Sutartis įsigalioja nuo jos pasirašymo mom</w:t>
      </w:r>
      <w:r w:rsidR="00DA1775" w:rsidRPr="00475979">
        <w:rPr>
          <w:rStyle w:val="FontStyle12"/>
        </w:rPr>
        <w:t xml:space="preserve">ento ir galioja visam projekto „Nakvynės namų steigimas Kretingos rajono savivaldybėje“ </w:t>
      </w:r>
      <w:r w:rsidR="009A2489" w:rsidRPr="00475979">
        <w:rPr>
          <w:rStyle w:val="FontStyle12"/>
        </w:rPr>
        <w:t>įgyvendinimo laikotarpiui;</w:t>
      </w:r>
    </w:p>
    <w:p w:rsidR="009A2489" w:rsidRPr="00475979" w:rsidRDefault="00DB289D" w:rsidP="00DB289D">
      <w:pPr>
        <w:pStyle w:val="Style6"/>
        <w:widowControl/>
        <w:tabs>
          <w:tab w:val="left" w:pos="446"/>
        </w:tabs>
        <w:spacing w:line="259" w:lineRule="exact"/>
        <w:jc w:val="left"/>
        <w:rPr>
          <w:rStyle w:val="FontStyle12"/>
        </w:rPr>
      </w:pPr>
      <w:r w:rsidRPr="00475979">
        <w:rPr>
          <w:rStyle w:val="FontStyle12"/>
        </w:rPr>
        <w:t xml:space="preserve">5.2. </w:t>
      </w:r>
      <w:r w:rsidR="009A2489" w:rsidRPr="00475979">
        <w:rPr>
          <w:rStyle w:val="FontStyle12"/>
        </w:rPr>
        <w:t>Vienas iš Partnerių turi teisę nutraukti šią Sutartį, jeigu</w:t>
      </w:r>
      <w:r w:rsidRPr="00475979">
        <w:rPr>
          <w:rStyle w:val="FontStyle12"/>
        </w:rPr>
        <w:t>:</w:t>
      </w:r>
    </w:p>
    <w:p w:rsidR="009A2489" w:rsidRPr="00475979" w:rsidRDefault="009A2489">
      <w:pPr>
        <w:widowControl/>
        <w:rPr>
          <w:sz w:val="2"/>
          <w:szCs w:val="2"/>
        </w:rPr>
      </w:pPr>
    </w:p>
    <w:p w:rsidR="009A2489" w:rsidRPr="00475979" w:rsidRDefault="00DB289D" w:rsidP="00DB289D">
      <w:pPr>
        <w:pStyle w:val="Style6"/>
        <w:widowControl/>
        <w:tabs>
          <w:tab w:val="left" w:pos="605"/>
        </w:tabs>
        <w:spacing w:line="259" w:lineRule="exact"/>
        <w:jc w:val="left"/>
        <w:rPr>
          <w:rStyle w:val="FontStyle12"/>
        </w:rPr>
      </w:pPr>
      <w:r w:rsidRPr="00475979">
        <w:rPr>
          <w:rStyle w:val="FontStyle12"/>
        </w:rPr>
        <w:t xml:space="preserve">5.2.1. </w:t>
      </w:r>
      <w:r w:rsidR="009A2489" w:rsidRPr="00475979">
        <w:rPr>
          <w:rStyle w:val="FontStyle12"/>
        </w:rPr>
        <w:t>kitas Partneris ją iš esmės pažeidžia;</w:t>
      </w:r>
    </w:p>
    <w:p w:rsidR="009A2489" w:rsidRPr="00475979" w:rsidRDefault="00DB289D" w:rsidP="00DB289D">
      <w:pPr>
        <w:pStyle w:val="Style6"/>
        <w:widowControl/>
        <w:tabs>
          <w:tab w:val="left" w:pos="605"/>
        </w:tabs>
        <w:spacing w:line="259" w:lineRule="exact"/>
        <w:jc w:val="left"/>
        <w:rPr>
          <w:rStyle w:val="FontStyle12"/>
        </w:rPr>
      </w:pPr>
      <w:r w:rsidRPr="00475979">
        <w:rPr>
          <w:rStyle w:val="FontStyle12"/>
        </w:rPr>
        <w:t xml:space="preserve">5.2.2. </w:t>
      </w:r>
      <w:r w:rsidR="009A2489" w:rsidRPr="00475979">
        <w:rPr>
          <w:rStyle w:val="FontStyle12"/>
        </w:rPr>
        <w:t>kai dėl svarbių priežasčių nebegali jos vykdyti.</w:t>
      </w:r>
    </w:p>
    <w:p w:rsidR="009A2489" w:rsidRPr="00475979" w:rsidRDefault="009A2489">
      <w:pPr>
        <w:widowControl/>
        <w:rPr>
          <w:sz w:val="2"/>
          <w:szCs w:val="2"/>
        </w:rPr>
      </w:pPr>
    </w:p>
    <w:p w:rsidR="009A2489" w:rsidRPr="00475979" w:rsidRDefault="00DB289D" w:rsidP="00DB289D">
      <w:pPr>
        <w:pStyle w:val="Style6"/>
        <w:widowControl/>
        <w:tabs>
          <w:tab w:val="left" w:pos="446"/>
        </w:tabs>
        <w:spacing w:line="259" w:lineRule="exact"/>
        <w:ind w:right="43"/>
        <w:rPr>
          <w:rStyle w:val="FontStyle12"/>
        </w:rPr>
      </w:pPr>
      <w:r w:rsidRPr="00475979">
        <w:rPr>
          <w:rStyle w:val="FontStyle12"/>
        </w:rPr>
        <w:t xml:space="preserve">5.3. </w:t>
      </w:r>
      <w:r w:rsidR="009A2489" w:rsidRPr="00475979">
        <w:rPr>
          <w:rStyle w:val="FontStyle12"/>
        </w:rPr>
        <w:t>Partneris nutraukęs šią Sutartį, turi atlyginti kitam Partneriui dėl šios Sutarties nutraukimo padarytus tiesioginius nuostolius.</w:t>
      </w:r>
    </w:p>
    <w:p w:rsidR="009A2489" w:rsidRPr="00475979" w:rsidRDefault="00DB289D" w:rsidP="00DB289D">
      <w:pPr>
        <w:pStyle w:val="Style6"/>
        <w:widowControl/>
        <w:tabs>
          <w:tab w:val="left" w:pos="446"/>
        </w:tabs>
        <w:spacing w:line="259" w:lineRule="exact"/>
        <w:ind w:right="36"/>
        <w:rPr>
          <w:rStyle w:val="FontStyle12"/>
        </w:rPr>
      </w:pPr>
      <w:r w:rsidRPr="00475979">
        <w:rPr>
          <w:rStyle w:val="FontStyle12"/>
        </w:rPr>
        <w:t xml:space="preserve">5.4. </w:t>
      </w:r>
      <w:r w:rsidR="009A2489" w:rsidRPr="00475979">
        <w:rPr>
          <w:rStyle w:val="FontStyle12"/>
        </w:rPr>
        <w:t>Ši Sutartis ar jos priedai gali būti pakeisti arba papildyti tik Partnerių tarpusavio susitarimu, sudarytu raštu, patvirtintu tinkamais Partnerių parašais ir antsp</w:t>
      </w:r>
      <w:r w:rsidR="00E30C00" w:rsidRPr="00475979">
        <w:rPr>
          <w:rStyle w:val="FontStyle12"/>
        </w:rPr>
        <w:t>audais.</w:t>
      </w:r>
    </w:p>
    <w:p w:rsidR="009A2489" w:rsidRPr="00475979" w:rsidRDefault="00DB289D" w:rsidP="00DB289D">
      <w:pPr>
        <w:pStyle w:val="Style6"/>
        <w:widowControl/>
        <w:tabs>
          <w:tab w:val="left" w:pos="446"/>
        </w:tabs>
        <w:spacing w:line="259" w:lineRule="exact"/>
        <w:ind w:right="50"/>
        <w:rPr>
          <w:rStyle w:val="FontStyle12"/>
        </w:rPr>
      </w:pPr>
      <w:r w:rsidRPr="00475979">
        <w:rPr>
          <w:rStyle w:val="FontStyle12"/>
        </w:rPr>
        <w:t xml:space="preserve">5.5. </w:t>
      </w:r>
      <w:r w:rsidR="009A2489" w:rsidRPr="00475979">
        <w:rPr>
          <w:rStyle w:val="FontStyle12"/>
        </w:rPr>
        <w:t>Visi galimi ginčai tarp Partnerių sprendžiami derybų būdu. Neišsprendus ginčo derybų būdu, jis sprendžiamas Lietuvos Respublikos įstatymų nustatyta tvarka.</w:t>
      </w:r>
    </w:p>
    <w:p w:rsidR="009A2489" w:rsidRPr="00475979" w:rsidRDefault="00DB289D" w:rsidP="00DB289D">
      <w:pPr>
        <w:pStyle w:val="Style6"/>
        <w:widowControl/>
        <w:tabs>
          <w:tab w:val="left" w:pos="446"/>
        </w:tabs>
        <w:spacing w:line="259" w:lineRule="exact"/>
        <w:ind w:right="36"/>
        <w:rPr>
          <w:rStyle w:val="FontStyle12"/>
        </w:rPr>
      </w:pPr>
      <w:r w:rsidRPr="00475979">
        <w:rPr>
          <w:rStyle w:val="FontStyle12"/>
        </w:rPr>
        <w:t xml:space="preserve">5.6. </w:t>
      </w:r>
      <w:r w:rsidR="009A2489" w:rsidRPr="00475979">
        <w:rPr>
          <w:rStyle w:val="FontStyle12"/>
        </w:rPr>
        <w:t>Klausimai neaptarti šioje Sutartyje reglamentuojami Lietuvos Respublikos civilinio kodekso ir kitų teisės aktų nustatyta tvarka.</w:t>
      </w:r>
    </w:p>
    <w:p w:rsidR="009A2489" w:rsidRPr="00475979" w:rsidRDefault="00DB289D" w:rsidP="00DB289D">
      <w:pPr>
        <w:pStyle w:val="Style6"/>
        <w:widowControl/>
        <w:tabs>
          <w:tab w:val="left" w:pos="446"/>
        </w:tabs>
        <w:spacing w:line="259" w:lineRule="exact"/>
        <w:ind w:right="22"/>
        <w:rPr>
          <w:rStyle w:val="FontStyle12"/>
        </w:rPr>
      </w:pPr>
      <w:r w:rsidRPr="00475979">
        <w:rPr>
          <w:rStyle w:val="FontStyle12"/>
        </w:rPr>
        <w:t xml:space="preserve">5.7. </w:t>
      </w:r>
      <w:r w:rsidR="009A2489" w:rsidRPr="00475979">
        <w:rPr>
          <w:rStyle w:val="FontStyle12"/>
        </w:rPr>
        <w:t>Ši sutartis sudaryta dviem juridinę galią turinčiais egzemplioriais lietuvių kalba - po vieną kiekvienam Partneriui.</w:t>
      </w:r>
    </w:p>
    <w:p w:rsidR="009A2489" w:rsidRPr="00475979" w:rsidRDefault="009A2489">
      <w:pPr>
        <w:pStyle w:val="Style1"/>
        <w:widowControl/>
        <w:spacing w:line="240" w:lineRule="exact"/>
        <w:jc w:val="both"/>
        <w:rPr>
          <w:sz w:val="20"/>
          <w:szCs w:val="20"/>
        </w:rPr>
      </w:pPr>
    </w:p>
    <w:p w:rsidR="009A2489" w:rsidRPr="00475979" w:rsidRDefault="00173E60">
      <w:pPr>
        <w:pStyle w:val="Style1"/>
        <w:widowControl/>
        <w:spacing w:before="34"/>
        <w:jc w:val="both"/>
        <w:rPr>
          <w:rStyle w:val="FontStyle13"/>
        </w:rPr>
      </w:pPr>
      <w:r w:rsidRPr="00475979">
        <w:rPr>
          <w:rStyle w:val="FontStyle13"/>
        </w:rPr>
        <w:t>6</w:t>
      </w:r>
      <w:r w:rsidR="009A2489" w:rsidRPr="00475979">
        <w:rPr>
          <w:rStyle w:val="FontStyle13"/>
        </w:rPr>
        <w:t>. KITOS SUTARTIES SĄLYGOS</w:t>
      </w:r>
    </w:p>
    <w:p w:rsidR="009A2489" w:rsidRPr="00475979" w:rsidRDefault="00173E60" w:rsidP="00173E60">
      <w:pPr>
        <w:pStyle w:val="Style6"/>
        <w:widowControl/>
        <w:tabs>
          <w:tab w:val="left" w:pos="439"/>
        </w:tabs>
        <w:spacing w:line="259" w:lineRule="exact"/>
        <w:rPr>
          <w:rStyle w:val="FontStyle12"/>
        </w:rPr>
      </w:pPr>
      <w:r w:rsidRPr="00475979">
        <w:rPr>
          <w:rStyle w:val="FontStyle12"/>
        </w:rPr>
        <w:t xml:space="preserve">6.1. </w:t>
      </w:r>
      <w:r w:rsidR="009A2489" w:rsidRPr="00475979">
        <w:rPr>
          <w:rStyle w:val="FontStyle12"/>
        </w:rPr>
        <w:t xml:space="preserve">Partneriai turi būti susipažinę su paraiška ir su savo teisėmis ir pareigomis įgyvendinant projektą </w:t>
      </w:r>
      <w:r w:rsidR="00D869BD" w:rsidRPr="00475979">
        <w:rPr>
          <w:rStyle w:val="FontStyle12"/>
        </w:rPr>
        <w:t>„Nakvynės namų steigimas Kretingos rajono savivaldybėje“.</w:t>
      </w:r>
    </w:p>
    <w:p w:rsidR="009A2489" w:rsidRPr="00475979" w:rsidRDefault="00173E60" w:rsidP="00173E60">
      <w:pPr>
        <w:pStyle w:val="Style6"/>
        <w:widowControl/>
        <w:tabs>
          <w:tab w:val="left" w:pos="439"/>
        </w:tabs>
        <w:spacing w:line="259" w:lineRule="exact"/>
        <w:rPr>
          <w:rStyle w:val="FontStyle12"/>
        </w:rPr>
      </w:pPr>
      <w:r w:rsidRPr="00475979">
        <w:rPr>
          <w:rStyle w:val="FontStyle12"/>
        </w:rPr>
        <w:t xml:space="preserve">6.2. </w:t>
      </w:r>
      <w:r w:rsidR="009A2489" w:rsidRPr="00475979">
        <w:rPr>
          <w:rStyle w:val="FontStyle12"/>
        </w:rPr>
        <w:t xml:space="preserve">Pareiškėjas projekto </w:t>
      </w:r>
      <w:r w:rsidR="00D869BD" w:rsidRPr="00475979">
        <w:rPr>
          <w:rStyle w:val="FontStyle12"/>
        </w:rPr>
        <w:t xml:space="preserve">„Nakvynės namų steigimas Kretingos rajono savivaldybėje“ </w:t>
      </w:r>
      <w:r w:rsidR="009A2489" w:rsidRPr="00475979">
        <w:rPr>
          <w:rStyle w:val="FontStyle12"/>
        </w:rPr>
        <w:t>įgyvendinimo metu privalo reguliariai konsultuotis su Partneriu ir nuolat informuoti apie projekto įgyvendinimo eigą.</w:t>
      </w:r>
    </w:p>
    <w:p w:rsidR="009A2489" w:rsidRPr="00475979" w:rsidRDefault="00B141F5" w:rsidP="00B141F5">
      <w:pPr>
        <w:pStyle w:val="Style6"/>
        <w:widowControl/>
        <w:tabs>
          <w:tab w:val="left" w:pos="439"/>
        </w:tabs>
        <w:spacing w:line="259" w:lineRule="exact"/>
        <w:rPr>
          <w:rStyle w:val="FontStyle12"/>
        </w:rPr>
      </w:pPr>
      <w:r w:rsidRPr="00475979">
        <w:rPr>
          <w:rStyle w:val="FontStyle12"/>
        </w:rPr>
        <w:lastRenderedPageBreak/>
        <w:t xml:space="preserve">6.3. </w:t>
      </w:r>
      <w:r w:rsidR="009A2489" w:rsidRPr="00475979">
        <w:rPr>
          <w:rStyle w:val="FontStyle12"/>
        </w:rPr>
        <w:t xml:space="preserve">Pareiškėjas prieš teikdamas paraišką iš anksto susitaria su Partneriu dėl projekto </w:t>
      </w:r>
      <w:r w:rsidR="00D869BD" w:rsidRPr="00475979">
        <w:rPr>
          <w:rStyle w:val="FontStyle12"/>
        </w:rPr>
        <w:t xml:space="preserve">„Nakvynės namų steigimas Kretingos rajono savivaldybėje“ </w:t>
      </w:r>
      <w:r w:rsidR="009A2489" w:rsidRPr="00475979">
        <w:rPr>
          <w:rStyle w:val="FontStyle12"/>
        </w:rPr>
        <w:t xml:space="preserve">pasiekimų, naudos, nupirkto ar sukurto turto bei atliktų darbų nuosavybės teisių ir kt. </w:t>
      </w:r>
    </w:p>
    <w:p w:rsidR="009A2489" w:rsidRPr="00475979" w:rsidRDefault="00B141F5" w:rsidP="00B141F5">
      <w:pPr>
        <w:pStyle w:val="Style6"/>
        <w:widowControl/>
        <w:tabs>
          <w:tab w:val="left" w:pos="439"/>
        </w:tabs>
        <w:spacing w:before="58" w:line="238" w:lineRule="exact"/>
        <w:rPr>
          <w:rStyle w:val="FontStyle12"/>
        </w:rPr>
      </w:pPr>
      <w:r w:rsidRPr="00475979">
        <w:rPr>
          <w:rStyle w:val="FontStyle12"/>
        </w:rPr>
        <w:t xml:space="preserve">6.4. </w:t>
      </w:r>
      <w:r w:rsidR="009A2489" w:rsidRPr="00475979">
        <w:rPr>
          <w:rStyle w:val="FontStyle12"/>
        </w:rPr>
        <w:t xml:space="preserve">Partneriai dalyvauja rengiant ir įgyvendinant projektą </w:t>
      </w:r>
      <w:r w:rsidR="00D869BD" w:rsidRPr="00475979">
        <w:rPr>
          <w:rStyle w:val="FontStyle12"/>
        </w:rPr>
        <w:t xml:space="preserve">„Nakvynės namų steigimas Kretingos rajono savivaldybėje“, </w:t>
      </w:r>
      <w:r w:rsidR="009A2489" w:rsidRPr="00475979">
        <w:rPr>
          <w:rStyle w:val="FontStyle12"/>
        </w:rPr>
        <w:t xml:space="preserve">jų išlaidos, pripažįstamos tinkamomis išlaidomis pagal ES struktūrinių fondų finansavimo taisykles, </w:t>
      </w:r>
      <w:r w:rsidR="00D869BD" w:rsidRPr="00475979">
        <w:rPr>
          <w:rStyle w:val="FontStyle12"/>
        </w:rPr>
        <w:t xml:space="preserve">yra kompensuojamos Pareiškėjo, kadangi paramą projektui įgyvendinti </w:t>
      </w:r>
      <w:r w:rsidR="009A2489" w:rsidRPr="00475979">
        <w:rPr>
          <w:rStyle w:val="FontStyle12"/>
        </w:rPr>
        <w:t>gauna tik Pareiškėjas, kuris ir atsiskaito su Partneriu.</w:t>
      </w:r>
    </w:p>
    <w:p w:rsidR="009A2489" w:rsidRPr="00475979" w:rsidRDefault="009A2489">
      <w:pPr>
        <w:pStyle w:val="Style1"/>
        <w:widowControl/>
        <w:spacing w:line="240" w:lineRule="exact"/>
        <w:jc w:val="both"/>
        <w:rPr>
          <w:sz w:val="20"/>
          <w:szCs w:val="20"/>
        </w:rPr>
      </w:pPr>
    </w:p>
    <w:p w:rsidR="009A2489" w:rsidRPr="00475979" w:rsidRDefault="00B141F5">
      <w:pPr>
        <w:pStyle w:val="Style1"/>
        <w:widowControl/>
        <w:spacing w:before="48" w:after="266"/>
        <w:jc w:val="both"/>
        <w:rPr>
          <w:rStyle w:val="FontStyle13"/>
        </w:rPr>
      </w:pPr>
      <w:r w:rsidRPr="00475979">
        <w:rPr>
          <w:rStyle w:val="FontStyle13"/>
        </w:rPr>
        <w:t>7</w:t>
      </w:r>
      <w:r w:rsidR="009A2489" w:rsidRPr="00475979">
        <w:rPr>
          <w:rStyle w:val="FontStyle13"/>
        </w:rPr>
        <w:t>. PARTNERIŲ REKVIZITAI IR ADRESAI:</w:t>
      </w:r>
    </w:p>
    <w:p w:rsidR="009A2489" w:rsidRPr="00475979" w:rsidRDefault="009A2489">
      <w:pPr>
        <w:pStyle w:val="Style1"/>
        <w:widowControl/>
        <w:spacing w:before="48" w:after="266"/>
        <w:jc w:val="both"/>
        <w:rPr>
          <w:rStyle w:val="FontStyle13"/>
        </w:rPr>
        <w:sectPr w:rsidR="009A2489" w:rsidRPr="00475979">
          <w:pgSz w:w="11909" w:h="16834"/>
          <w:pgMar w:top="1135" w:right="1267" w:bottom="720" w:left="1700" w:header="567" w:footer="567" w:gutter="0"/>
          <w:cols w:space="60"/>
          <w:noEndnote/>
        </w:sectPr>
      </w:pPr>
    </w:p>
    <w:p w:rsidR="009A2489" w:rsidRPr="00475979" w:rsidRDefault="009A2489" w:rsidP="007654E7">
      <w:pPr>
        <w:pStyle w:val="Style1"/>
        <w:widowControl/>
        <w:jc w:val="both"/>
        <w:rPr>
          <w:rStyle w:val="FontStyle13"/>
        </w:rPr>
      </w:pPr>
      <w:r w:rsidRPr="00475979">
        <w:rPr>
          <w:rStyle w:val="FontStyle13"/>
        </w:rPr>
        <w:t>Pareiškėjas</w:t>
      </w:r>
    </w:p>
    <w:p w:rsidR="00496642" w:rsidRPr="00475979" w:rsidRDefault="00496642" w:rsidP="007654E7">
      <w:pPr>
        <w:pStyle w:val="Style1"/>
        <w:widowControl/>
        <w:spacing w:before="43"/>
        <w:jc w:val="both"/>
        <w:rPr>
          <w:rStyle w:val="FontStyle13"/>
        </w:rPr>
      </w:pPr>
      <w:r w:rsidRPr="00475979">
        <w:rPr>
          <w:rStyle w:val="FontStyle13"/>
        </w:rPr>
        <w:t>Kretingos rajono savivaldybės administracija</w:t>
      </w:r>
    </w:p>
    <w:p w:rsidR="00496642" w:rsidRPr="00475979" w:rsidRDefault="007654E7" w:rsidP="00496642">
      <w:pPr>
        <w:pStyle w:val="Style3"/>
        <w:widowControl/>
        <w:spacing w:line="252" w:lineRule="exact"/>
        <w:jc w:val="left"/>
        <w:rPr>
          <w:rStyle w:val="FontStyle12"/>
        </w:rPr>
      </w:pPr>
      <w:r w:rsidRPr="00475979">
        <w:rPr>
          <w:rStyle w:val="FontStyle12"/>
        </w:rPr>
        <w:t>Savanorių g. 29A, LT-971</w:t>
      </w:r>
      <w:r w:rsidR="00496642" w:rsidRPr="00475979">
        <w:rPr>
          <w:rStyle w:val="FontStyle12"/>
        </w:rPr>
        <w:t>11 Kretinga</w:t>
      </w:r>
    </w:p>
    <w:p w:rsidR="00496642" w:rsidRPr="00475979" w:rsidRDefault="00496642" w:rsidP="00496642">
      <w:pPr>
        <w:pStyle w:val="Style3"/>
        <w:widowControl/>
        <w:spacing w:line="252" w:lineRule="exact"/>
        <w:jc w:val="left"/>
        <w:rPr>
          <w:rStyle w:val="FontStyle12"/>
        </w:rPr>
      </w:pPr>
      <w:r w:rsidRPr="00475979">
        <w:rPr>
          <w:rStyle w:val="FontStyle12"/>
        </w:rPr>
        <w:t>Įstaigos kodas 188715222</w:t>
      </w:r>
    </w:p>
    <w:p w:rsidR="00496642" w:rsidRPr="00475979" w:rsidRDefault="007654E7" w:rsidP="00496642">
      <w:pPr>
        <w:pStyle w:val="Style3"/>
        <w:widowControl/>
        <w:spacing w:before="14" w:line="259" w:lineRule="exact"/>
        <w:jc w:val="left"/>
        <w:rPr>
          <w:rStyle w:val="FontStyle12"/>
        </w:rPr>
      </w:pPr>
      <w:r w:rsidRPr="00475979">
        <w:rPr>
          <w:rStyle w:val="FontStyle12"/>
        </w:rPr>
        <w:t>Tel. (8-445) 53141</w:t>
      </w:r>
      <w:r w:rsidR="00496642" w:rsidRPr="00475979">
        <w:rPr>
          <w:rStyle w:val="FontStyle12"/>
        </w:rPr>
        <w:t>, faks. (8-445) 52448</w:t>
      </w:r>
    </w:p>
    <w:p w:rsidR="00496642" w:rsidRPr="00475979" w:rsidRDefault="00496642" w:rsidP="00496642">
      <w:pPr>
        <w:pStyle w:val="Style3"/>
        <w:widowControl/>
        <w:spacing w:line="259" w:lineRule="exact"/>
        <w:jc w:val="left"/>
        <w:rPr>
          <w:rStyle w:val="FontStyle12"/>
          <w:u w:val="single"/>
          <w:lang w:val="en-US"/>
        </w:rPr>
      </w:pPr>
      <w:r w:rsidRPr="00475979">
        <w:rPr>
          <w:rStyle w:val="FontStyle12"/>
        </w:rPr>
        <w:t>EI. p.</w:t>
      </w:r>
      <w:r w:rsidRPr="00475979">
        <w:rPr>
          <w:rStyle w:val="FontStyle12"/>
          <w:lang w:val="en-US"/>
        </w:rPr>
        <w:t xml:space="preserve"> </w:t>
      </w:r>
      <w:hyperlink r:id="rId7" w:history="1">
        <w:r w:rsidR="007654E7" w:rsidRPr="00475979">
          <w:rPr>
            <w:rStyle w:val="Hipersaitas"/>
            <w:color w:val="auto"/>
            <w:sz w:val="22"/>
            <w:szCs w:val="22"/>
            <w:lang w:val="en-US"/>
          </w:rPr>
          <w:t>savivaldybe@kretinga.lt</w:t>
        </w:r>
      </w:hyperlink>
    </w:p>
    <w:p w:rsidR="00496642" w:rsidRPr="00475979" w:rsidRDefault="007654E7" w:rsidP="00496642">
      <w:pPr>
        <w:pStyle w:val="Style3"/>
        <w:widowControl/>
        <w:spacing w:line="259" w:lineRule="exact"/>
        <w:jc w:val="left"/>
        <w:rPr>
          <w:rStyle w:val="FontStyle12"/>
        </w:rPr>
      </w:pPr>
      <w:r w:rsidRPr="00475979">
        <w:rPr>
          <w:rStyle w:val="FontStyle12"/>
        </w:rPr>
        <w:t>Sąsk. L</w:t>
      </w:r>
      <w:r w:rsidR="00496642" w:rsidRPr="00475979">
        <w:rPr>
          <w:rStyle w:val="FontStyle12"/>
        </w:rPr>
        <w:t>T734010041800000035</w:t>
      </w:r>
    </w:p>
    <w:p w:rsidR="00496642" w:rsidRPr="00475979" w:rsidRDefault="00496642" w:rsidP="00496642">
      <w:pPr>
        <w:pStyle w:val="Style3"/>
        <w:widowControl/>
        <w:spacing w:line="259" w:lineRule="exact"/>
        <w:jc w:val="left"/>
        <w:rPr>
          <w:rStyle w:val="FontStyle12"/>
        </w:rPr>
      </w:pPr>
      <w:r w:rsidRPr="00475979">
        <w:rPr>
          <w:rStyle w:val="FontStyle12"/>
        </w:rPr>
        <w:t>Bankas AB DNB</w:t>
      </w:r>
    </w:p>
    <w:p w:rsidR="009A2489" w:rsidRPr="00475979" w:rsidRDefault="00496642" w:rsidP="00496642">
      <w:pPr>
        <w:pStyle w:val="Style1"/>
        <w:widowControl/>
        <w:spacing w:before="22"/>
        <w:jc w:val="both"/>
        <w:rPr>
          <w:rStyle w:val="FontStyle13"/>
        </w:rPr>
      </w:pPr>
      <w:r w:rsidRPr="00475979">
        <w:rPr>
          <w:rStyle w:val="FontStyle12"/>
        </w:rPr>
        <w:t>Banko kodas 40100</w:t>
      </w:r>
    </w:p>
    <w:p w:rsidR="007654E7" w:rsidRPr="00475979" w:rsidRDefault="007654E7" w:rsidP="00496642">
      <w:pPr>
        <w:pStyle w:val="Style3"/>
        <w:widowControl/>
        <w:spacing w:before="43"/>
        <w:rPr>
          <w:rStyle w:val="FontStyle12"/>
        </w:rPr>
      </w:pPr>
    </w:p>
    <w:p w:rsidR="00496642" w:rsidRPr="00475979" w:rsidRDefault="00496642" w:rsidP="00496642">
      <w:pPr>
        <w:pStyle w:val="Style3"/>
        <w:widowControl/>
        <w:spacing w:before="43"/>
        <w:rPr>
          <w:rStyle w:val="FontStyle12"/>
        </w:rPr>
      </w:pPr>
      <w:r w:rsidRPr="00475979">
        <w:rPr>
          <w:rStyle w:val="FontStyle12"/>
        </w:rPr>
        <w:t>Administracijos direktorius</w:t>
      </w:r>
    </w:p>
    <w:p w:rsidR="00496642" w:rsidRPr="00475979" w:rsidRDefault="00496642">
      <w:pPr>
        <w:pStyle w:val="Style1"/>
        <w:widowControl/>
        <w:spacing w:before="22"/>
        <w:jc w:val="both"/>
        <w:rPr>
          <w:rStyle w:val="FontStyle12"/>
        </w:rPr>
      </w:pPr>
      <w:r w:rsidRPr="00475979">
        <w:rPr>
          <w:rStyle w:val="FontStyle12"/>
        </w:rPr>
        <w:t>A.V.</w:t>
      </w:r>
    </w:p>
    <w:p w:rsidR="00496642" w:rsidRPr="00475979" w:rsidRDefault="00496642">
      <w:pPr>
        <w:pStyle w:val="Style1"/>
        <w:widowControl/>
        <w:spacing w:before="22"/>
        <w:jc w:val="both"/>
        <w:rPr>
          <w:rStyle w:val="FontStyle12"/>
        </w:rPr>
      </w:pPr>
    </w:p>
    <w:p w:rsidR="007654E7" w:rsidRPr="00475979" w:rsidRDefault="007654E7">
      <w:pPr>
        <w:pStyle w:val="Style1"/>
        <w:widowControl/>
        <w:spacing w:before="22"/>
        <w:jc w:val="both"/>
        <w:rPr>
          <w:rStyle w:val="FontStyle13"/>
          <w:b w:val="0"/>
        </w:rPr>
      </w:pPr>
      <w:r w:rsidRPr="00475979">
        <w:rPr>
          <w:rStyle w:val="FontStyle13"/>
          <w:b w:val="0"/>
        </w:rPr>
        <w:t>Virginijus Domarkas</w:t>
      </w:r>
      <w:r w:rsidRPr="00475979">
        <w:rPr>
          <w:rStyle w:val="FontStyle13"/>
          <w:b w:val="0"/>
        </w:rPr>
        <w:tab/>
      </w:r>
    </w:p>
    <w:p w:rsidR="007654E7" w:rsidRPr="00475979" w:rsidRDefault="007654E7">
      <w:pPr>
        <w:pStyle w:val="Style1"/>
        <w:widowControl/>
        <w:spacing w:before="22"/>
        <w:jc w:val="both"/>
        <w:rPr>
          <w:rStyle w:val="FontStyle13"/>
        </w:rPr>
      </w:pPr>
    </w:p>
    <w:p w:rsidR="007654E7" w:rsidRPr="00475979" w:rsidRDefault="007654E7">
      <w:pPr>
        <w:pStyle w:val="Style1"/>
        <w:widowControl/>
        <w:spacing w:before="22"/>
        <w:jc w:val="both"/>
        <w:rPr>
          <w:rStyle w:val="FontStyle13"/>
        </w:rPr>
      </w:pPr>
    </w:p>
    <w:p w:rsidR="007654E7" w:rsidRPr="00475979" w:rsidRDefault="007654E7" w:rsidP="007654E7">
      <w:pPr>
        <w:pStyle w:val="Style1"/>
        <w:widowControl/>
        <w:spacing w:before="22"/>
        <w:jc w:val="both"/>
        <w:rPr>
          <w:rStyle w:val="FontStyle13"/>
        </w:rPr>
      </w:pPr>
      <w:r w:rsidRPr="00475979">
        <w:rPr>
          <w:rStyle w:val="FontStyle13"/>
        </w:rPr>
        <w:t>Partneris</w:t>
      </w:r>
    </w:p>
    <w:p w:rsidR="00496642" w:rsidRPr="00475979" w:rsidRDefault="005A05E9" w:rsidP="007654E7">
      <w:pPr>
        <w:pStyle w:val="Style1"/>
        <w:widowControl/>
        <w:spacing w:before="22"/>
        <w:jc w:val="both"/>
        <w:rPr>
          <w:rStyle w:val="FontStyle12"/>
          <w:b/>
        </w:rPr>
      </w:pPr>
      <w:r w:rsidRPr="00475979">
        <w:rPr>
          <w:rStyle w:val="FontStyle12"/>
          <w:b/>
        </w:rPr>
        <w:t>Kretingos socialinių paslaugų centras</w:t>
      </w:r>
    </w:p>
    <w:p w:rsidR="00496642" w:rsidRPr="00475979" w:rsidRDefault="007654E7">
      <w:pPr>
        <w:pStyle w:val="Style1"/>
        <w:widowControl/>
        <w:spacing w:before="22"/>
        <w:jc w:val="both"/>
        <w:rPr>
          <w:rStyle w:val="FontStyle12"/>
        </w:rPr>
      </w:pPr>
      <w:r w:rsidRPr="00475979">
        <w:rPr>
          <w:rStyle w:val="FontStyle12"/>
        </w:rPr>
        <w:t>Klaipėdos g. 133C, LT-97155, Kretinga</w:t>
      </w:r>
    </w:p>
    <w:p w:rsidR="00496642" w:rsidRPr="00475979" w:rsidRDefault="007654E7">
      <w:pPr>
        <w:pStyle w:val="Style1"/>
        <w:widowControl/>
        <w:spacing w:before="22"/>
        <w:jc w:val="both"/>
        <w:rPr>
          <w:rStyle w:val="FontStyle13"/>
          <w:b w:val="0"/>
        </w:rPr>
      </w:pPr>
      <w:r w:rsidRPr="00475979">
        <w:rPr>
          <w:rStyle w:val="FontStyle13"/>
          <w:b w:val="0"/>
        </w:rPr>
        <w:t xml:space="preserve">Įstaigos kodas </w:t>
      </w:r>
      <w:r w:rsidRPr="00475979">
        <w:rPr>
          <w:rStyle w:val="FontStyle12"/>
        </w:rPr>
        <w:t>190278395</w:t>
      </w:r>
    </w:p>
    <w:p w:rsidR="007654E7" w:rsidRPr="00475979" w:rsidRDefault="007654E7">
      <w:pPr>
        <w:pStyle w:val="Style1"/>
        <w:widowControl/>
        <w:spacing w:before="22"/>
        <w:jc w:val="both"/>
        <w:rPr>
          <w:rStyle w:val="FontStyle13"/>
          <w:b w:val="0"/>
        </w:rPr>
      </w:pPr>
      <w:r w:rsidRPr="00475979">
        <w:rPr>
          <w:rStyle w:val="FontStyle13"/>
          <w:b w:val="0"/>
        </w:rPr>
        <w:t>Tel. (8 445) 78988, faks. (8 445) 78988</w:t>
      </w:r>
    </w:p>
    <w:p w:rsidR="007654E7" w:rsidRPr="00475979" w:rsidRDefault="007654E7">
      <w:pPr>
        <w:pStyle w:val="Style1"/>
        <w:widowControl/>
        <w:spacing w:before="22"/>
        <w:jc w:val="both"/>
        <w:rPr>
          <w:rStyle w:val="FontStyle13"/>
          <w:b w:val="0"/>
        </w:rPr>
      </w:pPr>
      <w:r w:rsidRPr="00475979">
        <w:rPr>
          <w:rStyle w:val="FontStyle13"/>
          <w:b w:val="0"/>
        </w:rPr>
        <w:t xml:space="preserve">El. p. </w:t>
      </w:r>
      <w:hyperlink r:id="rId8" w:history="1">
        <w:r w:rsidRPr="00475979">
          <w:rPr>
            <w:rStyle w:val="Hipersaitas"/>
            <w:color w:val="auto"/>
            <w:sz w:val="22"/>
            <w:szCs w:val="22"/>
          </w:rPr>
          <w:t>vgnamai</w:t>
        </w:r>
        <w:r w:rsidRPr="00475979">
          <w:rPr>
            <w:rStyle w:val="Hipersaitas"/>
            <w:color w:val="auto"/>
            <w:sz w:val="22"/>
            <w:szCs w:val="22"/>
            <w:lang w:val="en-US"/>
          </w:rPr>
          <w:t>@vgnamai.kretinga.lm.lt</w:t>
        </w:r>
      </w:hyperlink>
    </w:p>
    <w:p w:rsidR="007654E7" w:rsidRPr="00475979" w:rsidRDefault="007654E7">
      <w:pPr>
        <w:pStyle w:val="Style1"/>
        <w:widowControl/>
        <w:spacing w:before="22"/>
        <w:jc w:val="both"/>
        <w:rPr>
          <w:rStyle w:val="FontStyle13"/>
          <w:b w:val="0"/>
        </w:rPr>
      </w:pPr>
      <w:r w:rsidRPr="00475979">
        <w:rPr>
          <w:rStyle w:val="FontStyle13"/>
          <w:b w:val="0"/>
        </w:rPr>
        <w:t>Sąsk. LT</w:t>
      </w:r>
      <w:r w:rsidR="00FA5941" w:rsidRPr="00475979">
        <w:rPr>
          <w:rStyle w:val="FontStyle13"/>
          <w:b w:val="0"/>
        </w:rPr>
        <w:t>174010041800040037</w:t>
      </w:r>
    </w:p>
    <w:p w:rsidR="007654E7" w:rsidRPr="00475979" w:rsidRDefault="007654E7">
      <w:pPr>
        <w:pStyle w:val="Style1"/>
        <w:widowControl/>
        <w:spacing w:before="22"/>
        <w:jc w:val="both"/>
        <w:rPr>
          <w:rStyle w:val="FontStyle13"/>
          <w:b w:val="0"/>
        </w:rPr>
      </w:pPr>
      <w:r w:rsidRPr="00475979">
        <w:rPr>
          <w:rStyle w:val="FontStyle13"/>
          <w:b w:val="0"/>
        </w:rPr>
        <w:t>Bankas</w:t>
      </w:r>
      <w:r w:rsidR="00FA5941" w:rsidRPr="00475979">
        <w:rPr>
          <w:rStyle w:val="FontStyle12"/>
        </w:rPr>
        <w:t xml:space="preserve"> AB DNB</w:t>
      </w:r>
    </w:p>
    <w:p w:rsidR="007654E7" w:rsidRPr="00475979" w:rsidRDefault="007654E7">
      <w:pPr>
        <w:pStyle w:val="Style1"/>
        <w:widowControl/>
        <w:spacing w:before="22"/>
        <w:jc w:val="both"/>
        <w:rPr>
          <w:rStyle w:val="FontStyle13"/>
          <w:b w:val="0"/>
        </w:rPr>
      </w:pPr>
      <w:r w:rsidRPr="00475979">
        <w:rPr>
          <w:rStyle w:val="FontStyle13"/>
          <w:b w:val="0"/>
        </w:rPr>
        <w:t>Banko kodas</w:t>
      </w:r>
      <w:r w:rsidR="00FA5941" w:rsidRPr="00475979">
        <w:rPr>
          <w:rStyle w:val="FontStyle13"/>
          <w:b w:val="0"/>
        </w:rPr>
        <w:t xml:space="preserve"> </w:t>
      </w:r>
      <w:r w:rsidR="00FA5941" w:rsidRPr="00475979">
        <w:rPr>
          <w:rStyle w:val="FontStyle12"/>
        </w:rPr>
        <w:t>40100</w:t>
      </w:r>
    </w:p>
    <w:p w:rsidR="007654E7" w:rsidRPr="00475979" w:rsidRDefault="007654E7">
      <w:pPr>
        <w:pStyle w:val="Style1"/>
        <w:widowControl/>
        <w:spacing w:before="22"/>
        <w:jc w:val="both"/>
        <w:rPr>
          <w:rStyle w:val="FontStyle13"/>
          <w:b w:val="0"/>
        </w:rPr>
      </w:pPr>
      <w:r w:rsidRPr="00475979">
        <w:rPr>
          <w:rStyle w:val="FontStyle13"/>
          <w:b w:val="0"/>
        </w:rPr>
        <w:br/>
        <w:t>Direktorė</w:t>
      </w:r>
    </w:p>
    <w:p w:rsidR="007654E7" w:rsidRPr="00475979" w:rsidRDefault="007654E7">
      <w:pPr>
        <w:pStyle w:val="Style1"/>
        <w:widowControl/>
        <w:spacing w:before="22"/>
        <w:jc w:val="both"/>
        <w:rPr>
          <w:rStyle w:val="FontStyle13"/>
          <w:b w:val="0"/>
          <w:lang w:val="en-US"/>
        </w:rPr>
      </w:pPr>
      <w:r w:rsidRPr="00475979">
        <w:rPr>
          <w:rStyle w:val="FontStyle13"/>
          <w:b w:val="0"/>
        </w:rPr>
        <w:t>A.V.</w:t>
      </w:r>
    </w:p>
    <w:p w:rsidR="007654E7" w:rsidRPr="00475979" w:rsidRDefault="007654E7">
      <w:pPr>
        <w:pStyle w:val="Style1"/>
        <w:widowControl/>
        <w:spacing w:before="22"/>
        <w:jc w:val="both"/>
        <w:rPr>
          <w:rStyle w:val="FontStyle13"/>
          <w:b w:val="0"/>
          <w:lang w:val="en-US"/>
        </w:rPr>
      </w:pPr>
    </w:p>
    <w:p w:rsidR="00496642" w:rsidRPr="00475979" w:rsidRDefault="007654E7">
      <w:pPr>
        <w:pStyle w:val="Style1"/>
        <w:widowControl/>
        <w:spacing w:before="22"/>
        <w:jc w:val="both"/>
        <w:rPr>
          <w:rStyle w:val="FontStyle13"/>
          <w:b w:val="0"/>
        </w:rPr>
      </w:pPr>
      <w:r w:rsidRPr="00475979">
        <w:rPr>
          <w:rStyle w:val="FontStyle13"/>
          <w:b w:val="0"/>
        </w:rPr>
        <w:t>Beruta Dirvonskienė</w:t>
      </w:r>
    </w:p>
    <w:p w:rsidR="00496642" w:rsidRPr="00475979" w:rsidRDefault="00496642">
      <w:pPr>
        <w:pStyle w:val="Style1"/>
        <w:widowControl/>
        <w:spacing w:before="22"/>
        <w:jc w:val="both"/>
        <w:rPr>
          <w:rStyle w:val="FontStyle13"/>
          <w:b w:val="0"/>
        </w:rPr>
      </w:pPr>
    </w:p>
    <w:p w:rsidR="007654E7" w:rsidRPr="00475979" w:rsidRDefault="007654E7">
      <w:pPr>
        <w:pStyle w:val="Style1"/>
        <w:widowControl/>
        <w:spacing w:before="22"/>
        <w:jc w:val="both"/>
        <w:rPr>
          <w:rStyle w:val="FontStyle13"/>
        </w:rPr>
        <w:sectPr w:rsidR="007654E7" w:rsidRPr="00475979" w:rsidSect="007654E7">
          <w:type w:val="continuous"/>
          <w:pgSz w:w="11909" w:h="16834"/>
          <w:pgMar w:top="1135" w:right="1267" w:bottom="720" w:left="1707" w:header="567" w:footer="567" w:gutter="0"/>
          <w:cols w:num="2" w:space="60"/>
          <w:noEndnote/>
        </w:sectPr>
      </w:pPr>
    </w:p>
    <w:p w:rsidR="00496642" w:rsidRPr="00475979" w:rsidRDefault="00496642">
      <w:pPr>
        <w:pStyle w:val="Style1"/>
        <w:widowControl/>
        <w:spacing w:before="22"/>
        <w:jc w:val="both"/>
        <w:rPr>
          <w:rStyle w:val="FontStyle13"/>
        </w:rPr>
      </w:pPr>
    </w:p>
    <w:p w:rsidR="00496642" w:rsidRPr="00475979" w:rsidRDefault="00496642">
      <w:pPr>
        <w:pStyle w:val="Style1"/>
        <w:widowControl/>
        <w:spacing w:before="22"/>
        <w:jc w:val="both"/>
        <w:rPr>
          <w:rStyle w:val="FontStyle13"/>
        </w:rPr>
      </w:pPr>
    </w:p>
    <w:p w:rsidR="00496642" w:rsidRPr="00475979" w:rsidRDefault="00496642">
      <w:pPr>
        <w:pStyle w:val="Style1"/>
        <w:widowControl/>
        <w:spacing w:before="22"/>
        <w:jc w:val="both"/>
        <w:rPr>
          <w:rStyle w:val="FontStyle13"/>
        </w:rPr>
      </w:pPr>
    </w:p>
    <w:p w:rsidR="00496642" w:rsidRPr="00475979" w:rsidRDefault="00496642">
      <w:pPr>
        <w:pStyle w:val="Style1"/>
        <w:widowControl/>
        <w:spacing w:before="22"/>
        <w:jc w:val="both"/>
        <w:rPr>
          <w:rStyle w:val="FontStyle13"/>
        </w:rPr>
      </w:pPr>
    </w:p>
    <w:p w:rsidR="00496642" w:rsidRPr="00475979" w:rsidRDefault="00496642">
      <w:pPr>
        <w:pStyle w:val="Style1"/>
        <w:widowControl/>
        <w:spacing w:before="22"/>
        <w:jc w:val="both"/>
        <w:rPr>
          <w:rStyle w:val="FontStyle13"/>
        </w:rPr>
        <w:sectPr w:rsidR="00496642" w:rsidRPr="00475979">
          <w:type w:val="continuous"/>
          <w:pgSz w:w="11909" w:h="16834"/>
          <w:pgMar w:top="1135" w:right="1267" w:bottom="720" w:left="1707" w:header="567" w:footer="567" w:gutter="0"/>
          <w:cols w:space="60"/>
          <w:noEndnote/>
        </w:sectPr>
      </w:pPr>
    </w:p>
    <w:p w:rsidR="00496642" w:rsidRPr="00475979" w:rsidRDefault="00496642" w:rsidP="00496642">
      <w:pPr>
        <w:pStyle w:val="Style3"/>
        <w:widowControl/>
        <w:spacing w:before="43"/>
        <w:rPr>
          <w:rStyle w:val="FontStyle12"/>
        </w:rPr>
      </w:pPr>
    </w:p>
    <w:p w:rsidR="009A2489" w:rsidRPr="00475979" w:rsidRDefault="009A2489">
      <w:pPr>
        <w:pStyle w:val="Style3"/>
        <w:widowControl/>
        <w:tabs>
          <w:tab w:val="left" w:pos="1303"/>
        </w:tabs>
        <w:rPr>
          <w:rStyle w:val="FontStyle12"/>
        </w:rPr>
      </w:pPr>
      <w:r w:rsidRPr="00475979">
        <w:rPr>
          <w:rStyle w:val="FontStyle12"/>
        </w:rPr>
        <w:tab/>
      </w:r>
    </w:p>
    <w:p w:rsidR="009A2489" w:rsidRPr="00475979" w:rsidRDefault="009A2489">
      <w:pPr>
        <w:pStyle w:val="Style3"/>
        <w:widowControl/>
        <w:ind w:right="101"/>
        <w:rPr>
          <w:rStyle w:val="FontStyle11"/>
          <w:spacing w:val="30"/>
        </w:rPr>
        <w:sectPr w:rsidR="009A2489" w:rsidRPr="00475979">
          <w:type w:val="continuous"/>
          <w:pgSz w:w="11909" w:h="16834"/>
          <w:pgMar w:top="1135" w:right="2937" w:bottom="720" w:left="1700" w:header="567" w:footer="567" w:gutter="0"/>
          <w:cols w:num="2" w:space="1296" w:equalWidth="0">
            <w:col w:w="1656" w:space="2606"/>
            <w:col w:w="3009"/>
          </w:cols>
          <w:noEndnote/>
        </w:sectPr>
      </w:pPr>
    </w:p>
    <w:p w:rsidR="009A2489" w:rsidRPr="00475979" w:rsidRDefault="009A2489">
      <w:pPr>
        <w:widowControl/>
        <w:rPr>
          <w:rStyle w:val="FontStyle11"/>
          <w:spacing w:val="30"/>
        </w:rPr>
      </w:pPr>
    </w:p>
    <w:sectPr w:rsidR="009A2489" w:rsidRPr="00475979">
      <w:type w:val="continuous"/>
      <w:pgSz w:w="11909" w:h="16834"/>
      <w:pgMar w:top="1037" w:right="839" w:bottom="360" w:left="1630"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078" w:rsidRDefault="00545078">
      <w:r>
        <w:separator/>
      </w:r>
    </w:p>
  </w:endnote>
  <w:endnote w:type="continuationSeparator" w:id="0">
    <w:p w:rsidR="00545078" w:rsidRDefault="0054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078" w:rsidRDefault="00545078">
      <w:r>
        <w:separator/>
      </w:r>
    </w:p>
  </w:footnote>
  <w:footnote w:type="continuationSeparator" w:id="0">
    <w:p w:rsidR="00545078" w:rsidRDefault="00545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0478D"/>
    <w:multiLevelType w:val="singleLevel"/>
    <w:tmpl w:val="6244224A"/>
    <w:lvl w:ilvl="0">
      <w:start w:val="1"/>
      <w:numFmt w:val="decimal"/>
      <w:lvlText w:val="7.%1."/>
      <w:legacy w:legacy="1" w:legacySpace="0" w:legacyIndent="482"/>
      <w:lvlJc w:val="left"/>
      <w:rPr>
        <w:rFonts w:ascii="Times New Roman" w:hAnsi="Times New Roman" w:cs="Times New Roman" w:hint="default"/>
      </w:rPr>
    </w:lvl>
  </w:abstractNum>
  <w:abstractNum w:abstractNumId="1" w15:restartNumberingAfterBreak="0">
    <w:nsid w:val="1BA95590"/>
    <w:multiLevelType w:val="singleLevel"/>
    <w:tmpl w:val="936E77FE"/>
    <w:lvl w:ilvl="0">
      <w:start w:val="1"/>
      <w:numFmt w:val="decimal"/>
      <w:lvlText w:val="2.1.1.%1."/>
      <w:legacy w:legacy="1" w:legacySpace="0" w:legacyIndent="821"/>
      <w:lvlJc w:val="left"/>
      <w:rPr>
        <w:rFonts w:ascii="Times New Roman" w:hAnsi="Times New Roman" w:cs="Times New Roman" w:hint="default"/>
      </w:rPr>
    </w:lvl>
  </w:abstractNum>
  <w:abstractNum w:abstractNumId="2" w15:restartNumberingAfterBreak="0">
    <w:nsid w:val="1F774651"/>
    <w:multiLevelType w:val="singleLevel"/>
    <w:tmpl w:val="9B0A5932"/>
    <w:lvl w:ilvl="0">
      <w:start w:val="4"/>
      <w:numFmt w:val="decimal"/>
      <w:lvlText w:val="3.5.%1."/>
      <w:legacy w:legacy="1" w:legacySpace="0" w:legacyIndent="677"/>
      <w:lvlJc w:val="left"/>
      <w:rPr>
        <w:rFonts w:ascii="Times New Roman" w:hAnsi="Times New Roman" w:cs="Times New Roman" w:hint="default"/>
      </w:rPr>
    </w:lvl>
  </w:abstractNum>
  <w:abstractNum w:abstractNumId="3" w15:restartNumberingAfterBreak="0">
    <w:nsid w:val="26E72705"/>
    <w:multiLevelType w:val="singleLevel"/>
    <w:tmpl w:val="631A6762"/>
    <w:lvl w:ilvl="0">
      <w:start w:val="1"/>
      <w:numFmt w:val="decimal"/>
      <w:lvlText w:val="4.%1."/>
      <w:legacy w:legacy="1" w:legacySpace="0" w:legacyIndent="432"/>
      <w:lvlJc w:val="left"/>
      <w:rPr>
        <w:rFonts w:ascii="Times New Roman" w:hAnsi="Times New Roman" w:cs="Times New Roman" w:hint="default"/>
      </w:rPr>
    </w:lvl>
  </w:abstractNum>
  <w:abstractNum w:abstractNumId="4" w15:restartNumberingAfterBreak="0">
    <w:nsid w:val="2DCB13A2"/>
    <w:multiLevelType w:val="singleLevel"/>
    <w:tmpl w:val="A572A32A"/>
    <w:lvl w:ilvl="0">
      <w:start w:val="6"/>
      <w:numFmt w:val="decimal"/>
      <w:lvlText w:val="%1."/>
      <w:legacy w:legacy="1" w:legacySpace="0" w:legacyIndent="230"/>
      <w:lvlJc w:val="left"/>
      <w:rPr>
        <w:rFonts w:ascii="Times New Roman" w:hAnsi="Times New Roman" w:cs="Times New Roman" w:hint="default"/>
      </w:rPr>
    </w:lvl>
  </w:abstractNum>
  <w:abstractNum w:abstractNumId="5" w15:restartNumberingAfterBreak="0">
    <w:nsid w:val="45A57B8A"/>
    <w:multiLevelType w:val="singleLevel"/>
    <w:tmpl w:val="3AE60090"/>
    <w:lvl w:ilvl="0">
      <w:start w:val="1"/>
      <w:numFmt w:val="decimal"/>
      <w:lvlText w:val="3.2.%1."/>
      <w:legacy w:legacy="1" w:legacySpace="0" w:legacyIndent="662"/>
      <w:lvlJc w:val="left"/>
      <w:rPr>
        <w:rFonts w:ascii="Times New Roman" w:hAnsi="Times New Roman" w:cs="Times New Roman" w:hint="default"/>
      </w:rPr>
    </w:lvl>
  </w:abstractNum>
  <w:abstractNum w:abstractNumId="6" w15:restartNumberingAfterBreak="0">
    <w:nsid w:val="46085697"/>
    <w:multiLevelType w:val="singleLevel"/>
    <w:tmpl w:val="3AF08662"/>
    <w:lvl w:ilvl="0">
      <w:start w:val="1"/>
      <w:numFmt w:val="decimal"/>
      <w:lvlText w:val="4.3.%1."/>
      <w:legacy w:legacy="1" w:legacySpace="0" w:legacyIndent="612"/>
      <w:lvlJc w:val="left"/>
      <w:rPr>
        <w:rFonts w:ascii="Times New Roman" w:hAnsi="Times New Roman" w:cs="Times New Roman" w:hint="default"/>
      </w:rPr>
    </w:lvl>
  </w:abstractNum>
  <w:abstractNum w:abstractNumId="7" w15:restartNumberingAfterBreak="0">
    <w:nsid w:val="48A22208"/>
    <w:multiLevelType w:val="singleLevel"/>
    <w:tmpl w:val="8982CB44"/>
    <w:lvl w:ilvl="0">
      <w:start w:val="1"/>
      <w:numFmt w:val="decimal"/>
      <w:lvlText w:val="9.%1."/>
      <w:legacy w:legacy="1" w:legacySpace="0" w:legacyIndent="439"/>
      <w:lvlJc w:val="left"/>
      <w:rPr>
        <w:rFonts w:ascii="Times New Roman" w:hAnsi="Times New Roman" w:cs="Times New Roman" w:hint="default"/>
      </w:rPr>
    </w:lvl>
  </w:abstractNum>
  <w:abstractNum w:abstractNumId="8" w15:restartNumberingAfterBreak="0">
    <w:nsid w:val="4C0362E6"/>
    <w:multiLevelType w:val="singleLevel"/>
    <w:tmpl w:val="D1E022AC"/>
    <w:lvl w:ilvl="0">
      <w:start w:val="1"/>
      <w:numFmt w:val="decimal"/>
      <w:lvlText w:val="8.2.%1."/>
      <w:legacy w:legacy="1" w:legacySpace="0" w:legacyIndent="605"/>
      <w:lvlJc w:val="left"/>
      <w:rPr>
        <w:rFonts w:ascii="Times New Roman" w:hAnsi="Times New Roman" w:cs="Times New Roman" w:hint="default"/>
      </w:rPr>
    </w:lvl>
  </w:abstractNum>
  <w:abstractNum w:abstractNumId="9" w15:restartNumberingAfterBreak="0">
    <w:nsid w:val="521525AC"/>
    <w:multiLevelType w:val="singleLevel"/>
    <w:tmpl w:val="E9561A5E"/>
    <w:lvl w:ilvl="0">
      <w:start w:val="3"/>
      <w:numFmt w:val="decimal"/>
      <w:lvlText w:val="8.%1."/>
      <w:legacy w:legacy="1" w:legacySpace="0" w:legacyIndent="446"/>
      <w:lvlJc w:val="left"/>
      <w:rPr>
        <w:rFonts w:ascii="Times New Roman" w:hAnsi="Times New Roman" w:cs="Times New Roman" w:hint="default"/>
      </w:rPr>
    </w:lvl>
  </w:abstractNum>
  <w:abstractNum w:abstractNumId="10" w15:restartNumberingAfterBreak="0">
    <w:nsid w:val="555D2023"/>
    <w:multiLevelType w:val="singleLevel"/>
    <w:tmpl w:val="15689332"/>
    <w:lvl w:ilvl="0">
      <w:start w:val="1"/>
      <w:numFmt w:val="decimal"/>
      <w:lvlText w:val="2.1.2.%1."/>
      <w:legacy w:legacy="1" w:legacySpace="0" w:legacyIndent="835"/>
      <w:lvlJc w:val="left"/>
      <w:rPr>
        <w:rFonts w:ascii="Times New Roman" w:hAnsi="Times New Roman" w:cs="Times New Roman" w:hint="default"/>
      </w:rPr>
    </w:lvl>
  </w:abstractNum>
  <w:abstractNum w:abstractNumId="11" w15:restartNumberingAfterBreak="0">
    <w:nsid w:val="65AB1ECD"/>
    <w:multiLevelType w:val="singleLevel"/>
    <w:tmpl w:val="8982CB44"/>
    <w:lvl w:ilvl="0">
      <w:start w:val="1"/>
      <w:numFmt w:val="decimal"/>
      <w:lvlText w:val="9.%1."/>
      <w:legacy w:legacy="1" w:legacySpace="0" w:legacyIndent="439"/>
      <w:lvlJc w:val="left"/>
      <w:rPr>
        <w:rFonts w:ascii="Times New Roman" w:hAnsi="Times New Roman" w:cs="Times New Roman" w:hint="default"/>
      </w:rPr>
    </w:lvl>
  </w:abstractNum>
  <w:abstractNum w:abstractNumId="12" w15:restartNumberingAfterBreak="0">
    <w:nsid w:val="6D6A3B35"/>
    <w:multiLevelType w:val="singleLevel"/>
    <w:tmpl w:val="26C23C50"/>
    <w:lvl w:ilvl="0">
      <w:start w:val="1"/>
      <w:numFmt w:val="decimal"/>
      <w:lvlText w:val="5.1.%1."/>
      <w:legacy w:legacy="1" w:legacySpace="0" w:legacyIndent="605"/>
      <w:lvlJc w:val="left"/>
      <w:rPr>
        <w:rFonts w:ascii="Times New Roman" w:hAnsi="Times New Roman" w:cs="Times New Roman" w:hint="default"/>
      </w:rPr>
    </w:lvl>
  </w:abstractNum>
  <w:abstractNum w:abstractNumId="13" w15:restartNumberingAfterBreak="0">
    <w:nsid w:val="6F485CFE"/>
    <w:multiLevelType w:val="singleLevel"/>
    <w:tmpl w:val="0E24CD48"/>
    <w:lvl w:ilvl="0">
      <w:start w:val="1"/>
      <w:numFmt w:val="decimal"/>
      <w:lvlText w:val="1.%1."/>
      <w:legacy w:legacy="1" w:legacySpace="0" w:legacyIndent="425"/>
      <w:lvlJc w:val="left"/>
      <w:rPr>
        <w:rFonts w:ascii="Times New Roman" w:hAnsi="Times New Roman" w:cs="Times New Roman" w:hint="default"/>
      </w:rPr>
    </w:lvl>
  </w:abstractNum>
  <w:abstractNum w:abstractNumId="14" w15:restartNumberingAfterBreak="0">
    <w:nsid w:val="700F462A"/>
    <w:multiLevelType w:val="singleLevel"/>
    <w:tmpl w:val="E14486F4"/>
    <w:lvl w:ilvl="0">
      <w:start w:val="1"/>
      <w:numFmt w:val="decimal"/>
      <w:lvlText w:val="3.4.%1."/>
      <w:legacy w:legacy="1" w:legacySpace="0" w:legacyIndent="598"/>
      <w:lvlJc w:val="left"/>
      <w:rPr>
        <w:rFonts w:ascii="Times New Roman" w:hAnsi="Times New Roman" w:cs="Times New Roman" w:hint="default"/>
      </w:rPr>
    </w:lvl>
  </w:abstractNum>
  <w:abstractNum w:abstractNumId="15" w15:restartNumberingAfterBreak="0">
    <w:nsid w:val="719E0AFC"/>
    <w:multiLevelType w:val="singleLevel"/>
    <w:tmpl w:val="23E8E672"/>
    <w:lvl w:ilvl="0">
      <w:start w:val="1"/>
      <w:numFmt w:val="decimal"/>
      <w:lvlText w:val="3.5.%1."/>
      <w:legacy w:legacy="1" w:legacySpace="0" w:legacyIndent="598"/>
      <w:lvlJc w:val="left"/>
      <w:rPr>
        <w:rFonts w:ascii="Times New Roman" w:hAnsi="Times New Roman" w:cs="Times New Roman" w:hint="default"/>
      </w:rPr>
    </w:lvl>
  </w:abstractNum>
  <w:abstractNum w:abstractNumId="16" w15:restartNumberingAfterBreak="0">
    <w:nsid w:val="73DB56BC"/>
    <w:multiLevelType w:val="singleLevel"/>
    <w:tmpl w:val="8A24F488"/>
    <w:lvl w:ilvl="0">
      <w:start w:val="1"/>
      <w:numFmt w:val="decimal"/>
      <w:lvlText w:val="8.%1."/>
      <w:legacy w:legacy="1" w:legacySpace="0" w:legacyIndent="446"/>
      <w:lvlJc w:val="left"/>
      <w:rPr>
        <w:rFonts w:ascii="Times New Roman" w:hAnsi="Times New Roman" w:cs="Times New Roman" w:hint="default"/>
      </w:rPr>
    </w:lvl>
  </w:abstractNum>
  <w:abstractNum w:abstractNumId="17" w15:restartNumberingAfterBreak="0">
    <w:nsid w:val="7B0077E9"/>
    <w:multiLevelType w:val="singleLevel"/>
    <w:tmpl w:val="8982CB44"/>
    <w:lvl w:ilvl="0">
      <w:start w:val="1"/>
      <w:numFmt w:val="decimal"/>
      <w:lvlText w:val="9.%1."/>
      <w:legacy w:legacy="1" w:legacySpace="0" w:legacyIndent="439"/>
      <w:lvlJc w:val="left"/>
      <w:rPr>
        <w:rFonts w:ascii="Times New Roman" w:hAnsi="Times New Roman" w:cs="Times New Roman" w:hint="default"/>
      </w:rPr>
    </w:lvl>
  </w:abstractNum>
  <w:num w:numId="1">
    <w:abstractNumId w:val="13"/>
  </w:num>
  <w:num w:numId="2">
    <w:abstractNumId w:val="1"/>
  </w:num>
  <w:num w:numId="3">
    <w:abstractNumId w:val="10"/>
  </w:num>
  <w:num w:numId="4">
    <w:abstractNumId w:val="5"/>
  </w:num>
  <w:num w:numId="5">
    <w:abstractNumId w:val="14"/>
  </w:num>
  <w:num w:numId="6">
    <w:abstractNumId w:val="14"/>
    <w:lvlOverride w:ilvl="0">
      <w:lvl w:ilvl="0">
        <w:start w:val="1"/>
        <w:numFmt w:val="decimal"/>
        <w:lvlText w:val="3.4.%1."/>
        <w:legacy w:legacy="1" w:legacySpace="0" w:legacyIndent="605"/>
        <w:lvlJc w:val="left"/>
        <w:rPr>
          <w:rFonts w:ascii="Times New Roman" w:hAnsi="Times New Roman" w:cs="Times New Roman" w:hint="default"/>
        </w:rPr>
      </w:lvl>
    </w:lvlOverride>
  </w:num>
  <w:num w:numId="7">
    <w:abstractNumId w:val="15"/>
  </w:num>
  <w:num w:numId="8">
    <w:abstractNumId w:val="2"/>
  </w:num>
  <w:num w:numId="9">
    <w:abstractNumId w:val="3"/>
  </w:num>
  <w:num w:numId="10">
    <w:abstractNumId w:val="6"/>
  </w:num>
  <w:num w:numId="11">
    <w:abstractNumId w:val="12"/>
  </w:num>
  <w:num w:numId="12">
    <w:abstractNumId w:val="4"/>
  </w:num>
  <w:num w:numId="13">
    <w:abstractNumId w:val="0"/>
  </w:num>
  <w:num w:numId="14">
    <w:abstractNumId w:val="16"/>
  </w:num>
  <w:num w:numId="15">
    <w:abstractNumId w:val="8"/>
  </w:num>
  <w:num w:numId="16">
    <w:abstractNumId w:val="9"/>
  </w:num>
  <w:num w:numId="17">
    <w:abstractNumId w:val="11"/>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534"/>
    <w:rsid w:val="00017CCB"/>
    <w:rsid w:val="000A7139"/>
    <w:rsid w:val="00143D56"/>
    <w:rsid w:val="00173D42"/>
    <w:rsid w:val="00173E60"/>
    <w:rsid w:val="00223D9D"/>
    <w:rsid w:val="0024245B"/>
    <w:rsid w:val="0025122A"/>
    <w:rsid w:val="0025232D"/>
    <w:rsid w:val="00255D87"/>
    <w:rsid w:val="003014C0"/>
    <w:rsid w:val="00400BCA"/>
    <w:rsid w:val="00475979"/>
    <w:rsid w:val="00496642"/>
    <w:rsid w:val="00545078"/>
    <w:rsid w:val="005A05E9"/>
    <w:rsid w:val="006E1C7C"/>
    <w:rsid w:val="00702385"/>
    <w:rsid w:val="007654E7"/>
    <w:rsid w:val="007712C5"/>
    <w:rsid w:val="00776589"/>
    <w:rsid w:val="007E41AC"/>
    <w:rsid w:val="00841ED0"/>
    <w:rsid w:val="00850945"/>
    <w:rsid w:val="0086441E"/>
    <w:rsid w:val="008C7534"/>
    <w:rsid w:val="008E30B4"/>
    <w:rsid w:val="008F650F"/>
    <w:rsid w:val="00915A20"/>
    <w:rsid w:val="009A2489"/>
    <w:rsid w:val="00A17FD8"/>
    <w:rsid w:val="00A400C3"/>
    <w:rsid w:val="00AF16AA"/>
    <w:rsid w:val="00B11432"/>
    <w:rsid w:val="00B141F5"/>
    <w:rsid w:val="00C52A44"/>
    <w:rsid w:val="00CB4326"/>
    <w:rsid w:val="00D869BD"/>
    <w:rsid w:val="00DA056F"/>
    <w:rsid w:val="00DA1775"/>
    <w:rsid w:val="00DB289D"/>
    <w:rsid w:val="00E30C00"/>
    <w:rsid w:val="00EE1FE4"/>
    <w:rsid w:val="00F924DB"/>
    <w:rsid w:val="00FA5941"/>
    <w:rsid w:val="00FB697E"/>
    <w:rsid w:val="00FD38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CD47770-EDB4-4459-9179-6EBD3479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Calibri"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pPr>
      <w:widowControl w:val="0"/>
      <w:autoSpaceDE w:val="0"/>
      <w:autoSpaceDN w:val="0"/>
      <w:adjustRightInd w:val="0"/>
    </w:pPr>
    <w:rPr>
      <w:rFonts w:hAnsi="Times New Roman"/>
      <w:sz w:val="24"/>
      <w:szCs w:val="24"/>
    </w:rPr>
  </w:style>
  <w:style w:type="character" w:default="1" w:styleId="Numatytasispastraiposriftas">
    <w:name w:val="Default Paragraph Font"/>
    <w:uiPriority w:val="99"/>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style>
  <w:style w:type="paragraph" w:customStyle="1" w:styleId="Style2">
    <w:name w:val="Style2"/>
    <w:basedOn w:val="prastasis"/>
    <w:uiPriority w:val="99"/>
  </w:style>
  <w:style w:type="paragraph" w:customStyle="1" w:styleId="Style3">
    <w:name w:val="Style3"/>
    <w:basedOn w:val="prastasis"/>
    <w:uiPriority w:val="99"/>
    <w:pPr>
      <w:jc w:val="both"/>
    </w:pPr>
  </w:style>
  <w:style w:type="paragraph" w:customStyle="1" w:styleId="Style4">
    <w:name w:val="Style4"/>
    <w:basedOn w:val="prastasis"/>
    <w:uiPriority w:val="99"/>
    <w:pPr>
      <w:spacing w:line="260" w:lineRule="exact"/>
      <w:ind w:firstLine="720"/>
      <w:jc w:val="both"/>
    </w:pPr>
  </w:style>
  <w:style w:type="paragraph" w:customStyle="1" w:styleId="Style5">
    <w:name w:val="Style5"/>
    <w:basedOn w:val="prastasis"/>
    <w:uiPriority w:val="99"/>
  </w:style>
  <w:style w:type="paragraph" w:customStyle="1" w:styleId="Style6">
    <w:name w:val="Style6"/>
    <w:basedOn w:val="prastasis"/>
    <w:uiPriority w:val="99"/>
    <w:pPr>
      <w:spacing w:line="262" w:lineRule="exact"/>
      <w:jc w:val="both"/>
    </w:pPr>
  </w:style>
  <w:style w:type="character" w:customStyle="1" w:styleId="FontStyle11">
    <w:name w:val="Font Style11"/>
    <w:uiPriority w:val="99"/>
    <w:rPr>
      <w:rFonts w:ascii="Times New Roman" w:hAnsi="Times New Roman" w:cs="Times New Roman"/>
      <w:i/>
      <w:iCs/>
      <w:sz w:val="22"/>
      <w:szCs w:val="22"/>
    </w:rPr>
  </w:style>
  <w:style w:type="character" w:customStyle="1" w:styleId="FontStyle12">
    <w:name w:val="Font Style12"/>
    <w:uiPriority w:val="99"/>
    <w:rPr>
      <w:rFonts w:ascii="Times New Roman" w:hAnsi="Times New Roman" w:cs="Times New Roman"/>
      <w:sz w:val="22"/>
      <w:szCs w:val="22"/>
    </w:rPr>
  </w:style>
  <w:style w:type="character" w:customStyle="1" w:styleId="FontStyle13">
    <w:name w:val="Font Style13"/>
    <w:uiPriority w:val="99"/>
    <w:rPr>
      <w:rFonts w:ascii="Times New Roman" w:hAnsi="Times New Roman" w:cs="Times New Roman"/>
      <w:b/>
      <w:bCs/>
      <w:sz w:val="22"/>
      <w:szCs w:val="22"/>
    </w:rPr>
  </w:style>
  <w:style w:type="character" w:customStyle="1" w:styleId="FontStyle14">
    <w:name w:val="Font Style14"/>
    <w:uiPriority w:val="99"/>
    <w:rPr>
      <w:rFonts w:ascii="Times New Roman" w:hAnsi="Times New Roman" w:cs="Times New Roman"/>
      <w:b/>
      <w:bCs/>
      <w:i/>
      <w:iCs/>
      <w:spacing w:val="80"/>
      <w:sz w:val="76"/>
      <w:szCs w:val="76"/>
    </w:rPr>
  </w:style>
  <w:style w:type="character" w:styleId="Hipersaitas">
    <w:name w:val="Hyperlink"/>
    <w:uiPriority w:val="99"/>
    <w:rPr>
      <w:rFonts w:cs="Times New Roman"/>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gnamai@vgnamai.kretinga.lm.lt" TargetMode="External"/><Relationship Id="rId3" Type="http://schemas.openxmlformats.org/officeDocument/2006/relationships/settings" Target="settings.xml"/><Relationship Id="rId7" Type="http://schemas.openxmlformats.org/officeDocument/2006/relationships/hyperlink" Target="mailto:savivaldybe@kreting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5073</Words>
  <Characters>2893</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7951</CharactersWithSpaces>
  <SharedDoc>false</SharedDoc>
  <HLinks>
    <vt:vector size="12" baseType="variant">
      <vt:variant>
        <vt:i4>5046383</vt:i4>
      </vt:variant>
      <vt:variant>
        <vt:i4>3</vt:i4>
      </vt:variant>
      <vt:variant>
        <vt:i4>0</vt:i4>
      </vt:variant>
      <vt:variant>
        <vt:i4>5</vt:i4>
      </vt:variant>
      <vt:variant>
        <vt:lpwstr>mailto:vgnamai@vgnamai.kretinga.lm.lt</vt:lpwstr>
      </vt:variant>
      <vt:variant>
        <vt:lpwstr/>
      </vt: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Turauskaitė</dc:creator>
  <cp:keywords/>
  <cp:lastModifiedBy>user</cp:lastModifiedBy>
  <cp:revision>2</cp:revision>
  <cp:lastPrinted>2016-11-08T14:43:00Z</cp:lastPrinted>
  <dcterms:created xsi:type="dcterms:W3CDTF">2016-11-15T12:34:00Z</dcterms:created>
  <dcterms:modified xsi:type="dcterms:W3CDTF">2016-11-15T12:34:00Z</dcterms:modified>
</cp:coreProperties>
</file>