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B3" w:rsidRPr="00600E97" w:rsidRDefault="007256B3" w:rsidP="007256B3">
      <w:pPr>
        <w:ind w:right="-937"/>
        <w:jc w:val="center"/>
        <w:rPr>
          <w:rFonts w:ascii="Times New Roman" w:hAnsi="Times New Roman"/>
          <w:b/>
          <w:lang w:eastAsia="en-US"/>
        </w:rPr>
      </w:pPr>
      <w:bookmarkStart w:id="0" w:name="_GoBack"/>
      <w:bookmarkEnd w:id="0"/>
      <w:r w:rsidRPr="00600E97">
        <w:rPr>
          <w:rFonts w:ascii="Times New Roman" w:hAnsi="Times New Roman"/>
          <w:b/>
        </w:rPr>
        <w:t>KRETINGOS</w:t>
      </w:r>
      <w:r w:rsidRPr="00600E97">
        <w:rPr>
          <w:rFonts w:ascii="Times New Roman" w:hAnsi="Times New Roman"/>
          <w:b/>
          <w:lang w:eastAsia="en-US"/>
        </w:rPr>
        <w:t xml:space="preserve">  RAJONO SAVIVALDYBĖS KORUPCIJOS PREVENCIJOS 2016</w:t>
      </w:r>
      <w:r w:rsidRPr="00600E97">
        <w:rPr>
          <w:rFonts w:ascii="Times New Roman" w:hAnsi="Times New Roman"/>
          <w:b/>
          <w:color w:val="000000"/>
          <w:lang w:eastAsia="en-US"/>
        </w:rPr>
        <w:t>-</w:t>
      </w:r>
      <w:r w:rsidRPr="00600E97">
        <w:rPr>
          <w:rFonts w:ascii="Times New Roman" w:hAnsi="Times New Roman"/>
          <w:b/>
          <w:lang w:eastAsia="en-US"/>
        </w:rPr>
        <w:t>2019 M.</w:t>
      </w:r>
    </w:p>
    <w:p w:rsidR="007256B3" w:rsidRPr="00600E97" w:rsidRDefault="007256B3" w:rsidP="007256B3">
      <w:pPr>
        <w:ind w:right="-937"/>
        <w:jc w:val="center"/>
        <w:rPr>
          <w:rFonts w:ascii="Times New Roman" w:hAnsi="Times New Roman"/>
          <w:b/>
          <w:lang w:eastAsia="en-US"/>
        </w:rPr>
      </w:pPr>
      <w:r w:rsidRPr="00600E97">
        <w:rPr>
          <w:rFonts w:ascii="Times New Roman" w:hAnsi="Times New Roman"/>
          <w:b/>
          <w:lang w:eastAsia="en-US"/>
        </w:rPr>
        <w:t>PROGRAMOS ĮGYVENDINIMO PRIEMONIŲ PLANAS</w:t>
      </w:r>
    </w:p>
    <w:p w:rsidR="00285CED" w:rsidRDefault="00285CE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1"/>
        <w:gridCol w:w="4167"/>
        <w:gridCol w:w="21"/>
        <w:gridCol w:w="2348"/>
        <w:gridCol w:w="15"/>
        <w:gridCol w:w="2354"/>
        <w:gridCol w:w="10"/>
        <w:gridCol w:w="2364"/>
        <w:gridCol w:w="2369"/>
      </w:tblGrid>
      <w:tr w:rsidR="00A706B8" w:rsidRPr="00600E97" w:rsidTr="00C45C18">
        <w:tc>
          <w:tcPr>
            <w:tcW w:w="571" w:type="dxa"/>
          </w:tcPr>
          <w:p w:rsidR="00A706B8" w:rsidRPr="00600E97" w:rsidRDefault="00A706B8">
            <w:pPr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4188" w:type="dxa"/>
            <w:gridSpan w:val="2"/>
          </w:tcPr>
          <w:p w:rsidR="00A706B8" w:rsidRPr="00600E97" w:rsidRDefault="00A706B8" w:rsidP="00A706B8">
            <w:pPr>
              <w:jc w:val="center"/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>Problema</w:t>
            </w:r>
          </w:p>
        </w:tc>
        <w:tc>
          <w:tcPr>
            <w:tcW w:w="2363" w:type="dxa"/>
            <w:gridSpan w:val="2"/>
          </w:tcPr>
          <w:p w:rsidR="00A706B8" w:rsidRPr="00600E97" w:rsidRDefault="00A706B8" w:rsidP="00A706B8">
            <w:pPr>
              <w:jc w:val="center"/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>Priemonė</w:t>
            </w:r>
          </w:p>
        </w:tc>
        <w:tc>
          <w:tcPr>
            <w:tcW w:w="2364" w:type="dxa"/>
            <w:gridSpan w:val="2"/>
          </w:tcPr>
          <w:p w:rsidR="00A706B8" w:rsidRPr="00600E97" w:rsidRDefault="00A706B8" w:rsidP="00A706B8">
            <w:pPr>
              <w:jc w:val="center"/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>Vykdytojas (-ai)</w:t>
            </w:r>
          </w:p>
        </w:tc>
        <w:tc>
          <w:tcPr>
            <w:tcW w:w="2364" w:type="dxa"/>
          </w:tcPr>
          <w:p w:rsidR="00A706B8" w:rsidRPr="00600E97" w:rsidRDefault="00A706B8" w:rsidP="00A706B8">
            <w:pPr>
              <w:jc w:val="center"/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>Įvykdymo terminas</w:t>
            </w:r>
          </w:p>
        </w:tc>
        <w:tc>
          <w:tcPr>
            <w:tcW w:w="2369" w:type="dxa"/>
          </w:tcPr>
          <w:p w:rsidR="00A706B8" w:rsidRPr="00600E97" w:rsidRDefault="00A706B8" w:rsidP="00A706B8">
            <w:pPr>
              <w:jc w:val="center"/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>Laukiamų rezultatų vertinimo kriterijai</w:t>
            </w:r>
          </w:p>
        </w:tc>
      </w:tr>
      <w:tr w:rsidR="00A706B8" w:rsidRPr="00600E97" w:rsidTr="00C45C18">
        <w:tc>
          <w:tcPr>
            <w:tcW w:w="571" w:type="dxa"/>
          </w:tcPr>
          <w:p w:rsidR="00A706B8" w:rsidRPr="00600E97" w:rsidRDefault="00544A43" w:rsidP="00544A43">
            <w:pPr>
              <w:jc w:val="center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1.</w:t>
            </w:r>
          </w:p>
        </w:tc>
        <w:tc>
          <w:tcPr>
            <w:tcW w:w="4188" w:type="dxa"/>
            <w:gridSpan w:val="2"/>
          </w:tcPr>
          <w:p w:rsidR="00A706B8" w:rsidRPr="00600E97" w:rsidRDefault="00544A43" w:rsidP="00544A43">
            <w:pPr>
              <w:jc w:val="center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2.</w:t>
            </w:r>
          </w:p>
        </w:tc>
        <w:tc>
          <w:tcPr>
            <w:tcW w:w="2363" w:type="dxa"/>
            <w:gridSpan w:val="2"/>
          </w:tcPr>
          <w:p w:rsidR="00A706B8" w:rsidRPr="00600E97" w:rsidRDefault="00544A43" w:rsidP="00544A43">
            <w:pPr>
              <w:jc w:val="center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3.</w:t>
            </w:r>
          </w:p>
        </w:tc>
        <w:tc>
          <w:tcPr>
            <w:tcW w:w="2364" w:type="dxa"/>
            <w:gridSpan w:val="2"/>
          </w:tcPr>
          <w:p w:rsidR="00A706B8" w:rsidRPr="00600E97" w:rsidRDefault="00544A43" w:rsidP="00544A43">
            <w:pPr>
              <w:jc w:val="center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4.</w:t>
            </w:r>
          </w:p>
        </w:tc>
        <w:tc>
          <w:tcPr>
            <w:tcW w:w="2364" w:type="dxa"/>
          </w:tcPr>
          <w:p w:rsidR="00A706B8" w:rsidRPr="00600E97" w:rsidRDefault="00544A43" w:rsidP="00544A43">
            <w:pPr>
              <w:jc w:val="center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5.</w:t>
            </w:r>
          </w:p>
        </w:tc>
        <w:tc>
          <w:tcPr>
            <w:tcW w:w="2369" w:type="dxa"/>
          </w:tcPr>
          <w:p w:rsidR="00A706B8" w:rsidRPr="00600E97" w:rsidRDefault="00544A43" w:rsidP="00544A43">
            <w:pPr>
              <w:jc w:val="center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6.</w:t>
            </w:r>
          </w:p>
        </w:tc>
      </w:tr>
      <w:tr w:rsidR="00EA0274" w:rsidRPr="00600E97" w:rsidTr="00EA0274">
        <w:tc>
          <w:tcPr>
            <w:tcW w:w="14219" w:type="dxa"/>
            <w:gridSpan w:val="9"/>
          </w:tcPr>
          <w:p w:rsidR="00EA0274" w:rsidRPr="00600E97" w:rsidRDefault="00EA0274" w:rsidP="00EA0274">
            <w:pPr>
              <w:jc w:val="center"/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>I. KORUPCIJOS PREVENCIJA</w:t>
            </w:r>
          </w:p>
        </w:tc>
      </w:tr>
      <w:tr w:rsidR="00155686" w:rsidRPr="00600E97" w:rsidTr="00EA0274">
        <w:tc>
          <w:tcPr>
            <w:tcW w:w="14219" w:type="dxa"/>
            <w:gridSpan w:val="9"/>
          </w:tcPr>
          <w:p w:rsidR="00155686" w:rsidRPr="00600E97" w:rsidRDefault="005B2DB9" w:rsidP="009F2A30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/>
              </w:rPr>
              <w:t>P</w:t>
            </w:r>
            <w:r w:rsidR="00500042" w:rsidRPr="00600E97">
              <w:rPr>
                <w:rFonts w:ascii="Times New Roman" w:hAnsi="Times New Roman"/>
                <w:b/>
              </w:rPr>
              <w:t xml:space="preserve">rogramos tikslas </w:t>
            </w:r>
            <w:r w:rsidR="005A304F" w:rsidRPr="00600E97">
              <w:rPr>
                <w:rFonts w:ascii="Times New Roman" w:hAnsi="Times New Roman"/>
                <w:b/>
              </w:rPr>
              <w:t>–</w:t>
            </w:r>
            <w:r w:rsidR="00500042" w:rsidRPr="00600E97">
              <w:rPr>
                <w:rFonts w:ascii="Times New Roman" w:hAnsi="Times New Roman"/>
                <w:b/>
              </w:rPr>
              <w:t xml:space="preserve"> </w:t>
            </w:r>
            <w:r w:rsidR="005A304F" w:rsidRPr="00600E97">
              <w:rPr>
                <w:rFonts w:ascii="Times New Roman" w:hAnsi="Times New Roman"/>
              </w:rPr>
              <w:t>siekti didesnio</w:t>
            </w:r>
            <w:r w:rsidR="00BC33CE" w:rsidRPr="00600E97">
              <w:rPr>
                <w:rFonts w:ascii="Times New Roman" w:hAnsi="Times New Roman"/>
              </w:rPr>
              <w:t xml:space="preserve"> Savivaldybės  valdymo efektyvumo, sprendimų ir procedūrų  skaidrumo, viešumo, atskaitingumo visuomenei, didesnio valstybės tarnautojų atsparumo korupcijai</w:t>
            </w:r>
            <w:r w:rsidR="00B30E44" w:rsidRPr="00600E97">
              <w:rPr>
                <w:rFonts w:ascii="Times New Roman" w:hAnsi="Times New Roman"/>
              </w:rPr>
              <w:t>.</w:t>
            </w:r>
          </w:p>
          <w:p w:rsidR="005B2DB9" w:rsidRPr="00600E97" w:rsidRDefault="005B2DB9" w:rsidP="009F2A30">
            <w:pPr>
              <w:jc w:val="both"/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 xml:space="preserve">Programos uždavinys </w:t>
            </w:r>
            <w:r w:rsidR="00550C26" w:rsidRPr="00600E97">
              <w:rPr>
                <w:rFonts w:ascii="Times New Roman" w:hAnsi="Times New Roman"/>
                <w:b/>
              </w:rPr>
              <w:t>–</w:t>
            </w:r>
            <w:r w:rsidRPr="00600E97">
              <w:rPr>
                <w:rFonts w:ascii="Times New Roman" w:hAnsi="Times New Roman"/>
                <w:b/>
              </w:rPr>
              <w:t xml:space="preserve"> </w:t>
            </w:r>
            <w:r w:rsidR="00545DE9" w:rsidRPr="00600E97">
              <w:rPr>
                <w:rFonts w:ascii="Times New Roman" w:hAnsi="Times New Roman"/>
              </w:rPr>
              <w:t>gerinti</w:t>
            </w:r>
            <w:r w:rsidR="00550C26" w:rsidRPr="00600E97">
              <w:rPr>
                <w:rFonts w:ascii="Times New Roman" w:hAnsi="Times New Roman"/>
              </w:rPr>
              <w:t xml:space="preserve"> administracinių ir viešųjų </w:t>
            </w:r>
            <w:r w:rsidR="009975F5" w:rsidRPr="00600E97">
              <w:rPr>
                <w:rFonts w:ascii="Times New Roman" w:hAnsi="Times New Roman"/>
              </w:rPr>
              <w:t>paslaugų teikimo kokybę, didinti</w:t>
            </w:r>
            <w:r w:rsidR="00841DB7" w:rsidRPr="00600E97">
              <w:rPr>
                <w:rFonts w:ascii="Times New Roman" w:hAnsi="Times New Roman"/>
              </w:rPr>
              <w:t xml:space="preserve"> sprendimų ir procedūrų skaidrumą, viešumą ir atskaitingumą visuomenei, stiprinti valstybės tarnybos atsparumą korupcijai.</w:t>
            </w:r>
          </w:p>
        </w:tc>
      </w:tr>
      <w:tr w:rsidR="00275E09" w:rsidRPr="00600E97" w:rsidTr="00C45C18">
        <w:tc>
          <w:tcPr>
            <w:tcW w:w="571" w:type="dxa"/>
          </w:tcPr>
          <w:p w:rsidR="00275E09" w:rsidRPr="00600E97" w:rsidRDefault="003969FA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188" w:type="dxa"/>
            <w:gridSpan w:val="2"/>
          </w:tcPr>
          <w:p w:rsidR="00275E09" w:rsidRPr="00600E97" w:rsidRDefault="004D1007" w:rsidP="00DC02DE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Parinkti Savivaldybės veiklos sritį, kurioje būtų tikslinga nustatyti </w:t>
            </w:r>
            <w:r w:rsidR="00DC02DE" w:rsidRPr="00600E97">
              <w:rPr>
                <w:rFonts w:ascii="Times New Roman" w:hAnsi="Times New Roman"/>
              </w:rPr>
              <w:t>K</w:t>
            </w:r>
            <w:r w:rsidRPr="00600E97">
              <w:rPr>
                <w:rFonts w:ascii="Times New Roman" w:hAnsi="Times New Roman"/>
              </w:rPr>
              <w:t>orupcijos pasireiškimo tikimybę.</w:t>
            </w:r>
          </w:p>
        </w:tc>
        <w:tc>
          <w:tcPr>
            <w:tcW w:w="2363" w:type="dxa"/>
            <w:gridSpan w:val="2"/>
          </w:tcPr>
          <w:p w:rsidR="00275E09" w:rsidRPr="00600E97" w:rsidRDefault="0062209F" w:rsidP="00485527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Cs/>
              </w:rPr>
              <w:t>Nustatyti korupcijos pasireiškimo tikimybę.</w:t>
            </w:r>
          </w:p>
        </w:tc>
        <w:tc>
          <w:tcPr>
            <w:tcW w:w="2364" w:type="dxa"/>
            <w:gridSpan w:val="2"/>
          </w:tcPr>
          <w:p w:rsidR="00275E09" w:rsidRPr="00600E97" w:rsidRDefault="0062209F" w:rsidP="00485527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Cs/>
              </w:rPr>
              <w:t>Antikorupcijos komisija</w:t>
            </w:r>
          </w:p>
        </w:tc>
        <w:tc>
          <w:tcPr>
            <w:tcW w:w="2364" w:type="dxa"/>
          </w:tcPr>
          <w:p w:rsidR="00275E09" w:rsidRPr="00600E97" w:rsidRDefault="0062209F" w:rsidP="000850DE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Kasmet </w:t>
            </w:r>
            <w:r w:rsidR="000850DE" w:rsidRPr="00600E97">
              <w:rPr>
                <w:rFonts w:ascii="Times New Roman" w:hAnsi="Times New Roman"/>
              </w:rPr>
              <w:t>iki einamųjų metų spalio 1 d.</w:t>
            </w:r>
          </w:p>
        </w:tc>
        <w:tc>
          <w:tcPr>
            <w:tcW w:w="2369" w:type="dxa"/>
          </w:tcPr>
          <w:p w:rsidR="00275E09" w:rsidRPr="00600E97" w:rsidRDefault="0062209F" w:rsidP="00516AA0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Įvertinta korupcijos pasireiškimo tikimybė ir parengta išvada.</w:t>
            </w:r>
          </w:p>
        </w:tc>
      </w:tr>
      <w:tr w:rsidR="00275E09" w:rsidRPr="00600E97" w:rsidTr="00C45C18">
        <w:tc>
          <w:tcPr>
            <w:tcW w:w="571" w:type="dxa"/>
          </w:tcPr>
          <w:p w:rsidR="00275E09" w:rsidRPr="00600E97" w:rsidRDefault="00C45C18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2.</w:t>
            </w:r>
          </w:p>
        </w:tc>
        <w:tc>
          <w:tcPr>
            <w:tcW w:w="4188" w:type="dxa"/>
            <w:gridSpan w:val="2"/>
          </w:tcPr>
          <w:p w:rsidR="00275E09" w:rsidRPr="00600E97" w:rsidRDefault="00DC02DE" w:rsidP="00A60651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</w:t>
            </w:r>
            <w:r w:rsidR="00DA2D25" w:rsidRPr="00600E97">
              <w:rPr>
                <w:rFonts w:ascii="Times New Roman" w:hAnsi="Times New Roman"/>
              </w:rPr>
              <w:t>orupci</w:t>
            </w:r>
            <w:r w:rsidRPr="00600E97">
              <w:rPr>
                <w:rFonts w:ascii="Times New Roman" w:hAnsi="Times New Roman"/>
              </w:rPr>
              <w:t>jo</w:t>
            </w:r>
            <w:r w:rsidR="00DA2D25" w:rsidRPr="00600E97">
              <w:rPr>
                <w:rFonts w:ascii="Times New Roman" w:hAnsi="Times New Roman"/>
              </w:rPr>
              <w:t>s</w:t>
            </w:r>
            <w:r w:rsidRPr="00600E97">
              <w:rPr>
                <w:rFonts w:ascii="Times New Roman" w:hAnsi="Times New Roman"/>
              </w:rPr>
              <w:t xml:space="preserve"> pasi</w:t>
            </w:r>
            <w:r w:rsidR="00DA2D25" w:rsidRPr="00600E97">
              <w:rPr>
                <w:rFonts w:ascii="Times New Roman" w:hAnsi="Times New Roman"/>
              </w:rPr>
              <w:t>reiškimo</w:t>
            </w:r>
            <w:r w:rsidRPr="00600E97">
              <w:rPr>
                <w:rFonts w:ascii="Times New Roman" w:hAnsi="Times New Roman"/>
              </w:rPr>
              <w:t xml:space="preserve"> </w:t>
            </w:r>
            <w:r w:rsidR="00DA2D25" w:rsidRPr="00600E97">
              <w:rPr>
                <w:rFonts w:ascii="Times New Roman" w:hAnsi="Times New Roman"/>
              </w:rPr>
              <w:t xml:space="preserve">tikimybės nustatymo išvadoje pateikiamos išvados ir siūlymai  </w:t>
            </w:r>
            <w:r w:rsidRPr="00600E97">
              <w:rPr>
                <w:rFonts w:ascii="Times New Roman" w:hAnsi="Times New Roman"/>
              </w:rPr>
              <w:t>konkreči</w:t>
            </w:r>
            <w:r w:rsidR="00DA2D25" w:rsidRPr="00600E97">
              <w:rPr>
                <w:rFonts w:ascii="Times New Roman" w:hAnsi="Times New Roman"/>
              </w:rPr>
              <w:t>os</w:t>
            </w:r>
            <w:r w:rsidR="00DA2D25" w:rsidRPr="00600E97">
              <w:rPr>
                <w:rFonts w:ascii="Times New Roman" w:hAnsi="Times New Roman"/>
                <w:sz w:val="20"/>
              </w:rPr>
              <w:t xml:space="preserve"> </w:t>
            </w:r>
            <w:r w:rsidR="00DA2D25" w:rsidRPr="00600E97">
              <w:rPr>
                <w:rFonts w:ascii="Times New Roman" w:hAnsi="Times New Roman"/>
              </w:rPr>
              <w:t>veiklos srities reglamentavimui tobulinti gali likti neįgyvendinti, nes niekas neatlieka stebėsenos.</w:t>
            </w:r>
          </w:p>
        </w:tc>
        <w:tc>
          <w:tcPr>
            <w:tcW w:w="2363" w:type="dxa"/>
            <w:gridSpan w:val="2"/>
          </w:tcPr>
          <w:p w:rsidR="00275E09" w:rsidRPr="00600E97" w:rsidRDefault="000C737E" w:rsidP="00EA24A2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Korupcijos pasireiškimo tik</w:t>
            </w:r>
            <w:r w:rsidR="00FD586D" w:rsidRPr="00600E97">
              <w:rPr>
                <w:rFonts w:ascii="Times New Roman" w:hAnsi="Times New Roman"/>
              </w:rPr>
              <w:t>imyb</w:t>
            </w:r>
            <w:r w:rsidRPr="00600E97">
              <w:rPr>
                <w:rFonts w:ascii="Times New Roman" w:hAnsi="Times New Roman"/>
              </w:rPr>
              <w:t>ė</w:t>
            </w:r>
            <w:r w:rsidR="00FD586D" w:rsidRPr="00600E97">
              <w:rPr>
                <w:rFonts w:ascii="Times New Roman" w:hAnsi="Times New Roman"/>
              </w:rPr>
              <w:t xml:space="preserve">s išvadoje pateiktų </w:t>
            </w:r>
            <w:r w:rsidR="000850DE" w:rsidRPr="00600E97">
              <w:rPr>
                <w:rFonts w:ascii="Times New Roman" w:hAnsi="Times New Roman"/>
              </w:rPr>
              <w:t xml:space="preserve">išvadų ir </w:t>
            </w:r>
            <w:r w:rsidR="00FD586D" w:rsidRPr="00600E97">
              <w:rPr>
                <w:rFonts w:ascii="Times New Roman" w:hAnsi="Times New Roman"/>
              </w:rPr>
              <w:t>pasiūlymų</w:t>
            </w:r>
            <w:r w:rsidR="000850DE" w:rsidRPr="00600E97">
              <w:rPr>
                <w:rFonts w:ascii="Times New Roman" w:hAnsi="Times New Roman"/>
              </w:rPr>
              <w:t xml:space="preserve"> stebėsena.</w:t>
            </w:r>
          </w:p>
        </w:tc>
        <w:tc>
          <w:tcPr>
            <w:tcW w:w="2364" w:type="dxa"/>
            <w:gridSpan w:val="2"/>
          </w:tcPr>
          <w:p w:rsidR="00275E09" w:rsidRPr="00600E97" w:rsidRDefault="000850DE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Cs/>
              </w:rPr>
              <w:t>Antikorupcijos komisija</w:t>
            </w:r>
          </w:p>
        </w:tc>
        <w:tc>
          <w:tcPr>
            <w:tcW w:w="2364" w:type="dxa"/>
          </w:tcPr>
          <w:p w:rsidR="00275E09" w:rsidRPr="00600E97" w:rsidRDefault="000850DE" w:rsidP="000850DE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einamųjų metų gruodžio 31 d.</w:t>
            </w:r>
          </w:p>
        </w:tc>
        <w:tc>
          <w:tcPr>
            <w:tcW w:w="2369" w:type="dxa"/>
          </w:tcPr>
          <w:p w:rsidR="00275E09" w:rsidRPr="00600E97" w:rsidRDefault="00973221" w:rsidP="00BD1733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Užtikrins Korupcijos pasireiškimo tikimybės išvadoje pateiktų išvadų ir pasiūlymų įgyvendinimą.</w:t>
            </w:r>
          </w:p>
        </w:tc>
      </w:tr>
      <w:tr w:rsidR="00275E09" w:rsidRPr="00600E97" w:rsidTr="007D2F26">
        <w:trPr>
          <w:trHeight w:val="1613"/>
        </w:trPr>
        <w:tc>
          <w:tcPr>
            <w:tcW w:w="571" w:type="dxa"/>
          </w:tcPr>
          <w:p w:rsidR="00275E09" w:rsidRPr="00600E97" w:rsidRDefault="0062209F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3.</w:t>
            </w:r>
          </w:p>
        </w:tc>
        <w:tc>
          <w:tcPr>
            <w:tcW w:w="4188" w:type="dxa"/>
            <w:gridSpan w:val="2"/>
          </w:tcPr>
          <w:p w:rsidR="00275E09" w:rsidRPr="00600E97" w:rsidRDefault="007D2F26" w:rsidP="00D42898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Trūksta rajono gyventojams informacijos apie turimus tarnybinius lengvuosius automobilius.</w:t>
            </w:r>
          </w:p>
        </w:tc>
        <w:tc>
          <w:tcPr>
            <w:tcW w:w="2363" w:type="dxa"/>
            <w:gridSpan w:val="2"/>
          </w:tcPr>
          <w:p w:rsidR="00434DB6" w:rsidRPr="00600E97" w:rsidRDefault="00A950B9" w:rsidP="00D42898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Viešai skelbti </w:t>
            </w:r>
            <w:r w:rsidR="00434DB6" w:rsidRPr="00600E97">
              <w:rPr>
                <w:rFonts w:ascii="Times New Roman" w:hAnsi="Times New Roman"/>
              </w:rPr>
              <w:t xml:space="preserve">interneto svetainėje </w:t>
            </w:r>
            <w:r w:rsidRPr="00600E97">
              <w:rPr>
                <w:rFonts w:ascii="Times New Roman" w:hAnsi="Times New Roman"/>
              </w:rPr>
              <w:t xml:space="preserve">informaciją apie </w:t>
            </w:r>
            <w:r w:rsidR="00434DB6" w:rsidRPr="00600E97">
              <w:rPr>
                <w:rFonts w:ascii="Times New Roman" w:hAnsi="Times New Roman"/>
              </w:rPr>
              <w:t>turimus tarnybinius</w:t>
            </w:r>
            <w:r w:rsidRPr="00600E97">
              <w:rPr>
                <w:rFonts w:ascii="Times New Roman" w:hAnsi="Times New Roman"/>
              </w:rPr>
              <w:t xml:space="preserve"> </w:t>
            </w:r>
            <w:r w:rsidR="009F2A30" w:rsidRPr="00600E97">
              <w:rPr>
                <w:rFonts w:ascii="Times New Roman" w:hAnsi="Times New Roman"/>
              </w:rPr>
              <w:t>lengv</w:t>
            </w:r>
            <w:r w:rsidR="00434DB6" w:rsidRPr="00600E97">
              <w:rPr>
                <w:rFonts w:ascii="Times New Roman" w:hAnsi="Times New Roman"/>
              </w:rPr>
              <w:t>uosius</w:t>
            </w:r>
            <w:r w:rsidR="009F2A30" w:rsidRPr="00600E97">
              <w:rPr>
                <w:rFonts w:ascii="Times New Roman" w:hAnsi="Times New Roman"/>
              </w:rPr>
              <w:t xml:space="preserve"> </w:t>
            </w:r>
            <w:r w:rsidR="00434DB6" w:rsidRPr="00600E97">
              <w:rPr>
                <w:rFonts w:ascii="Times New Roman" w:hAnsi="Times New Roman"/>
              </w:rPr>
              <w:t>automobilius</w:t>
            </w:r>
            <w:r w:rsidR="00D42898" w:rsidRPr="00600E9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64" w:type="dxa"/>
            <w:gridSpan w:val="2"/>
          </w:tcPr>
          <w:p w:rsidR="00275E09" w:rsidRPr="00600E97" w:rsidRDefault="00434DB6" w:rsidP="007B14E2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Savivaldybės </w:t>
            </w:r>
            <w:r w:rsidR="000D4222" w:rsidRPr="00600E97">
              <w:rPr>
                <w:rFonts w:ascii="Times New Roman" w:hAnsi="Times New Roman"/>
              </w:rPr>
              <w:t xml:space="preserve">kontroliuojamos </w:t>
            </w:r>
            <w:r w:rsidRPr="00600E97">
              <w:rPr>
                <w:rFonts w:ascii="Times New Roman" w:hAnsi="Times New Roman"/>
              </w:rPr>
              <w:t xml:space="preserve">įmonės, </w:t>
            </w:r>
            <w:r w:rsidR="000D4222" w:rsidRPr="00600E97">
              <w:rPr>
                <w:rFonts w:ascii="Times New Roman" w:hAnsi="Times New Roman"/>
              </w:rPr>
              <w:t xml:space="preserve">viešosios ir biudžetinės </w:t>
            </w:r>
            <w:r w:rsidRPr="00600E97">
              <w:rPr>
                <w:rFonts w:ascii="Times New Roman" w:hAnsi="Times New Roman"/>
              </w:rPr>
              <w:t>įstaigos.</w:t>
            </w:r>
          </w:p>
        </w:tc>
        <w:tc>
          <w:tcPr>
            <w:tcW w:w="2364" w:type="dxa"/>
          </w:tcPr>
          <w:p w:rsidR="00275E09" w:rsidRPr="00600E97" w:rsidRDefault="00177D52" w:rsidP="007B14E2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Informaciją </w:t>
            </w:r>
            <w:r w:rsidR="00E967CC" w:rsidRPr="00600E97">
              <w:rPr>
                <w:rFonts w:ascii="Times New Roman" w:hAnsi="Times New Roman"/>
              </w:rPr>
              <w:t xml:space="preserve">paskelbti </w:t>
            </w:r>
            <w:r w:rsidRPr="00600E97">
              <w:rPr>
                <w:rFonts w:ascii="Times New Roman" w:hAnsi="Times New Roman"/>
              </w:rPr>
              <w:t xml:space="preserve">interneto </w:t>
            </w:r>
            <w:r w:rsidR="00E967CC" w:rsidRPr="00600E97">
              <w:rPr>
                <w:rFonts w:ascii="Times New Roman" w:hAnsi="Times New Roman"/>
              </w:rPr>
              <w:t xml:space="preserve">svetainėje iki </w:t>
            </w:r>
            <w:r w:rsidRPr="00600E97">
              <w:rPr>
                <w:rFonts w:ascii="Times New Roman" w:hAnsi="Times New Roman"/>
              </w:rPr>
              <w:t>2016</w:t>
            </w:r>
            <w:r w:rsidR="007B14E2" w:rsidRPr="00600E97">
              <w:rPr>
                <w:rFonts w:ascii="Times New Roman" w:hAnsi="Times New Roman"/>
              </w:rPr>
              <w:t xml:space="preserve"> m. gruodžio </w:t>
            </w:r>
            <w:r w:rsidRPr="00600E97">
              <w:rPr>
                <w:rFonts w:ascii="Times New Roman" w:hAnsi="Times New Roman"/>
              </w:rPr>
              <w:t>31</w:t>
            </w:r>
            <w:r w:rsidR="007B14E2" w:rsidRPr="00600E97">
              <w:rPr>
                <w:rFonts w:ascii="Times New Roman" w:hAnsi="Times New Roman"/>
              </w:rPr>
              <w:t xml:space="preserve"> d.</w:t>
            </w:r>
          </w:p>
        </w:tc>
        <w:tc>
          <w:tcPr>
            <w:tcW w:w="2369" w:type="dxa"/>
          </w:tcPr>
          <w:p w:rsidR="00275E09" w:rsidRPr="00600E97" w:rsidRDefault="00DD6B64" w:rsidP="007B14E2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Paviešinta informacija apie</w:t>
            </w:r>
            <w:r w:rsidR="007B14E2" w:rsidRPr="00600E97">
              <w:rPr>
                <w:rFonts w:ascii="Times New Roman" w:hAnsi="Times New Roman"/>
              </w:rPr>
              <w:t xml:space="preserve"> turimus</w:t>
            </w:r>
            <w:r w:rsidRPr="00600E97">
              <w:rPr>
                <w:rFonts w:ascii="Times New Roman" w:hAnsi="Times New Roman"/>
              </w:rPr>
              <w:t xml:space="preserve"> t</w:t>
            </w:r>
            <w:r w:rsidR="007B14E2" w:rsidRPr="00600E97">
              <w:rPr>
                <w:rFonts w:ascii="Times New Roman" w:hAnsi="Times New Roman"/>
              </w:rPr>
              <w:t>arnybinius lengvuosius automobilius</w:t>
            </w:r>
            <w:r w:rsidRPr="00600E97">
              <w:rPr>
                <w:rFonts w:ascii="Times New Roman" w:hAnsi="Times New Roman"/>
              </w:rPr>
              <w:t>.</w:t>
            </w:r>
          </w:p>
        </w:tc>
      </w:tr>
      <w:tr w:rsidR="00D42898" w:rsidRPr="00600E97" w:rsidTr="006E1CD6">
        <w:trPr>
          <w:trHeight w:val="845"/>
        </w:trPr>
        <w:tc>
          <w:tcPr>
            <w:tcW w:w="571" w:type="dxa"/>
          </w:tcPr>
          <w:p w:rsidR="00D42898" w:rsidRPr="00600E97" w:rsidRDefault="00D42898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4.</w:t>
            </w:r>
          </w:p>
        </w:tc>
        <w:tc>
          <w:tcPr>
            <w:tcW w:w="4188" w:type="dxa"/>
            <w:gridSpan w:val="2"/>
          </w:tcPr>
          <w:p w:rsidR="00D42898" w:rsidRPr="00600E97" w:rsidRDefault="001335F7" w:rsidP="00DD6B64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Galimas neracionalus </w:t>
            </w:r>
            <w:r w:rsidR="00DD6B64" w:rsidRPr="00600E97">
              <w:rPr>
                <w:rFonts w:ascii="Times New Roman" w:hAnsi="Times New Roman"/>
              </w:rPr>
              <w:t>tarnybinių lengvųjų automobili</w:t>
            </w:r>
            <w:r w:rsidRPr="00600E97">
              <w:rPr>
                <w:rFonts w:ascii="Times New Roman" w:hAnsi="Times New Roman"/>
              </w:rPr>
              <w:t>ų panaudojimas</w:t>
            </w:r>
            <w:r w:rsidR="00DD6B64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2363" w:type="dxa"/>
            <w:gridSpan w:val="2"/>
          </w:tcPr>
          <w:p w:rsidR="00D42898" w:rsidRPr="00600E97" w:rsidRDefault="001335F7" w:rsidP="00D42898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P</w:t>
            </w:r>
            <w:r w:rsidR="00D42898" w:rsidRPr="00600E97">
              <w:rPr>
                <w:rFonts w:ascii="Times New Roman" w:hAnsi="Times New Roman"/>
              </w:rPr>
              <w:t>ateikti</w:t>
            </w:r>
            <w:r w:rsidR="00AF6ADA" w:rsidRPr="00600E97">
              <w:rPr>
                <w:rFonts w:ascii="Times New Roman" w:hAnsi="Times New Roman"/>
              </w:rPr>
              <w:t xml:space="preserve"> </w:t>
            </w:r>
            <w:r w:rsidR="00D42898" w:rsidRPr="00600E97">
              <w:rPr>
                <w:rFonts w:ascii="Times New Roman" w:hAnsi="Times New Roman"/>
              </w:rPr>
              <w:t xml:space="preserve">informaciją </w:t>
            </w:r>
            <w:r w:rsidR="00B22559" w:rsidRPr="00600E97">
              <w:rPr>
                <w:rFonts w:ascii="Times New Roman" w:hAnsi="Times New Roman"/>
                <w:bCs/>
              </w:rPr>
              <w:t xml:space="preserve">Antikorupcijos komisijai </w:t>
            </w:r>
            <w:r w:rsidR="00BD278D" w:rsidRPr="00600E97">
              <w:rPr>
                <w:rFonts w:ascii="Times New Roman" w:hAnsi="Times New Roman"/>
                <w:bCs/>
              </w:rPr>
              <w:t xml:space="preserve">už </w:t>
            </w:r>
            <w:r w:rsidR="00B22559" w:rsidRPr="00600E97">
              <w:rPr>
                <w:rFonts w:ascii="Times New Roman" w:hAnsi="Times New Roman"/>
                <w:bCs/>
              </w:rPr>
              <w:t>kalendorinius metus</w:t>
            </w:r>
            <w:r w:rsidR="00B22559" w:rsidRPr="00600E97">
              <w:rPr>
                <w:rFonts w:ascii="Times New Roman" w:hAnsi="Times New Roman"/>
              </w:rPr>
              <w:t xml:space="preserve"> </w:t>
            </w:r>
            <w:r w:rsidR="00D42898" w:rsidRPr="00600E97">
              <w:rPr>
                <w:rFonts w:ascii="Times New Roman" w:hAnsi="Times New Roman"/>
              </w:rPr>
              <w:t>apie</w:t>
            </w:r>
            <w:r w:rsidRPr="00600E97">
              <w:rPr>
                <w:rFonts w:ascii="Times New Roman" w:hAnsi="Times New Roman"/>
              </w:rPr>
              <w:t xml:space="preserve"> vadovui ir pavaduotojui priskirtų</w:t>
            </w:r>
            <w:r w:rsidR="00D42898" w:rsidRPr="00600E97">
              <w:rPr>
                <w:rFonts w:ascii="Times New Roman" w:hAnsi="Times New Roman"/>
              </w:rPr>
              <w:t xml:space="preserve"> turimų tarnybinių lengvųjų automobilių </w:t>
            </w:r>
            <w:r w:rsidRPr="00600E97">
              <w:rPr>
                <w:rFonts w:ascii="Times New Roman" w:hAnsi="Times New Roman"/>
              </w:rPr>
              <w:lastRenderedPageBreak/>
              <w:t>pa</w:t>
            </w:r>
            <w:r w:rsidR="00B06C5B" w:rsidRPr="00600E97">
              <w:rPr>
                <w:rFonts w:ascii="Times New Roman" w:hAnsi="Times New Roman"/>
              </w:rPr>
              <w:t>naudojimą</w:t>
            </w:r>
            <w:r w:rsidR="00925392" w:rsidRPr="00600E97">
              <w:rPr>
                <w:rFonts w:ascii="Times New Roman" w:hAnsi="Times New Roman"/>
              </w:rPr>
              <w:t xml:space="preserve"> (kelionės lapų kopijos).</w:t>
            </w:r>
          </w:p>
          <w:p w:rsidR="00D42898" w:rsidRPr="00600E97" w:rsidRDefault="00D42898" w:rsidP="00434D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2"/>
          </w:tcPr>
          <w:p w:rsidR="00D42898" w:rsidRPr="00600E97" w:rsidRDefault="00EF7B57" w:rsidP="001D3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Antikorupcijos komisijos pasirinktos</w:t>
            </w:r>
            <w:r w:rsidRPr="00EF7B57">
              <w:rPr>
                <w:rFonts w:ascii="Times New Roman" w:hAnsi="Times New Roman"/>
              </w:rPr>
              <w:t xml:space="preserve"> </w:t>
            </w:r>
            <w:r w:rsidR="00D42898" w:rsidRPr="00600E97">
              <w:rPr>
                <w:rFonts w:ascii="Times New Roman" w:hAnsi="Times New Roman"/>
              </w:rPr>
              <w:t xml:space="preserve">Savivaldybės </w:t>
            </w:r>
            <w:r w:rsidR="001D3BF6" w:rsidRPr="00600E97">
              <w:rPr>
                <w:rFonts w:ascii="Times New Roman" w:hAnsi="Times New Roman"/>
              </w:rPr>
              <w:t>kontroliuojamos įmonės, viešosios ir biudžetinės</w:t>
            </w:r>
            <w:r w:rsidR="00D42898" w:rsidRPr="00600E97">
              <w:rPr>
                <w:rFonts w:ascii="Times New Roman" w:hAnsi="Times New Roman"/>
              </w:rPr>
              <w:t xml:space="preserve"> įstaigos.</w:t>
            </w:r>
          </w:p>
        </w:tc>
        <w:tc>
          <w:tcPr>
            <w:tcW w:w="2364" w:type="dxa"/>
          </w:tcPr>
          <w:p w:rsidR="00595715" w:rsidRPr="00600E97" w:rsidRDefault="004C419F" w:rsidP="00595715">
            <w:pPr>
              <w:jc w:val="both"/>
              <w:rPr>
                <w:rFonts w:ascii="Times New Roman" w:hAnsi="Times New Roman"/>
                <w:bCs/>
              </w:rPr>
            </w:pPr>
            <w:r w:rsidRPr="00600E97">
              <w:rPr>
                <w:rFonts w:ascii="Times New Roman" w:hAnsi="Times New Roman"/>
              </w:rPr>
              <w:t>Kasmet iki vasario 1</w:t>
            </w:r>
            <w:r w:rsidR="00866E20" w:rsidRPr="00600E97">
              <w:rPr>
                <w:rFonts w:ascii="Times New Roman" w:hAnsi="Times New Roman"/>
              </w:rPr>
              <w:t xml:space="preserve"> </w:t>
            </w:r>
            <w:r w:rsidRPr="00600E97">
              <w:rPr>
                <w:rFonts w:ascii="Times New Roman" w:hAnsi="Times New Roman"/>
              </w:rPr>
              <w:t>d.</w:t>
            </w:r>
            <w:r w:rsidR="00595715" w:rsidRPr="00600E97">
              <w:rPr>
                <w:rFonts w:ascii="Times New Roman" w:hAnsi="Times New Roman"/>
                <w:bCs/>
              </w:rPr>
              <w:t xml:space="preserve"> už praėjusius metus pateikti</w:t>
            </w:r>
            <w:r w:rsidR="00595715" w:rsidRPr="00600E97">
              <w:rPr>
                <w:rFonts w:ascii="Times New Roman" w:hAnsi="Times New Roman"/>
              </w:rPr>
              <w:t xml:space="preserve"> </w:t>
            </w:r>
            <w:r w:rsidR="00595715" w:rsidRPr="00600E97">
              <w:rPr>
                <w:rFonts w:ascii="Times New Roman" w:hAnsi="Times New Roman"/>
                <w:bCs/>
              </w:rPr>
              <w:t>informaciją</w:t>
            </w:r>
            <w:r w:rsidR="00595715" w:rsidRPr="00600E97">
              <w:rPr>
                <w:rFonts w:ascii="Times New Roman" w:hAnsi="Times New Roman"/>
              </w:rPr>
              <w:t xml:space="preserve"> </w:t>
            </w:r>
            <w:r w:rsidR="00595715" w:rsidRPr="00600E97">
              <w:rPr>
                <w:rFonts w:ascii="Times New Roman" w:hAnsi="Times New Roman"/>
                <w:bCs/>
              </w:rPr>
              <w:t>apie</w:t>
            </w:r>
            <w:r w:rsidR="00595715" w:rsidRPr="00600E97">
              <w:rPr>
                <w:rFonts w:ascii="Times New Roman" w:hAnsi="Times New Roman"/>
              </w:rPr>
              <w:t xml:space="preserve"> </w:t>
            </w:r>
            <w:r w:rsidR="00595715" w:rsidRPr="00600E97">
              <w:rPr>
                <w:rFonts w:ascii="Times New Roman" w:hAnsi="Times New Roman"/>
                <w:bCs/>
              </w:rPr>
              <w:t xml:space="preserve">vadovui ir pavaduotojui priskirtų turimų tarnybinių lengvųjų automobilių panaudojimą </w:t>
            </w:r>
            <w:r w:rsidR="00595715" w:rsidRPr="00600E97">
              <w:rPr>
                <w:rFonts w:ascii="Times New Roman" w:hAnsi="Times New Roman"/>
                <w:bCs/>
              </w:rPr>
              <w:lastRenderedPageBreak/>
              <w:t>(kelionės lapų kopijos).</w:t>
            </w:r>
          </w:p>
          <w:p w:rsidR="00D42898" w:rsidRPr="00600E97" w:rsidRDefault="00D42898" w:rsidP="00595715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</w:tcPr>
          <w:p w:rsidR="00D42898" w:rsidRPr="00600E97" w:rsidRDefault="00DD6B64" w:rsidP="00925392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lastRenderedPageBreak/>
              <w:t>Pa</w:t>
            </w:r>
            <w:r w:rsidR="00925392" w:rsidRPr="00600E97">
              <w:rPr>
                <w:rFonts w:ascii="Times New Roman" w:hAnsi="Times New Roman"/>
              </w:rPr>
              <w:t>teikta</w:t>
            </w:r>
            <w:r w:rsidRPr="00600E97">
              <w:rPr>
                <w:rFonts w:ascii="Times New Roman" w:hAnsi="Times New Roman"/>
              </w:rPr>
              <w:t xml:space="preserve"> informacija apie tarnybinių lengvųjų automobilių panaudojimą.</w:t>
            </w:r>
          </w:p>
        </w:tc>
      </w:tr>
      <w:tr w:rsidR="004C419F" w:rsidRPr="00600E97" w:rsidTr="007D2F26">
        <w:trPr>
          <w:trHeight w:val="1613"/>
        </w:trPr>
        <w:tc>
          <w:tcPr>
            <w:tcW w:w="571" w:type="dxa"/>
          </w:tcPr>
          <w:p w:rsidR="004C419F" w:rsidRPr="00600E97" w:rsidRDefault="00570F2E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5.</w:t>
            </w:r>
          </w:p>
        </w:tc>
        <w:tc>
          <w:tcPr>
            <w:tcW w:w="4188" w:type="dxa"/>
            <w:gridSpan w:val="2"/>
          </w:tcPr>
          <w:p w:rsidR="004C419F" w:rsidRPr="00600E97" w:rsidRDefault="005B0EAB" w:rsidP="00E203F4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Galimas neracionalus </w:t>
            </w:r>
            <w:r w:rsidR="000802E5" w:rsidRPr="00600E97">
              <w:rPr>
                <w:rFonts w:ascii="Times New Roman" w:hAnsi="Times New Roman"/>
              </w:rPr>
              <w:t>S</w:t>
            </w:r>
            <w:r w:rsidR="0052746F" w:rsidRPr="00600E97">
              <w:rPr>
                <w:rFonts w:ascii="Times New Roman" w:hAnsi="Times New Roman"/>
              </w:rPr>
              <w:t>avivaldyb</w:t>
            </w:r>
            <w:r w:rsidR="00A60651" w:rsidRPr="00600E97">
              <w:rPr>
                <w:rFonts w:ascii="Times New Roman" w:hAnsi="Times New Roman"/>
              </w:rPr>
              <w:t>ės</w:t>
            </w:r>
            <w:r w:rsidR="0052746F" w:rsidRPr="00600E97">
              <w:rPr>
                <w:rFonts w:ascii="Times New Roman" w:hAnsi="Times New Roman"/>
              </w:rPr>
              <w:t xml:space="preserve"> įstaigų</w:t>
            </w:r>
            <w:r w:rsidR="006E1CD6" w:rsidRPr="00600E97">
              <w:rPr>
                <w:rFonts w:ascii="Times New Roman" w:hAnsi="Times New Roman"/>
              </w:rPr>
              <w:t>, įmonių</w:t>
            </w:r>
            <w:r w:rsidR="0052746F" w:rsidRPr="00600E97">
              <w:rPr>
                <w:rFonts w:ascii="Times New Roman" w:hAnsi="Times New Roman"/>
              </w:rPr>
              <w:t xml:space="preserve"> darbuotojų </w:t>
            </w:r>
            <w:r w:rsidR="00E203F4" w:rsidRPr="00600E97">
              <w:rPr>
                <w:rFonts w:ascii="Times New Roman" w:hAnsi="Times New Roman"/>
              </w:rPr>
              <w:t xml:space="preserve">vykimas į </w:t>
            </w:r>
            <w:r w:rsidR="0052746F" w:rsidRPr="00600E97">
              <w:rPr>
                <w:rFonts w:ascii="Times New Roman" w:hAnsi="Times New Roman"/>
              </w:rPr>
              <w:t>tarnybines komandiruotes</w:t>
            </w:r>
            <w:r w:rsidR="00A65180" w:rsidRPr="00600E97">
              <w:rPr>
                <w:rFonts w:ascii="Times New Roman" w:hAnsi="Times New Roman"/>
              </w:rPr>
              <w:t>.</w:t>
            </w:r>
            <w:r w:rsidR="00BD759F" w:rsidRPr="00600E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3" w:type="dxa"/>
            <w:gridSpan w:val="2"/>
          </w:tcPr>
          <w:p w:rsidR="004C419F" w:rsidRPr="00600E97" w:rsidRDefault="006F19A0" w:rsidP="00E62223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Pateikti informaciją </w:t>
            </w:r>
            <w:r w:rsidRPr="00600E97">
              <w:rPr>
                <w:rFonts w:ascii="Times New Roman" w:hAnsi="Times New Roman"/>
                <w:bCs/>
              </w:rPr>
              <w:t>Antikorupcijos komisijai</w:t>
            </w:r>
            <w:r w:rsidR="00E62223" w:rsidRPr="00600E97">
              <w:rPr>
                <w:rFonts w:ascii="Times New Roman" w:hAnsi="Times New Roman"/>
                <w:bCs/>
              </w:rPr>
              <w:t xml:space="preserve"> </w:t>
            </w:r>
            <w:r w:rsidR="004C419F" w:rsidRPr="00600E97">
              <w:rPr>
                <w:rFonts w:ascii="Times New Roman" w:hAnsi="Times New Roman"/>
              </w:rPr>
              <w:t xml:space="preserve">apie </w:t>
            </w:r>
            <w:r w:rsidR="00AF6ADA" w:rsidRPr="00600E97">
              <w:rPr>
                <w:rFonts w:ascii="Times New Roman" w:hAnsi="Times New Roman"/>
              </w:rPr>
              <w:t>savivaldyb</w:t>
            </w:r>
            <w:r w:rsidR="00A60651" w:rsidRPr="00600E97">
              <w:rPr>
                <w:rFonts w:ascii="Times New Roman" w:hAnsi="Times New Roman"/>
              </w:rPr>
              <w:t>ė</w:t>
            </w:r>
            <w:r w:rsidR="006E1CD6" w:rsidRPr="00600E97">
              <w:rPr>
                <w:rFonts w:ascii="Times New Roman" w:hAnsi="Times New Roman"/>
              </w:rPr>
              <w:t>s</w:t>
            </w:r>
            <w:r w:rsidR="00AF6ADA" w:rsidRPr="00600E97">
              <w:rPr>
                <w:rFonts w:ascii="Times New Roman" w:hAnsi="Times New Roman"/>
              </w:rPr>
              <w:t xml:space="preserve"> įstaigų</w:t>
            </w:r>
            <w:r w:rsidR="006E1CD6" w:rsidRPr="00600E97">
              <w:rPr>
                <w:rFonts w:ascii="Times New Roman" w:hAnsi="Times New Roman"/>
              </w:rPr>
              <w:t>, įmonių</w:t>
            </w:r>
            <w:r w:rsidR="00AF6ADA" w:rsidRPr="00600E97">
              <w:rPr>
                <w:rFonts w:ascii="Times New Roman" w:hAnsi="Times New Roman"/>
              </w:rPr>
              <w:t xml:space="preserve"> darbuotojų </w:t>
            </w:r>
            <w:r w:rsidR="004C419F" w:rsidRPr="00600E97">
              <w:rPr>
                <w:rFonts w:ascii="Times New Roman" w:hAnsi="Times New Roman"/>
              </w:rPr>
              <w:t>tarnybin</w:t>
            </w:r>
            <w:r w:rsidR="008915BA" w:rsidRPr="00600E97">
              <w:rPr>
                <w:rFonts w:ascii="Times New Roman" w:hAnsi="Times New Roman"/>
              </w:rPr>
              <w:t>e</w:t>
            </w:r>
            <w:r w:rsidR="004C419F" w:rsidRPr="00600E97">
              <w:rPr>
                <w:rFonts w:ascii="Times New Roman" w:hAnsi="Times New Roman"/>
              </w:rPr>
              <w:t>s komandiruot</w:t>
            </w:r>
            <w:r w:rsidR="008915BA" w:rsidRPr="00600E97">
              <w:rPr>
                <w:rFonts w:ascii="Times New Roman" w:hAnsi="Times New Roman"/>
              </w:rPr>
              <w:t>e</w:t>
            </w:r>
            <w:r w:rsidR="004C419F" w:rsidRPr="00600E97">
              <w:rPr>
                <w:rFonts w:ascii="Times New Roman" w:hAnsi="Times New Roman"/>
              </w:rPr>
              <w:t xml:space="preserve">s ir </w:t>
            </w:r>
            <w:r w:rsidR="0052746F" w:rsidRPr="00600E97">
              <w:rPr>
                <w:rFonts w:ascii="Times New Roman" w:hAnsi="Times New Roman"/>
              </w:rPr>
              <w:t>nurodyti</w:t>
            </w:r>
            <w:r w:rsidR="00B06C5B" w:rsidRPr="00600E97">
              <w:rPr>
                <w:rFonts w:ascii="Times New Roman" w:hAnsi="Times New Roman"/>
              </w:rPr>
              <w:t xml:space="preserve"> komandiruotės tikslą, išlaidas bei rezultatą.</w:t>
            </w:r>
            <w:r w:rsidR="0052746F" w:rsidRPr="00600E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4C419F" w:rsidRPr="00600E97" w:rsidRDefault="00EF7B57" w:rsidP="005F49D3">
            <w:pPr>
              <w:rPr>
                <w:rFonts w:ascii="Times New Roman" w:hAnsi="Times New Roman"/>
              </w:rPr>
            </w:pPr>
            <w:r w:rsidRPr="00EF7B57">
              <w:rPr>
                <w:rFonts w:ascii="Times New Roman" w:hAnsi="Times New Roman"/>
                <w:bCs/>
              </w:rPr>
              <w:t>Antikorupcijos komisijos pasirinktos</w:t>
            </w:r>
            <w:r w:rsidRPr="00EF7B57">
              <w:rPr>
                <w:rFonts w:ascii="Times New Roman" w:hAnsi="Times New Roman"/>
              </w:rPr>
              <w:t xml:space="preserve"> </w:t>
            </w:r>
            <w:r w:rsidR="001D3BF6" w:rsidRPr="00600E97">
              <w:rPr>
                <w:rFonts w:ascii="Times New Roman" w:hAnsi="Times New Roman"/>
              </w:rPr>
              <w:t>Savivaldybės kontroliuojamos įmonės, viešosios ir biudžetinės įstaigos.</w:t>
            </w:r>
          </w:p>
        </w:tc>
        <w:tc>
          <w:tcPr>
            <w:tcW w:w="2364" w:type="dxa"/>
          </w:tcPr>
          <w:p w:rsidR="004C419F" w:rsidRPr="00600E97" w:rsidRDefault="004C419F" w:rsidP="00E62223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vasario 1</w:t>
            </w:r>
            <w:r w:rsidR="00BE2725" w:rsidRPr="00600E97">
              <w:rPr>
                <w:rFonts w:ascii="Times New Roman" w:hAnsi="Times New Roman"/>
              </w:rPr>
              <w:t xml:space="preserve"> </w:t>
            </w:r>
            <w:r w:rsidRPr="00600E97">
              <w:rPr>
                <w:rFonts w:ascii="Times New Roman" w:hAnsi="Times New Roman"/>
              </w:rPr>
              <w:t>d.</w:t>
            </w:r>
            <w:r w:rsidR="00E62223" w:rsidRPr="00600E97">
              <w:rPr>
                <w:rFonts w:ascii="Times New Roman" w:hAnsi="Times New Roman"/>
                <w:bCs/>
              </w:rPr>
              <w:t xml:space="preserve"> už praėjusius metus pateikti</w:t>
            </w:r>
            <w:r w:rsidR="00E62223" w:rsidRPr="00600E97">
              <w:rPr>
                <w:rFonts w:ascii="Times New Roman" w:hAnsi="Times New Roman"/>
              </w:rPr>
              <w:t xml:space="preserve"> </w:t>
            </w:r>
            <w:r w:rsidR="00E62223" w:rsidRPr="00600E97">
              <w:rPr>
                <w:rFonts w:ascii="Times New Roman" w:hAnsi="Times New Roman"/>
                <w:bCs/>
              </w:rPr>
              <w:t>informaciją</w:t>
            </w:r>
            <w:r w:rsidR="00E62223" w:rsidRPr="00600E97">
              <w:rPr>
                <w:rFonts w:ascii="Times New Roman" w:hAnsi="Times New Roman"/>
              </w:rPr>
              <w:t xml:space="preserve"> </w:t>
            </w:r>
            <w:r w:rsidR="000802E5" w:rsidRPr="00600E97">
              <w:rPr>
                <w:rFonts w:ascii="Times New Roman" w:hAnsi="Times New Roman"/>
                <w:bCs/>
              </w:rPr>
              <w:t>apie S</w:t>
            </w:r>
            <w:r w:rsidR="00E62223" w:rsidRPr="00600E97">
              <w:rPr>
                <w:rFonts w:ascii="Times New Roman" w:hAnsi="Times New Roman"/>
                <w:bCs/>
              </w:rPr>
              <w:t>avivaldybės įstaigų, įmonių darbuotojų tarnybines komandiruotes ir nurodyti komandiruotės tikslą, išlaidas bei rezultatą.</w:t>
            </w:r>
          </w:p>
        </w:tc>
        <w:tc>
          <w:tcPr>
            <w:tcW w:w="2369" w:type="dxa"/>
          </w:tcPr>
          <w:p w:rsidR="004C419F" w:rsidRPr="00600E97" w:rsidRDefault="00A467E1" w:rsidP="00A65180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Pateikta</w:t>
            </w:r>
            <w:r w:rsidR="00A65180" w:rsidRPr="00600E97">
              <w:rPr>
                <w:rFonts w:ascii="Times New Roman" w:hAnsi="Times New Roman"/>
              </w:rPr>
              <w:t xml:space="preserve"> informacija apie </w:t>
            </w:r>
            <w:r w:rsidR="00A37203" w:rsidRPr="00600E97">
              <w:rPr>
                <w:rFonts w:ascii="Times New Roman" w:hAnsi="Times New Roman"/>
              </w:rPr>
              <w:t>savivaldybių įstaigų darbuotojų tarnybines komandiruotes</w:t>
            </w:r>
            <w:r w:rsidR="00A65180" w:rsidRPr="00600E97">
              <w:rPr>
                <w:rFonts w:ascii="Times New Roman" w:hAnsi="Times New Roman"/>
              </w:rPr>
              <w:t>.</w:t>
            </w:r>
          </w:p>
        </w:tc>
      </w:tr>
      <w:tr w:rsidR="00275E09" w:rsidRPr="00600E97" w:rsidTr="00C45C18">
        <w:tc>
          <w:tcPr>
            <w:tcW w:w="571" w:type="dxa"/>
          </w:tcPr>
          <w:p w:rsidR="00275E09" w:rsidRPr="00600E97" w:rsidRDefault="00900656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6.</w:t>
            </w:r>
          </w:p>
        </w:tc>
        <w:tc>
          <w:tcPr>
            <w:tcW w:w="4188" w:type="dxa"/>
            <w:gridSpan w:val="2"/>
          </w:tcPr>
          <w:p w:rsidR="00275E09" w:rsidRPr="00600E97" w:rsidRDefault="0062209F" w:rsidP="00D55E2C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Trūksta </w:t>
            </w:r>
            <w:r w:rsidR="00D55E2C" w:rsidRPr="00600E97">
              <w:rPr>
                <w:rFonts w:ascii="Times New Roman" w:hAnsi="Times New Roman"/>
              </w:rPr>
              <w:t>apibendrintos</w:t>
            </w:r>
            <w:r w:rsidR="001C404E" w:rsidRPr="00600E97">
              <w:rPr>
                <w:rFonts w:ascii="Times New Roman" w:hAnsi="Times New Roman"/>
              </w:rPr>
              <w:t xml:space="preserve"> informacijos </w:t>
            </w:r>
            <w:r w:rsidRPr="00600E97">
              <w:rPr>
                <w:rFonts w:ascii="Times New Roman" w:hAnsi="Times New Roman"/>
              </w:rPr>
              <w:t xml:space="preserve">apie Savivaldybės </w:t>
            </w:r>
            <w:r w:rsidR="001C404E" w:rsidRPr="00600E97">
              <w:rPr>
                <w:rFonts w:ascii="Times New Roman" w:hAnsi="Times New Roman"/>
              </w:rPr>
              <w:t>vykdomus elektroninius viešuosius pirkimus per Centrinę viešųjų pirkimų informacinę sistemą.</w:t>
            </w:r>
          </w:p>
        </w:tc>
        <w:tc>
          <w:tcPr>
            <w:tcW w:w="2363" w:type="dxa"/>
            <w:gridSpan w:val="2"/>
          </w:tcPr>
          <w:p w:rsidR="00275E09" w:rsidRPr="00600E97" w:rsidRDefault="00AB5C22" w:rsidP="004E0663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Viešai skelbti </w:t>
            </w:r>
            <w:r w:rsidR="000802E5" w:rsidRPr="00600E97">
              <w:rPr>
                <w:rFonts w:ascii="Times New Roman" w:hAnsi="Times New Roman"/>
              </w:rPr>
              <w:t>S</w:t>
            </w:r>
            <w:r w:rsidRPr="00600E97">
              <w:rPr>
                <w:rFonts w:ascii="Times New Roman" w:hAnsi="Times New Roman"/>
              </w:rPr>
              <w:t>avivaldybės interneto svetainėje informaciją apie elektroninius viešuosius pirkimus per Centrinę viešųjų pirkimų informacinę sistem</w:t>
            </w:r>
            <w:r w:rsidR="00D55E2C" w:rsidRPr="00600E97">
              <w:rPr>
                <w:rFonts w:ascii="Times New Roman" w:hAnsi="Times New Roman"/>
              </w:rPr>
              <w:t>ą</w:t>
            </w:r>
            <w:r w:rsidR="001A5FDC" w:rsidRPr="00600E97">
              <w:rPr>
                <w:rFonts w:ascii="Times New Roman" w:hAnsi="Times New Roman"/>
              </w:rPr>
              <w:t xml:space="preserve"> (CVPIS)</w:t>
            </w:r>
            <w:r w:rsidR="00D55E2C" w:rsidRPr="00600E97">
              <w:rPr>
                <w:rFonts w:ascii="Times New Roman" w:hAnsi="Times New Roman"/>
              </w:rPr>
              <w:t xml:space="preserve"> ir pateikti informaciją Antikorupcijos komisijai.</w:t>
            </w:r>
          </w:p>
        </w:tc>
        <w:tc>
          <w:tcPr>
            <w:tcW w:w="2364" w:type="dxa"/>
            <w:gridSpan w:val="2"/>
          </w:tcPr>
          <w:p w:rsidR="00275E09" w:rsidRPr="00600E97" w:rsidRDefault="00AB5C22" w:rsidP="00E13C06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Savivaldybės administracijos</w:t>
            </w:r>
            <w:r w:rsidR="000B116D" w:rsidRPr="00600E97">
              <w:rPr>
                <w:rFonts w:ascii="Times New Roman" w:hAnsi="Times New Roman"/>
              </w:rPr>
              <w:t xml:space="preserve"> V</w:t>
            </w:r>
            <w:r w:rsidR="00E13C06" w:rsidRPr="00600E97">
              <w:rPr>
                <w:rFonts w:ascii="Times New Roman" w:hAnsi="Times New Roman"/>
              </w:rPr>
              <w:t>iešųjų pirkimų skyrius</w:t>
            </w:r>
            <w:r w:rsidR="0043169B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2364" w:type="dxa"/>
          </w:tcPr>
          <w:p w:rsidR="00275E09" w:rsidRPr="00600E97" w:rsidRDefault="000C7154" w:rsidP="002D6B9A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vasario 1</w:t>
            </w:r>
            <w:r w:rsidR="002A099B" w:rsidRPr="00600E97">
              <w:rPr>
                <w:rFonts w:ascii="Times New Roman" w:hAnsi="Times New Roman"/>
              </w:rPr>
              <w:t xml:space="preserve"> </w:t>
            </w:r>
            <w:r w:rsidRPr="00600E97">
              <w:rPr>
                <w:rFonts w:ascii="Times New Roman" w:hAnsi="Times New Roman"/>
              </w:rPr>
              <w:t xml:space="preserve">d. </w:t>
            </w:r>
            <w:r w:rsidR="002A099B" w:rsidRPr="00600E97">
              <w:rPr>
                <w:rFonts w:ascii="Times New Roman" w:hAnsi="Times New Roman"/>
              </w:rPr>
              <w:t xml:space="preserve">už </w:t>
            </w:r>
            <w:r w:rsidR="000802E5" w:rsidRPr="00600E97">
              <w:rPr>
                <w:rFonts w:ascii="Times New Roman" w:hAnsi="Times New Roman"/>
              </w:rPr>
              <w:t xml:space="preserve">praėjusius </w:t>
            </w:r>
            <w:r w:rsidR="002A099B" w:rsidRPr="00600E97">
              <w:rPr>
                <w:rFonts w:ascii="Times New Roman" w:hAnsi="Times New Roman"/>
              </w:rPr>
              <w:t xml:space="preserve">metus </w:t>
            </w:r>
            <w:r w:rsidR="002E1A27" w:rsidRPr="00600E97">
              <w:rPr>
                <w:rFonts w:ascii="Times New Roman" w:hAnsi="Times New Roman"/>
              </w:rPr>
              <w:t xml:space="preserve">pateikti </w:t>
            </w:r>
            <w:r w:rsidRPr="00600E97">
              <w:rPr>
                <w:rFonts w:ascii="Times New Roman" w:hAnsi="Times New Roman"/>
              </w:rPr>
              <w:t>informaciją apie</w:t>
            </w:r>
            <w:r w:rsidR="002E1A27" w:rsidRPr="00600E97">
              <w:rPr>
                <w:rFonts w:ascii="Times New Roman" w:hAnsi="Times New Roman"/>
              </w:rPr>
              <w:t xml:space="preserve"> įvykd</w:t>
            </w:r>
            <w:r w:rsidRPr="00600E97">
              <w:rPr>
                <w:rFonts w:ascii="Times New Roman" w:hAnsi="Times New Roman"/>
              </w:rPr>
              <w:t>yt</w:t>
            </w:r>
            <w:r w:rsidR="002E1A27" w:rsidRPr="00600E97">
              <w:rPr>
                <w:rFonts w:ascii="Times New Roman" w:hAnsi="Times New Roman"/>
              </w:rPr>
              <w:t>us elektronin</w:t>
            </w:r>
            <w:r w:rsidRPr="00600E97">
              <w:rPr>
                <w:rFonts w:ascii="Times New Roman" w:hAnsi="Times New Roman"/>
              </w:rPr>
              <w:t>ius</w:t>
            </w:r>
            <w:r w:rsidR="002E1A27" w:rsidRPr="00600E97">
              <w:rPr>
                <w:rFonts w:ascii="Times New Roman" w:hAnsi="Times New Roman"/>
              </w:rPr>
              <w:t xml:space="preserve"> vieš</w:t>
            </w:r>
            <w:r w:rsidRPr="00600E97">
              <w:rPr>
                <w:rFonts w:ascii="Times New Roman" w:hAnsi="Times New Roman"/>
              </w:rPr>
              <w:t>uosius</w:t>
            </w:r>
            <w:r w:rsidR="002E1A27" w:rsidRPr="00600E97">
              <w:rPr>
                <w:rFonts w:ascii="Times New Roman" w:hAnsi="Times New Roman"/>
              </w:rPr>
              <w:t xml:space="preserve"> pirkim</w:t>
            </w:r>
            <w:r w:rsidRPr="00600E97">
              <w:rPr>
                <w:rFonts w:ascii="Times New Roman" w:hAnsi="Times New Roman"/>
              </w:rPr>
              <w:t>us</w:t>
            </w:r>
            <w:r w:rsidR="002E1A27" w:rsidRPr="00600E97">
              <w:rPr>
                <w:rFonts w:ascii="Times New Roman" w:hAnsi="Times New Roman"/>
              </w:rPr>
              <w:t xml:space="preserve"> per Centrinę vieš</w:t>
            </w:r>
            <w:r w:rsidR="001A5FDC" w:rsidRPr="00600E97">
              <w:rPr>
                <w:rFonts w:ascii="Times New Roman" w:hAnsi="Times New Roman"/>
              </w:rPr>
              <w:t>ųjų pirkimų informacinę sistemą.</w:t>
            </w:r>
          </w:p>
        </w:tc>
        <w:tc>
          <w:tcPr>
            <w:tcW w:w="2369" w:type="dxa"/>
          </w:tcPr>
          <w:p w:rsidR="00275E09" w:rsidRPr="00600E97" w:rsidRDefault="006E7D23" w:rsidP="00370BF6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Gyventojai nuolat Savivaldybės interneto svetainėje informuojami apie elektroninius viešuosius pirkimus. Viešumas padidins skaidrumą, atskaitingumą visuomenei. </w:t>
            </w:r>
            <w:r w:rsidR="001A5FDC" w:rsidRPr="00600E97">
              <w:rPr>
                <w:rFonts w:ascii="Times New Roman" w:hAnsi="Times New Roman"/>
              </w:rPr>
              <w:t>Vykdytų elektroninių viešųjų pirkimų per CVPIS skaičius.</w:t>
            </w:r>
          </w:p>
        </w:tc>
      </w:tr>
      <w:tr w:rsidR="000363D6" w:rsidRPr="00600E97" w:rsidTr="00C45C18">
        <w:tc>
          <w:tcPr>
            <w:tcW w:w="571" w:type="dxa"/>
          </w:tcPr>
          <w:p w:rsidR="000363D6" w:rsidRPr="00600E97" w:rsidRDefault="00C60AFC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7.</w:t>
            </w:r>
          </w:p>
        </w:tc>
        <w:tc>
          <w:tcPr>
            <w:tcW w:w="4188" w:type="dxa"/>
            <w:gridSpan w:val="2"/>
          </w:tcPr>
          <w:p w:rsidR="000363D6" w:rsidRPr="00600E97" w:rsidRDefault="004333FF" w:rsidP="000C7154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Galim</w:t>
            </w:r>
            <w:r w:rsidR="000C7154" w:rsidRPr="00600E97">
              <w:rPr>
                <w:rFonts w:ascii="Times New Roman" w:hAnsi="Times New Roman"/>
              </w:rPr>
              <w:t>i</w:t>
            </w:r>
            <w:r w:rsidRPr="00600E97">
              <w:rPr>
                <w:rFonts w:ascii="Times New Roman" w:hAnsi="Times New Roman"/>
              </w:rPr>
              <w:t xml:space="preserve"> </w:t>
            </w:r>
            <w:r w:rsidR="000C7154" w:rsidRPr="00600E97">
              <w:rPr>
                <w:rFonts w:ascii="Times New Roman" w:hAnsi="Times New Roman"/>
              </w:rPr>
              <w:t>neefektyvūs viešieji</w:t>
            </w:r>
            <w:r w:rsidRPr="00600E97">
              <w:rPr>
                <w:rFonts w:ascii="Times New Roman" w:hAnsi="Times New Roman"/>
              </w:rPr>
              <w:t xml:space="preserve"> </w:t>
            </w:r>
            <w:r w:rsidR="000C7154" w:rsidRPr="00600E97">
              <w:rPr>
                <w:rFonts w:ascii="Times New Roman" w:hAnsi="Times New Roman"/>
              </w:rPr>
              <w:t>pirkimai.</w:t>
            </w:r>
          </w:p>
        </w:tc>
        <w:tc>
          <w:tcPr>
            <w:tcW w:w="2363" w:type="dxa"/>
            <w:gridSpan w:val="2"/>
          </w:tcPr>
          <w:p w:rsidR="000363D6" w:rsidRPr="00600E97" w:rsidRDefault="000363D6" w:rsidP="004E0663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Siekti didinti viešųjų pirkimų apimtis per Centrinę</w:t>
            </w:r>
            <w:r w:rsidR="004333FF" w:rsidRPr="00600E97">
              <w:rPr>
                <w:rFonts w:ascii="Times New Roman" w:hAnsi="Times New Roman"/>
              </w:rPr>
              <w:t xml:space="preserve"> perkančiąją organizaciją, atsižvelgiant į Centrinės perkančiosios </w:t>
            </w:r>
            <w:r w:rsidR="004333FF" w:rsidRPr="00600E97">
              <w:rPr>
                <w:rFonts w:ascii="Times New Roman" w:hAnsi="Times New Roman"/>
              </w:rPr>
              <w:lastRenderedPageBreak/>
              <w:t>organizacijos prekių ir paslaugų kataloge pateiktų prekių, paslaugų ir darbų asortimentą.</w:t>
            </w:r>
          </w:p>
        </w:tc>
        <w:tc>
          <w:tcPr>
            <w:tcW w:w="2364" w:type="dxa"/>
            <w:gridSpan w:val="2"/>
          </w:tcPr>
          <w:p w:rsidR="000363D6" w:rsidRPr="00600E97" w:rsidRDefault="004333FF" w:rsidP="001D3BF6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lastRenderedPageBreak/>
              <w:t xml:space="preserve">Savivaldybės administracijos </w:t>
            </w:r>
            <w:r w:rsidR="00E13C06" w:rsidRPr="00600E97">
              <w:rPr>
                <w:rFonts w:ascii="Times New Roman" w:hAnsi="Times New Roman"/>
              </w:rPr>
              <w:t>skyriai, seniūnijos</w:t>
            </w:r>
            <w:r w:rsidR="001D3BF6" w:rsidRPr="00600E97">
              <w:rPr>
                <w:rFonts w:ascii="Times New Roman" w:hAnsi="Times New Roman"/>
              </w:rPr>
              <w:t>, kontroliuojamos įmonės, viešosios ir biudžetinės įstaigos.</w:t>
            </w:r>
          </w:p>
        </w:tc>
        <w:tc>
          <w:tcPr>
            <w:tcW w:w="2364" w:type="dxa"/>
          </w:tcPr>
          <w:p w:rsidR="000363D6" w:rsidRPr="00600E97" w:rsidRDefault="004B5400" w:rsidP="000B116D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vasario 1</w:t>
            </w:r>
            <w:r w:rsidR="00BE2725" w:rsidRPr="00600E97">
              <w:rPr>
                <w:rFonts w:ascii="Times New Roman" w:hAnsi="Times New Roman"/>
              </w:rPr>
              <w:t xml:space="preserve"> </w:t>
            </w:r>
            <w:r w:rsidRPr="00600E97">
              <w:rPr>
                <w:rFonts w:ascii="Times New Roman" w:hAnsi="Times New Roman"/>
              </w:rPr>
              <w:t>d. pateikti informaciją apie</w:t>
            </w:r>
            <w:r w:rsidR="000B116D" w:rsidRPr="00600E97">
              <w:rPr>
                <w:rFonts w:ascii="Times New Roman" w:hAnsi="Times New Roman"/>
              </w:rPr>
              <w:t xml:space="preserve"> prekių, darbų ir paslaugų, </w:t>
            </w:r>
            <w:r w:rsidR="00746466" w:rsidRPr="00600E97">
              <w:rPr>
                <w:rFonts w:ascii="Times New Roman" w:hAnsi="Times New Roman"/>
              </w:rPr>
              <w:t>įsig</w:t>
            </w:r>
            <w:r w:rsidR="000B116D" w:rsidRPr="00600E97">
              <w:rPr>
                <w:rFonts w:ascii="Times New Roman" w:hAnsi="Times New Roman"/>
              </w:rPr>
              <w:t>ijimą</w:t>
            </w:r>
            <w:r w:rsidR="00746466" w:rsidRPr="00600E97">
              <w:rPr>
                <w:rFonts w:ascii="Times New Roman" w:hAnsi="Times New Roman"/>
              </w:rPr>
              <w:t xml:space="preserve"> iš Centrinės perkančiosios organizacijos.</w:t>
            </w:r>
          </w:p>
        </w:tc>
        <w:tc>
          <w:tcPr>
            <w:tcW w:w="2369" w:type="dxa"/>
          </w:tcPr>
          <w:p w:rsidR="000363D6" w:rsidRPr="00600E97" w:rsidRDefault="004333FF" w:rsidP="004333FF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Savivaldybei reikalingų prekių, darbų ir paslaugų, nurodytų kataloge</w:t>
            </w:r>
            <w:r w:rsidR="00A60651" w:rsidRPr="00600E97">
              <w:rPr>
                <w:rFonts w:ascii="Times New Roman" w:hAnsi="Times New Roman"/>
              </w:rPr>
              <w:t>,</w:t>
            </w:r>
            <w:r w:rsidRPr="00600E97">
              <w:rPr>
                <w:rFonts w:ascii="Times New Roman" w:hAnsi="Times New Roman"/>
              </w:rPr>
              <w:t xml:space="preserve"> įsigytų iš Centrinės perkančiosios organizacijos</w:t>
            </w:r>
            <w:r w:rsidR="00A60651" w:rsidRPr="00600E97">
              <w:rPr>
                <w:rFonts w:ascii="Times New Roman" w:hAnsi="Times New Roman"/>
              </w:rPr>
              <w:t>,</w:t>
            </w:r>
            <w:r w:rsidRPr="00600E97">
              <w:rPr>
                <w:rFonts w:ascii="Times New Roman" w:hAnsi="Times New Roman"/>
              </w:rPr>
              <w:t xml:space="preserve"> </w:t>
            </w:r>
            <w:r w:rsidRPr="00600E97">
              <w:rPr>
                <w:rFonts w:ascii="Times New Roman" w:hAnsi="Times New Roman"/>
              </w:rPr>
              <w:lastRenderedPageBreak/>
              <w:t>skaičius.</w:t>
            </w:r>
          </w:p>
        </w:tc>
      </w:tr>
      <w:tr w:rsidR="00900656" w:rsidRPr="00600E97" w:rsidTr="00C45C18">
        <w:tc>
          <w:tcPr>
            <w:tcW w:w="571" w:type="dxa"/>
          </w:tcPr>
          <w:p w:rsidR="00900656" w:rsidRPr="00600E97" w:rsidRDefault="00C60AFC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lastRenderedPageBreak/>
              <w:t>8</w:t>
            </w:r>
            <w:r w:rsidR="00900656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88" w:type="dxa"/>
            <w:gridSpan w:val="2"/>
          </w:tcPr>
          <w:p w:rsidR="00900656" w:rsidRPr="00600E97" w:rsidRDefault="004E0663" w:rsidP="001C404E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Trūksta rajono gyventojams informacijos apie Savivaldybės atžvilgiu priimtus nepalankius teismo sprendimus.</w:t>
            </w:r>
          </w:p>
        </w:tc>
        <w:tc>
          <w:tcPr>
            <w:tcW w:w="2363" w:type="dxa"/>
            <w:gridSpan w:val="2"/>
          </w:tcPr>
          <w:p w:rsidR="00900656" w:rsidRPr="00600E97" w:rsidRDefault="00900656" w:rsidP="00BD278D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Pateikti informaciją apie</w:t>
            </w:r>
            <w:r w:rsidR="00F043A6" w:rsidRPr="00600E97">
              <w:rPr>
                <w:rFonts w:ascii="Times New Roman" w:hAnsi="Times New Roman"/>
              </w:rPr>
              <w:t xml:space="preserve"> </w:t>
            </w:r>
            <w:r w:rsidR="004E0663" w:rsidRPr="00600E97">
              <w:rPr>
                <w:rFonts w:ascii="Times New Roman" w:hAnsi="Times New Roman"/>
              </w:rPr>
              <w:t xml:space="preserve">Savivaldybės atžvilgiu </w:t>
            </w:r>
            <w:r w:rsidR="00F043A6" w:rsidRPr="00600E97">
              <w:rPr>
                <w:rFonts w:ascii="Times New Roman" w:hAnsi="Times New Roman"/>
              </w:rPr>
              <w:t>priimtus</w:t>
            </w:r>
            <w:r w:rsidRPr="00600E97">
              <w:rPr>
                <w:rFonts w:ascii="Times New Roman" w:hAnsi="Times New Roman"/>
              </w:rPr>
              <w:t xml:space="preserve"> nepalankius </w:t>
            </w:r>
            <w:r w:rsidR="004E0663" w:rsidRPr="00600E97">
              <w:rPr>
                <w:rFonts w:ascii="Times New Roman" w:hAnsi="Times New Roman"/>
              </w:rPr>
              <w:t>teismo sprendimus.</w:t>
            </w:r>
          </w:p>
        </w:tc>
        <w:tc>
          <w:tcPr>
            <w:tcW w:w="2364" w:type="dxa"/>
            <w:gridSpan w:val="2"/>
          </w:tcPr>
          <w:p w:rsidR="00900656" w:rsidRPr="00600E97" w:rsidRDefault="004E0663" w:rsidP="004E0663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Savivaldybės administracijos </w:t>
            </w:r>
            <w:r w:rsidR="001E3D72" w:rsidRPr="00600E97">
              <w:rPr>
                <w:rFonts w:ascii="Times New Roman" w:hAnsi="Times New Roman"/>
              </w:rPr>
              <w:t>J</w:t>
            </w:r>
            <w:r w:rsidRPr="00600E97">
              <w:rPr>
                <w:rFonts w:ascii="Times New Roman" w:hAnsi="Times New Roman"/>
              </w:rPr>
              <w:t>uridinis skyrius.</w:t>
            </w:r>
          </w:p>
        </w:tc>
        <w:tc>
          <w:tcPr>
            <w:tcW w:w="2364" w:type="dxa"/>
          </w:tcPr>
          <w:p w:rsidR="00900656" w:rsidRPr="00600E97" w:rsidRDefault="009C4557" w:rsidP="00BE2725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Informaciją pateikti nedelsiant</w:t>
            </w:r>
            <w:r w:rsidR="00D96C1B" w:rsidRPr="00600E97">
              <w:rPr>
                <w:rFonts w:ascii="Times New Roman" w:hAnsi="Times New Roman"/>
              </w:rPr>
              <w:t>,</w:t>
            </w:r>
            <w:r w:rsidRPr="00600E97">
              <w:rPr>
                <w:rFonts w:ascii="Times New Roman" w:hAnsi="Times New Roman"/>
              </w:rPr>
              <w:t xml:space="preserve"> paaiškėjus Savivaldybės atžvilgiu priimt</w:t>
            </w:r>
            <w:r w:rsidR="00BE2725" w:rsidRPr="00600E97">
              <w:rPr>
                <w:rFonts w:ascii="Times New Roman" w:hAnsi="Times New Roman"/>
              </w:rPr>
              <w:t>am</w:t>
            </w:r>
            <w:r w:rsidRPr="00600E97">
              <w:rPr>
                <w:rFonts w:ascii="Times New Roman" w:hAnsi="Times New Roman"/>
              </w:rPr>
              <w:t xml:space="preserve"> nepalank</w:t>
            </w:r>
            <w:r w:rsidR="00BE2725" w:rsidRPr="00600E97">
              <w:rPr>
                <w:rFonts w:ascii="Times New Roman" w:hAnsi="Times New Roman"/>
              </w:rPr>
              <w:t>iam</w:t>
            </w:r>
            <w:r w:rsidRPr="00600E97">
              <w:rPr>
                <w:rFonts w:ascii="Times New Roman" w:hAnsi="Times New Roman"/>
              </w:rPr>
              <w:t xml:space="preserve"> teismo sprendim</w:t>
            </w:r>
            <w:r w:rsidR="00BE2725" w:rsidRPr="00600E97">
              <w:rPr>
                <w:rFonts w:ascii="Times New Roman" w:hAnsi="Times New Roman"/>
              </w:rPr>
              <w:t>ui</w:t>
            </w:r>
            <w:r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2369" w:type="dxa"/>
          </w:tcPr>
          <w:p w:rsidR="00900656" w:rsidRPr="00600E97" w:rsidRDefault="000F748A" w:rsidP="00CC0049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Gyventojai  nuolat Savivaldybės interneto svetainėje informuojami apie Savivaldybės atžvilgiu priimtus nepalankius teismo sprendimus.</w:t>
            </w:r>
          </w:p>
        </w:tc>
      </w:tr>
      <w:tr w:rsidR="00D42898" w:rsidRPr="00600E97" w:rsidTr="00C45C18">
        <w:tc>
          <w:tcPr>
            <w:tcW w:w="571" w:type="dxa"/>
          </w:tcPr>
          <w:p w:rsidR="00D42898" w:rsidRPr="00600E97" w:rsidRDefault="00C60AFC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9</w:t>
            </w:r>
            <w:r w:rsidR="00E02391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88" w:type="dxa"/>
            <w:gridSpan w:val="2"/>
          </w:tcPr>
          <w:p w:rsidR="00D42898" w:rsidRPr="00600E97" w:rsidRDefault="002318FE" w:rsidP="00830FB4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Reikalingas </w:t>
            </w:r>
            <w:r w:rsidR="00E02391" w:rsidRPr="00600E97">
              <w:rPr>
                <w:rFonts w:ascii="Times New Roman" w:hAnsi="Times New Roman"/>
              </w:rPr>
              <w:t xml:space="preserve"> bendradarbiavimas su kitų savivaldybių </w:t>
            </w:r>
            <w:r w:rsidR="00E02391" w:rsidRPr="00600E97">
              <w:rPr>
                <w:rFonts w:ascii="Times New Roman" w:hAnsi="Times New Roman"/>
                <w:bCs/>
              </w:rPr>
              <w:t>Antikorupcijos komisij</w:t>
            </w:r>
            <w:r w:rsidR="00830FB4" w:rsidRPr="00600E97">
              <w:rPr>
                <w:rFonts w:ascii="Times New Roman" w:hAnsi="Times New Roman"/>
                <w:bCs/>
              </w:rPr>
              <w:t>omis</w:t>
            </w:r>
            <w:r w:rsidR="00683FD0" w:rsidRPr="00600E97">
              <w:rPr>
                <w:rFonts w:ascii="Times New Roman" w:hAnsi="Times New Roman"/>
                <w:bCs/>
              </w:rPr>
              <w:t xml:space="preserve"> dėl ger</w:t>
            </w:r>
            <w:r w:rsidRPr="00600E97">
              <w:rPr>
                <w:rFonts w:ascii="Times New Roman" w:hAnsi="Times New Roman"/>
                <w:bCs/>
              </w:rPr>
              <w:t>osios praktikos pasidalijimo.</w:t>
            </w:r>
          </w:p>
        </w:tc>
        <w:tc>
          <w:tcPr>
            <w:tcW w:w="2363" w:type="dxa"/>
            <w:gridSpan w:val="2"/>
          </w:tcPr>
          <w:p w:rsidR="00D42898" w:rsidRPr="00600E97" w:rsidRDefault="00BD1733" w:rsidP="00BD278D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Bendradarbiauti</w:t>
            </w:r>
            <w:r w:rsidR="00967A15" w:rsidRPr="00600E97">
              <w:rPr>
                <w:rFonts w:ascii="Times New Roman" w:hAnsi="Times New Roman"/>
              </w:rPr>
              <w:t xml:space="preserve"> </w:t>
            </w:r>
            <w:r w:rsidR="00BD278D" w:rsidRPr="00600E97">
              <w:rPr>
                <w:rFonts w:ascii="Times New Roman" w:hAnsi="Times New Roman"/>
              </w:rPr>
              <w:t xml:space="preserve">su kitų savivaldybių </w:t>
            </w:r>
            <w:r w:rsidR="00BD278D" w:rsidRPr="00600E97">
              <w:rPr>
                <w:rFonts w:ascii="Times New Roman" w:hAnsi="Times New Roman"/>
                <w:bCs/>
              </w:rPr>
              <w:t>Antikorupcijos komisijomis</w:t>
            </w:r>
            <w:r w:rsidR="00967A15" w:rsidRPr="00600E97">
              <w:rPr>
                <w:rFonts w:ascii="Times New Roman" w:hAnsi="Times New Roman"/>
              </w:rPr>
              <w:t xml:space="preserve"> ir keistis informacija</w:t>
            </w:r>
            <w:r w:rsidR="007E448A" w:rsidRPr="00600E97">
              <w:rPr>
                <w:rFonts w:ascii="Times New Roman" w:hAnsi="Times New Roman"/>
              </w:rPr>
              <w:t xml:space="preserve"> korupcijos prevencijos srityje</w:t>
            </w:r>
            <w:r w:rsidR="00E02391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2364" w:type="dxa"/>
            <w:gridSpan w:val="2"/>
          </w:tcPr>
          <w:p w:rsidR="00D42898" w:rsidRPr="00600E97" w:rsidRDefault="00E02391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Cs/>
              </w:rPr>
              <w:t>Antikorupcijos komisija</w:t>
            </w:r>
            <w:r w:rsidR="002A099B" w:rsidRPr="00600E9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64" w:type="dxa"/>
          </w:tcPr>
          <w:p w:rsidR="00D42898" w:rsidRPr="00600E97" w:rsidRDefault="002A099B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gruodžio 10 d.</w:t>
            </w:r>
            <w:r w:rsidR="002318FE" w:rsidRPr="00600E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9" w:type="dxa"/>
          </w:tcPr>
          <w:p w:rsidR="00D42898" w:rsidRPr="00600E97" w:rsidRDefault="002318FE" w:rsidP="002318FE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Susitikimų su kitų savivaldybių </w:t>
            </w:r>
            <w:r w:rsidRPr="00600E97">
              <w:rPr>
                <w:rFonts w:ascii="Times New Roman" w:hAnsi="Times New Roman"/>
                <w:bCs/>
              </w:rPr>
              <w:t>Antikorupcijos komisijomis skaičius.</w:t>
            </w:r>
          </w:p>
        </w:tc>
      </w:tr>
      <w:tr w:rsidR="00275E09" w:rsidRPr="00600E97" w:rsidTr="00C45C18">
        <w:tc>
          <w:tcPr>
            <w:tcW w:w="571" w:type="dxa"/>
          </w:tcPr>
          <w:p w:rsidR="00275E09" w:rsidRPr="00600E97" w:rsidRDefault="00C60AFC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10</w:t>
            </w:r>
            <w:r w:rsidR="00E02391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88" w:type="dxa"/>
            <w:gridSpan w:val="2"/>
          </w:tcPr>
          <w:p w:rsidR="00275E09" w:rsidRPr="00600E97" w:rsidRDefault="00882085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Yra rizika, kad priimami teisės aktai gali būti inicijuoti ir priimti sprendimai palankūs vienai suinteresuotai grupei.</w:t>
            </w:r>
          </w:p>
        </w:tc>
        <w:tc>
          <w:tcPr>
            <w:tcW w:w="2363" w:type="dxa"/>
            <w:gridSpan w:val="2"/>
          </w:tcPr>
          <w:p w:rsidR="00275E09" w:rsidRPr="00600E97" w:rsidRDefault="00882085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Antikorupciniu požiūriu vertinti teisės aktų projektus.</w:t>
            </w:r>
          </w:p>
        </w:tc>
        <w:tc>
          <w:tcPr>
            <w:tcW w:w="2364" w:type="dxa"/>
            <w:gridSpan w:val="2"/>
          </w:tcPr>
          <w:p w:rsidR="00275E09" w:rsidRPr="00600E97" w:rsidRDefault="00882085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Teisės aktų projektų vertintojai,</w:t>
            </w:r>
            <w:r w:rsidRPr="00600E97">
              <w:rPr>
                <w:rFonts w:ascii="Times New Roman" w:hAnsi="Times New Roman"/>
                <w:bCs/>
              </w:rPr>
              <w:t xml:space="preserve"> Antikorupcijos komisija.</w:t>
            </w:r>
          </w:p>
        </w:tc>
        <w:tc>
          <w:tcPr>
            <w:tcW w:w="2364" w:type="dxa"/>
          </w:tcPr>
          <w:p w:rsidR="00275E09" w:rsidRPr="00600E97" w:rsidRDefault="002A099B" w:rsidP="00731E12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Kasmet iki </w:t>
            </w:r>
            <w:r w:rsidR="00731E12" w:rsidRPr="00600E97">
              <w:rPr>
                <w:rFonts w:ascii="Times New Roman" w:hAnsi="Times New Roman"/>
              </w:rPr>
              <w:t>kovo</w:t>
            </w:r>
            <w:r w:rsidRPr="00600E97">
              <w:rPr>
                <w:rFonts w:ascii="Times New Roman" w:hAnsi="Times New Roman"/>
              </w:rPr>
              <w:t xml:space="preserve"> 1 d. už praėjusius metus Antikorupciniu požiūriu įvertinti teisės aktų projektus.</w:t>
            </w:r>
          </w:p>
        </w:tc>
        <w:tc>
          <w:tcPr>
            <w:tcW w:w="2369" w:type="dxa"/>
          </w:tcPr>
          <w:p w:rsidR="00275E09" w:rsidRPr="00600E97" w:rsidRDefault="00882085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Įvertintų teisės aktų antikorupciniu požiūriu skaičius.</w:t>
            </w:r>
          </w:p>
        </w:tc>
      </w:tr>
      <w:tr w:rsidR="00C60AFC" w:rsidRPr="00600E97" w:rsidTr="00C45C18">
        <w:tc>
          <w:tcPr>
            <w:tcW w:w="571" w:type="dxa"/>
          </w:tcPr>
          <w:p w:rsidR="00C60AFC" w:rsidRPr="00600E97" w:rsidRDefault="00C60AFC" w:rsidP="00C60AFC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11.</w:t>
            </w:r>
          </w:p>
        </w:tc>
        <w:tc>
          <w:tcPr>
            <w:tcW w:w="4188" w:type="dxa"/>
            <w:gridSpan w:val="2"/>
          </w:tcPr>
          <w:p w:rsidR="00C60AFC" w:rsidRPr="00600E97" w:rsidRDefault="00BC23C5" w:rsidP="00BC23C5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Tikrinant Savivaldybei priklausančių įmonių bei  įstaigų veiklą, nustačius korupcijos atsiradimo prielaidas, informuoti Komisiją.</w:t>
            </w:r>
          </w:p>
        </w:tc>
        <w:tc>
          <w:tcPr>
            <w:tcW w:w="2363" w:type="dxa"/>
            <w:gridSpan w:val="2"/>
          </w:tcPr>
          <w:p w:rsidR="00C60AFC" w:rsidRPr="00600E97" w:rsidRDefault="00BC23C5" w:rsidP="00BC23C5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Pateikti informaciją apie nustatytas korupcijos atsiradimo prielaidas.</w:t>
            </w:r>
          </w:p>
        </w:tc>
        <w:tc>
          <w:tcPr>
            <w:tcW w:w="2364" w:type="dxa"/>
            <w:gridSpan w:val="2"/>
          </w:tcPr>
          <w:p w:rsidR="00BC23C5" w:rsidRPr="00600E97" w:rsidRDefault="00BC23C5" w:rsidP="00BD278D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Savivaldybės </w:t>
            </w:r>
            <w:r w:rsidR="00D96C1B" w:rsidRPr="00600E97">
              <w:rPr>
                <w:rFonts w:ascii="Times New Roman" w:hAnsi="Times New Roman"/>
              </w:rPr>
              <w:t>K</w:t>
            </w:r>
            <w:r w:rsidRPr="00600E97">
              <w:rPr>
                <w:rFonts w:ascii="Times New Roman" w:hAnsi="Times New Roman"/>
              </w:rPr>
              <w:t>ontrolės ir audito</w:t>
            </w:r>
          </w:p>
          <w:p w:rsidR="00C60AFC" w:rsidRPr="00600E97" w:rsidRDefault="00D96C1B" w:rsidP="00BD278D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t</w:t>
            </w:r>
            <w:r w:rsidR="00BC23C5" w:rsidRPr="00600E97">
              <w:rPr>
                <w:rFonts w:ascii="Times New Roman" w:hAnsi="Times New Roman"/>
              </w:rPr>
              <w:t>arnyba.</w:t>
            </w:r>
          </w:p>
        </w:tc>
        <w:tc>
          <w:tcPr>
            <w:tcW w:w="2364" w:type="dxa"/>
          </w:tcPr>
          <w:p w:rsidR="00C60AFC" w:rsidRPr="00600E97" w:rsidRDefault="00D3361A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Informaciją pateikti nedelsiant</w:t>
            </w:r>
            <w:r w:rsidR="00A60651" w:rsidRPr="00600E97">
              <w:rPr>
                <w:rFonts w:ascii="Times New Roman" w:hAnsi="Times New Roman"/>
              </w:rPr>
              <w:t>,</w:t>
            </w:r>
            <w:r w:rsidRPr="00600E97">
              <w:rPr>
                <w:rFonts w:ascii="Times New Roman" w:hAnsi="Times New Roman"/>
              </w:rPr>
              <w:t xml:space="preserve"> paaiškėjus</w:t>
            </w:r>
          </w:p>
          <w:p w:rsidR="00D3361A" w:rsidRPr="00600E97" w:rsidRDefault="00D3361A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apie nustatytas korupcijos atsiradimo prielaidas.</w:t>
            </w:r>
          </w:p>
        </w:tc>
        <w:tc>
          <w:tcPr>
            <w:tcW w:w="2369" w:type="dxa"/>
          </w:tcPr>
          <w:p w:rsidR="00C60AFC" w:rsidRPr="00600E97" w:rsidRDefault="00BC23C5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Cs/>
              </w:rPr>
              <w:t>Nustatytų atvejų skaičius.</w:t>
            </w:r>
          </w:p>
        </w:tc>
      </w:tr>
      <w:tr w:rsidR="00B97724" w:rsidRPr="00600E97" w:rsidTr="00C45C18">
        <w:tc>
          <w:tcPr>
            <w:tcW w:w="571" w:type="dxa"/>
          </w:tcPr>
          <w:p w:rsidR="00B97724" w:rsidRPr="00600E97" w:rsidRDefault="00B97724" w:rsidP="00C60AFC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12.</w:t>
            </w:r>
          </w:p>
        </w:tc>
        <w:tc>
          <w:tcPr>
            <w:tcW w:w="4188" w:type="dxa"/>
            <w:gridSpan w:val="2"/>
          </w:tcPr>
          <w:p w:rsidR="00B97724" w:rsidRPr="00600E97" w:rsidRDefault="008118AF" w:rsidP="008118AF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szCs w:val="24"/>
              </w:rPr>
              <w:t>Savivaldybės administracijos skyriuose, pavaldžiose įstaigose gali būti korupcijos požiūriu rizikingiausios veiklos sritys.</w:t>
            </w:r>
          </w:p>
        </w:tc>
        <w:tc>
          <w:tcPr>
            <w:tcW w:w="2363" w:type="dxa"/>
            <w:gridSpan w:val="2"/>
          </w:tcPr>
          <w:p w:rsidR="00B97724" w:rsidRPr="00600E97" w:rsidRDefault="008118AF" w:rsidP="008118AF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szCs w:val="24"/>
              </w:rPr>
              <w:t xml:space="preserve">Savivaldybės administracijos skyriai, pavaldžios įstaigos privalo </w:t>
            </w:r>
            <w:r w:rsidRPr="00600E97">
              <w:rPr>
                <w:rFonts w:ascii="Times New Roman" w:hAnsi="Times New Roman"/>
                <w:szCs w:val="24"/>
              </w:rPr>
              <w:lastRenderedPageBreak/>
              <w:t>nustatyti korupcijos požiūriu rizikingiausias veiklos sritis.</w:t>
            </w:r>
          </w:p>
        </w:tc>
        <w:tc>
          <w:tcPr>
            <w:tcW w:w="2364" w:type="dxa"/>
            <w:gridSpan w:val="2"/>
          </w:tcPr>
          <w:p w:rsidR="00B97724" w:rsidRPr="00600E97" w:rsidRDefault="008118AF" w:rsidP="00BD278D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lastRenderedPageBreak/>
              <w:t xml:space="preserve">Savivaldybės administracijos skyriai, </w:t>
            </w:r>
            <w:r w:rsidR="00C37782" w:rsidRPr="00600E97">
              <w:rPr>
                <w:rFonts w:ascii="Times New Roman" w:hAnsi="Times New Roman"/>
              </w:rPr>
              <w:t xml:space="preserve">kontroliuojamos </w:t>
            </w:r>
            <w:r w:rsidR="00C37782" w:rsidRPr="00600E97">
              <w:rPr>
                <w:rFonts w:ascii="Times New Roman" w:hAnsi="Times New Roman"/>
              </w:rPr>
              <w:lastRenderedPageBreak/>
              <w:t>įmonės, viešosios ir biudžetinės įstaigos.</w:t>
            </w:r>
          </w:p>
        </w:tc>
        <w:tc>
          <w:tcPr>
            <w:tcW w:w="2364" w:type="dxa"/>
          </w:tcPr>
          <w:p w:rsidR="00B97724" w:rsidRPr="00600E97" w:rsidRDefault="008118AF" w:rsidP="005B0EAB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lastRenderedPageBreak/>
              <w:t>Kasmet iki spalio 1</w:t>
            </w:r>
            <w:r w:rsidR="00BE2725" w:rsidRPr="00600E97">
              <w:rPr>
                <w:rFonts w:ascii="Times New Roman" w:hAnsi="Times New Roman"/>
              </w:rPr>
              <w:t xml:space="preserve"> </w:t>
            </w:r>
            <w:r w:rsidRPr="00600E97">
              <w:rPr>
                <w:rFonts w:ascii="Times New Roman" w:hAnsi="Times New Roman"/>
              </w:rPr>
              <w:t>d.</w:t>
            </w:r>
          </w:p>
          <w:p w:rsidR="005B0EAB" w:rsidRPr="00600E97" w:rsidRDefault="005B0EAB" w:rsidP="005B0EAB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už praėjusius metus pateikti</w:t>
            </w:r>
            <w:r w:rsidRPr="00600E97">
              <w:rPr>
                <w:rFonts w:ascii="Times New Roman" w:hAnsi="Times New Roman"/>
                <w:szCs w:val="24"/>
              </w:rPr>
              <w:t xml:space="preserve"> </w:t>
            </w:r>
            <w:r w:rsidRPr="00600E97">
              <w:rPr>
                <w:rFonts w:ascii="Times New Roman" w:hAnsi="Times New Roman"/>
              </w:rPr>
              <w:t xml:space="preserve">korupcijos požiūriu </w:t>
            </w:r>
            <w:r w:rsidRPr="00600E97">
              <w:rPr>
                <w:rFonts w:ascii="Times New Roman" w:hAnsi="Times New Roman"/>
              </w:rPr>
              <w:lastRenderedPageBreak/>
              <w:t>rizikingiausias veiklos sritis.</w:t>
            </w:r>
          </w:p>
        </w:tc>
        <w:tc>
          <w:tcPr>
            <w:tcW w:w="2369" w:type="dxa"/>
          </w:tcPr>
          <w:p w:rsidR="00B97724" w:rsidRPr="00600E97" w:rsidRDefault="008118AF">
            <w:pPr>
              <w:rPr>
                <w:rFonts w:ascii="Times New Roman" w:hAnsi="Times New Roman"/>
                <w:bCs/>
              </w:rPr>
            </w:pPr>
            <w:r w:rsidRPr="00600E97">
              <w:rPr>
                <w:rFonts w:ascii="Times New Roman" w:hAnsi="Times New Roman"/>
                <w:bCs/>
              </w:rPr>
              <w:lastRenderedPageBreak/>
              <w:t>Nustatytų korupcijos požiūriu rizikingiausių veiklos sričių skaičius.</w:t>
            </w:r>
          </w:p>
        </w:tc>
      </w:tr>
      <w:tr w:rsidR="00C45C18" w:rsidRPr="00600E97" w:rsidTr="00C45C18">
        <w:tc>
          <w:tcPr>
            <w:tcW w:w="14219" w:type="dxa"/>
            <w:gridSpan w:val="9"/>
          </w:tcPr>
          <w:p w:rsidR="00C45C18" w:rsidRPr="00600E97" w:rsidRDefault="00C45C18" w:rsidP="00C45C18">
            <w:pPr>
              <w:jc w:val="center"/>
              <w:rPr>
                <w:rFonts w:ascii="Times New Roman" w:hAnsi="Times New Roman"/>
                <w:b/>
              </w:rPr>
            </w:pPr>
            <w:r w:rsidRPr="00600E97">
              <w:rPr>
                <w:rFonts w:ascii="Times New Roman" w:hAnsi="Times New Roman"/>
                <w:b/>
              </w:rPr>
              <w:t>II. ANTIKORUPCINIS ŠVIETIMAS</w:t>
            </w:r>
          </w:p>
        </w:tc>
      </w:tr>
      <w:tr w:rsidR="00C45C18" w:rsidRPr="00600E97" w:rsidTr="00C45C18">
        <w:tc>
          <w:tcPr>
            <w:tcW w:w="14219" w:type="dxa"/>
            <w:gridSpan w:val="9"/>
          </w:tcPr>
          <w:p w:rsidR="00C45C18" w:rsidRPr="00600E97" w:rsidRDefault="00C45C18" w:rsidP="00C45C18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/>
              </w:rPr>
              <w:t xml:space="preserve">Programos tikslas – </w:t>
            </w:r>
            <w:r w:rsidR="00F662F3" w:rsidRPr="00600E97">
              <w:rPr>
                <w:rFonts w:ascii="Times New Roman" w:hAnsi="Times New Roman"/>
              </w:rPr>
              <w:t>plėtoti antikorupcinį švietimą</w:t>
            </w:r>
            <w:r w:rsidR="00B10CDE" w:rsidRPr="00600E97">
              <w:rPr>
                <w:rFonts w:ascii="Times New Roman" w:hAnsi="Times New Roman"/>
              </w:rPr>
              <w:t>, skatinti visuomenę įs</w:t>
            </w:r>
            <w:r w:rsidR="001E18B7" w:rsidRPr="00600E97">
              <w:rPr>
                <w:rFonts w:ascii="Times New Roman" w:hAnsi="Times New Roman"/>
              </w:rPr>
              <w:t>itraukti į antikorupcinę veiklą, didinti jaunų žmonių pilietiškumą, ugdyti atsparumą korupcijos reiškiniams.</w:t>
            </w:r>
          </w:p>
          <w:p w:rsidR="00C45C18" w:rsidRPr="00600E97" w:rsidRDefault="00C45C18" w:rsidP="001E18B7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/>
              </w:rPr>
              <w:t xml:space="preserve">Programos uždavinys – </w:t>
            </w:r>
            <w:r w:rsidR="00F662F3" w:rsidRPr="00600E97">
              <w:rPr>
                <w:rFonts w:ascii="Times New Roman" w:hAnsi="Times New Roman"/>
              </w:rPr>
              <w:t>skatinti antikorupcines iniciatyvas, šviesti ir informuoti visuomenę</w:t>
            </w:r>
            <w:r w:rsidRPr="00600E97">
              <w:rPr>
                <w:rFonts w:ascii="Times New Roman" w:hAnsi="Times New Roman"/>
              </w:rPr>
              <w:t>.</w:t>
            </w:r>
            <w:r w:rsidR="001E18B7" w:rsidRPr="00600E97">
              <w:rPr>
                <w:rFonts w:ascii="Times New Roman" w:hAnsi="Times New Roman"/>
              </w:rPr>
              <w:t xml:space="preserve"> Didinti jaunų žmonių pilietiškumą</w:t>
            </w:r>
            <w:r w:rsidR="00C01C39" w:rsidRPr="00600E97">
              <w:rPr>
                <w:rFonts w:ascii="Times New Roman" w:hAnsi="Times New Roman"/>
              </w:rPr>
              <w:t>, dalyvauja</w:t>
            </w:r>
            <w:r w:rsidR="001E18B7" w:rsidRPr="00600E97">
              <w:rPr>
                <w:rFonts w:ascii="Times New Roman" w:hAnsi="Times New Roman"/>
              </w:rPr>
              <w:t>nt politikos skaidrumo akcijose.</w:t>
            </w:r>
            <w:r w:rsidR="00C01C39" w:rsidRPr="00600E97">
              <w:rPr>
                <w:rFonts w:ascii="Times New Roman" w:hAnsi="Times New Roman"/>
              </w:rPr>
              <w:t xml:space="preserve"> </w:t>
            </w:r>
          </w:p>
        </w:tc>
      </w:tr>
      <w:tr w:rsidR="00C45C18" w:rsidRPr="00600E97" w:rsidTr="00C45C18">
        <w:tc>
          <w:tcPr>
            <w:tcW w:w="571" w:type="dxa"/>
          </w:tcPr>
          <w:p w:rsidR="00C45C18" w:rsidRPr="00600E97" w:rsidRDefault="00CE7EE3" w:rsidP="004F0C3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</w:t>
            </w:r>
            <w:r w:rsidR="004F0C30" w:rsidRPr="00600E97">
              <w:rPr>
                <w:rFonts w:ascii="Times New Roman" w:hAnsi="Times New Roman"/>
              </w:rPr>
              <w:t>3</w:t>
            </w:r>
            <w:r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67" w:type="dxa"/>
          </w:tcPr>
          <w:p w:rsidR="00C45C18" w:rsidRPr="00600E97" w:rsidRDefault="00E24EBC" w:rsidP="00A60651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Skatinti mokinius</w:t>
            </w:r>
            <w:r w:rsidR="00D04567" w:rsidRPr="00600E97">
              <w:rPr>
                <w:rFonts w:ascii="Times New Roman" w:hAnsi="Times New Roman"/>
              </w:rPr>
              <w:t xml:space="preserve"> domėtis vykdoma korupcijos prevencija. Mokiniai nepakan</w:t>
            </w:r>
            <w:r w:rsidR="00D96C1B" w:rsidRPr="00600E97">
              <w:rPr>
                <w:rFonts w:ascii="Times New Roman" w:hAnsi="Times New Roman"/>
              </w:rPr>
              <w:t>kamai turi žinių apie korupciją: k</w:t>
            </w:r>
            <w:r w:rsidR="00D04567" w:rsidRPr="00600E97">
              <w:rPr>
                <w:rFonts w:ascii="Times New Roman" w:hAnsi="Times New Roman"/>
              </w:rPr>
              <w:t>okią ji žalą gali turėti Lietuvos valstybei, piliečiams.</w:t>
            </w:r>
          </w:p>
        </w:tc>
        <w:tc>
          <w:tcPr>
            <w:tcW w:w="2369" w:type="dxa"/>
            <w:gridSpan w:val="2"/>
          </w:tcPr>
          <w:p w:rsidR="00C45C18" w:rsidRPr="00600E97" w:rsidRDefault="002829AB" w:rsidP="00C65F17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Peržiūrėti ir atnaujinti an</w:t>
            </w:r>
            <w:r w:rsidR="002C4449" w:rsidRPr="00600E97">
              <w:rPr>
                <w:rFonts w:ascii="Times New Roman" w:hAnsi="Times New Roman"/>
              </w:rPr>
              <w:t>tikorupcinio švietimo programas. Integruoti</w:t>
            </w:r>
            <w:r w:rsidR="00E24EBC" w:rsidRPr="00600E97">
              <w:rPr>
                <w:rFonts w:ascii="Times New Roman" w:hAnsi="Times New Roman"/>
              </w:rPr>
              <w:t xml:space="preserve"> į ugdymo procesą antikorupcinį švietimą.</w:t>
            </w:r>
          </w:p>
        </w:tc>
        <w:tc>
          <w:tcPr>
            <w:tcW w:w="2369" w:type="dxa"/>
            <w:gridSpan w:val="2"/>
          </w:tcPr>
          <w:p w:rsidR="00C45C18" w:rsidRPr="00600E97" w:rsidRDefault="00B61904" w:rsidP="00A668D6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Savivaldybės administracijos </w:t>
            </w:r>
            <w:r w:rsidR="00D96C1B" w:rsidRPr="00600E97">
              <w:rPr>
                <w:rFonts w:ascii="Times New Roman" w:hAnsi="Times New Roman"/>
              </w:rPr>
              <w:t>Š</w:t>
            </w:r>
            <w:r w:rsidR="00C65F17" w:rsidRPr="00600E97">
              <w:rPr>
                <w:rFonts w:ascii="Times New Roman" w:hAnsi="Times New Roman"/>
              </w:rPr>
              <w:t>vietimo skyrius.</w:t>
            </w:r>
          </w:p>
        </w:tc>
        <w:tc>
          <w:tcPr>
            <w:tcW w:w="2374" w:type="dxa"/>
            <w:gridSpan w:val="2"/>
          </w:tcPr>
          <w:p w:rsidR="00C45C18" w:rsidRPr="00600E97" w:rsidRDefault="00C65F17" w:rsidP="00AA0CCE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Antikorupcinio švietimo programų peržiūra ir atnaujinimas kiekvienais</w:t>
            </w:r>
            <w:r w:rsidR="00C933A8" w:rsidRPr="00600E97">
              <w:rPr>
                <w:rFonts w:ascii="Times New Roman" w:hAnsi="Times New Roman"/>
              </w:rPr>
              <w:t xml:space="preserve"> metais iki </w:t>
            </w:r>
            <w:r w:rsidR="00AA0CCE" w:rsidRPr="00600E97">
              <w:rPr>
                <w:rFonts w:ascii="Times New Roman" w:hAnsi="Times New Roman"/>
              </w:rPr>
              <w:t>rugsėjo 1 d.</w:t>
            </w:r>
          </w:p>
        </w:tc>
        <w:tc>
          <w:tcPr>
            <w:tcW w:w="2369" w:type="dxa"/>
          </w:tcPr>
          <w:p w:rsidR="00C45C18" w:rsidRPr="00600E97" w:rsidRDefault="00D04567" w:rsidP="00A668D6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Atnaujintų antikorupcinio švietimo programų skaičius.</w:t>
            </w:r>
          </w:p>
        </w:tc>
      </w:tr>
      <w:tr w:rsidR="00641745" w:rsidRPr="00600E97" w:rsidTr="00C45C18">
        <w:tc>
          <w:tcPr>
            <w:tcW w:w="571" w:type="dxa"/>
          </w:tcPr>
          <w:p w:rsidR="00641745" w:rsidRPr="00600E97" w:rsidRDefault="004F0C3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14</w:t>
            </w:r>
            <w:r w:rsidR="00CE7EE3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67" w:type="dxa"/>
          </w:tcPr>
          <w:p w:rsidR="00641745" w:rsidRPr="00600E97" w:rsidRDefault="00641745" w:rsidP="00A668D6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Skatinti mokinius domėtis vykdoma korupcijos prevencija. Mo</w:t>
            </w:r>
            <w:r w:rsidR="00D96C1B" w:rsidRPr="00600E97">
              <w:rPr>
                <w:rFonts w:ascii="Times New Roman" w:hAnsi="Times New Roman"/>
              </w:rPr>
              <w:t>kiniai nepakankamai turi žinių apie korupciją: k</w:t>
            </w:r>
            <w:r w:rsidRPr="00600E97">
              <w:rPr>
                <w:rFonts w:ascii="Times New Roman" w:hAnsi="Times New Roman"/>
              </w:rPr>
              <w:t>okią žalą</w:t>
            </w:r>
            <w:r w:rsidR="00BE2725" w:rsidRPr="00600E97">
              <w:rPr>
                <w:rFonts w:ascii="Times New Roman" w:hAnsi="Times New Roman"/>
              </w:rPr>
              <w:t xml:space="preserve"> ji</w:t>
            </w:r>
            <w:r w:rsidRPr="00600E97">
              <w:rPr>
                <w:rFonts w:ascii="Times New Roman" w:hAnsi="Times New Roman"/>
              </w:rPr>
              <w:t xml:space="preserve"> gali turėti Lietuvos valstybei, piliečiams.</w:t>
            </w:r>
          </w:p>
          <w:p w:rsidR="00C60AFC" w:rsidRPr="00600E97" w:rsidRDefault="00C60AFC" w:rsidP="00A668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2"/>
          </w:tcPr>
          <w:p w:rsidR="00641745" w:rsidRPr="00600E97" w:rsidRDefault="00641745" w:rsidP="007853E5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Organizuoti konkursus antikorupcine tematika.</w:t>
            </w:r>
          </w:p>
        </w:tc>
        <w:tc>
          <w:tcPr>
            <w:tcW w:w="2369" w:type="dxa"/>
            <w:gridSpan w:val="2"/>
          </w:tcPr>
          <w:p w:rsidR="00641745" w:rsidRPr="00600E97" w:rsidRDefault="00A60651" w:rsidP="00A668D6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Savivaldybės administracijos Š</w:t>
            </w:r>
            <w:r w:rsidR="00641745" w:rsidRPr="00600E97">
              <w:rPr>
                <w:rFonts w:ascii="Times New Roman" w:hAnsi="Times New Roman"/>
              </w:rPr>
              <w:t>vietimo skyrius.</w:t>
            </w:r>
          </w:p>
        </w:tc>
        <w:tc>
          <w:tcPr>
            <w:tcW w:w="2374" w:type="dxa"/>
            <w:gridSpan w:val="2"/>
          </w:tcPr>
          <w:p w:rsidR="00641745" w:rsidRPr="00600E97" w:rsidRDefault="00AD23D7" w:rsidP="00A34B10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gruodžio 10 d.</w:t>
            </w:r>
          </w:p>
        </w:tc>
        <w:tc>
          <w:tcPr>
            <w:tcW w:w="2369" w:type="dxa"/>
          </w:tcPr>
          <w:p w:rsidR="00641745" w:rsidRPr="00600E97" w:rsidRDefault="007853E5" w:rsidP="007853E5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Surengti mokinių piešinių konkursai, protmūšiai, įvairios diskusijos antikorupcine tematika.</w:t>
            </w:r>
          </w:p>
        </w:tc>
      </w:tr>
      <w:tr w:rsidR="007853E5" w:rsidRPr="00600E97" w:rsidTr="00C45C18">
        <w:tc>
          <w:tcPr>
            <w:tcW w:w="571" w:type="dxa"/>
          </w:tcPr>
          <w:p w:rsidR="007853E5" w:rsidRPr="00600E97" w:rsidRDefault="004F0C3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15</w:t>
            </w:r>
            <w:r w:rsidR="00CE7EE3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67" w:type="dxa"/>
          </w:tcPr>
          <w:p w:rsidR="007853E5" w:rsidRPr="00600E97" w:rsidRDefault="00F0287A" w:rsidP="00BE2725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Skatinti Savivaldybės darbuotojus, </w:t>
            </w:r>
            <w:r w:rsidR="00A60651" w:rsidRPr="00600E97">
              <w:rPr>
                <w:rFonts w:ascii="Times New Roman" w:hAnsi="Times New Roman"/>
              </w:rPr>
              <w:t>T</w:t>
            </w:r>
            <w:r w:rsidRPr="00600E97">
              <w:rPr>
                <w:rFonts w:ascii="Times New Roman" w:hAnsi="Times New Roman"/>
              </w:rPr>
              <w:t>arybos narius nuolat domėtis vykdoma korupcijos prevencija. Nepakankamai turi žinių, apie korupciją</w:t>
            </w:r>
            <w:r w:rsidR="00A60651" w:rsidRPr="00600E97">
              <w:rPr>
                <w:rFonts w:ascii="Times New Roman" w:hAnsi="Times New Roman"/>
              </w:rPr>
              <w:t>:</w:t>
            </w:r>
            <w:r w:rsidRPr="00600E97">
              <w:rPr>
                <w:rFonts w:ascii="Times New Roman" w:hAnsi="Times New Roman"/>
              </w:rPr>
              <w:t xml:space="preserve"> </w:t>
            </w:r>
            <w:r w:rsidR="00A60651" w:rsidRPr="00600E97">
              <w:rPr>
                <w:rFonts w:ascii="Times New Roman" w:hAnsi="Times New Roman"/>
              </w:rPr>
              <w:t>k</w:t>
            </w:r>
            <w:r w:rsidRPr="00600E97">
              <w:rPr>
                <w:rFonts w:ascii="Times New Roman" w:hAnsi="Times New Roman"/>
              </w:rPr>
              <w:t>okią žalą</w:t>
            </w:r>
            <w:r w:rsidR="00BE2725" w:rsidRPr="00600E97">
              <w:rPr>
                <w:rFonts w:ascii="Times New Roman" w:hAnsi="Times New Roman"/>
              </w:rPr>
              <w:t xml:space="preserve"> ji</w:t>
            </w:r>
            <w:r w:rsidRPr="00600E97">
              <w:rPr>
                <w:rFonts w:ascii="Times New Roman" w:hAnsi="Times New Roman"/>
              </w:rPr>
              <w:t xml:space="preserve"> gali turėti Lietuvos valstybei, piliečiams.</w:t>
            </w:r>
          </w:p>
        </w:tc>
        <w:tc>
          <w:tcPr>
            <w:tcW w:w="2369" w:type="dxa"/>
            <w:gridSpan w:val="2"/>
          </w:tcPr>
          <w:p w:rsidR="007853E5" w:rsidRPr="00600E97" w:rsidRDefault="007853E5" w:rsidP="00A60651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Organizuoti </w:t>
            </w:r>
            <w:r w:rsidR="00A60651" w:rsidRPr="00600E97">
              <w:rPr>
                <w:rFonts w:ascii="Times New Roman" w:hAnsi="Times New Roman"/>
              </w:rPr>
              <w:t xml:space="preserve">mokymus </w:t>
            </w:r>
            <w:r w:rsidRPr="00600E97">
              <w:rPr>
                <w:rFonts w:ascii="Times New Roman" w:hAnsi="Times New Roman"/>
              </w:rPr>
              <w:t>pedagogams antikorupcine tematika.</w:t>
            </w:r>
          </w:p>
        </w:tc>
        <w:tc>
          <w:tcPr>
            <w:tcW w:w="2369" w:type="dxa"/>
            <w:gridSpan w:val="2"/>
          </w:tcPr>
          <w:p w:rsidR="007853E5" w:rsidRPr="00600E97" w:rsidRDefault="007853E5" w:rsidP="00AD7D1A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Savivaldybės administracijos </w:t>
            </w:r>
            <w:r w:rsidR="00A11BAE" w:rsidRPr="00600E97">
              <w:rPr>
                <w:rFonts w:ascii="Times New Roman" w:hAnsi="Times New Roman"/>
              </w:rPr>
              <w:t>Š</w:t>
            </w:r>
            <w:r w:rsidRPr="00600E97">
              <w:rPr>
                <w:rFonts w:ascii="Times New Roman" w:hAnsi="Times New Roman"/>
              </w:rPr>
              <w:t>vietimo skyrius</w:t>
            </w:r>
            <w:r w:rsidR="00D2013D" w:rsidRPr="00600E97">
              <w:rPr>
                <w:rFonts w:ascii="Times New Roman" w:hAnsi="Times New Roman"/>
              </w:rPr>
              <w:t>, Kretingos rajono Š</w:t>
            </w:r>
            <w:r w:rsidRPr="00600E97">
              <w:rPr>
                <w:rFonts w:ascii="Times New Roman" w:hAnsi="Times New Roman"/>
              </w:rPr>
              <w:t>vietimo centras.</w:t>
            </w:r>
          </w:p>
        </w:tc>
        <w:tc>
          <w:tcPr>
            <w:tcW w:w="2374" w:type="dxa"/>
            <w:gridSpan w:val="2"/>
          </w:tcPr>
          <w:p w:rsidR="007853E5" w:rsidRPr="00600E97" w:rsidRDefault="00B36EC2" w:rsidP="00A34B10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gruodžio 10 d.</w:t>
            </w:r>
          </w:p>
        </w:tc>
        <w:tc>
          <w:tcPr>
            <w:tcW w:w="2369" w:type="dxa"/>
          </w:tcPr>
          <w:p w:rsidR="007853E5" w:rsidRPr="00600E97" w:rsidRDefault="00F0287A" w:rsidP="007853E5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Mokymų skaičius.</w:t>
            </w:r>
          </w:p>
        </w:tc>
      </w:tr>
      <w:tr w:rsidR="00C65F17" w:rsidRPr="00600E97" w:rsidTr="00C45C18">
        <w:tc>
          <w:tcPr>
            <w:tcW w:w="571" w:type="dxa"/>
          </w:tcPr>
          <w:p w:rsidR="00C65F17" w:rsidRPr="00600E97" w:rsidRDefault="004F0C3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16</w:t>
            </w:r>
            <w:r w:rsidR="00CE7EE3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67" w:type="dxa"/>
          </w:tcPr>
          <w:p w:rsidR="00C65F17" w:rsidRPr="00600E97" w:rsidRDefault="00EA6C0E" w:rsidP="00A668D6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Trūksta informacijos apie anoniminės telefono linijos veikimą. </w:t>
            </w:r>
          </w:p>
          <w:p w:rsidR="00EA6C0E" w:rsidRPr="00600E97" w:rsidRDefault="00EA6C0E" w:rsidP="00EA6C0E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2"/>
          </w:tcPr>
          <w:p w:rsidR="00C65F17" w:rsidRPr="00600E97" w:rsidRDefault="00C65F17" w:rsidP="002829AB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Skatinti korupcijos prevencijos iniciatyvas ir jų viešinimą.</w:t>
            </w:r>
          </w:p>
        </w:tc>
        <w:tc>
          <w:tcPr>
            <w:tcW w:w="2369" w:type="dxa"/>
            <w:gridSpan w:val="2"/>
          </w:tcPr>
          <w:p w:rsidR="00C65F17" w:rsidRPr="00600E97" w:rsidRDefault="00A11BAE" w:rsidP="00B5081F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Savivaldybės administracijos I</w:t>
            </w:r>
            <w:r w:rsidR="00C65F17" w:rsidRPr="00600E97">
              <w:rPr>
                <w:rFonts w:ascii="Times New Roman" w:hAnsi="Times New Roman"/>
              </w:rPr>
              <w:t xml:space="preserve">nformacinių technologijų skyrius, </w:t>
            </w:r>
            <w:r w:rsidR="00B5081F" w:rsidRPr="00600E97">
              <w:rPr>
                <w:rFonts w:ascii="Times New Roman" w:hAnsi="Times New Roman"/>
              </w:rPr>
              <w:t>Savivaldybės kontroliuojamos įmonės, viešosios įstaigos.</w:t>
            </w:r>
          </w:p>
        </w:tc>
        <w:tc>
          <w:tcPr>
            <w:tcW w:w="2374" w:type="dxa"/>
            <w:gridSpan w:val="2"/>
          </w:tcPr>
          <w:p w:rsidR="00C65F17" w:rsidRPr="00600E97" w:rsidRDefault="00A34B10" w:rsidP="00A4620B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Visų </w:t>
            </w:r>
            <w:r w:rsidR="00A11BAE" w:rsidRPr="00600E97">
              <w:rPr>
                <w:rFonts w:ascii="Times New Roman" w:hAnsi="Times New Roman"/>
              </w:rPr>
              <w:t>S</w:t>
            </w:r>
            <w:r w:rsidRPr="00600E97">
              <w:rPr>
                <w:rFonts w:ascii="Times New Roman" w:hAnsi="Times New Roman"/>
              </w:rPr>
              <w:t>avivaldybės įmonių ir įstaigų interneto svetainėse reklamjuosčių su  nuoroda, kur kreiptis susidūrus su korupcijos apraiškomis</w:t>
            </w:r>
            <w:r w:rsidR="00CA3209" w:rsidRPr="00600E97">
              <w:rPr>
                <w:rFonts w:ascii="Times New Roman" w:hAnsi="Times New Roman"/>
              </w:rPr>
              <w:t>,</w:t>
            </w:r>
            <w:r w:rsidRPr="00600E97">
              <w:rPr>
                <w:rFonts w:ascii="Times New Roman" w:hAnsi="Times New Roman"/>
              </w:rPr>
              <w:t xml:space="preserve"> </w:t>
            </w:r>
            <w:r w:rsidR="00A11BAE" w:rsidRPr="00600E97">
              <w:rPr>
                <w:rFonts w:ascii="Times New Roman" w:hAnsi="Times New Roman"/>
              </w:rPr>
              <w:t>paskelb</w:t>
            </w:r>
            <w:r w:rsidR="00A4620B" w:rsidRPr="00600E97">
              <w:rPr>
                <w:rFonts w:ascii="Times New Roman" w:hAnsi="Times New Roman"/>
              </w:rPr>
              <w:t xml:space="preserve">imas iki 2016 m. gruodžio </w:t>
            </w:r>
            <w:r w:rsidRPr="00600E97">
              <w:rPr>
                <w:rFonts w:ascii="Times New Roman" w:hAnsi="Times New Roman"/>
              </w:rPr>
              <w:t>3</w:t>
            </w:r>
            <w:r w:rsidR="00EC4962" w:rsidRPr="00600E97">
              <w:rPr>
                <w:rFonts w:ascii="Times New Roman" w:hAnsi="Times New Roman"/>
              </w:rPr>
              <w:t>1</w:t>
            </w:r>
            <w:r w:rsidR="00A4620B" w:rsidRPr="00600E97">
              <w:rPr>
                <w:rFonts w:ascii="Times New Roman" w:hAnsi="Times New Roman"/>
              </w:rPr>
              <w:t xml:space="preserve"> d</w:t>
            </w:r>
            <w:r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2369" w:type="dxa"/>
          </w:tcPr>
          <w:p w:rsidR="00C65F17" w:rsidRPr="00600E97" w:rsidRDefault="00A11BAE" w:rsidP="00A668D6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Paskelb</w:t>
            </w:r>
            <w:r w:rsidR="00CA3209" w:rsidRPr="00600E97">
              <w:rPr>
                <w:rFonts w:ascii="Times New Roman" w:hAnsi="Times New Roman"/>
              </w:rPr>
              <w:t>ta</w:t>
            </w:r>
            <w:r w:rsidR="00EA6C0E" w:rsidRPr="00600E97">
              <w:rPr>
                <w:rFonts w:ascii="Times New Roman" w:hAnsi="Times New Roman"/>
              </w:rPr>
              <w:t xml:space="preserve"> visose</w:t>
            </w:r>
            <w:r w:rsidR="00CA3209" w:rsidRPr="00600E97">
              <w:rPr>
                <w:rFonts w:ascii="Times New Roman" w:hAnsi="Times New Roman"/>
              </w:rPr>
              <w:t xml:space="preserve"> S</w:t>
            </w:r>
            <w:r w:rsidR="00EA6C0E" w:rsidRPr="00600E97">
              <w:rPr>
                <w:rFonts w:ascii="Times New Roman" w:hAnsi="Times New Roman"/>
              </w:rPr>
              <w:t>avivaldybės įmonių ir įstaigų interneto svetainėse reklamjuostė su  nuoroda, kur kreiptis susidūrus su korupcijos apraiškomis.</w:t>
            </w:r>
          </w:p>
        </w:tc>
      </w:tr>
      <w:tr w:rsidR="00FF5C08" w:rsidRPr="00600E97" w:rsidTr="00C45C18">
        <w:tc>
          <w:tcPr>
            <w:tcW w:w="571" w:type="dxa"/>
          </w:tcPr>
          <w:p w:rsidR="00FF5C08" w:rsidRPr="00600E97" w:rsidRDefault="004F0C3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17</w:t>
            </w:r>
            <w:r w:rsidR="00CE7EE3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67" w:type="dxa"/>
          </w:tcPr>
          <w:p w:rsidR="00FF5C08" w:rsidRPr="00600E97" w:rsidRDefault="00FF5C08" w:rsidP="00DF634A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Trūksta informacijos apie anoniminės telefono linijos veikimą </w:t>
            </w:r>
            <w:r w:rsidR="00DF634A" w:rsidRPr="00600E97">
              <w:rPr>
                <w:rFonts w:ascii="Times New Roman" w:hAnsi="Times New Roman"/>
              </w:rPr>
              <w:t>S</w:t>
            </w:r>
            <w:r w:rsidRPr="00600E97">
              <w:rPr>
                <w:rFonts w:ascii="Times New Roman" w:hAnsi="Times New Roman"/>
              </w:rPr>
              <w:t xml:space="preserve">avivaldybės administracijoje, kad gyventojai gali paskambinti ir pranešti apie galimus pažeidimus. </w:t>
            </w:r>
          </w:p>
        </w:tc>
        <w:tc>
          <w:tcPr>
            <w:tcW w:w="2369" w:type="dxa"/>
            <w:gridSpan w:val="2"/>
          </w:tcPr>
          <w:p w:rsidR="00FF5C08" w:rsidRPr="00600E97" w:rsidRDefault="00FF5C08" w:rsidP="00DF634A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Užtikrinti  </w:t>
            </w:r>
            <w:r w:rsidR="00DF634A" w:rsidRPr="00600E97">
              <w:rPr>
                <w:rFonts w:ascii="Times New Roman" w:hAnsi="Times New Roman"/>
              </w:rPr>
              <w:t>S</w:t>
            </w:r>
            <w:r w:rsidRPr="00600E97">
              <w:rPr>
                <w:rFonts w:ascii="Times New Roman" w:hAnsi="Times New Roman"/>
              </w:rPr>
              <w:t>avivaldybės administracijos anoniminių pranešimų linijos (karštosios linijos) veikimą ir populiarinimą</w:t>
            </w:r>
            <w:r w:rsidR="00A668D6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2369" w:type="dxa"/>
            <w:gridSpan w:val="2"/>
          </w:tcPr>
          <w:p w:rsidR="00FF5C08" w:rsidRPr="00600E97" w:rsidRDefault="00FF5C08" w:rsidP="00DF634A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Antikorupcijos komisija, Savivaldybės administracijos </w:t>
            </w:r>
            <w:r w:rsidR="00DF634A" w:rsidRPr="00600E97">
              <w:rPr>
                <w:rFonts w:ascii="Times New Roman" w:hAnsi="Times New Roman"/>
              </w:rPr>
              <w:t>I</w:t>
            </w:r>
            <w:r w:rsidRPr="00600E97">
              <w:rPr>
                <w:rFonts w:ascii="Times New Roman" w:hAnsi="Times New Roman"/>
              </w:rPr>
              <w:t>nformacinių technologijų skyrius.</w:t>
            </w:r>
          </w:p>
        </w:tc>
        <w:tc>
          <w:tcPr>
            <w:tcW w:w="2374" w:type="dxa"/>
            <w:gridSpan w:val="2"/>
          </w:tcPr>
          <w:p w:rsidR="00FF5C08" w:rsidRPr="00600E97" w:rsidRDefault="009058EF" w:rsidP="009058EF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Viešinimas vietinėje spaudoje kasmet iki birželio 30 d. ir gruodžio 31 d.</w:t>
            </w:r>
          </w:p>
        </w:tc>
        <w:tc>
          <w:tcPr>
            <w:tcW w:w="2369" w:type="dxa"/>
          </w:tcPr>
          <w:p w:rsidR="00FF5C08" w:rsidRPr="00600E97" w:rsidRDefault="00FF5C08" w:rsidP="007A44DA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Užr</w:t>
            </w:r>
            <w:r w:rsidR="00CA3209" w:rsidRPr="00600E97">
              <w:rPr>
                <w:rFonts w:ascii="Times New Roman" w:hAnsi="Times New Roman"/>
              </w:rPr>
              <w:t>egistruotų anoniminių ir kitų p</w:t>
            </w:r>
            <w:r w:rsidRPr="00600E97">
              <w:rPr>
                <w:rFonts w:ascii="Times New Roman" w:hAnsi="Times New Roman"/>
              </w:rPr>
              <w:t>ranešimų skaičius.</w:t>
            </w:r>
          </w:p>
        </w:tc>
      </w:tr>
      <w:tr w:rsidR="00C45C18" w:rsidRPr="00600E97" w:rsidTr="00C45C18">
        <w:tc>
          <w:tcPr>
            <w:tcW w:w="571" w:type="dxa"/>
          </w:tcPr>
          <w:p w:rsidR="00C45C18" w:rsidRPr="00600E97" w:rsidRDefault="004F0C3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18</w:t>
            </w:r>
            <w:r w:rsidR="00CE7EE3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67" w:type="dxa"/>
          </w:tcPr>
          <w:p w:rsidR="00C45C18" w:rsidRPr="00600E97" w:rsidRDefault="00A95343" w:rsidP="00DF634A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Trūksta informacijos apie </w:t>
            </w:r>
            <w:r w:rsidR="00DF634A" w:rsidRPr="00600E97">
              <w:rPr>
                <w:rFonts w:ascii="Times New Roman" w:hAnsi="Times New Roman"/>
              </w:rPr>
              <w:t xml:space="preserve">darbuotojams </w:t>
            </w:r>
            <w:r w:rsidRPr="00600E97">
              <w:rPr>
                <w:rFonts w:ascii="Times New Roman" w:hAnsi="Times New Roman"/>
              </w:rPr>
              <w:t>organizuojamus  mokymus</w:t>
            </w:r>
            <w:r w:rsidR="00DF634A" w:rsidRPr="00600E97">
              <w:rPr>
                <w:rFonts w:ascii="Times New Roman" w:hAnsi="Times New Roman"/>
              </w:rPr>
              <w:t>,</w:t>
            </w:r>
            <w:r w:rsidRPr="00600E97">
              <w:rPr>
                <w:rFonts w:ascii="Times New Roman" w:hAnsi="Times New Roman"/>
              </w:rPr>
              <w:t xml:space="preserve"> susijusius su korupcijos švietimu.</w:t>
            </w:r>
          </w:p>
        </w:tc>
        <w:tc>
          <w:tcPr>
            <w:tcW w:w="2369" w:type="dxa"/>
            <w:gridSpan w:val="2"/>
          </w:tcPr>
          <w:p w:rsidR="00C45C18" w:rsidRPr="00600E97" w:rsidRDefault="004624E7" w:rsidP="00DF634A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Pateikti informaciją apie</w:t>
            </w:r>
            <w:r w:rsidR="000701EC" w:rsidRPr="00600E97">
              <w:rPr>
                <w:rFonts w:ascii="Times New Roman" w:hAnsi="Times New Roman"/>
              </w:rPr>
              <w:t xml:space="preserve"> </w:t>
            </w:r>
            <w:r w:rsidR="00C06F00" w:rsidRPr="00600E97">
              <w:rPr>
                <w:rFonts w:ascii="Times New Roman" w:hAnsi="Times New Roman"/>
              </w:rPr>
              <w:t xml:space="preserve">darbuotojams organizuojamus </w:t>
            </w:r>
            <w:r w:rsidRPr="00600E97">
              <w:rPr>
                <w:rFonts w:ascii="Times New Roman" w:hAnsi="Times New Roman"/>
              </w:rPr>
              <w:t>mokymus</w:t>
            </w:r>
            <w:r w:rsidR="00C06F00" w:rsidRPr="00600E97">
              <w:rPr>
                <w:rFonts w:ascii="Times New Roman" w:hAnsi="Times New Roman"/>
              </w:rPr>
              <w:t>,</w:t>
            </w:r>
            <w:r w:rsidRPr="00600E97">
              <w:rPr>
                <w:rFonts w:ascii="Times New Roman" w:hAnsi="Times New Roman"/>
              </w:rPr>
              <w:t xml:space="preserve"> susijusius su korupcijos švietimu. </w:t>
            </w:r>
          </w:p>
        </w:tc>
        <w:tc>
          <w:tcPr>
            <w:tcW w:w="2369" w:type="dxa"/>
            <w:gridSpan w:val="2"/>
          </w:tcPr>
          <w:p w:rsidR="00C45C18" w:rsidRPr="00600E97" w:rsidRDefault="009058EF" w:rsidP="009058EF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Savivaldybės kontroliuojamos įmonės, viešosios įstaigos.</w:t>
            </w:r>
          </w:p>
        </w:tc>
        <w:tc>
          <w:tcPr>
            <w:tcW w:w="2374" w:type="dxa"/>
            <w:gridSpan w:val="2"/>
          </w:tcPr>
          <w:p w:rsidR="00C45C18" w:rsidRPr="00600E97" w:rsidRDefault="000205F8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gruodžio 31 d.</w:t>
            </w:r>
          </w:p>
        </w:tc>
        <w:tc>
          <w:tcPr>
            <w:tcW w:w="2369" w:type="dxa"/>
          </w:tcPr>
          <w:p w:rsidR="00C45C18" w:rsidRPr="00600E97" w:rsidRDefault="00A95343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Organizuotų mokymų skaičius.</w:t>
            </w:r>
          </w:p>
        </w:tc>
      </w:tr>
      <w:tr w:rsidR="002829AB" w:rsidRPr="00600E97" w:rsidTr="00C45C18">
        <w:tc>
          <w:tcPr>
            <w:tcW w:w="571" w:type="dxa"/>
          </w:tcPr>
          <w:p w:rsidR="002829AB" w:rsidRPr="00600E97" w:rsidRDefault="004F0C3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19</w:t>
            </w:r>
            <w:r w:rsidR="00CE7EE3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67" w:type="dxa"/>
          </w:tcPr>
          <w:p w:rsidR="002829AB" w:rsidRPr="00600E97" w:rsidRDefault="00CD1D6B" w:rsidP="00CD1D6B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T</w:t>
            </w:r>
            <w:r w:rsidR="00067258" w:rsidRPr="00600E97">
              <w:rPr>
                <w:rFonts w:ascii="Times New Roman" w:hAnsi="Times New Roman"/>
              </w:rPr>
              <w:t xml:space="preserve">rūksta </w:t>
            </w:r>
            <w:r w:rsidRPr="00600E97">
              <w:rPr>
                <w:rFonts w:ascii="Times New Roman" w:hAnsi="Times New Roman"/>
              </w:rPr>
              <w:t>bendradarbiavimo su bendruomenių, nevyriausybinių organizacijų atstovais.</w:t>
            </w:r>
          </w:p>
        </w:tc>
        <w:tc>
          <w:tcPr>
            <w:tcW w:w="2369" w:type="dxa"/>
            <w:gridSpan w:val="2"/>
          </w:tcPr>
          <w:p w:rsidR="002829AB" w:rsidRPr="00600E97" w:rsidRDefault="00E213AF" w:rsidP="00E213AF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Vykdyti antikorupcinį švietimą ir s</w:t>
            </w:r>
            <w:r w:rsidR="002829AB" w:rsidRPr="00600E97">
              <w:rPr>
                <w:rFonts w:ascii="Times New Roman" w:hAnsi="Times New Roman"/>
              </w:rPr>
              <w:t>katinti antikorupcines iniciatyvas su bendruomenių, nevyriausybinių organizacijų atstovais.</w:t>
            </w:r>
          </w:p>
        </w:tc>
        <w:tc>
          <w:tcPr>
            <w:tcW w:w="2369" w:type="dxa"/>
            <w:gridSpan w:val="2"/>
          </w:tcPr>
          <w:p w:rsidR="002829AB" w:rsidRPr="00600E97" w:rsidRDefault="000701EC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Cs/>
              </w:rPr>
              <w:t>Antikorupcijos komisija</w:t>
            </w:r>
            <w:r w:rsidR="007E3E6F" w:rsidRPr="00600E9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74" w:type="dxa"/>
            <w:gridSpan w:val="2"/>
          </w:tcPr>
          <w:p w:rsidR="002829AB" w:rsidRPr="00600E97" w:rsidRDefault="000205F8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gruodžio 31 d.</w:t>
            </w:r>
          </w:p>
        </w:tc>
        <w:tc>
          <w:tcPr>
            <w:tcW w:w="2369" w:type="dxa"/>
          </w:tcPr>
          <w:p w:rsidR="002829AB" w:rsidRPr="00600E97" w:rsidRDefault="00CD1D6B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Susitikimų skaičius.</w:t>
            </w:r>
          </w:p>
        </w:tc>
      </w:tr>
      <w:tr w:rsidR="00FF5C08" w:rsidRPr="00600E97" w:rsidTr="00C45C18">
        <w:tc>
          <w:tcPr>
            <w:tcW w:w="571" w:type="dxa"/>
          </w:tcPr>
          <w:p w:rsidR="00FF5C08" w:rsidRPr="00600E97" w:rsidRDefault="004F0C3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20</w:t>
            </w:r>
            <w:r w:rsidR="00A95343" w:rsidRPr="00600E97">
              <w:rPr>
                <w:rFonts w:ascii="Times New Roman" w:hAnsi="Times New Roman"/>
              </w:rPr>
              <w:t>.</w:t>
            </w:r>
          </w:p>
        </w:tc>
        <w:tc>
          <w:tcPr>
            <w:tcW w:w="4167" w:type="dxa"/>
          </w:tcPr>
          <w:p w:rsidR="00FF5C08" w:rsidRPr="00600E97" w:rsidRDefault="00A668D6" w:rsidP="00BE2725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Skatinti Savivaldybės darbuotojus, </w:t>
            </w:r>
            <w:r w:rsidR="00DF634A" w:rsidRPr="00600E97">
              <w:rPr>
                <w:rFonts w:ascii="Times New Roman" w:hAnsi="Times New Roman"/>
              </w:rPr>
              <w:t>T</w:t>
            </w:r>
            <w:r w:rsidRPr="00600E97">
              <w:rPr>
                <w:rFonts w:ascii="Times New Roman" w:hAnsi="Times New Roman"/>
              </w:rPr>
              <w:t>arybos narius nuolat domėtis vykdoma korupcijos prevencija. Nepakankamai turi žinių</w:t>
            </w:r>
            <w:r w:rsidR="00DF634A" w:rsidRPr="00600E97">
              <w:rPr>
                <w:rFonts w:ascii="Times New Roman" w:hAnsi="Times New Roman"/>
              </w:rPr>
              <w:t xml:space="preserve"> apie korupciją:</w:t>
            </w:r>
            <w:r w:rsidRPr="00600E97">
              <w:rPr>
                <w:rFonts w:ascii="Times New Roman" w:hAnsi="Times New Roman"/>
              </w:rPr>
              <w:t xml:space="preserve"> </w:t>
            </w:r>
            <w:r w:rsidR="00DF634A" w:rsidRPr="00600E97">
              <w:rPr>
                <w:rFonts w:ascii="Times New Roman" w:hAnsi="Times New Roman"/>
              </w:rPr>
              <w:t>k</w:t>
            </w:r>
            <w:r w:rsidRPr="00600E97">
              <w:rPr>
                <w:rFonts w:ascii="Times New Roman" w:hAnsi="Times New Roman"/>
              </w:rPr>
              <w:t xml:space="preserve">okią žalą </w:t>
            </w:r>
            <w:r w:rsidR="00BE2725" w:rsidRPr="00600E97">
              <w:rPr>
                <w:rFonts w:ascii="Times New Roman" w:hAnsi="Times New Roman"/>
              </w:rPr>
              <w:t xml:space="preserve">ji </w:t>
            </w:r>
            <w:r w:rsidRPr="00600E97">
              <w:rPr>
                <w:rFonts w:ascii="Times New Roman" w:hAnsi="Times New Roman"/>
              </w:rPr>
              <w:t xml:space="preserve">gali turėti Lietuvos valstybei, piliečiams. </w:t>
            </w:r>
          </w:p>
        </w:tc>
        <w:tc>
          <w:tcPr>
            <w:tcW w:w="2369" w:type="dxa"/>
            <w:gridSpan w:val="2"/>
          </w:tcPr>
          <w:p w:rsidR="00FF5C08" w:rsidRPr="00600E97" w:rsidRDefault="00FF5C08" w:rsidP="00DF634A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Organizuoti </w:t>
            </w:r>
            <w:r w:rsidR="00DF634A" w:rsidRPr="00600E97">
              <w:rPr>
                <w:rFonts w:ascii="Times New Roman" w:hAnsi="Times New Roman"/>
              </w:rPr>
              <w:t>S</w:t>
            </w:r>
            <w:r w:rsidRPr="00600E97">
              <w:rPr>
                <w:rFonts w:ascii="Times New Roman" w:hAnsi="Times New Roman"/>
              </w:rPr>
              <w:t xml:space="preserve">avivaldybės darbuotojams, </w:t>
            </w:r>
            <w:r w:rsidR="00DF634A" w:rsidRPr="00600E97">
              <w:rPr>
                <w:rFonts w:ascii="Times New Roman" w:hAnsi="Times New Roman"/>
              </w:rPr>
              <w:t>T</w:t>
            </w:r>
            <w:r w:rsidRPr="00600E97">
              <w:rPr>
                <w:rFonts w:ascii="Times New Roman" w:hAnsi="Times New Roman"/>
              </w:rPr>
              <w:t>arybos nariams mokymus antikorupcijos temomis.</w:t>
            </w:r>
          </w:p>
        </w:tc>
        <w:tc>
          <w:tcPr>
            <w:tcW w:w="2369" w:type="dxa"/>
            <w:gridSpan w:val="2"/>
          </w:tcPr>
          <w:p w:rsidR="00FF5C08" w:rsidRPr="00600E97" w:rsidRDefault="00FF5C08" w:rsidP="00FF5C08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  <w:bCs/>
              </w:rPr>
              <w:t>Antikorupcijos komisija, Savivaldybės administracijos Bendrasis skyrius.</w:t>
            </w:r>
          </w:p>
        </w:tc>
        <w:tc>
          <w:tcPr>
            <w:tcW w:w="2374" w:type="dxa"/>
            <w:gridSpan w:val="2"/>
          </w:tcPr>
          <w:p w:rsidR="00FF5C08" w:rsidRPr="00600E97" w:rsidRDefault="000205F8" w:rsidP="003F2F70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gruodžio 31 d.</w:t>
            </w:r>
          </w:p>
        </w:tc>
        <w:tc>
          <w:tcPr>
            <w:tcW w:w="2369" w:type="dxa"/>
          </w:tcPr>
          <w:p w:rsidR="00FF5C08" w:rsidRPr="00600E97" w:rsidRDefault="00F0287A" w:rsidP="004161C1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Mokymų skaičius.</w:t>
            </w:r>
          </w:p>
        </w:tc>
      </w:tr>
      <w:tr w:rsidR="00F139DE" w:rsidRPr="00600E97" w:rsidTr="00F139DE">
        <w:trPr>
          <w:trHeight w:val="1549"/>
        </w:trPr>
        <w:tc>
          <w:tcPr>
            <w:tcW w:w="571" w:type="dxa"/>
          </w:tcPr>
          <w:p w:rsidR="00F139DE" w:rsidRPr="00600E97" w:rsidRDefault="00F139DE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21.</w:t>
            </w:r>
          </w:p>
        </w:tc>
        <w:tc>
          <w:tcPr>
            <w:tcW w:w="4167" w:type="dxa"/>
          </w:tcPr>
          <w:p w:rsidR="00F139DE" w:rsidRPr="00600E97" w:rsidRDefault="00F139DE" w:rsidP="00F139DE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 xml:space="preserve">Jauni žmonės atpažįsta korupcijos reiškinius, tačiau ne visada žino, kaip elgtis susidūrus su </w:t>
            </w:r>
            <w:r w:rsidR="007E3E6F" w:rsidRPr="00600E97">
              <w:rPr>
                <w:rFonts w:ascii="Times New Roman" w:hAnsi="Times New Roman"/>
              </w:rPr>
              <w:t>jais</w:t>
            </w:r>
            <w:r w:rsidRPr="00600E97">
              <w:rPr>
                <w:rFonts w:ascii="Times New Roman" w:hAnsi="Times New Roman"/>
              </w:rPr>
              <w:t>. Trūksta informacijos, kaip siekti skaidrumo visose gyvenimo srityse.</w:t>
            </w:r>
          </w:p>
          <w:p w:rsidR="00F139DE" w:rsidRPr="00600E97" w:rsidRDefault="00F139DE" w:rsidP="00DF63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2"/>
          </w:tcPr>
          <w:p w:rsidR="00F139DE" w:rsidRPr="00600E97" w:rsidRDefault="00F139DE" w:rsidP="00F139DE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Organizuoti atvirus informacinius seminarus antikorupcijos temomis</w:t>
            </w:r>
            <w:r w:rsidR="00A95734" w:rsidRPr="00600E97">
              <w:rPr>
                <w:rFonts w:ascii="Times New Roman" w:hAnsi="Times New Roman"/>
              </w:rPr>
              <w:t xml:space="preserve">, </w:t>
            </w:r>
            <w:r w:rsidRPr="00600E97">
              <w:rPr>
                <w:rFonts w:ascii="Times New Roman" w:hAnsi="Times New Roman"/>
              </w:rPr>
              <w:t xml:space="preserve">jaunimo diskusijas apie </w:t>
            </w:r>
            <w:r w:rsidR="0052749B" w:rsidRPr="00600E97">
              <w:rPr>
                <w:rFonts w:ascii="Times New Roman" w:hAnsi="Times New Roman"/>
              </w:rPr>
              <w:t xml:space="preserve">korupcijos </w:t>
            </w:r>
            <w:r w:rsidRPr="00600E97">
              <w:rPr>
                <w:rFonts w:ascii="Times New Roman" w:hAnsi="Times New Roman"/>
              </w:rPr>
              <w:t>prevenciją, viešinti diskusijų įžvalgas socialiniuose tinkluose,  finansuoti jaunimo projektus – antikorupcines iniciatyvas, skatinti jaunus žmones dalyvauti politikos skaidrumo akcijose (,,Baltosios pirštinės“ ir pan.).</w:t>
            </w:r>
          </w:p>
          <w:p w:rsidR="00F139DE" w:rsidRPr="00600E97" w:rsidRDefault="00F139DE" w:rsidP="00DF63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2"/>
          </w:tcPr>
          <w:p w:rsidR="00F139DE" w:rsidRPr="00600E97" w:rsidRDefault="00F139DE" w:rsidP="00F139DE">
            <w:pPr>
              <w:rPr>
                <w:rFonts w:ascii="Times New Roman" w:hAnsi="Times New Roman"/>
                <w:bCs/>
              </w:rPr>
            </w:pPr>
            <w:r w:rsidRPr="00600E97">
              <w:rPr>
                <w:rFonts w:ascii="Times New Roman" w:hAnsi="Times New Roman"/>
                <w:bCs/>
              </w:rPr>
              <w:t>Savivaldybės administracijos Švietimo skyria</w:t>
            </w:r>
            <w:r w:rsidR="007E3E6F" w:rsidRPr="00600E97">
              <w:rPr>
                <w:rFonts w:ascii="Times New Roman" w:hAnsi="Times New Roman"/>
                <w:bCs/>
              </w:rPr>
              <w:t>us j</w:t>
            </w:r>
            <w:r w:rsidRPr="00600E97">
              <w:rPr>
                <w:rFonts w:ascii="Times New Roman" w:hAnsi="Times New Roman"/>
                <w:bCs/>
              </w:rPr>
              <w:t>aunimo reikalų koordinatorius.</w:t>
            </w:r>
          </w:p>
        </w:tc>
        <w:tc>
          <w:tcPr>
            <w:tcW w:w="2374" w:type="dxa"/>
            <w:gridSpan w:val="2"/>
          </w:tcPr>
          <w:p w:rsidR="00F139DE" w:rsidRPr="00600E97" w:rsidRDefault="00F139DE" w:rsidP="00F139DE">
            <w:pPr>
              <w:rPr>
                <w:rFonts w:ascii="Times New Roman" w:hAnsi="Times New Roman"/>
              </w:rPr>
            </w:pPr>
            <w:r w:rsidRPr="00600E97">
              <w:rPr>
                <w:rFonts w:ascii="Times New Roman" w:hAnsi="Times New Roman"/>
              </w:rPr>
              <w:t>Kasmet iki gruodžio 10 d.</w:t>
            </w:r>
          </w:p>
        </w:tc>
        <w:tc>
          <w:tcPr>
            <w:tcW w:w="2369" w:type="dxa"/>
          </w:tcPr>
          <w:p w:rsidR="00A95734" w:rsidRPr="00600E97" w:rsidRDefault="00A95734" w:rsidP="0028220C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>Organizuotų atvirų informacinių seminarų antikorupcine tema, diskusijų korupcijos prevencijos tema</w:t>
            </w:r>
            <w:r w:rsidR="0028220C" w:rsidRPr="00600E97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skaičius.</w:t>
            </w: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</w:t>
            </w:r>
            <w:r w:rsidR="0028220C" w:rsidRPr="00600E97">
              <w:rPr>
                <w:rFonts w:ascii="Times New Roman" w:eastAsiaTheme="minorHAnsi" w:hAnsi="Times New Roman"/>
                <w:szCs w:val="24"/>
                <w:lang w:eastAsia="en-US"/>
              </w:rPr>
              <w:t>D</w:t>
            </w: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>iskusijų</w:t>
            </w:r>
            <w:r w:rsidR="0028220C" w:rsidRPr="00600E97">
              <w:rPr>
                <w:rFonts w:ascii="Times New Roman" w:eastAsiaTheme="minorHAnsi" w:hAnsi="Times New Roman"/>
                <w:szCs w:val="24"/>
                <w:lang w:eastAsia="en-US"/>
              </w:rPr>
              <w:t>,</w:t>
            </w: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įž</w:t>
            </w:r>
            <w:r w:rsidR="0028220C" w:rsidRPr="00600E97">
              <w:rPr>
                <w:rFonts w:ascii="Times New Roman" w:eastAsiaTheme="minorHAnsi" w:hAnsi="Times New Roman"/>
                <w:szCs w:val="24"/>
                <w:lang w:eastAsia="en-US"/>
              </w:rPr>
              <w:t xml:space="preserve">valgų viešinimas  socialiniuose </w:t>
            </w: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>tinkluose</w:t>
            </w:r>
            <w:r w:rsidR="0028220C" w:rsidRPr="00600E97">
              <w:rPr>
                <w:rFonts w:ascii="Times New Roman" w:eastAsiaTheme="minorHAnsi" w:hAnsi="Times New Roman"/>
                <w:szCs w:val="24"/>
                <w:lang w:eastAsia="en-US"/>
              </w:rPr>
              <w:t>.</w:t>
            </w:r>
          </w:p>
          <w:p w:rsidR="00F139DE" w:rsidRPr="00600E97" w:rsidRDefault="0028220C" w:rsidP="00470749">
            <w:pPr>
              <w:jc w:val="both"/>
              <w:rPr>
                <w:rFonts w:ascii="Times New Roman" w:hAnsi="Times New Roman"/>
              </w:rPr>
            </w:pP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>Finansuotų</w:t>
            </w:r>
            <w:r w:rsidR="00A95734" w:rsidRPr="00600E97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korupcijos prevencijos</w:t>
            </w: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tema</w:t>
            </w:r>
            <w:r w:rsidR="00A95734" w:rsidRPr="00600E97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projekt</w:t>
            </w: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>ų</w:t>
            </w:r>
            <w:r w:rsidR="00EA1360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(iš </w:t>
            </w:r>
            <w:r w:rsidR="00470749">
              <w:rPr>
                <w:rFonts w:ascii="Times New Roman" w:eastAsiaTheme="minorHAnsi" w:hAnsi="Times New Roman"/>
                <w:szCs w:val="24"/>
                <w:lang w:eastAsia="en-US"/>
              </w:rPr>
              <w:t>Švietimo</w:t>
            </w:r>
            <w:r w:rsidR="00EA1360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programos)</w:t>
            </w: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>, j</w:t>
            </w:r>
            <w:r w:rsidR="00A95734" w:rsidRPr="00600E97">
              <w:rPr>
                <w:rFonts w:ascii="Times New Roman" w:eastAsiaTheme="minorHAnsi" w:hAnsi="Times New Roman"/>
                <w:szCs w:val="24"/>
                <w:lang w:eastAsia="en-US"/>
              </w:rPr>
              <w:t>aunimo, įsitraukusių į politikos skaidrumo akcijas, skaičius</w:t>
            </w:r>
            <w:r w:rsidRPr="00600E97">
              <w:rPr>
                <w:rFonts w:ascii="Times New Roman" w:eastAsiaTheme="minorHAnsi" w:hAnsi="Times New Roman"/>
                <w:szCs w:val="24"/>
                <w:lang w:eastAsia="en-US"/>
              </w:rPr>
              <w:t>.</w:t>
            </w:r>
          </w:p>
        </w:tc>
      </w:tr>
    </w:tbl>
    <w:p w:rsidR="00A706B8" w:rsidRPr="00600E97" w:rsidRDefault="00CE7EE3">
      <w:pPr>
        <w:rPr>
          <w:rFonts w:ascii="Times New Roman" w:hAnsi="Times New Roman"/>
        </w:rPr>
      </w:pPr>
      <w:r w:rsidRPr="00600E97">
        <w:rPr>
          <w:rFonts w:ascii="Times New Roman" w:hAnsi="Times New Roman"/>
        </w:rPr>
        <w:t xml:space="preserve"> </w:t>
      </w:r>
    </w:p>
    <w:p w:rsidR="00CE7EE3" w:rsidRPr="00600E97" w:rsidRDefault="00CE7EE3">
      <w:pPr>
        <w:rPr>
          <w:rFonts w:ascii="Times New Roman" w:hAnsi="Times New Roman"/>
        </w:rPr>
      </w:pPr>
      <w:r w:rsidRPr="00600E97">
        <w:rPr>
          <w:rFonts w:ascii="Times New Roman" w:hAnsi="Times New Roman"/>
        </w:rPr>
        <w:t xml:space="preserve">                                                                             _______________________________________  </w:t>
      </w:r>
    </w:p>
    <w:sectPr w:rsidR="00CE7EE3" w:rsidRPr="00600E97" w:rsidSect="00CC6FB5">
      <w:headerReference w:type="default" r:id="rId7"/>
      <w:headerReference w:type="firs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79" w:rsidRDefault="00D35679" w:rsidP="00382361">
      <w:r>
        <w:separator/>
      </w:r>
    </w:p>
  </w:endnote>
  <w:endnote w:type="continuationSeparator" w:id="0">
    <w:p w:rsidR="00D35679" w:rsidRDefault="00D35679" w:rsidP="0038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79" w:rsidRDefault="00D35679" w:rsidP="00382361">
      <w:r>
        <w:separator/>
      </w:r>
    </w:p>
  </w:footnote>
  <w:footnote w:type="continuationSeparator" w:id="0">
    <w:p w:rsidR="00D35679" w:rsidRDefault="00D35679" w:rsidP="0038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899790"/>
      <w:docPartObj>
        <w:docPartGallery w:val="Page Numbers (Top of Page)"/>
        <w:docPartUnique/>
      </w:docPartObj>
    </w:sdtPr>
    <w:sdtEndPr/>
    <w:sdtContent>
      <w:p w:rsidR="00CC6FB5" w:rsidRDefault="00AC7748" w:rsidP="00AC7748">
        <w:pPr>
          <w:pStyle w:val="Antrats"/>
          <w:tabs>
            <w:tab w:val="left" w:pos="1770"/>
            <w:tab w:val="center" w:pos="7001"/>
          </w:tabs>
        </w:pPr>
        <w:r>
          <w:tab/>
        </w:r>
        <w:r>
          <w:tab/>
        </w:r>
        <w:r>
          <w:tab/>
        </w:r>
        <w:r w:rsidR="00CC6FB5" w:rsidRPr="001F13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6FB5" w:rsidRPr="001F13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C6FB5" w:rsidRPr="001F13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2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CC6FB5" w:rsidRPr="001F13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2361" w:rsidRPr="00EA0274" w:rsidRDefault="00382361" w:rsidP="00382361">
    <w:pPr>
      <w:pStyle w:val="Antrats"/>
      <w:tabs>
        <w:tab w:val="clear" w:pos="4819"/>
        <w:tab w:val="clear" w:pos="9638"/>
        <w:tab w:val="left" w:pos="13170"/>
      </w:tabs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B5" w:rsidRDefault="00CC6FB5">
    <w:pPr>
      <w:pStyle w:val="Antrats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6FB5" w:rsidRPr="00CC6FB5" w:rsidRDefault="00CC6FB5">
    <w:pPr>
      <w:pStyle w:val="Antrats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C6FB5">
      <w:rPr>
        <w:rFonts w:ascii="Times New Roman" w:hAnsi="Times New Roman" w:cs="Times New Roman"/>
        <w:b/>
        <w:sz w:val="24"/>
        <w:szCs w:val="24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1"/>
    <w:rsid w:val="000205F8"/>
    <w:rsid w:val="000363D6"/>
    <w:rsid w:val="00044208"/>
    <w:rsid w:val="000447F0"/>
    <w:rsid w:val="00061E99"/>
    <w:rsid w:val="00067258"/>
    <w:rsid w:val="000701EC"/>
    <w:rsid w:val="000802E5"/>
    <w:rsid w:val="000850DE"/>
    <w:rsid w:val="000B116D"/>
    <w:rsid w:val="000C7154"/>
    <w:rsid w:val="000C737E"/>
    <w:rsid w:val="000D4222"/>
    <w:rsid w:val="000F748A"/>
    <w:rsid w:val="001335F7"/>
    <w:rsid w:val="00155686"/>
    <w:rsid w:val="00177D52"/>
    <w:rsid w:val="00184DAC"/>
    <w:rsid w:val="00192676"/>
    <w:rsid w:val="001A5FDC"/>
    <w:rsid w:val="001C404E"/>
    <w:rsid w:val="001D3BF6"/>
    <w:rsid w:val="001E18B7"/>
    <w:rsid w:val="001E3D72"/>
    <w:rsid w:val="001F135B"/>
    <w:rsid w:val="00213125"/>
    <w:rsid w:val="00222C27"/>
    <w:rsid w:val="0022694C"/>
    <w:rsid w:val="002318FE"/>
    <w:rsid w:val="00275E09"/>
    <w:rsid w:val="0028220C"/>
    <w:rsid w:val="002829AB"/>
    <w:rsid w:val="00282B76"/>
    <w:rsid w:val="00285CED"/>
    <w:rsid w:val="002A099B"/>
    <w:rsid w:val="002B7602"/>
    <w:rsid w:val="002C4449"/>
    <w:rsid w:val="002D6B9A"/>
    <w:rsid w:val="002E1A27"/>
    <w:rsid w:val="002E6358"/>
    <w:rsid w:val="00301A08"/>
    <w:rsid w:val="00370BF6"/>
    <w:rsid w:val="0038226B"/>
    <w:rsid w:val="00382361"/>
    <w:rsid w:val="003969FA"/>
    <w:rsid w:val="003D09D1"/>
    <w:rsid w:val="004161C1"/>
    <w:rsid w:val="004227E5"/>
    <w:rsid w:val="0043169B"/>
    <w:rsid w:val="004333FF"/>
    <w:rsid w:val="00434DB6"/>
    <w:rsid w:val="00452313"/>
    <w:rsid w:val="004624E7"/>
    <w:rsid w:val="00470749"/>
    <w:rsid w:val="00471864"/>
    <w:rsid w:val="00485527"/>
    <w:rsid w:val="00496B9B"/>
    <w:rsid w:val="004A06BC"/>
    <w:rsid w:val="004A5706"/>
    <w:rsid w:val="004B5400"/>
    <w:rsid w:val="004C419F"/>
    <w:rsid w:val="004C631A"/>
    <w:rsid w:val="004D1007"/>
    <w:rsid w:val="004E0663"/>
    <w:rsid w:val="004F0C30"/>
    <w:rsid w:val="004F6494"/>
    <w:rsid w:val="004F6D7C"/>
    <w:rsid w:val="00500042"/>
    <w:rsid w:val="00515A8B"/>
    <w:rsid w:val="00516AA0"/>
    <w:rsid w:val="0052746F"/>
    <w:rsid w:val="0052749B"/>
    <w:rsid w:val="00532EBC"/>
    <w:rsid w:val="00544A43"/>
    <w:rsid w:val="00545DE9"/>
    <w:rsid w:val="00550C26"/>
    <w:rsid w:val="00570F2E"/>
    <w:rsid w:val="0058376F"/>
    <w:rsid w:val="00595715"/>
    <w:rsid w:val="005A304F"/>
    <w:rsid w:val="005B0EAB"/>
    <w:rsid w:val="005B2DB9"/>
    <w:rsid w:val="005D27CB"/>
    <w:rsid w:val="005F49D3"/>
    <w:rsid w:val="005F7B15"/>
    <w:rsid w:val="00600E97"/>
    <w:rsid w:val="0062209F"/>
    <w:rsid w:val="00641745"/>
    <w:rsid w:val="00645FE0"/>
    <w:rsid w:val="0065069D"/>
    <w:rsid w:val="00683FD0"/>
    <w:rsid w:val="006E1CD6"/>
    <w:rsid w:val="006E7D23"/>
    <w:rsid w:val="006F129E"/>
    <w:rsid w:val="006F19A0"/>
    <w:rsid w:val="007256B3"/>
    <w:rsid w:val="00731E12"/>
    <w:rsid w:val="00746466"/>
    <w:rsid w:val="007853E5"/>
    <w:rsid w:val="007B14E2"/>
    <w:rsid w:val="007D2F26"/>
    <w:rsid w:val="007E3E6F"/>
    <w:rsid w:val="007E448A"/>
    <w:rsid w:val="008118AF"/>
    <w:rsid w:val="008218D6"/>
    <w:rsid w:val="00830FB4"/>
    <w:rsid w:val="008325BE"/>
    <w:rsid w:val="00837A1F"/>
    <w:rsid w:val="00841DB7"/>
    <w:rsid w:val="00861410"/>
    <w:rsid w:val="00866E20"/>
    <w:rsid w:val="00882085"/>
    <w:rsid w:val="00885E66"/>
    <w:rsid w:val="008915BA"/>
    <w:rsid w:val="008B0967"/>
    <w:rsid w:val="008B36ED"/>
    <w:rsid w:val="00900656"/>
    <w:rsid w:val="009058EF"/>
    <w:rsid w:val="00925392"/>
    <w:rsid w:val="00967A15"/>
    <w:rsid w:val="00973221"/>
    <w:rsid w:val="009975F5"/>
    <w:rsid w:val="009A2670"/>
    <w:rsid w:val="009C4557"/>
    <w:rsid w:val="009F2A30"/>
    <w:rsid w:val="00A11BAE"/>
    <w:rsid w:val="00A34B10"/>
    <w:rsid w:val="00A37203"/>
    <w:rsid w:val="00A4620B"/>
    <w:rsid w:val="00A467E1"/>
    <w:rsid w:val="00A60651"/>
    <w:rsid w:val="00A65180"/>
    <w:rsid w:val="00A668D6"/>
    <w:rsid w:val="00A706B8"/>
    <w:rsid w:val="00A950B9"/>
    <w:rsid w:val="00A95343"/>
    <w:rsid w:val="00A95734"/>
    <w:rsid w:val="00AA0CCE"/>
    <w:rsid w:val="00AA5CE9"/>
    <w:rsid w:val="00AB5C22"/>
    <w:rsid w:val="00AC7748"/>
    <w:rsid w:val="00AD23D7"/>
    <w:rsid w:val="00AD7D1A"/>
    <w:rsid w:val="00AE1E17"/>
    <w:rsid w:val="00AF2D6E"/>
    <w:rsid w:val="00AF6ADA"/>
    <w:rsid w:val="00B06C5B"/>
    <w:rsid w:val="00B10CDE"/>
    <w:rsid w:val="00B22559"/>
    <w:rsid w:val="00B30E44"/>
    <w:rsid w:val="00B36EC2"/>
    <w:rsid w:val="00B5081F"/>
    <w:rsid w:val="00B54810"/>
    <w:rsid w:val="00B61904"/>
    <w:rsid w:val="00B97724"/>
    <w:rsid w:val="00BC23C5"/>
    <w:rsid w:val="00BC33CE"/>
    <w:rsid w:val="00BD1733"/>
    <w:rsid w:val="00BD278D"/>
    <w:rsid w:val="00BD759F"/>
    <w:rsid w:val="00BE2725"/>
    <w:rsid w:val="00C01C39"/>
    <w:rsid w:val="00C06F00"/>
    <w:rsid w:val="00C37782"/>
    <w:rsid w:val="00C45C18"/>
    <w:rsid w:val="00C60AFC"/>
    <w:rsid w:val="00C65F17"/>
    <w:rsid w:val="00C933A8"/>
    <w:rsid w:val="00CA3209"/>
    <w:rsid w:val="00CC0049"/>
    <w:rsid w:val="00CC6FB5"/>
    <w:rsid w:val="00CD1D6B"/>
    <w:rsid w:val="00CE7EE3"/>
    <w:rsid w:val="00D04567"/>
    <w:rsid w:val="00D2013D"/>
    <w:rsid w:val="00D3361A"/>
    <w:rsid w:val="00D33945"/>
    <w:rsid w:val="00D35679"/>
    <w:rsid w:val="00D42898"/>
    <w:rsid w:val="00D55E2C"/>
    <w:rsid w:val="00D96C1B"/>
    <w:rsid w:val="00DA07F7"/>
    <w:rsid w:val="00DA0D26"/>
    <w:rsid w:val="00DA2D25"/>
    <w:rsid w:val="00DA54B7"/>
    <w:rsid w:val="00DC02DE"/>
    <w:rsid w:val="00DD6B64"/>
    <w:rsid w:val="00DF634A"/>
    <w:rsid w:val="00E00AC0"/>
    <w:rsid w:val="00E0222F"/>
    <w:rsid w:val="00E02391"/>
    <w:rsid w:val="00E13C06"/>
    <w:rsid w:val="00E203F4"/>
    <w:rsid w:val="00E213AF"/>
    <w:rsid w:val="00E24EBC"/>
    <w:rsid w:val="00E269F0"/>
    <w:rsid w:val="00E62223"/>
    <w:rsid w:val="00E63FA8"/>
    <w:rsid w:val="00E967CC"/>
    <w:rsid w:val="00EA0274"/>
    <w:rsid w:val="00EA1360"/>
    <w:rsid w:val="00EA24A2"/>
    <w:rsid w:val="00EA6C0E"/>
    <w:rsid w:val="00EC4962"/>
    <w:rsid w:val="00EF7B57"/>
    <w:rsid w:val="00F0287A"/>
    <w:rsid w:val="00F043A6"/>
    <w:rsid w:val="00F139DE"/>
    <w:rsid w:val="00F47109"/>
    <w:rsid w:val="00F55409"/>
    <w:rsid w:val="00F6340B"/>
    <w:rsid w:val="00F662F3"/>
    <w:rsid w:val="00FD586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3BC6A7-FCA5-41CD-B375-E08A165E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256B3"/>
    <w:pPr>
      <w:spacing w:after="0" w:line="240" w:lineRule="auto"/>
    </w:pPr>
    <w:rPr>
      <w:rFonts w:ascii="TimesLT" w:eastAsia="Times New Roman" w:hAnsi="TimesLT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8236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2361"/>
  </w:style>
  <w:style w:type="paragraph" w:styleId="Porat">
    <w:name w:val="footer"/>
    <w:basedOn w:val="prastasis"/>
    <w:link w:val="PoratDiagrama"/>
    <w:uiPriority w:val="99"/>
    <w:unhideWhenUsed/>
    <w:rsid w:val="0038236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82361"/>
  </w:style>
  <w:style w:type="table" w:styleId="Lentelstinklelis">
    <w:name w:val="Table Grid"/>
    <w:basedOn w:val="prastojilentel"/>
    <w:uiPriority w:val="59"/>
    <w:rsid w:val="00A7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14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14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D8C6-64B4-4C4D-854F-F1574047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7228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2016-11-09T13:22:00Z</cp:lastPrinted>
  <dcterms:created xsi:type="dcterms:W3CDTF">2016-11-25T10:03:00Z</dcterms:created>
  <dcterms:modified xsi:type="dcterms:W3CDTF">2016-11-25T10:03:00Z</dcterms:modified>
</cp:coreProperties>
</file>